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500"/>
      </w:pPr>
    </w:p>
    <w:p>
      <w:pPr>
        <w:spacing w:after="100" w:before="0"/>
      </w:pPr>
      <w:r>
        <w:rPr>
          <w:rFonts w:ascii="Arial" w:cs="Arial" w:eastAsia="Arial" w:hAnsi="Arial"/>
          <w:b/>
          <w:bCs/>
          <w:color w:val="1E3A5F"/>
          <w:sz w:val="56"/>
          <w:szCs w:val="56"/>
        </w:rPr>
        <w:t xml:space="preserve">ArkCase Comments Module</w:t>
      </w:r>
    </w:p>
    <w:p>
      <w:pPr>
        <w:spacing w:after="80" w:before="0"/>
      </w:pPr>
      <w:r>
        <w:rPr>
          <w:rFonts w:ascii="Arial" w:cs="Arial" w:eastAsia="Arial" w:hAnsi="Arial"/>
          <w:color w:val="2563EB"/>
          <w:sz w:val="30"/>
          <w:szCs w:val="30"/>
        </w:rPr>
        <w:t xml:space="preserve">Backend &amp; Configuration — Plain English Guide</w:t>
      </w:r>
    </w:p>
    <w:p>
      <w:pPr>
        <w:spacing w:after="400" w:before="0"/>
      </w:pPr>
      <w:r>
        <w:rPr>
          <w:rFonts w:ascii="Arial" w:cs="Arial" w:eastAsia="Arial" w:hAnsi="Arial"/>
          <w:i/>
          <w:iCs/>
          <w:color w:val="6B7280"/>
          <w:sz w:val="22"/>
          <w:szCs w:val="22"/>
        </w:rPr>
        <w:t xml:space="preserve">A simple breakdown of every component, file, and concept</w:t>
      </w:r>
    </w:p>
    <w:p>
      <w:pPr>
        <w:pBdr>
          <w:bottom w:val="single" w:color="2563EB" w:sz="6" w:space="1"/>
        </w:pBdr>
        <w:spacing w:after="80" w:before="80"/>
      </w:pPr>
    </w:p>
    <w:p>
      <w:pPr>
        <w:spacing w:after="0" w:before="160"/>
      </w:pP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60"/>
        <w:gridCol w:w="10020"/>
      </w:tblGrid>
      <w:tr>
        <w:tc>
          <w:tcPr>
            <w:tcW w:type="dxa" w:w="60"/>
            <w:tcBorders>
              <w:top w:val="none" w:color="FFFFFF" w:sz="0"/>
              <w:left w:val="single" w:color="2563EB" w:sz="14"/>
              <w:bottom w:val="none" w:color="FFFFFF" w:sz="0"/>
              <w:right w:val="none" w:color="FFFFFF" w:sz="0"/>
            </w:tcBorders>
            <w:shd w:fill="F0F6FF" w:val="clear"/>
            <w:tcMar>
              <w:top w:type="dxa" w:w="0"/>
              <w:left w:type="dxa" w:w="0"/>
              <w:bottom w:type="dxa" w:w="0"/>
              <w:right w:type="dxa" w:w="0"/>
            </w:tcMar>
          </w:tcPr>
          <w:p/>
        </w:tc>
        <w:tc>
          <w:tcPr>
            <w:tcW w:type="dxa" w:w="10020"/>
            <w:tcBorders>
              <w:top w:val="none" w:color="FFFFFF" w:sz="0"/>
              <w:left w:val="none" w:color="FFFFFF" w:sz="0"/>
              <w:bottom w:val="none" w:color="FFFFFF" w:sz="0"/>
              <w:right w:val="none" w:color="FFFFFF" w:sz="0"/>
            </w:tcBorders>
            <w:shd w:fill="F0F6FF" w:val="clear"/>
            <w:tcMar>
              <w:top w:type="dxa" w:w="100"/>
              <w:left w:type="dxa" w:w="140"/>
              <w:bottom w:type="dxa" w:w="100"/>
              <w:right w:type="dxa" w:w="120"/>
            </w:tcMar>
          </w:tcPr>
          <w:p>
            <w:pPr>
              <w:spacing w:after="60" w:before="0"/>
            </w:pPr>
            <w:r>
              <w:rPr>
                <w:rFonts w:ascii="Arial" w:cs="Arial" w:eastAsia="Arial" w:hAnsi="Arial"/>
                <w:b/>
                <w:bCs/>
                <w:color w:val="1E3A5F"/>
                <w:sz w:val="18"/>
                <w:szCs w:val="18"/>
              </w:rPr>
              <w:t xml:space="preserve">What is this document?</w:t>
            </w:r>
          </w:p>
          <w:p>
            <w:pPr>
              <w:spacing w:after="0" w:before="0"/>
            </w:pPr>
            <w:r>
              <w:rPr>
                <w:rFonts w:ascii="Arial" w:cs="Arial" w:eastAsia="Arial" w:hAnsi="Arial"/>
                <w:color w:val="1F2937"/>
                <w:sz w:val="19"/>
                <w:szCs w:val="19"/>
              </w:rPr>
              <w:t xml:space="preserve">This guide explains how the ArkCase Comments module is built from scratch — in plain language. It covers the backend (the server-side Java code) and the configuration (the settings that wire everything together). No prior ArkCase experience is assumed.</w:t>
            </w:r>
          </w:p>
        </w:tc>
      </w:tr>
    </w:tbl>
    <w:p>
      <w:pPr>
        <w:spacing w:after="0" w:before="120"/>
      </w:pP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60"/>
        <w:gridCol w:w="10020"/>
      </w:tblGrid>
      <w:tr>
        <w:tc>
          <w:tcPr>
            <w:tcW w:type="dxa" w:w="60"/>
            <w:tcBorders>
              <w:top w:val="none" w:color="FFFFFF" w:sz="0"/>
              <w:left w:val="single" w:color="166534" w:sz="14"/>
              <w:bottom w:val="none" w:color="FFFFFF" w:sz="0"/>
              <w:right w:val="none" w:color="FFFFFF" w:sz="0"/>
            </w:tcBorders>
            <w:shd w:fill="DCFCE7" w:val="clear"/>
            <w:tcMar>
              <w:top w:type="dxa" w:w="0"/>
              <w:left w:type="dxa" w:w="0"/>
              <w:bottom w:type="dxa" w:w="0"/>
              <w:right w:type="dxa" w:w="0"/>
            </w:tcMar>
          </w:tcPr>
          <w:p/>
        </w:tc>
        <w:tc>
          <w:tcPr>
            <w:tcW w:type="dxa" w:w="10020"/>
            <w:tcBorders>
              <w:top w:val="none" w:color="FFFFFF" w:sz="0"/>
              <w:left w:val="none" w:color="FFFFFF" w:sz="0"/>
              <w:bottom w:val="none" w:color="FFFFFF" w:sz="0"/>
              <w:right w:val="none" w:color="FFFFFF" w:sz="0"/>
            </w:tcBorders>
            <w:shd w:fill="DCFCE7" w:val="clear"/>
            <w:tcMar>
              <w:top w:type="dxa" w:w="100"/>
              <w:left w:type="dxa" w:w="140"/>
              <w:bottom w:type="dxa" w:w="100"/>
              <w:right w:type="dxa" w:w="120"/>
            </w:tcMar>
          </w:tcPr>
          <w:p>
            <w:pPr>
              <w:spacing w:after="60" w:before="0"/>
            </w:pPr>
            <w:r>
              <w:rPr>
                <w:rFonts w:ascii="Arial" w:cs="Arial" w:eastAsia="Arial" w:hAnsi="Arial"/>
                <w:b/>
                <w:bCs/>
                <w:color w:val="166534"/>
                <w:sz w:val="18"/>
                <w:szCs w:val="18"/>
              </w:rPr>
              <w:t xml:space="preserve">What are we building?</w:t>
            </w:r>
          </w:p>
          <w:p>
            <w:pPr>
              <w:spacing w:after="0" w:before="0"/>
            </w:pPr>
            <w:r>
              <w:rPr>
                <w:rFonts w:ascii="Arial" w:cs="Arial" w:eastAsia="Arial" w:hAnsi="Arial"/>
                <w:color w:val="1F2937"/>
                <w:sz w:val="19"/>
                <w:szCs w:val="19"/>
              </w:rPr>
              <w:t xml:space="preserve">A Comments module that lets users create comments linked to a complaint, edit and delete them, add participants for access control, and have every action automatically audited (logged) by the system.</w:t>
            </w:r>
          </w:p>
        </w:tc>
      </w:tr>
    </w:tbl>
    <w:p>
      <w:pPr>
        <w:spacing w:after="0" w:before="200"/>
      </w:pPr>
    </w:p>
    <w:p>
      <w:pPr>
        <w:pStyle w:val="Heading2"/>
        <w:spacing w:after="100" w:before="240"/>
      </w:pPr>
      <w:r>
        <w:rPr>
          <w:rFonts w:ascii="Arial" w:cs="Arial" w:eastAsia="Arial" w:hAnsi="Arial"/>
          <w:b/>
          <w:bCs/>
          <w:color w:val="1E3A5F"/>
          <w:sz w:val="26"/>
          <w:szCs w:val="26"/>
        </w:rPr>
        <w:t xml:space="preserve">The Three Building Blocks</w:t>
      </w:r>
    </w:p>
    <w:p>
      <w:pPr>
        <w:spacing w:after="100" w:before="0"/>
        <w:jc w:val="left"/>
      </w:pPr>
      <w:r>
        <w:rPr>
          <w:rFonts w:ascii="Arial" w:cs="Arial" w:eastAsia="Arial" w:hAnsi="Arial"/>
          <w:b w:val="false"/>
          <w:bCs w:val="false"/>
          <w:i w:val="false"/>
          <w:iCs w:val="false"/>
          <w:color w:val="1F2937"/>
          <w:sz w:val="20"/>
          <w:szCs w:val="20"/>
        </w:rPr>
        <w:t xml:space="preserve">Creating any ArkCase module involves three separate areas of work: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7280"/>
      </w:tblGrid>
      <w:tr>
        <w:trPr>
          <w:tblHeader/>
        </w:trPr>
        <w:tc>
          <w:tcPr>
            <w:tcW w:type="dxa" w:w="600"/>
            <w:tcBorders>
              <w:top w:val="single" w:color="1E3A5F" w:sz="4"/>
              <w:left w:val="single" w:color="1E3A5F" w:sz="4"/>
              <w:bottom w:val="single" w:color="1E3A5F" w:sz="4"/>
              <w:right w:val="single" w:color="1E3A5F" w:sz="4"/>
            </w:tcBorders>
            <w:shd w:fill="1E3A5F" w:val="clear"/>
            <w:tcMar>
              <w:top w:type="dxa" w:w="80"/>
              <w:left w:type="dxa" w:w="100"/>
              <w:bottom w:type="dxa" w:w="80"/>
              <w:right w:type="dxa" w:w="80"/>
            </w:tcMar>
          </w:tcPr>
          <w:p>
            <w:pPr>
              <w:spacing w:after="0" w:before="0"/>
              <w:jc w:val="left"/>
            </w:pPr>
            <w:r>
              <w:rPr>
                <w:rFonts w:ascii="Arial" w:cs="Arial" w:eastAsia="Arial" w:hAnsi="Arial"/>
                <w:b/>
                <w:bCs/>
                <w:i w:val="false"/>
                <w:iCs w:val="false"/>
                <w:color w:val="FFFFFF"/>
                <w:sz w:val="18"/>
                <w:szCs w:val="18"/>
              </w:rPr>
              <w:t xml:space="preserve">#</w:t>
            </w:r>
          </w:p>
        </w:tc>
        <w:tc>
          <w:tcPr>
            <w:tcW w:type="dxa" w:w="2200"/>
            <w:tcBorders>
              <w:top w:val="single" w:color="1E3A5F" w:sz="4"/>
              <w:left w:val="single" w:color="1E3A5F" w:sz="4"/>
              <w:bottom w:val="single" w:color="1E3A5F" w:sz="4"/>
              <w:right w:val="single" w:color="1E3A5F" w:sz="4"/>
            </w:tcBorders>
            <w:shd w:fill="1E3A5F" w:val="clear"/>
            <w:tcMar>
              <w:top w:type="dxa" w:w="80"/>
              <w:left w:type="dxa" w:w="100"/>
              <w:bottom w:type="dxa" w:w="80"/>
              <w:right w:type="dxa" w:w="80"/>
            </w:tcMar>
          </w:tcPr>
          <w:p>
            <w:pPr>
              <w:spacing w:after="0" w:before="0"/>
              <w:jc w:val="left"/>
            </w:pPr>
            <w:r>
              <w:rPr>
                <w:rFonts w:ascii="Arial" w:cs="Arial" w:eastAsia="Arial" w:hAnsi="Arial"/>
                <w:b/>
                <w:bCs/>
                <w:i w:val="false"/>
                <w:iCs w:val="false"/>
                <w:color w:val="FFFFFF"/>
                <w:sz w:val="18"/>
                <w:szCs w:val="18"/>
              </w:rPr>
              <w:t xml:space="preserve">Component</w:t>
            </w:r>
          </w:p>
        </w:tc>
        <w:tc>
          <w:tcPr>
            <w:tcW w:type="dxa" w:w="728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18"/>
                <w:szCs w:val="18"/>
              </w:rPr>
              <w:t xml:space="preserve">What it is</w:t>
            </w:r>
          </w:p>
        </w:tc>
      </w:tr>
      <w:tr>
        <w:tc>
          <w:tcPr>
            <w:tcW w:type="dxa" w:w="600"/>
            <w:tcBorders>
              <w:top w:val="single" w:color="DBEAFE" w:sz="4"/>
              <w:left w:val="single" w:color="DBEAFE" w:sz="4"/>
              <w:bottom w:val="single" w:color="DBEAFE" w:sz="4"/>
              <w:right w:val="single" w:color="DBEAFE" w:sz="4"/>
            </w:tcBorders>
            <w:shd w:fill="FFFFFF" w:val="clear"/>
            <w:tcMar>
              <w:top w:type="dxa" w:w="80"/>
              <w:left w:type="dxa" w:w="100"/>
              <w:bottom w:type="dxa" w:w="80"/>
              <w:right w:type="dxa" w:w="80"/>
            </w:tcMar>
          </w:tcPr>
          <w:p>
            <w:pPr>
              <w:spacing w:after="0" w:before="0"/>
            </w:pPr>
            <w:r>
              <w:rPr>
                <w:rFonts w:ascii="Arial" w:cs="Arial" w:eastAsia="Arial" w:hAnsi="Arial"/>
                <w:b/>
                <w:bCs/>
                <w:color w:val="2563EB"/>
                <w:sz w:val="19"/>
                <w:szCs w:val="19"/>
              </w:rPr>
              <w:t xml:space="preserve">1</w:t>
            </w:r>
          </w:p>
        </w:tc>
        <w:tc>
          <w:tcPr>
            <w:tcW w:type="dxa" w:w="2200"/>
            <w:tcBorders>
              <w:top w:val="single" w:color="DBEAFE" w:sz="4"/>
              <w:left w:val="single" w:color="DBEAFE" w:sz="4"/>
              <w:bottom w:val="single" w:color="DBEAFE" w:sz="4"/>
              <w:right w:val="single" w:color="DBEAFE" w:sz="4"/>
            </w:tcBorders>
            <w:shd w:fill="FFFFFF" w:val="clear"/>
            <w:tcMar>
              <w:top w:type="dxa" w:w="80"/>
              <w:left w:type="dxa" w:w="100"/>
              <w:bottom w:type="dxa" w:w="80"/>
              <w:right w:type="dxa" w:w="80"/>
            </w:tcMar>
          </w:tcPr>
          <w:p>
            <w:pPr>
              <w:spacing w:after="0" w:before="0"/>
            </w:pPr>
            <w:r>
              <w:rPr>
                <w:rFonts w:ascii="Courier New" w:cs="Courier New" w:eastAsia="Courier New" w:hAnsi="Courier New"/>
                <w:b/>
                <w:bCs/>
                <w:color w:val="1E3A5F"/>
                <w:sz w:val="17"/>
                <w:szCs w:val="17"/>
              </w:rPr>
              <w:t xml:space="preserve">Backend (Java)</w:t>
            </w:r>
          </w:p>
        </w:tc>
        <w:tc>
          <w:tcPr>
            <w:tcW w:type="dxa" w:w="7280"/>
            <w:tcBorders>
              <w:top w:val="single" w:color="DBEAFE" w:sz="4"/>
              <w:left w:val="single" w:color="DBEAFE" w:sz="4"/>
              <w:bottom w:val="single" w:color="DBEAFE" w:sz="4"/>
              <w:right w:val="single" w:color="DBEAFE"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1F2937"/>
                <w:sz w:val="18"/>
                <w:szCs w:val="18"/>
              </w:rPr>
              <w:t xml:space="preserve">The server-side code — the database table, the business logic, and the API that the frontend talks to.</w:t>
            </w:r>
          </w:p>
        </w:tc>
      </w:tr>
      <w:tr>
        <w:tc>
          <w:tcPr>
            <w:tcW w:type="dxa" w:w="600"/>
            <w:tcBorders>
              <w:top w:val="single" w:color="DBEAFE" w:sz="4"/>
              <w:left w:val="single" w:color="DBEAFE" w:sz="4"/>
              <w:bottom w:val="single" w:color="DBEAFE" w:sz="4"/>
              <w:right w:val="single" w:color="DBEAFE" w:sz="4"/>
            </w:tcBorders>
            <w:shd w:fill="F8FAFF" w:val="clear"/>
            <w:tcMar>
              <w:top w:type="dxa" w:w="80"/>
              <w:left w:type="dxa" w:w="100"/>
              <w:bottom w:type="dxa" w:w="80"/>
              <w:right w:type="dxa" w:w="80"/>
            </w:tcMar>
          </w:tcPr>
          <w:p>
            <w:pPr>
              <w:spacing w:after="0" w:before="0"/>
            </w:pPr>
            <w:r>
              <w:rPr>
                <w:rFonts w:ascii="Arial" w:cs="Arial" w:eastAsia="Arial" w:hAnsi="Arial"/>
                <w:b/>
                <w:bCs/>
                <w:color w:val="2563EB"/>
                <w:sz w:val="19"/>
                <w:szCs w:val="19"/>
              </w:rPr>
              <w:t xml:space="preserve">2</w:t>
            </w:r>
          </w:p>
        </w:tc>
        <w:tc>
          <w:tcPr>
            <w:tcW w:type="dxa" w:w="2200"/>
            <w:tcBorders>
              <w:top w:val="single" w:color="DBEAFE" w:sz="4"/>
              <w:left w:val="single" w:color="DBEAFE" w:sz="4"/>
              <w:bottom w:val="single" w:color="DBEAFE" w:sz="4"/>
              <w:right w:val="single" w:color="DBEAFE" w:sz="4"/>
            </w:tcBorders>
            <w:shd w:fill="F8FAFF" w:val="clear"/>
            <w:tcMar>
              <w:top w:type="dxa" w:w="80"/>
              <w:left w:type="dxa" w:w="100"/>
              <w:bottom w:type="dxa" w:w="80"/>
              <w:right w:type="dxa" w:w="80"/>
            </w:tcMar>
          </w:tcPr>
          <w:p>
            <w:pPr>
              <w:spacing w:after="0" w:before="0"/>
            </w:pPr>
            <w:r>
              <w:rPr>
                <w:rFonts w:ascii="Courier New" w:cs="Courier New" w:eastAsia="Courier New" w:hAnsi="Courier New"/>
                <w:b/>
                <w:bCs/>
                <w:color w:val="1E3A5F"/>
                <w:sz w:val="17"/>
                <w:szCs w:val="17"/>
              </w:rPr>
              <w:t xml:space="preserve">Frontend (AngularJS)</w:t>
            </w:r>
          </w:p>
        </w:tc>
        <w:tc>
          <w:tcPr>
            <w:tcW w:type="dxa" w:w="7280"/>
            <w:tcBorders>
              <w:top w:val="single" w:color="DBEAFE" w:sz="4"/>
              <w:left w:val="single" w:color="DBEAFE" w:sz="4"/>
              <w:bottom w:val="single" w:color="DBEAFE" w:sz="4"/>
              <w:right w:val="single" w:color="DBEAFE" w:sz="4"/>
            </w:tcBorders>
            <w:shd w:fill="F8FA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1F2937"/>
                <w:sz w:val="18"/>
                <w:szCs w:val="18"/>
              </w:rPr>
              <w:t xml:space="preserve">The user interface — the screens, forms, and panels the user sees in the browser. (Covered in the UI guide.)</w:t>
            </w:r>
          </w:p>
        </w:tc>
      </w:tr>
      <w:tr>
        <w:tc>
          <w:tcPr>
            <w:tcW w:type="dxa" w:w="600"/>
            <w:tcBorders>
              <w:top w:val="single" w:color="DBEAFE" w:sz="4"/>
              <w:left w:val="single" w:color="DBEAFE" w:sz="4"/>
              <w:bottom w:val="single" w:color="DBEAFE" w:sz="4"/>
              <w:right w:val="single" w:color="DBEAFE" w:sz="4"/>
            </w:tcBorders>
            <w:shd w:fill="FFFFFF" w:val="clear"/>
            <w:tcMar>
              <w:top w:type="dxa" w:w="80"/>
              <w:left w:type="dxa" w:w="100"/>
              <w:bottom w:type="dxa" w:w="80"/>
              <w:right w:type="dxa" w:w="80"/>
            </w:tcMar>
          </w:tcPr>
          <w:p>
            <w:pPr>
              <w:spacing w:after="0" w:before="0"/>
            </w:pPr>
            <w:r>
              <w:rPr>
                <w:rFonts w:ascii="Arial" w:cs="Arial" w:eastAsia="Arial" w:hAnsi="Arial"/>
                <w:b/>
                <w:bCs/>
                <w:color w:val="2563EB"/>
                <w:sz w:val="19"/>
                <w:szCs w:val="19"/>
              </w:rPr>
              <w:t xml:space="preserve">3</w:t>
            </w:r>
          </w:p>
        </w:tc>
        <w:tc>
          <w:tcPr>
            <w:tcW w:type="dxa" w:w="2200"/>
            <w:tcBorders>
              <w:top w:val="single" w:color="DBEAFE" w:sz="4"/>
              <w:left w:val="single" w:color="DBEAFE" w:sz="4"/>
              <w:bottom w:val="single" w:color="DBEAFE" w:sz="4"/>
              <w:right w:val="single" w:color="DBEAFE" w:sz="4"/>
            </w:tcBorders>
            <w:shd w:fill="FFFFFF" w:val="clear"/>
            <w:tcMar>
              <w:top w:type="dxa" w:w="80"/>
              <w:left w:type="dxa" w:w="100"/>
              <w:bottom w:type="dxa" w:w="80"/>
              <w:right w:type="dxa" w:w="80"/>
            </w:tcMar>
          </w:tcPr>
          <w:p>
            <w:pPr>
              <w:spacing w:after="0" w:before="0"/>
            </w:pPr>
            <w:r>
              <w:rPr>
                <w:rFonts w:ascii="Courier New" w:cs="Courier New" w:eastAsia="Courier New" w:hAnsi="Courier New"/>
                <w:b/>
                <w:bCs/>
                <w:color w:val="1E3A5F"/>
                <w:sz w:val="17"/>
                <w:szCs w:val="17"/>
              </w:rPr>
              <w:t xml:space="preserve">Configuration</w:t>
            </w:r>
          </w:p>
        </w:tc>
        <w:tc>
          <w:tcPr>
            <w:tcW w:type="dxa" w:w="7280"/>
            <w:tcBorders>
              <w:top w:val="single" w:color="DBEAFE" w:sz="4"/>
              <w:left w:val="single" w:color="DBEAFE" w:sz="4"/>
              <w:bottom w:val="single" w:color="DBEAFE" w:sz="4"/>
              <w:right w:val="single" w:color="DBEAFE"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1F2937"/>
                <w:sz w:val="18"/>
                <w:szCs w:val="18"/>
              </w:rPr>
              <w:t xml:space="preserve">The settings files that register the module, control who can access it, and define audit rules.</w:t>
            </w:r>
          </w:p>
        </w:tc>
      </w:tr>
    </w:tbl>
    <w:p>
      <w:pPr>
        <w:spacing w:after="0" w:before="160"/>
      </w:pP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60"/>
        <w:gridCol w:w="10020"/>
      </w:tblGrid>
      <w:tr>
        <w:tc>
          <w:tcPr>
            <w:tcW w:type="dxa" w:w="60"/>
            <w:tcBorders>
              <w:top w:val="none" w:color="FFFFFF" w:sz="0"/>
              <w:left w:val="single" w:color="92400E" w:sz="14"/>
              <w:bottom w:val="none" w:color="FFFFFF" w:sz="0"/>
              <w:right w:val="none" w:color="FFFFFF" w:sz="0"/>
            </w:tcBorders>
            <w:shd w:fill="FEF3C7" w:val="clear"/>
            <w:tcMar>
              <w:top w:type="dxa" w:w="0"/>
              <w:left w:type="dxa" w:w="0"/>
              <w:bottom w:type="dxa" w:w="0"/>
              <w:right w:type="dxa" w:w="0"/>
            </w:tcMar>
          </w:tcPr>
          <w:p/>
        </w:tc>
        <w:tc>
          <w:tcPr>
            <w:tcW w:type="dxa" w:w="10020"/>
            <w:tcBorders>
              <w:top w:val="none" w:color="FFFFFF" w:sz="0"/>
              <w:left w:val="none" w:color="FFFFFF" w:sz="0"/>
              <w:bottom w:val="none" w:color="FFFFFF" w:sz="0"/>
              <w:right w:val="none" w:color="FFFFFF" w:sz="0"/>
            </w:tcBorders>
            <w:shd w:fill="FEF3C7" w:val="clear"/>
            <w:tcMar>
              <w:top w:type="dxa" w:w="100"/>
              <w:left w:type="dxa" w:w="140"/>
              <w:bottom w:type="dxa" w:w="100"/>
              <w:right w:type="dxa" w:w="120"/>
            </w:tcMar>
          </w:tcPr>
          <w:p>
            <w:pPr>
              <w:spacing w:after="60" w:before="0"/>
            </w:pPr>
            <w:r>
              <w:rPr>
                <w:rFonts w:ascii="Arial" w:cs="Arial" w:eastAsia="Arial" w:hAnsi="Arial"/>
                <w:b/>
                <w:bCs/>
                <w:color w:val="92400E"/>
                <w:sz w:val="18"/>
                <w:szCs w:val="18"/>
              </w:rPr>
              <w:t xml:space="preserve">Focus of this document</w:t>
            </w:r>
          </w:p>
          <w:p>
            <w:pPr>
              <w:spacing w:after="0" w:before="0"/>
            </w:pPr>
            <w:r>
              <w:rPr>
                <w:rFonts w:ascii="Arial" w:cs="Arial" w:eastAsia="Arial" w:hAnsi="Arial"/>
                <w:color w:val="1F2937"/>
                <w:sz w:val="19"/>
                <w:szCs w:val="19"/>
              </w:rPr>
              <w:t xml:space="preserve">This document covers the Backend (Step 1) and Configuration (Step 3) in detail. The Frontend (Step 2) is explained in the companion UI Structure Guide.</w:t>
            </w:r>
          </w:p>
        </w:tc>
      </w:tr>
    </w:tbl>
    <w:p>
      <w:r>
        <w:br w:type="page"/>
      </w:r>
    </w:p>
    <w:p>
      <w:pPr>
        <w:pStyle w:val="Heading1"/>
        <w:spacing w:after="120" w:before="320"/>
      </w:pPr>
      <w:r>
        <w:rPr>
          <w:rFonts w:ascii="Arial" w:cs="Arial" w:eastAsia="Arial" w:hAnsi="Arial"/>
          <w:b/>
          <w:bCs/>
          <w:color w:val="1E3A5F"/>
          <w:sz w:val="36"/>
          <w:szCs w:val="36"/>
        </w:rPr>
        <w:t xml:space="preserve">Part 1 — Backend Folder Structure</w:t>
      </w:r>
    </w:p>
    <w:p>
      <w:pPr>
        <w:pBdr>
          <w:bottom w:val="single" w:color="2563EB" w:sz="6" w:space="1"/>
        </w:pBdr>
        <w:spacing w:after="80" w:before="80"/>
      </w:pPr>
    </w:p>
    <w:p>
      <w:pPr>
        <w:spacing w:after="0" w:before="80"/>
      </w:pP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60"/>
        <w:gridCol w:w="10020"/>
      </w:tblGrid>
      <w:tr>
        <w:tc>
          <w:tcPr>
            <w:tcW w:type="dxa" w:w="60"/>
            <w:tcBorders>
              <w:top w:val="none" w:color="FFFFFF" w:sz="0"/>
              <w:left w:val="single" w:color="2563EB" w:sz="14"/>
              <w:bottom w:val="none" w:color="FFFFFF" w:sz="0"/>
              <w:right w:val="none" w:color="FFFFFF" w:sz="0"/>
            </w:tcBorders>
            <w:shd w:fill="F0F6FF" w:val="clear"/>
            <w:tcMar>
              <w:top w:type="dxa" w:w="0"/>
              <w:left w:type="dxa" w:w="0"/>
              <w:bottom w:type="dxa" w:w="0"/>
              <w:right w:type="dxa" w:w="0"/>
            </w:tcMar>
          </w:tcPr>
          <w:p/>
        </w:tc>
        <w:tc>
          <w:tcPr>
            <w:tcW w:type="dxa" w:w="10020"/>
            <w:tcBorders>
              <w:top w:val="none" w:color="FFFFFF" w:sz="0"/>
              <w:left w:val="none" w:color="FFFFFF" w:sz="0"/>
              <w:bottom w:val="none" w:color="FFFFFF" w:sz="0"/>
              <w:right w:val="none" w:color="FFFFFF" w:sz="0"/>
            </w:tcBorders>
            <w:shd w:fill="F0F6FF" w:val="clear"/>
            <w:tcMar>
              <w:top w:type="dxa" w:w="100"/>
              <w:left w:type="dxa" w:w="140"/>
              <w:bottom w:type="dxa" w:w="100"/>
              <w:right w:type="dxa" w:w="120"/>
            </w:tcMar>
          </w:tcPr>
          <w:p>
            <w:pPr>
              <w:spacing w:after="60" w:before="0"/>
            </w:pPr>
            <w:r>
              <w:rPr>
                <w:rFonts w:ascii="Arial" w:cs="Arial" w:eastAsia="Arial" w:hAnsi="Arial"/>
                <w:b/>
                <w:bCs/>
                <w:color w:val="1E3A5F"/>
                <w:sz w:val="18"/>
                <w:szCs w:val="18"/>
              </w:rPr>
              <w:t xml:space="preserve">You choose your own structure</w:t>
            </w:r>
          </w:p>
          <w:p>
            <w:pPr>
              <w:spacing w:after="0" w:before="0"/>
            </w:pPr>
            <w:r>
              <w:rPr>
                <w:rFonts w:ascii="Arial" w:cs="Arial" w:eastAsia="Arial" w:hAnsi="Arial"/>
                <w:color w:val="1F2937"/>
                <w:sz w:val="19"/>
                <w:szCs w:val="19"/>
              </w:rPr>
              <w:t xml:space="preserve">Unlike the frontend, the backend folder structure is flexible — you can organise it however makes sense. For this training we follow a standard pattern that groups files by what they do: model, DAO, service, and web.</w:t>
            </w:r>
          </w:p>
        </w:tc>
      </w:tr>
    </w:tbl>
    <w:p>
      <w:pPr>
        <w:spacing w:after="0" w:before="160"/>
      </w:pPr>
    </w:p>
    <w:p>
      <w:pPr>
        <w:pStyle w:val="Heading2"/>
        <w:spacing w:after="100" w:before="240"/>
      </w:pPr>
      <w:r>
        <w:rPr>
          <w:rFonts w:ascii="Arial" w:cs="Arial" w:eastAsia="Arial" w:hAnsi="Arial"/>
          <w:b/>
          <w:bCs/>
          <w:color w:val="1E3A5F"/>
          <w:sz w:val="26"/>
          <w:szCs w:val="26"/>
        </w:rPr>
        <w:t xml:space="preserve">The Backend Package Structure</w:t>
      </w:r>
    </w:p>
    <w:p>
      <w:pPr>
        <w:spacing w:after="100" w:before="0"/>
        <w:jc w:val="left"/>
      </w:pPr>
      <w:r>
        <w:rPr>
          <w:rFonts w:ascii="Arial" w:cs="Arial" w:eastAsia="Arial" w:hAnsi="Arial"/>
          <w:b w:val="false"/>
          <w:bCs w:val="false"/>
          <w:i w:val="false"/>
          <w:iCs w:val="false"/>
          <w:color w:val="1F2937"/>
          <w:sz w:val="20"/>
          <w:szCs w:val="20"/>
        </w:rPr>
        <w:t xml:space="preserve">All backend Java files live under this package path: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4"/>
              <w:left w:val="single" w:color="CCCCCC" w:sz="4"/>
              <w:bottom w:val="single" w:color="CCCCCC" w:sz="4"/>
              <w:right w:val="single" w:color="CCCCCC" w:sz="4"/>
            </w:tcBorders>
            <w:shd w:fill="1E293B" w:val="clear"/>
            <w:tcMar>
              <w:top w:type="dxa" w:w="120"/>
              <w:left w:type="dxa" w:w="160"/>
              <w:bottom w:type="dxa" w:w="120"/>
              <w:right w:type="dxa" w:w="160"/>
            </w:tcMar>
          </w:tcPr>
          <w:p>
            <w:pPr>
              <w:spacing w:after="0" w:before="0"/>
            </w:pPr>
            <w:r>
              <w:rPr>
                <w:rFonts w:ascii="Courier New" w:cs="Courier New" w:eastAsia="Courier New" w:hAnsi="Courier New"/>
                <w:color w:val="93C5FD"/>
                <w:sz w:val="16"/>
                <w:szCs w:val="16"/>
              </w:rPr>
              <w:t xml:space="preserve">ext/training/acm/plugins/comment/</w:t>
            </w:r>
          </w:p>
          <w:p>
            <w:pPr>
              <w:spacing w:after="0" w:before="0"/>
            </w:pPr>
            <w:r>
              <w:rPr>
                <w:rFonts w:ascii="Courier New" w:cs="Courier New" w:eastAsia="Courier New" w:hAnsi="Courier New"/>
                <w:color w:val="93C5FD"/>
                <w:sz w:val="16"/>
                <w:szCs w:val="16"/>
              </w:rPr>
              <w:t xml:space="preserve">  model/                       ← Data definitions (what a comment IS)</w:t>
            </w:r>
          </w:p>
          <w:p>
            <w:pPr>
              <w:spacing w:after="0" w:before="0"/>
            </w:pPr>
            <w:r>
              <w:rPr>
                <w:rFonts w:ascii="Courier New" w:cs="Courier New" w:eastAsia="Courier New" w:hAnsi="Courier New"/>
                <w:color w:val="93C5FD"/>
                <w:sz w:val="16"/>
                <w:szCs w:val="16"/>
              </w:rPr>
              <w:t xml:space="preserve">    ExtComment.java</w:t>
            </w:r>
          </w:p>
          <w:p>
            <w:pPr>
              <w:spacing w:after="0" w:before="0"/>
            </w:pPr>
            <w:r>
              <w:rPr>
                <w:rFonts w:ascii="Courier New" w:cs="Courier New" w:eastAsia="Courier New" w:hAnsi="Courier New"/>
                <w:color w:val="93C5FD"/>
                <w:sz w:val="16"/>
                <w:szCs w:val="16"/>
              </w:rPr>
              <w:t xml:space="preserve">    ExtCommentConstants.java</w:t>
            </w:r>
          </w:p>
          <w:p>
            <w:pPr>
              <w:spacing w:after="0" w:before="0"/>
            </w:pPr>
            <w:r>
              <w:rPr>
                <w:rFonts w:ascii="Courier New" w:cs="Courier New" w:eastAsia="Courier New" w:hAnsi="Courier New"/>
                <w:color w:val="93C5FD"/>
                <w:sz w:val="16"/>
                <w:szCs w:val="16"/>
              </w:rPr>
              <w:t xml:space="preserve">    ExtCommentConfig.java</w:t>
            </w:r>
          </w:p>
          <w:p>
            <w:pPr>
              <w:spacing w:after="0" w:before="0"/>
            </w:pPr>
            <w:r>
              <w:rPr>
                <w:rFonts w:ascii="Courier New" w:cs="Courier New" w:eastAsia="Courier New" w:hAnsi="Courier New"/>
                <w:color w:val="93C5FD"/>
                <w:sz w:val="16"/>
                <w:szCs w:val="16"/>
              </w:rPr>
              <w:t xml:space="preserve">    ExtCommentEvent.java</w:t>
            </w:r>
          </w:p>
          <w:p>
            <w:pPr>
              <w:spacing w:after="0" w:before="0"/>
            </w:pPr>
            <w:r>
              <w:rPr>
                <w:rFonts w:ascii="Courier New" w:cs="Courier New" w:eastAsia="Courier New" w:hAnsi="Courier New"/>
                <w:color w:val="93C5FD"/>
                <w:sz w:val="16"/>
                <w:szCs w:val="16"/>
              </w:rPr>
              <w:t xml:space="preserve">  dao/                         ← Database access (how to save/find/delete)</w:t>
            </w:r>
          </w:p>
          <w:p>
            <w:pPr>
              <w:spacing w:after="0" w:before="0"/>
            </w:pPr>
            <w:r>
              <w:rPr>
                <w:rFonts w:ascii="Courier New" w:cs="Courier New" w:eastAsia="Courier New" w:hAnsi="Courier New"/>
                <w:color w:val="93C5FD"/>
                <w:sz w:val="16"/>
                <w:szCs w:val="16"/>
              </w:rPr>
              <w:t xml:space="preserve">    ExtCommentDao.java</w:t>
            </w:r>
          </w:p>
          <w:p>
            <w:pPr>
              <w:spacing w:after="0" w:before="0"/>
            </w:pPr>
            <w:r>
              <w:rPr>
                <w:rFonts w:ascii="Courier New" w:cs="Courier New" w:eastAsia="Courier New" w:hAnsi="Courier New"/>
                <w:color w:val="93C5FD"/>
                <w:sz w:val="16"/>
                <w:szCs w:val="16"/>
              </w:rPr>
              <w:t xml:space="preserve">  service/                     ← Business logic (what the app CAN DO)</w:t>
            </w:r>
          </w:p>
          <w:p>
            <w:pPr>
              <w:spacing w:after="0" w:before="0"/>
            </w:pPr>
            <w:r>
              <w:rPr>
                <w:rFonts w:ascii="Courier New" w:cs="Courier New" w:eastAsia="Courier New" w:hAnsi="Courier New"/>
                <w:color w:val="93C5FD"/>
                <w:sz w:val="16"/>
                <w:szCs w:val="16"/>
              </w:rPr>
              <w:t xml:space="preserve">    ExtCommentService.java</w:t>
            </w:r>
          </w:p>
          <w:p>
            <w:pPr>
              <w:spacing w:after="0" w:before="0"/>
            </w:pPr>
            <w:r>
              <w:rPr>
                <w:rFonts w:ascii="Courier New" w:cs="Courier New" w:eastAsia="Courier New" w:hAnsi="Courier New"/>
                <w:color w:val="93C5FD"/>
                <w:sz w:val="16"/>
                <w:szCs w:val="16"/>
              </w:rPr>
              <w:t xml:space="preserve">    ExtCommentServiceImpl.java</w:t>
            </w:r>
          </w:p>
          <w:p>
            <w:pPr>
              <w:spacing w:after="0" w:before="0"/>
            </w:pPr>
            <w:r>
              <w:rPr>
                <w:rFonts w:ascii="Courier New" w:cs="Courier New" w:eastAsia="Courier New" w:hAnsi="Courier New"/>
                <w:color w:val="93C5FD"/>
                <w:sz w:val="16"/>
                <w:szCs w:val="16"/>
              </w:rPr>
              <w:t xml:space="preserve">    ExtCommentToSolrTransformer.java</w:t>
            </w:r>
          </w:p>
          <w:p>
            <w:pPr>
              <w:spacing w:after="0" w:before="0"/>
            </w:pPr>
            <w:r>
              <w:rPr>
                <w:rFonts w:ascii="Courier New" w:cs="Courier New" w:eastAsia="Courier New" w:hAnsi="Courier New"/>
                <w:color w:val="93C5FD"/>
                <w:sz w:val="16"/>
                <w:szCs w:val="16"/>
              </w:rPr>
              <w:t xml:space="preserve">  web/api/                     ← HTTP endpoints (how the frontend connects)</w:t>
            </w:r>
          </w:p>
          <w:p>
            <w:pPr>
              <w:spacing w:after="0" w:before="0"/>
            </w:pPr>
            <w:r>
              <w:rPr>
                <w:rFonts w:ascii="Courier New" w:cs="Courier New" w:eastAsia="Courier New" w:hAnsi="Courier New"/>
                <w:color w:val="93C5FD"/>
                <w:sz w:val="16"/>
                <w:szCs w:val="16"/>
              </w:rPr>
              <w:t xml:space="preserve">    ExtCommentAPIController.java</w:t>
            </w:r>
          </w:p>
          <w:p>
            <w:pPr>
              <w:spacing w:after="0" w:before="0"/>
            </w:pPr>
            <w:r>
              <w:rPr>
                <w:rFonts w:ascii="Courier New" w:cs="Courier New" w:eastAsia="Courier New" w:hAnsi="Courier New"/>
                <w:color w:val="93C5FD"/>
                <w:sz w:val="16"/>
                <w:szCs w:val="16"/>
              </w:rPr>
              <w:t xml:space="preserve"> </w:t>
            </w:r>
          </w:p>
          <w:p>
            <w:pPr>
              <w:spacing w:after="0" w:before="0"/>
            </w:pPr>
            <w:r>
              <w:rPr>
                <w:rFonts w:ascii="Courier New" w:cs="Courier New" w:eastAsia="Courier New" w:hAnsi="Courier New"/>
                <w:color w:val="93C5FD"/>
                <w:sz w:val="16"/>
                <w:szCs w:val="16"/>
              </w:rPr>
              <w:t xml:space="preserve">resources/</w:t>
            </w:r>
          </w:p>
          <w:p>
            <w:pPr>
              <w:spacing w:after="0" w:before="0"/>
            </w:pPr>
            <w:r>
              <w:rPr>
                <w:rFonts w:ascii="Courier New" w:cs="Courier New" w:eastAsia="Courier New" w:hAnsi="Courier New"/>
                <w:color w:val="93C5FD"/>
                <w:sz w:val="16"/>
                <w:szCs w:val="16"/>
              </w:rPr>
              <w:t xml:space="preserve">  spring/</w:t>
            </w:r>
          </w:p>
          <w:p>
            <w:pPr>
              <w:spacing w:after="0" w:before="0"/>
            </w:pPr>
            <w:r>
              <w:rPr>
                <w:rFonts w:ascii="Courier New" w:cs="Courier New" w:eastAsia="Courier New" w:hAnsi="Courier New"/>
                <w:color w:val="93C5FD"/>
                <w:sz w:val="16"/>
                <w:szCs w:val="16"/>
              </w:rPr>
              <w:t xml:space="preserve">    spring-library-ext-comment.xml   ← Wires backend beans together</w:t>
            </w:r>
          </w:p>
          <w:p>
            <w:pPr>
              <w:spacing w:after="0" w:before="0"/>
            </w:pPr>
            <w:r>
              <w:rPr>
                <w:rFonts w:ascii="Courier New" w:cs="Courier New" w:eastAsia="Courier New" w:hAnsi="Courier New"/>
                <w:color w:val="93C5FD"/>
                <w:sz w:val="16"/>
                <w:szCs w:val="16"/>
              </w:rPr>
              <w:t xml:space="preserve">    spring-web-ext-comment.xml       ← Wires the web/API layer</w:t>
            </w:r>
          </w:p>
          <w:p>
            <w:pPr>
              <w:spacing w:after="0" w:before="0"/>
            </w:pPr>
            <w:r>
              <w:rPr>
                <w:rFonts w:ascii="Courier New" w:cs="Courier New" w:eastAsia="Courier New" w:hAnsi="Courier New"/>
                <w:color w:val="93C5FD"/>
                <w:sz w:val="16"/>
                <w:szCs w:val="16"/>
              </w:rPr>
              <w:t xml:space="preserve">  liquibase/</w:t>
            </w:r>
          </w:p>
          <w:p>
            <w:pPr>
              <w:spacing w:after="0" w:before="0"/>
            </w:pPr>
            <w:r>
              <w:rPr>
                <w:rFonts w:ascii="Courier New" w:cs="Courier New" w:eastAsia="Courier New" w:hAnsi="Courier New"/>
                <w:color w:val="93C5FD"/>
                <w:sz w:val="16"/>
                <w:szCs w:val="16"/>
              </w:rPr>
              <w:t xml:space="preserve">    ext-comment-db-tables-1.0.xml    ← Creates the database table</w:t>
            </w:r>
          </w:p>
        </w:tc>
      </w:tr>
    </w:tbl>
    <w:p>
      <w:pPr>
        <w:spacing w:after="80" w:before="0"/>
      </w:pPr>
    </w:p>
    <w:p>
      <w:r>
        <w:br w:type="page"/>
      </w:r>
    </w:p>
    <w:p>
      <w:pPr>
        <w:pStyle w:val="Heading1"/>
        <w:spacing w:after="120" w:before="320"/>
      </w:pPr>
      <w:r>
        <w:rPr>
          <w:rFonts w:ascii="Arial" w:cs="Arial" w:eastAsia="Arial" w:hAnsi="Arial"/>
          <w:b/>
          <w:bCs/>
          <w:color w:val="1E3A5F"/>
          <w:sz w:val="36"/>
          <w:szCs w:val="36"/>
        </w:rPr>
        <w:t xml:space="preserve">Part 2 — The Model</w:t>
      </w:r>
    </w:p>
    <w:p>
      <w:pPr>
        <w:pBdr>
          <w:bottom w:val="single" w:color="2563EB" w:sz="6" w:space="1"/>
        </w:pBdr>
        <w:spacing w:after="80" w:before="80"/>
      </w:pPr>
    </w:p>
    <w:p>
      <w:pPr>
        <w:spacing w:after="0" w:before="80"/>
      </w:pP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60"/>
        <w:gridCol w:w="10020"/>
      </w:tblGrid>
      <w:tr>
        <w:tc>
          <w:tcPr>
            <w:tcW w:type="dxa" w:w="60"/>
            <w:tcBorders>
              <w:top w:val="none" w:color="FFFFFF" w:sz="0"/>
              <w:left w:val="single" w:color="2563EB" w:sz="14"/>
              <w:bottom w:val="none" w:color="FFFFFF" w:sz="0"/>
              <w:right w:val="none" w:color="FFFFFF" w:sz="0"/>
            </w:tcBorders>
            <w:shd w:fill="F0F6FF" w:val="clear"/>
            <w:tcMar>
              <w:top w:type="dxa" w:w="0"/>
              <w:left w:type="dxa" w:w="0"/>
              <w:bottom w:type="dxa" w:w="0"/>
              <w:right w:type="dxa" w:w="0"/>
            </w:tcMar>
          </w:tcPr>
          <w:p/>
        </w:tc>
        <w:tc>
          <w:tcPr>
            <w:tcW w:type="dxa" w:w="10020"/>
            <w:tcBorders>
              <w:top w:val="none" w:color="FFFFFF" w:sz="0"/>
              <w:left w:val="none" w:color="FFFFFF" w:sz="0"/>
              <w:bottom w:val="none" w:color="FFFFFF" w:sz="0"/>
              <w:right w:val="none" w:color="FFFFFF" w:sz="0"/>
            </w:tcBorders>
            <w:shd w:fill="F0F6FF" w:val="clear"/>
            <w:tcMar>
              <w:top w:type="dxa" w:w="100"/>
              <w:left w:type="dxa" w:w="140"/>
              <w:bottom w:type="dxa" w:w="100"/>
              <w:right w:type="dxa" w:w="120"/>
            </w:tcMar>
          </w:tcPr>
          <w:p>
            <w:pPr>
              <w:spacing w:after="60" w:before="0"/>
            </w:pPr>
            <w:r>
              <w:rPr>
                <w:rFonts w:ascii="Arial" w:cs="Arial" w:eastAsia="Arial" w:hAnsi="Arial"/>
                <w:b/>
                <w:bCs/>
                <w:color w:val="1E3A5F"/>
                <w:sz w:val="18"/>
                <w:szCs w:val="18"/>
              </w:rPr>
              <w:t xml:space="preserve">What is a model?</w:t>
            </w:r>
          </w:p>
          <w:p>
            <w:pPr>
              <w:spacing w:after="0" w:before="0"/>
            </w:pPr>
            <w:r>
              <w:rPr>
                <w:rFonts w:ascii="Arial" w:cs="Arial" w:eastAsia="Arial" w:hAnsi="Arial"/>
                <w:color w:val="1F2937"/>
                <w:sz w:val="19"/>
                <w:szCs w:val="19"/>
              </w:rPr>
              <w:t xml:space="preserve">A model is a Java class that describes what a Comment is. Think of it as a template or a form. It lists all the fields a comment has — like its text content, who created it, when it was created, and what it is linked to. When a comment is saved to the database, it follows this template.</w:t>
            </w:r>
          </w:p>
        </w:tc>
      </w:tr>
    </w:tbl>
    <w:p>
      <w:pPr>
        <w:spacing w:after="0" w:before="160"/>
      </w:pPr>
    </w:p>
    <w:p>
      <w:pPr>
        <w:pStyle w:val="Heading2"/>
        <w:spacing w:after="100" w:before="240"/>
      </w:pPr>
      <w:r>
        <w:rPr>
          <w:rFonts w:ascii="Arial" w:cs="Arial" w:eastAsia="Arial" w:hAnsi="Arial"/>
          <w:b/>
          <w:bCs/>
          <w:color w:val="1E3A5F"/>
          <w:sz w:val="26"/>
          <w:szCs w:val="26"/>
        </w:rPr>
        <w:t xml:space="preserve">Files in the model/ folder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80"/>
            </w:tcMar>
          </w:tcPr>
          <w:p>
            <w:pPr>
              <w:spacing w:after="0" w:before="0"/>
              <w:jc w:val="left"/>
            </w:pPr>
            <w:r>
              <w:rPr>
                <w:rFonts w:ascii="Arial" w:cs="Arial" w:eastAsia="Arial" w:hAnsi="Arial"/>
                <w:b/>
                <w:bCs/>
                <w:i w:val="false"/>
                <w:iCs w:val="false"/>
                <w:color w:val="FFFFFF"/>
                <w:sz w:val="18"/>
                <w:szCs w:val="18"/>
              </w:rPr>
              <w:t xml:space="preserve">File</w:t>
            </w:r>
          </w:p>
        </w:tc>
        <w:tc>
          <w:tcPr>
            <w:tcW w:type="dxa" w:w="668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18"/>
                <w:szCs w:val="18"/>
              </w:rPr>
              <w:t xml:space="preserve">What it does</w:t>
            </w:r>
          </w:p>
        </w:tc>
      </w:tr>
      <w:tr>
        <w:tc>
          <w:tcPr>
            <w:tcW w:type="dxa" w:w="3400"/>
            <w:tcBorders>
              <w:top w:val="single" w:color="DBEAFE" w:sz="4"/>
              <w:left w:val="single" w:color="DBEAFE" w:sz="4"/>
              <w:bottom w:val="single" w:color="DBEAFE" w:sz="4"/>
              <w:right w:val="single" w:color="DBEAFE" w:sz="4"/>
            </w:tcBorders>
            <w:shd w:fill="FFFFFF" w:val="clear"/>
            <w:tcMar>
              <w:top w:type="dxa" w:w="80"/>
              <w:left w:type="dxa" w:w="120"/>
              <w:bottom w:type="dxa" w:w="80"/>
              <w:right w:type="dxa" w:w="80"/>
            </w:tcMar>
          </w:tcPr>
          <w:p>
            <w:pPr>
              <w:spacing w:after="0" w:before="0"/>
            </w:pPr>
            <w:r>
              <w:rPr>
                <w:rFonts w:ascii="Courier New" w:cs="Courier New" w:eastAsia="Courier New" w:hAnsi="Courier New"/>
                <w:b/>
                <w:bCs/>
                <w:color w:val="2563EB"/>
                <w:sz w:val="17"/>
                <w:szCs w:val="17"/>
              </w:rPr>
              <w:t xml:space="preserve">ExtComment.java</w:t>
            </w:r>
          </w:p>
        </w:tc>
        <w:tc>
          <w:tcPr>
            <w:tcW w:type="dxa" w:w="6680"/>
            <w:tcBorders>
              <w:top w:val="single" w:color="DBEAFE" w:sz="4"/>
              <w:left w:val="single" w:color="DBEAFE" w:sz="4"/>
              <w:bottom w:val="single" w:color="DBEAFE" w:sz="4"/>
              <w:right w:val="single" w:color="DBEAFE"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1F2937"/>
                <w:sz w:val="18"/>
                <w:szCs w:val="18"/>
              </w:rPr>
              <w:t xml:space="preserve">The main comment class. Defines all the fields of a comment and maps them to the database table.</w:t>
            </w:r>
          </w:p>
        </w:tc>
      </w:tr>
      <w:tr>
        <w:tc>
          <w:tcPr>
            <w:tcW w:type="dxa" w:w="3400"/>
            <w:tcBorders>
              <w:top w:val="single" w:color="DBEAFE" w:sz="4"/>
              <w:left w:val="single" w:color="DBEAFE" w:sz="4"/>
              <w:bottom w:val="single" w:color="DBEAFE" w:sz="4"/>
              <w:right w:val="single" w:color="DBEAFE" w:sz="4"/>
            </w:tcBorders>
            <w:shd w:fill="F8FAFF" w:val="clear"/>
            <w:tcMar>
              <w:top w:type="dxa" w:w="80"/>
              <w:left w:type="dxa" w:w="120"/>
              <w:bottom w:type="dxa" w:w="80"/>
              <w:right w:type="dxa" w:w="80"/>
            </w:tcMar>
          </w:tcPr>
          <w:p>
            <w:pPr>
              <w:spacing w:after="0" w:before="0"/>
            </w:pPr>
            <w:r>
              <w:rPr>
                <w:rFonts w:ascii="Courier New" w:cs="Courier New" w:eastAsia="Courier New" w:hAnsi="Courier New"/>
                <w:b/>
                <w:bCs/>
                <w:color w:val="2563EB"/>
                <w:sz w:val="17"/>
                <w:szCs w:val="17"/>
              </w:rPr>
              <w:t xml:space="preserve">ExtCommentConstants.java</w:t>
            </w:r>
          </w:p>
        </w:tc>
        <w:tc>
          <w:tcPr>
            <w:tcW w:type="dxa" w:w="6680"/>
            <w:tcBorders>
              <w:top w:val="single" w:color="DBEAFE" w:sz="4"/>
              <w:left w:val="single" w:color="DBEAFE" w:sz="4"/>
              <w:bottom w:val="single" w:color="DBEAFE" w:sz="4"/>
              <w:right w:val="single" w:color="DBEAFE" w:sz="4"/>
            </w:tcBorders>
            <w:shd w:fill="F8FA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1F2937"/>
                <w:sz w:val="18"/>
                <w:szCs w:val="18"/>
              </w:rPr>
              <w:t xml:space="preserve">A simple list of fixed text values used across the module — like the object type name 'COMMENT' and event names for auditing.</w:t>
            </w:r>
          </w:p>
        </w:tc>
      </w:tr>
      <w:tr>
        <w:tc>
          <w:tcPr>
            <w:tcW w:type="dxa" w:w="3400"/>
            <w:tcBorders>
              <w:top w:val="single" w:color="DBEAFE" w:sz="4"/>
              <w:left w:val="single" w:color="DBEAFE" w:sz="4"/>
              <w:bottom w:val="single" w:color="DBEAFE" w:sz="4"/>
              <w:right w:val="single" w:color="DBEAFE" w:sz="4"/>
            </w:tcBorders>
            <w:shd w:fill="FFFFFF" w:val="clear"/>
            <w:tcMar>
              <w:top w:type="dxa" w:w="80"/>
              <w:left w:type="dxa" w:w="120"/>
              <w:bottom w:type="dxa" w:w="80"/>
              <w:right w:type="dxa" w:w="80"/>
            </w:tcMar>
          </w:tcPr>
          <w:p>
            <w:pPr>
              <w:spacing w:after="0" w:before="0"/>
            </w:pPr>
            <w:r>
              <w:rPr>
                <w:rFonts w:ascii="Courier New" w:cs="Courier New" w:eastAsia="Courier New" w:hAnsi="Courier New"/>
                <w:b/>
                <w:bCs/>
                <w:color w:val="2563EB"/>
                <w:sz w:val="17"/>
                <w:szCs w:val="17"/>
              </w:rPr>
              <w:t xml:space="preserve">ExtCommentConfig.java</w:t>
            </w:r>
          </w:p>
        </w:tc>
        <w:tc>
          <w:tcPr>
            <w:tcW w:type="dxa" w:w="6680"/>
            <w:tcBorders>
              <w:top w:val="single" w:color="DBEAFE" w:sz="4"/>
              <w:left w:val="single" w:color="DBEAFE" w:sz="4"/>
              <w:bottom w:val="single" w:color="DBEAFE" w:sz="4"/>
              <w:right w:val="single" w:color="DBEAFE"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1F2937"/>
                <w:sz w:val="18"/>
                <w:szCs w:val="18"/>
              </w:rPr>
              <w:t xml:space="preserve">Holds the search and filter settings for the comment list — loaded from the YAML configuration file.</w:t>
            </w:r>
          </w:p>
        </w:tc>
      </w:tr>
      <w:tr>
        <w:tc>
          <w:tcPr>
            <w:tcW w:type="dxa" w:w="3400"/>
            <w:tcBorders>
              <w:top w:val="single" w:color="DBEAFE" w:sz="4"/>
              <w:left w:val="single" w:color="DBEAFE" w:sz="4"/>
              <w:bottom w:val="single" w:color="DBEAFE" w:sz="4"/>
              <w:right w:val="single" w:color="DBEAFE" w:sz="4"/>
            </w:tcBorders>
            <w:shd w:fill="F8FAFF" w:val="clear"/>
            <w:tcMar>
              <w:top w:type="dxa" w:w="80"/>
              <w:left w:type="dxa" w:w="120"/>
              <w:bottom w:type="dxa" w:w="80"/>
              <w:right w:type="dxa" w:w="80"/>
            </w:tcMar>
          </w:tcPr>
          <w:p>
            <w:pPr>
              <w:spacing w:after="0" w:before="0"/>
            </w:pPr>
            <w:r>
              <w:rPr>
                <w:rFonts w:ascii="Courier New" w:cs="Courier New" w:eastAsia="Courier New" w:hAnsi="Courier New"/>
                <w:b/>
                <w:bCs/>
                <w:color w:val="2563EB"/>
                <w:sz w:val="17"/>
                <w:szCs w:val="17"/>
              </w:rPr>
              <w:t xml:space="preserve">ExtCommentEvent.java</w:t>
            </w:r>
          </w:p>
        </w:tc>
        <w:tc>
          <w:tcPr>
            <w:tcW w:type="dxa" w:w="6680"/>
            <w:tcBorders>
              <w:top w:val="single" w:color="DBEAFE" w:sz="4"/>
              <w:left w:val="single" w:color="DBEAFE" w:sz="4"/>
              <w:bottom w:val="single" w:color="DBEAFE" w:sz="4"/>
              <w:right w:val="single" w:color="DBEAFE" w:sz="4"/>
            </w:tcBorders>
            <w:shd w:fill="F8FA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1F2937"/>
                <w:sz w:val="18"/>
                <w:szCs w:val="18"/>
              </w:rPr>
              <w:t xml:space="preserve">Describes what an audit event looks like when something happens to a comment (create, update, delete).</w:t>
            </w:r>
          </w:p>
        </w:tc>
      </w:tr>
    </w:tbl>
    <w:p>
      <w:pPr>
        <w:spacing w:after="0" w:before="160"/>
      </w:pPr>
    </w:p>
    <w:p>
      <w:pPr>
        <w:pStyle w:val="Heading2"/>
        <w:spacing w:after="100" w:before="240"/>
      </w:pPr>
      <w:r>
        <w:rPr>
          <w:rFonts w:ascii="Arial" w:cs="Arial" w:eastAsia="Arial" w:hAnsi="Arial"/>
          <w:b/>
          <w:bCs/>
          <w:color w:val="1E3A5F"/>
          <w:sz w:val="26"/>
          <w:szCs w:val="26"/>
        </w:rPr>
        <w:t xml:space="preserve">ExtComment.java — The Comment Fields</w:t>
      </w:r>
    </w:p>
    <w:p>
      <w:pPr>
        <w:spacing w:after="100" w:before="0"/>
        <w:jc w:val="left"/>
      </w:pPr>
      <w:r>
        <w:rPr>
          <w:rFonts w:ascii="Arial" w:cs="Arial" w:eastAsia="Arial" w:hAnsi="Arial"/>
          <w:b w:val="false"/>
          <w:bCs w:val="false"/>
          <w:i w:val="false"/>
          <w:iCs w:val="false"/>
          <w:color w:val="1F2937"/>
          <w:sz w:val="20"/>
          <w:szCs w:val="20"/>
        </w:rPr>
        <w:t xml:space="preserve">A comment stores the following information: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7280"/>
      </w:tblGrid>
      <w:tr>
        <w:trPr>
          <w:tblHeader/>
        </w:trPr>
        <w:tc>
          <w:tcPr>
            <w:tcW w:type="dxa" w:w="600"/>
            <w:tcBorders>
              <w:top w:val="single" w:color="1E3A5F" w:sz="4"/>
              <w:left w:val="single" w:color="1E3A5F" w:sz="4"/>
              <w:bottom w:val="single" w:color="1E3A5F" w:sz="4"/>
              <w:right w:val="single" w:color="1E3A5F" w:sz="4"/>
            </w:tcBorders>
            <w:shd w:fill="1E3A5F" w:val="clear"/>
            <w:tcMar>
              <w:top w:type="dxa" w:w="80"/>
              <w:left w:type="dxa" w:w="100"/>
              <w:bottom w:type="dxa" w:w="80"/>
              <w:right w:type="dxa" w:w="80"/>
            </w:tcMar>
          </w:tcPr>
          <w:p>
            <w:pPr>
              <w:spacing w:after="0" w:before="0"/>
              <w:jc w:val="left"/>
            </w:pPr>
            <w:r>
              <w:rPr>
                <w:rFonts w:ascii="Arial" w:cs="Arial" w:eastAsia="Arial" w:hAnsi="Arial"/>
                <w:b/>
                <w:bCs/>
                <w:i w:val="false"/>
                <w:iCs w:val="false"/>
                <w:color w:val="FFFFFF"/>
                <w:sz w:val="18"/>
                <w:szCs w:val="18"/>
              </w:rPr>
              <w:t xml:space="preserve">#</w:t>
            </w:r>
          </w:p>
        </w:tc>
        <w:tc>
          <w:tcPr>
            <w:tcW w:type="dxa" w:w="2200"/>
            <w:tcBorders>
              <w:top w:val="single" w:color="1E3A5F" w:sz="4"/>
              <w:left w:val="single" w:color="1E3A5F" w:sz="4"/>
              <w:bottom w:val="single" w:color="1E3A5F" w:sz="4"/>
              <w:right w:val="single" w:color="1E3A5F" w:sz="4"/>
            </w:tcBorders>
            <w:shd w:fill="1E3A5F" w:val="clear"/>
            <w:tcMar>
              <w:top w:type="dxa" w:w="80"/>
              <w:left w:type="dxa" w:w="100"/>
              <w:bottom w:type="dxa" w:w="80"/>
              <w:right w:type="dxa" w:w="80"/>
            </w:tcMar>
          </w:tcPr>
          <w:p>
            <w:pPr>
              <w:spacing w:after="0" w:before="0"/>
              <w:jc w:val="left"/>
            </w:pPr>
            <w:r>
              <w:rPr>
                <w:rFonts w:ascii="Arial" w:cs="Arial" w:eastAsia="Arial" w:hAnsi="Arial"/>
                <w:b/>
                <w:bCs/>
                <w:i w:val="false"/>
                <w:iCs w:val="false"/>
                <w:color w:val="FFFFFF"/>
                <w:sz w:val="18"/>
                <w:szCs w:val="18"/>
              </w:rPr>
              <w:t xml:space="preserve">Component</w:t>
            </w:r>
          </w:p>
        </w:tc>
        <w:tc>
          <w:tcPr>
            <w:tcW w:type="dxa" w:w="728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18"/>
                <w:szCs w:val="18"/>
              </w:rPr>
              <w:t xml:space="preserve">What it is</w:t>
            </w:r>
          </w:p>
        </w:tc>
      </w:tr>
      <w:tr>
        <w:tc>
          <w:tcPr>
            <w:tcW w:type="dxa" w:w="600"/>
            <w:tcBorders>
              <w:top w:val="single" w:color="DBEAFE" w:sz="4"/>
              <w:left w:val="single" w:color="DBEAFE" w:sz="4"/>
              <w:bottom w:val="single" w:color="DBEAFE" w:sz="4"/>
              <w:right w:val="single" w:color="DBEAFE" w:sz="4"/>
            </w:tcBorders>
            <w:shd w:fill="FFFFFF" w:val="clear"/>
            <w:tcMar>
              <w:top w:type="dxa" w:w="80"/>
              <w:left w:type="dxa" w:w="100"/>
              <w:bottom w:type="dxa" w:w="80"/>
              <w:right w:type="dxa" w:w="80"/>
            </w:tcMar>
          </w:tcPr>
          <w:p>
            <w:pPr>
              <w:spacing w:after="0" w:before="0"/>
            </w:pPr>
            <w:r>
              <w:rPr>
                <w:rFonts w:ascii="Arial" w:cs="Arial" w:eastAsia="Arial" w:hAnsi="Arial"/>
                <w:b/>
                <w:bCs/>
                <w:color w:val="2563EB"/>
                <w:sz w:val="19"/>
                <w:szCs w:val="19"/>
              </w:rPr>
              <w:t xml:space="preserve">id</w:t>
            </w:r>
          </w:p>
        </w:tc>
        <w:tc>
          <w:tcPr>
            <w:tcW w:type="dxa" w:w="2200"/>
            <w:tcBorders>
              <w:top w:val="single" w:color="DBEAFE" w:sz="4"/>
              <w:left w:val="single" w:color="DBEAFE" w:sz="4"/>
              <w:bottom w:val="single" w:color="DBEAFE" w:sz="4"/>
              <w:right w:val="single" w:color="DBEAFE" w:sz="4"/>
            </w:tcBorders>
            <w:shd w:fill="FFFFFF" w:val="clear"/>
            <w:tcMar>
              <w:top w:type="dxa" w:w="80"/>
              <w:left w:type="dxa" w:w="100"/>
              <w:bottom w:type="dxa" w:w="80"/>
              <w:right w:type="dxa" w:w="80"/>
            </w:tcMar>
          </w:tcPr>
          <w:p>
            <w:pPr>
              <w:spacing w:after="0" w:before="0"/>
            </w:pPr>
            <w:r>
              <w:rPr>
                <w:rFonts w:ascii="Courier New" w:cs="Courier New" w:eastAsia="Courier New" w:hAnsi="Courier New"/>
                <w:b/>
                <w:bCs/>
                <w:color w:val="1E3A5F"/>
                <w:sz w:val="17"/>
                <w:szCs w:val="17"/>
              </w:rPr>
              <w:t xml:space="preserve">ext_comment_id</w:t>
            </w:r>
          </w:p>
        </w:tc>
        <w:tc>
          <w:tcPr>
            <w:tcW w:type="dxa" w:w="7280"/>
            <w:tcBorders>
              <w:top w:val="single" w:color="DBEAFE" w:sz="4"/>
              <w:left w:val="single" w:color="DBEAFE" w:sz="4"/>
              <w:bottom w:val="single" w:color="DBEAFE" w:sz="4"/>
              <w:right w:val="single" w:color="DBEAFE"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1F2937"/>
                <w:sz w:val="18"/>
                <w:szCs w:val="18"/>
              </w:rPr>
              <w:t xml:space="preserve">A unique number automatically assigned to each comment when it is created.</w:t>
            </w:r>
          </w:p>
        </w:tc>
      </w:tr>
      <w:tr>
        <w:tc>
          <w:tcPr>
            <w:tcW w:type="dxa" w:w="600"/>
            <w:tcBorders>
              <w:top w:val="single" w:color="DBEAFE" w:sz="4"/>
              <w:left w:val="single" w:color="DBEAFE" w:sz="4"/>
              <w:bottom w:val="single" w:color="DBEAFE" w:sz="4"/>
              <w:right w:val="single" w:color="DBEAFE" w:sz="4"/>
            </w:tcBorders>
            <w:shd w:fill="F8FAFF" w:val="clear"/>
            <w:tcMar>
              <w:top w:type="dxa" w:w="80"/>
              <w:left w:type="dxa" w:w="100"/>
              <w:bottom w:type="dxa" w:w="80"/>
              <w:right w:type="dxa" w:w="80"/>
            </w:tcMar>
          </w:tcPr>
          <w:p>
            <w:pPr>
              <w:spacing w:after="0" w:before="0"/>
            </w:pPr>
            <w:r>
              <w:rPr>
                <w:rFonts w:ascii="Arial" w:cs="Arial" w:eastAsia="Arial" w:hAnsi="Arial"/>
                <w:b/>
                <w:bCs/>
                <w:color w:val="2563EB"/>
                <w:sz w:val="19"/>
                <w:szCs w:val="19"/>
              </w:rPr>
              <w:t xml:space="preserve">details</w:t>
            </w:r>
          </w:p>
        </w:tc>
        <w:tc>
          <w:tcPr>
            <w:tcW w:type="dxa" w:w="2200"/>
            <w:tcBorders>
              <w:top w:val="single" w:color="DBEAFE" w:sz="4"/>
              <w:left w:val="single" w:color="DBEAFE" w:sz="4"/>
              <w:bottom w:val="single" w:color="DBEAFE" w:sz="4"/>
              <w:right w:val="single" w:color="DBEAFE" w:sz="4"/>
            </w:tcBorders>
            <w:shd w:fill="F8FAFF" w:val="clear"/>
            <w:tcMar>
              <w:top w:type="dxa" w:w="80"/>
              <w:left w:type="dxa" w:w="100"/>
              <w:bottom w:type="dxa" w:w="80"/>
              <w:right w:type="dxa" w:w="80"/>
            </w:tcMar>
          </w:tcPr>
          <w:p>
            <w:pPr>
              <w:spacing w:after="0" w:before="0"/>
            </w:pPr>
            <w:r>
              <w:rPr>
                <w:rFonts w:ascii="Courier New" w:cs="Courier New" w:eastAsia="Courier New" w:hAnsi="Courier New"/>
                <w:b/>
                <w:bCs/>
                <w:color w:val="1E3A5F"/>
                <w:sz w:val="17"/>
                <w:szCs w:val="17"/>
              </w:rPr>
              <w:t xml:space="preserve">ext_comment_details</w:t>
            </w:r>
          </w:p>
        </w:tc>
        <w:tc>
          <w:tcPr>
            <w:tcW w:type="dxa" w:w="7280"/>
            <w:tcBorders>
              <w:top w:val="single" w:color="DBEAFE" w:sz="4"/>
              <w:left w:val="single" w:color="DBEAFE" w:sz="4"/>
              <w:bottom w:val="single" w:color="DBEAFE" w:sz="4"/>
              <w:right w:val="single" w:color="DBEAFE" w:sz="4"/>
            </w:tcBorders>
            <w:shd w:fill="F8FA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1F2937"/>
                <w:sz w:val="18"/>
                <w:szCs w:val="18"/>
              </w:rPr>
              <w:t xml:space="preserve">The actual text of the comment — what the user typed.</w:t>
            </w:r>
          </w:p>
        </w:tc>
      </w:tr>
      <w:tr>
        <w:tc>
          <w:tcPr>
            <w:tcW w:type="dxa" w:w="600"/>
            <w:tcBorders>
              <w:top w:val="single" w:color="DBEAFE" w:sz="4"/>
              <w:left w:val="single" w:color="DBEAFE" w:sz="4"/>
              <w:bottom w:val="single" w:color="DBEAFE" w:sz="4"/>
              <w:right w:val="single" w:color="DBEAFE" w:sz="4"/>
            </w:tcBorders>
            <w:shd w:fill="FFFFFF" w:val="clear"/>
            <w:tcMar>
              <w:top w:type="dxa" w:w="80"/>
              <w:left w:type="dxa" w:w="100"/>
              <w:bottom w:type="dxa" w:w="80"/>
              <w:right w:type="dxa" w:w="80"/>
            </w:tcMar>
          </w:tcPr>
          <w:p>
            <w:pPr>
              <w:spacing w:after="0" w:before="0"/>
            </w:pPr>
            <w:r>
              <w:rPr>
                <w:rFonts w:ascii="Arial" w:cs="Arial" w:eastAsia="Arial" w:hAnsi="Arial"/>
                <w:b/>
                <w:bCs/>
                <w:color w:val="2563EB"/>
                <w:sz w:val="19"/>
                <w:szCs w:val="19"/>
              </w:rPr>
              <w:t xml:space="preserve">parentId</w:t>
            </w:r>
          </w:p>
        </w:tc>
        <w:tc>
          <w:tcPr>
            <w:tcW w:type="dxa" w:w="2200"/>
            <w:tcBorders>
              <w:top w:val="single" w:color="DBEAFE" w:sz="4"/>
              <w:left w:val="single" w:color="DBEAFE" w:sz="4"/>
              <w:bottom w:val="single" w:color="DBEAFE" w:sz="4"/>
              <w:right w:val="single" w:color="DBEAFE" w:sz="4"/>
            </w:tcBorders>
            <w:shd w:fill="FFFFFF" w:val="clear"/>
            <w:tcMar>
              <w:top w:type="dxa" w:w="80"/>
              <w:left w:type="dxa" w:w="100"/>
              <w:bottom w:type="dxa" w:w="80"/>
              <w:right w:type="dxa" w:w="80"/>
            </w:tcMar>
          </w:tcPr>
          <w:p>
            <w:pPr>
              <w:spacing w:after="0" w:before="0"/>
            </w:pPr>
            <w:r>
              <w:rPr>
                <w:rFonts w:ascii="Courier New" w:cs="Courier New" w:eastAsia="Courier New" w:hAnsi="Courier New"/>
                <w:b/>
                <w:bCs/>
                <w:color w:val="1E3A5F"/>
                <w:sz w:val="17"/>
                <w:szCs w:val="17"/>
              </w:rPr>
              <w:t xml:space="preserve">ext_comment_parent_id</w:t>
            </w:r>
          </w:p>
        </w:tc>
        <w:tc>
          <w:tcPr>
            <w:tcW w:type="dxa" w:w="7280"/>
            <w:tcBorders>
              <w:top w:val="single" w:color="DBEAFE" w:sz="4"/>
              <w:left w:val="single" w:color="DBEAFE" w:sz="4"/>
              <w:bottom w:val="single" w:color="DBEAFE" w:sz="4"/>
              <w:right w:val="single" w:color="DBEAFE"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1F2937"/>
                <w:sz w:val="18"/>
                <w:szCs w:val="18"/>
              </w:rPr>
              <w:t xml:space="preserve">The ID of the object the comment is attached to (e.g. the Complaint ID).</w:t>
            </w:r>
          </w:p>
        </w:tc>
      </w:tr>
      <w:tr>
        <w:tc>
          <w:tcPr>
            <w:tcW w:type="dxa" w:w="600"/>
            <w:tcBorders>
              <w:top w:val="single" w:color="DBEAFE" w:sz="4"/>
              <w:left w:val="single" w:color="DBEAFE" w:sz="4"/>
              <w:bottom w:val="single" w:color="DBEAFE" w:sz="4"/>
              <w:right w:val="single" w:color="DBEAFE" w:sz="4"/>
            </w:tcBorders>
            <w:shd w:fill="F8FAFF" w:val="clear"/>
            <w:tcMar>
              <w:top w:type="dxa" w:w="80"/>
              <w:left w:type="dxa" w:w="100"/>
              <w:bottom w:type="dxa" w:w="80"/>
              <w:right w:type="dxa" w:w="80"/>
            </w:tcMar>
          </w:tcPr>
          <w:p>
            <w:pPr>
              <w:spacing w:after="0" w:before="0"/>
            </w:pPr>
            <w:r>
              <w:rPr>
                <w:rFonts w:ascii="Arial" w:cs="Arial" w:eastAsia="Arial" w:hAnsi="Arial"/>
                <w:b/>
                <w:bCs/>
                <w:color w:val="2563EB"/>
                <w:sz w:val="19"/>
                <w:szCs w:val="19"/>
              </w:rPr>
              <w:t xml:space="preserve">parentType</w:t>
            </w:r>
          </w:p>
        </w:tc>
        <w:tc>
          <w:tcPr>
            <w:tcW w:type="dxa" w:w="2200"/>
            <w:tcBorders>
              <w:top w:val="single" w:color="DBEAFE" w:sz="4"/>
              <w:left w:val="single" w:color="DBEAFE" w:sz="4"/>
              <w:bottom w:val="single" w:color="DBEAFE" w:sz="4"/>
              <w:right w:val="single" w:color="DBEAFE" w:sz="4"/>
            </w:tcBorders>
            <w:shd w:fill="F8FAFF" w:val="clear"/>
            <w:tcMar>
              <w:top w:type="dxa" w:w="80"/>
              <w:left w:type="dxa" w:w="100"/>
              <w:bottom w:type="dxa" w:w="80"/>
              <w:right w:type="dxa" w:w="80"/>
            </w:tcMar>
          </w:tcPr>
          <w:p>
            <w:pPr>
              <w:spacing w:after="0" w:before="0"/>
            </w:pPr>
            <w:r>
              <w:rPr>
                <w:rFonts w:ascii="Courier New" w:cs="Courier New" w:eastAsia="Courier New" w:hAnsi="Courier New"/>
                <w:b/>
                <w:bCs/>
                <w:color w:val="1E3A5F"/>
                <w:sz w:val="17"/>
                <w:szCs w:val="17"/>
              </w:rPr>
              <w:t xml:space="preserve">ext_comment_parent_type</w:t>
            </w:r>
          </w:p>
        </w:tc>
        <w:tc>
          <w:tcPr>
            <w:tcW w:type="dxa" w:w="7280"/>
            <w:tcBorders>
              <w:top w:val="single" w:color="DBEAFE" w:sz="4"/>
              <w:left w:val="single" w:color="DBEAFE" w:sz="4"/>
              <w:bottom w:val="single" w:color="DBEAFE" w:sz="4"/>
              <w:right w:val="single" w:color="DBEAFE" w:sz="4"/>
            </w:tcBorders>
            <w:shd w:fill="F8FA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1F2937"/>
                <w:sz w:val="18"/>
                <w:szCs w:val="18"/>
              </w:rPr>
              <w:t xml:space="preserve">The type of the object the comment is attached to (e.g. 'COMPLAINT').</w:t>
            </w:r>
          </w:p>
        </w:tc>
      </w:tr>
      <w:tr>
        <w:tc>
          <w:tcPr>
            <w:tcW w:type="dxa" w:w="600"/>
            <w:tcBorders>
              <w:top w:val="single" w:color="DBEAFE" w:sz="4"/>
              <w:left w:val="single" w:color="DBEAFE" w:sz="4"/>
              <w:bottom w:val="single" w:color="DBEAFE" w:sz="4"/>
              <w:right w:val="single" w:color="DBEAFE" w:sz="4"/>
            </w:tcBorders>
            <w:shd w:fill="FFFFFF" w:val="clear"/>
            <w:tcMar>
              <w:top w:type="dxa" w:w="80"/>
              <w:left w:type="dxa" w:w="100"/>
              <w:bottom w:type="dxa" w:w="80"/>
              <w:right w:type="dxa" w:w="80"/>
            </w:tcMar>
          </w:tcPr>
          <w:p>
            <w:pPr>
              <w:spacing w:after="0" w:before="0"/>
            </w:pPr>
            <w:r>
              <w:rPr>
                <w:rFonts w:ascii="Arial" w:cs="Arial" w:eastAsia="Arial" w:hAnsi="Arial"/>
                <w:b/>
                <w:bCs/>
                <w:color w:val="2563EB"/>
                <w:sz w:val="19"/>
                <w:szCs w:val="19"/>
              </w:rPr>
              <w:t xml:space="preserve">parentTitle</w:t>
            </w:r>
          </w:p>
        </w:tc>
        <w:tc>
          <w:tcPr>
            <w:tcW w:type="dxa" w:w="2200"/>
            <w:tcBorders>
              <w:top w:val="single" w:color="DBEAFE" w:sz="4"/>
              <w:left w:val="single" w:color="DBEAFE" w:sz="4"/>
              <w:bottom w:val="single" w:color="DBEAFE" w:sz="4"/>
              <w:right w:val="single" w:color="DBEAFE" w:sz="4"/>
            </w:tcBorders>
            <w:shd w:fill="FFFFFF" w:val="clear"/>
            <w:tcMar>
              <w:top w:type="dxa" w:w="80"/>
              <w:left w:type="dxa" w:w="100"/>
              <w:bottom w:type="dxa" w:w="80"/>
              <w:right w:type="dxa" w:w="80"/>
            </w:tcMar>
          </w:tcPr>
          <w:p>
            <w:pPr>
              <w:spacing w:after="0" w:before="0"/>
            </w:pPr>
            <w:r>
              <w:rPr>
                <w:rFonts w:ascii="Courier New" w:cs="Courier New" w:eastAsia="Courier New" w:hAnsi="Courier New"/>
                <w:b/>
                <w:bCs/>
                <w:color w:val="1E3A5F"/>
                <w:sz w:val="17"/>
                <w:szCs w:val="17"/>
              </w:rPr>
              <w:t xml:space="preserve">ext_comment_parent_title</w:t>
            </w:r>
          </w:p>
        </w:tc>
        <w:tc>
          <w:tcPr>
            <w:tcW w:type="dxa" w:w="7280"/>
            <w:tcBorders>
              <w:top w:val="single" w:color="DBEAFE" w:sz="4"/>
              <w:left w:val="single" w:color="DBEAFE" w:sz="4"/>
              <w:bottom w:val="single" w:color="DBEAFE" w:sz="4"/>
              <w:right w:val="single" w:color="DBEAFE"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1F2937"/>
                <w:sz w:val="18"/>
                <w:szCs w:val="18"/>
              </w:rPr>
              <w:t xml:space="preserve">The title of the parent object — stored for display purposes.</w:t>
            </w:r>
          </w:p>
        </w:tc>
      </w:tr>
      <w:tr>
        <w:tc>
          <w:tcPr>
            <w:tcW w:type="dxa" w:w="600"/>
            <w:tcBorders>
              <w:top w:val="single" w:color="DBEAFE" w:sz="4"/>
              <w:left w:val="single" w:color="DBEAFE" w:sz="4"/>
              <w:bottom w:val="single" w:color="DBEAFE" w:sz="4"/>
              <w:right w:val="single" w:color="DBEAFE" w:sz="4"/>
            </w:tcBorders>
            <w:shd w:fill="F8FAFF" w:val="clear"/>
            <w:tcMar>
              <w:top w:type="dxa" w:w="80"/>
              <w:left w:type="dxa" w:w="100"/>
              <w:bottom w:type="dxa" w:w="80"/>
              <w:right w:type="dxa" w:w="80"/>
            </w:tcMar>
          </w:tcPr>
          <w:p>
            <w:pPr>
              <w:spacing w:after="0" w:before="0"/>
            </w:pPr>
            <w:r>
              <w:rPr>
                <w:rFonts w:ascii="Arial" w:cs="Arial" w:eastAsia="Arial" w:hAnsi="Arial"/>
                <w:b/>
                <w:bCs/>
                <w:color w:val="2563EB"/>
                <w:sz w:val="19"/>
                <w:szCs w:val="19"/>
              </w:rPr>
              <w:t xml:space="preserve">status</w:t>
            </w:r>
          </w:p>
        </w:tc>
        <w:tc>
          <w:tcPr>
            <w:tcW w:type="dxa" w:w="2200"/>
            <w:tcBorders>
              <w:top w:val="single" w:color="DBEAFE" w:sz="4"/>
              <w:left w:val="single" w:color="DBEAFE" w:sz="4"/>
              <w:bottom w:val="single" w:color="DBEAFE" w:sz="4"/>
              <w:right w:val="single" w:color="DBEAFE" w:sz="4"/>
            </w:tcBorders>
            <w:shd w:fill="F8FAFF" w:val="clear"/>
            <w:tcMar>
              <w:top w:type="dxa" w:w="80"/>
              <w:left w:type="dxa" w:w="100"/>
              <w:bottom w:type="dxa" w:w="80"/>
              <w:right w:type="dxa" w:w="80"/>
            </w:tcMar>
          </w:tcPr>
          <w:p>
            <w:pPr>
              <w:spacing w:after="0" w:before="0"/>
            </w:pPr>
            <w:r>
              <w:rPr>
                <w:rFonts w:ascii="Courier New" w:cs="Courier New" w:eastAsia="Courier New" w:hAnsi="Courier New"/>
                <w:b/>
                <w:bCs/>
                <w:color w:val="1E3A5F"/>
                <w:sz w:val="17"/>
                <w:szCs w:val="17"/>
              </w:rPr>
              <w:t xml:space="preserve">ext_comment_status</w:t>
            </w:r>
          </w:p>
        </w:tc>
        <w:tc>
          <w:tcPr>
            <w:tcW w:type="dxa" w:w="7280"/>
            <w:tcBorders>
              <w:top w:val="single" w:color="DBEAFE" w:sz="4"/>
              <w:left w:val="single" w:color="DBEAFE" w:sz="4"/>
              <w:bottom w:val="single" w:color="DBEAFE" w:sz="4"/>
              <w:right w:val="single" w:color="DBEAFE" w:sz="4"/>
            </w:tcBorders>
            <w:shd w:fill="F8FA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1F2937"/>
                <w:sz w:val="18"/>
                <w:szCs w:val="18"/>
              </w:rPr>
              <w:t xml:space="preserve">The current status of the comment. Defaults to 'ACTIVE' when first saved.</w:t>
            </w:r>
          </w:p>
        </w:tc>
      </w:tr>
      <w:tr>
        <w:tc>
          <w:tcPr>
            <w:tcW w:type="dxa" w:w="600"/>
            <w:tcBorders>
              <w:top w:val="single" w:color="DBEAFE" w:sz="4"/>
              <w:left w:val="single" w:color="DBEAFE" w:sz="4"/>
              <w:bottom w:val="single" w:color="DBEAFE" w:sz="4"/>
              <w:right w:val="single" w:color="DBEAFE" w:sz="4"/>
            </w:tcBorders>
            <w:shd w:fill="FFFFFF" w:val="clear"/>
            <w:tcMar>
              <w:top w:type="dxa" w:w="80"/>
              <w:left w:type="dxa" w:w="100"/>
              <w:bottom w:type="dxa" w:w="80"/>
              <w:right w:type="dxa" w:w="80"/>
            </w:tcMar>
          </w:tcPr>
          <w:p>
            <w:pPr>
              <w:spacing w:after="0" w:before="0"/>
            </w:pPr>
            <w:r>
              <w:rPr>
                <w:rFonts w:ascii="Arial" w:cs="Arial" w:eastAsia="Arial" w:hAnsi="Arial"/>
                <w:b/>
                <w:bCs/>
                <w:color w:val="2563EB"/>
                <w:sz w:val="19"/>
                <w:szCs w:val="19"/>
              </w:rPr>
              <w:t xml:space="preserve">restricted</w:t>
            </w:r>
          </w:p>
        </w:tc>
        <w:tc>
          <w:tcPr>
            <w:tcW w:type="dxa" w:w="2200"/>
            <w:tcBorders>
              <w:top w:val="single" w:color="DBEAFE" w:sz="4"/>
              <w:left w:val="single" w:color="DBEAFE" w:sz="4"/>
              <w:bottom w:val="single" w:color="DBEAFE" w:sz="4"/>
              <w:right w:val="single" w:color="DBEAFE" w:sz="4"/>
            </w:tcBorders>
            <w:shd w:fill="FFFFFF" w:val="clear"/>
            <w:tcMar>
              <w:top w:type="dxa" w:w="80"/>
              <w:left w:type="dxa" w:w="100"/>
              <w:bottom w:type="dxa" w:w="80"/>
              <w:right w:type="dxa" w:w="80"/>
            </w:tcMar>
          </w:tcPr>
          <w:p>
            <w:pPr>
              <w:spacing w:after="0" w:before="0"/>
            </w:pPr>
            <w:r>
              <w:rPr>
                <w:rFonts w:ascii="Courier New" w:cs="Courier New" w:eastAsia="Courier New" w:hAnsi="Courier New"/>
                <w:b/>
                <w:bCs/>
                <w:color w:val="1E3A5F"/>
                <w:sz w:val="17"/>
                <w:szCs w:val="17"/>
              </w:rPr>
              <w:t xml:space="preserve">ext_comment_restricted_flag</w:t>
            </w:r>
          </w:p>
        </w:tc>
        <w:tc>
          <w:tcPr>
            <w:tcW w:type="dxa" w:w="7280"/>
            <w:tcBorders>
              <w:top w:val="single" w:color="DBEAFE" w:sz="4"/>
              <w:left w:val="single" w:color="DBEAFE" w:sz="4"/>
              <w:bottom w:val="single" w:color="DBEAFE" w:sz="4"/>
              <w:right w:val="single" w:color="DBEAFE"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1F2937"/>
                <w:sz w:val="18"/>
                <w:szCs w:val="18"/>
              </w:rPr>
              <w:t xml:space="preserve">A yes/no flag. If true, the comment is private and hidden from general users.</w:t>
            </w:r>
          </w:p>
        </w:tc>
      </w:tr>
      <w:tr>
        <w:tc>
          <w:tcPr>
            <w:tcW w:type="dxa" w:w="600"/>
            <w:tcBorders>
              <w:top w:val="single" w:color="DBEAFE" w:sz="4"/>
              <w:left w:val="single" w:color="DBEAFE" w:sz="4"/>
              <w:bottom w:val="single" w:color="DBEAFE" w:sz="4"/>
              <w:right w:val="single" w:color="DBEAFE" w:sz="4"/>
            </w:tcBorders>
            <w:shd w:fill="F8FAFF" w:val="clear"/>
            <w:tcMar>
              <w:top w:type="dxa" w:w="80"/>
              <w:left w:type="dxa" w:w="100"/>
              <w:bottom w:type="dxa" w:w="80"/>
              <w:right w:type="dxa" w:w="80"/>
            </w:tcMar>
          </w:tcPr>
          <w:p>
            <w:pPr>
              <w:spacing w:after="0" w:before="0"/>
            </w:pPr>
            <w:r>
              <w:rPr>
                <w:rFonts w:ascii="Arial" w:cs="Arial" w:eastAsia="Arial" w:hAnsi="Arial"/>
                <w:b/>
                <w:bCs/>
                <w:color w:val="2563EB"/>
                <w:sz w:val="19"/>
                <w:szCs w:val="19"/>
              </w:rPr>
              <w:t xml:space="preserve">creator</w:t>
            </w:r>
          </w:p>
        </w:tc>
        <w:tc>
          <w:tcPr>
            <w:tcW w:type="dxa" w:w="2200"/>
            <w:tcBorders>
              <w:top w:val="single" w:color="DBEAFE" w:sz="4"/>
              <w:left w:val="single" w:color="DBEAFE" w:sz="4"/>
              <w:bottom w:val="single" w:color="DBEAFE" w:sz="4"/>
              <w:right w:val="single" w:color="DBEAFE" w:sz="4"/>
            </w:tcBorders>
            <w:shd w:fill="F8FAFF" w:val="clear"/>
            <w:tcMar>
              <w:top w:type="dxa" w:w="80"/>
              <w:left w:type="dxa" w:w="100"/>
              <w:bottom w:type="dxa" w:w="80"/>
              <w:right w:type="dxa" w:w="80"/>
            </w:tcMar>
          </w:tcPr>
          <w:p>
            <w:pPr>
              <w:spacing w:after="0" w:before="0"/>
            </w:pPr>
            <w:r>
              <w:rPr>
                <w:rFonts w:ascii="Courier New" w:cs="Courier New" w:eastAsia="Courier New" w:hAnsi="Courier New"/>
                <w:b/>
                <w:bCs/>
                <w:color w:val="1E3A5F"/>
                <w:sz w:val="17"/>
                <w:szCs w:val="17"/>
              </w:rPr>
              <w:t xml:space="preserve">ext_comment_creator</w:t>
            </w:r>
          </w:p>
        </w:tc>
        <w:tc>
          <w:tcPr>
            <w:tcW w:type="dxa" w:w="7280"/>
            <w:tcBorders>
              <w:top w:val="single" w:color="DBEAFE" w:sz="4"/>
              <w:left w:val="single" w:color="DBEAFE" w:sz="4"/>
              <w:bottom w:val="single" w:color="DBEAFE" w:sz="4"/>
              <w:right w:val="single" w:color="DBEAFE" w:sz="4"/>
            </w:tcBorders>
            <w:shd w:fill="F8FA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1F2937"/>
                <w:sz w:val="18"/>
                <w:szCs w:val="18"/>
              </w:rPr>
              <w:t xml:space="preserve">The username of the person who created the comment.</w:t>
            </w:r>
          </w:p>
        </w:tc>
      </w:tr>
      <w:tr>
        <w:tc>
          <w:tcPr>
            <w:tcW w:type="dxa" w:w="600"/>
            <w:tcBorders>
              <w:top w:val="single" w:color="DBEAFE" w:sz="4"/>
              <w:left w:val="single" w:color="DBEAFE" w:sz="4"/>
              <w:bottom w:val="single" w:color="DBEAFE" w:sz="4"/>
              <w:right w:val="single" w:color="DBEAFE" w:sz="4"/>
            </w:tcBorders>
            <w:shd w:fill="FFFFFF" w:val="clear"/>
            <w:tcMar>
              <w:top w:type="dxa" w:w="80"/>
              <w:left w:type="dxa" w:w="100"/>
              <w:bottom w:type="dxa" w:w="80"/>
              <w:right w:type="dxa" w:w="80"/>
            </w:tcMar>
          </w:tcPr>
          <w:p>
            <w:pPr>
              <w:spacing w:after="0" w:before="0"/>
            </w:pPr>
            <w:r>
              <w:rPr>
                <w:rFonts w:ascii="Arial" w:cs="Arial" w:eastAsia="Arial" w:hAnsi="Arial"/>
                <w:b/>
                <w:bCs/>
                <w:color w:val="2563EB"/>
                <w:sz w:val="19"/>
                <w:szCs w:val="19"/>
              </w:rPr>
              <w:t xml:space="preserve">created</w:t>
            </w:r>
          </w:p>
        </w:tc>
        <w:tc>
          <w:tcPr>
            <w:tcW w:type="dxa" w:w="2200"/>
            <w:tcBorders>
              <w:top w:val="single" w:color="DBEAFE" w:sz="4"/>
              <w:left w:val="single" w:color="DBEAFE" w:sz="4"/>
              <w:bottom w:val="single" w:color="DBEAFE" w:sz="4"/>
              <w:right w:val="single" w:color="DBEAFE" w:sz="4"/>
            </w:tcBorders>
            <w:shd w:fill="FFFFFF" w:val="clear"/>
            <w:tcMar>
              <w:top w:type="dxa" w:w="80"/>
              <w:left w:type="dxa" w:w="100"/>
              <w:bottom w:type="dxa" w:w="80"/>
              <w:right w:type="dxa" w:w="80"/>
            </w:tcMar>
          </w:tcPr>
          <w:p>
            <w:pPr>
              <w:spacing w:after="0" w:before="0"/>
            </w:pPr>
            <w:r>
              <w:rPr>
                <w:rFonts w:ascii="Courier New" w:cs="Courier New" w:eastAsia="Courier New" w:hAnsi="Courier New"/>
                <w:b/>
                <w:bCs/>
                <w:color w:val="1E3A5F"/>
                <w:sz w:val="17"/>
                <w:szCs w:val="17"/>
              </w:rPr>
              <w:t xml:space="preserve">ext_comment_created</w:t>
            </w:r>
          </w:p>
        </w:tc>
        <w:tc>
          <w:tcPr>
            <w:tcW w:type="dxa" w:w="7280"/>
            <w:tcBorders>
              <w:top w:val="single" w:color="DBEAFE" w:sz="4"/>
              <w:left w:val="single" w:color="DBEAFE" w:sz="4"/>
              <w:bottom w:val="single" w:color="DBEAFE" w:sz="4"/>
              <w:right w:val="single" w:color="DBEAFE"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1F2937"/>
                <w:sz w:val="18"/>
                <w:szCs w:val="18"/>
              </w:rPr>
              <w:t xml:space="preserve">The date and time the comment was first saved.</w:t>
            </w:r>
          </w:p>
        </w:tc>
      </w:tr>
      <w:tr>
        <w:tc>
          <w:tcPr>
            <w:tcW w:type="dxa" w:w="600"/>
            <w:tcBorders>
              <w:top w:val="single" w:color="DBEAFE" w:sz="4"/>
              <w:left w:val="single" w:color="DBEAFE" w:sz="4"/>
              <w:bottom w:val="single" w:color="DBEAFE" w:sz="4"/>
              <w:right w:val="single" w:color="DBEAFE" w:sz="4"/>
            </w:tcBorders>
            <w:shd w:fill="F8FAFF" w:val="clear"/>
            <w:tcMar>
              <w:top w:type="dxa" w:w="80"/>
              <w:left w:type="dxa" w:w="100"/>
              <w:bottom w:type="dxa" w:w="80"/>
              <w:right w:type="dxa" w:w="80"/>
            </w:tcMar>
          </w:tcPr>
          <w:p>
            <w:pPr>
              <w:spacing w:after="0" w:before="0"/>
            </w:pPr>
            <w:r>
              <w:rPr>
                <w:rFonts w:ascii="Arial" w:cs="Arial" w:eastAsia="Arial" w:hAnsi="Arial"/>
                <w:b/>
                <w:bCs/>
                <w:color w:val="2563EB"/>
                <w:sz w:val="19"/>
                <w:szCs w:val="19"/>
              </w:rPr>
              <w:t xml:space="preserve">modifier</w:t>
            </w:r>
          </w:p>
        </w:tc>
        <w:tc>
          <w:tcPr>
            <w:tcW w:type="dxa" w:w="2200"/>
            <w:tcBorders>
              <w:top w:val="single" w:color="DBEAFE" w:sz="4"/>
              <w:left w:val="single" w:color="DBEAFE" w:sz="4"/>
              <w:bottom w:val="single" w:color="DBEAFE" w:sz="4"/>
              <w:right w:val="single" w:color="DBEAFE" w:sz="4"/>
            </w:tcBorders>
            <w:shd w:fill="F8FAFF" w:val="clear"/>
            <w:tcMar>
              <w:top w:type="dxa" w:w="80"/>
              <w:left w:type="dxa" w:w="100"/>
              <w:bottom w:type="dxa" w:w="80"/>
              <w:right w:type="dxa" w:w="80"/>
            </w:tcMar>
          </w:tcPr>
          <w:p>
            <w:pPr>
              <w:spacing w:after="0" w:before="0"/>
            </w:pPr>
            <w:r>
              <w:rPr>
                <w:rFonts w:ascii="Courier New" w:cs="Courier New" w:eastAsia="Courier New" w:hAnsi="Courier New"/>
                <w:b/>
                <w:bCs/>
                <w:color w:val="1E3A5F"/>
                <w:sz w:val="17"/>
                <w:szCs w:val="17"/>
              </w:rPr>
              <w:t xml:space="preserve">ext_comment_modifier</w:t>
            </w:r>
          </w:p>
        </w:tc>
        <w:tc>
          <w:tcPr>
            <w:tcW w:type="dxa" w:w="7280"/>
            <w:tcBorders>
              <w:top w:val="single" w:color="DBEAFE" w:sz="4"/>
              <w:left w:val="single" w:color="DBEAFE" w:sz="4"/>
              <w:bottom w:val="single" w:color="DBEAFE" w:sz="4"/>
              <w:right w:val="single" w:color="DBEAFE" w:sz="4"/>
            </w:tcBorders>
            <w:shd w:fill="F8FA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1F2937"/>
                <w:sz w:val="18"/>
                <w:szCs w:val="18"/>
              </w:rPr>
              <w:t xml:space="preserve">The username of the person who last edited the comment.</w:t>
            </w:r>
          </w:p>
        </w:tc>
      </w:tr>
      <w:tr>
        <w:tc>
          <w:tcPr>
            <w:tcW w:type="dxa" w:w="600"/>
            <w:tcBorders>
              <w:top w:val="single" w:color="DBEAFE" w:sz="4"/>
              <w:left w:val="single" w:color="DBEAFE" w:sz="4"/>
              <w:bottom w:val="single" w:color="DBEAFE" w:sz="4"/>
              <w:right w:val="single" w:color="DBEAFE" w:sz="4"/>
            </w:tcBorders>
            <w:shd w:fill="FFFFFF" w:val="clear"/>
            <w:tcMar>
              <w:top w:type="dxa" w:w="80"/>
              <w:left w:type="dxa" w:w="100"/>
              <w:bottom w:type="dxa" w:w="80"/>
              <w:right w:type="dxa" w:w="80"/>
            </w:tcMar>
          </w:tcPr>
          <w:p>
            <w:pPr>
              <w:spacing w:after="0" w:before="0"/>
            </w:pPr>
            <w:r>
              <w:rPr>
                <w:rFonts w:ascii="Arial" w:cs="Arial" w:eastAsia="Arial" w:hAnsi="Arial"/>
                <w:b/>
                <w:bCs/>
                <w:color w:val="2563EB"/>
                <w:sz w:val="19"/>
                <w:szCs w:val="19"/>
              </w:rPr>
              <w:t xml:space="preserve">modified</w:t>
            </w:r>
          </w:p>
        </w:tc>
        <w:tc>
          <w:tcPr>
            <w:tcW w:type="dxa" w:w="2200"/>
            <w:tcBorders>
              <w:top w:val="single" w:color="DBEAFE" w:sz="4"/>
              <w:left w:val="single" w:color="DBEAFE" w:sz="4"/>
              <w:bottom w:val="single" w:color="DBEAFE" w:sz="4"/>
              <w:right w:val="single" w:color="DBEAFE" w:sz="4"/>
            </w:tcBorders>
            <w:shd w:fill="FFFFFF" w:val="clear"/>
            <w:tcMar>
              <w:top w:type="dxa" w:w="80"/>
              <w:left w:type="dxa" w:w="100"/>
              <w:bottom w:type="dxa" w:w="80"/>
              <w:right w:type="dxa" w:w="80"/>
            </w:tcMar>
          </w:tcPr>
          <w:p>
            <w:pPr>
              <w:spacing w:after="0" w:before="0"/>
            </w:pPr>
            <w:r>
              <w:rPr>
                <w:rFonts w:ascii="Courier New" w:cs="Courier New" w:eastAsia="Courier New" w:hAnsi="Courier New"/>
                <w:b/>
                <w:bCs/>
                <w:color w:val="1E3A5F"/>
                <w:sz w:val="17"/>
                <w:szCs w:val="17"/>
              </w:rPr>
              <w:t xml:space="preserve">ext_comment_modified</w:t>
            </w:r>
          </w:p>
        </w:tc>
        <w:tc>
          <w:tcPr>
            <w:tcW w:type="dxa" w:w="7280"/>
            <w:tcBorders>
              <w:top w:val="single" w:color="DBEAFE" w:sz="4"/>
              <w:left w:val="single" w:color="DBEAFE" w:sz="4"/>
              <w:bottom w:val="single" w:color="DBEAFE" w:sz="4"/>
              <w:right w:val="single" w:color="DBEAFE"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1F2937"/>
                <w:sz w:val="18"/>
                <w:szCs w:val="18"/>
              </w:rPr>
              <w:t xml:space="preserve">The date and time the comment was last changed.</w:t>
            </w:r>
          </w:p>
        </w:tc>
      </w:tr>
    </w:tbl>
    <w:p>
      <w:pPr>
        <w:spacing w:after="0" w:before="160"/>
      </w:pPr>
    </w:p>
    <w:p>
      <w:pPr>
        <w:pStyle w:val="Heading2"/>
        <w:spacing w:after="100" w:before="240"/>
      </w:pPr>
      <w:r>
        <w:rPr>
          <w:rFonts w:ascii="Arial" w:cs="Arial" w:eastAsia="Arial" w:hAnsi="Arial"/>
          <w:b/>
          <w:bCs/>
          <w:color w:val="1E3A5F"/>
          <w:sz w:val="26"/>
          <w:szCs w:val="26"/>
        </w:rPr>
        <w:t xml:space="preserve">The Three Interfaces ExtComment Implements</w:t>
      </w:r>
    </w:p>
    <w:p>
      <w:pPr>
        <w:spacing w:after="100" w:before="0"/>
        <w:jc w:val="left"/>
      </w:pPr>
      <w:r>
        <w:rPr>
          <w:rFonts w:ascii="Arial" w:cs="Arial" w:eastAsia="Arial" w:hAnsi="Arial"/>
          <w:b w:val="false"/>
          <w:bCs w:val="false"/>
          <w:i w:val="false"/>
          <w:iCs w:val="false"/>
          <w:color w:val="1F2937"/>
          <w:sz w:val="20"/>
          <w:szCs w:val="20"/>
        </w:rPr>
        <w:t xml:space="preserve">ExtComment.java does not just hold data — it also implements three built-in ArkCase interfaces. Here is what each one adds: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80"/>
            </w:tcMar>
          </w:tcPr>
          <w:p>
            <w:pPr>
              <w:spacing w:after="0" w:before="0"/>
              <w:jc w:val="left"/>
            </w:pPr>
            <w:r>
              <w:rPr>
                <w:rFonts w:ascii="Arial" w:cs="Arial" w:eastAsia="Arial" w:hAnsi="Arial"/>
                <w:b/>
                <w:bCs/>
                <w:i w:val="false"/>
                <w:iCs w:val="false"/>
                <w:color w:val="FFFFFF"/>
                <w:sz w:val="18"/>
                <w:szCs w:val="18"/>
              </w:rPr>
              <w:t xml:space="preserve">File</w:t>
            </w:r>
          </w:p>
        </w:tc>
        <w:tc>
          <w:tcPr>
            <w:tcW w:type="dxa" w:w="668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18"/>
                <w:szCs w:val="18"/>
              </w:rPr>
              <w:t xml:space="preserve">What it does</w:t>
            </w:r>
          </w:p>
        </w:tc>
      </w:tr>
      <w:tr>
        <w:tc>
          <w:tcPr>
            <w:tcW w:type="dxa" w:w="3400"/>
            <w:tcBorders>
              <w:top w:val="single" w:color="DBEAFE" w:sz="4"/>
              <w:left w:val="single" w:color="DBEAFE" w:sz="4"/>
              <w:bottom w:val="single" w:color="DBEAFE" w:sz="4"/>
              <w:right w:val="single" w:color="DBEAFE" w:sz="4"/>
            </w:tcBorders>
            <w:shd w:fill="FFFFFF" w:val="clear"/>
            <w:tcMar>
              <w:top w:type="dxa" w:w="80"/>
              <w:left w:type="dxa" w:w="120"/>
              <w:bottom w:type="dxa" w:w="80"/>
              <w:right w:type="dxa" w:w="80"/>
            </w:tcMar>
          </w:tcPr>
          <w:p>
            <w:pPr>
              <w:spacing w:after="0" w:before="0"/>
            </w:pPr>
            <w:r>
              <w:rPr>
                <w:rFonts w:ascii="Courier New" w:cs="Courier New" w:eastAsia="Courier New" w:hAnsi="Courier New"/>
                <w:b/>
                <w:bCs/>
                <w:color w:val="2563EB"/>
                <w:sz w:val="17"/>
                <w:szCs w:val="17"/>
              </w:rPr>
              <w:t xml:space="preserve">AcmObject</w:t>
            </w:r>
          </w:p>
        </w:tc>
        <w:tc>
          <w:tcPr>
            <w:tcW w:type="dxa" w:w="6680"/>
            <w:tcBorders>
              <w:top w:val="single" w:color="DBEAFE" w:sz="4"/>
              <w:left w:val="single" w:color="DBEAFE" w:sz="4"/>
              <w:bottom w:val="single" w:color="DBEAFE" w:sz="4"/>
              <w:right w:val="single" w:color="DBEAFE"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1F2937"/>
                <w:sz w:val="18"/>
                <w:szCs w:val="18"/>
              </w:rPr>
              <w:t xml:space="preserve">Gives the comment a standard ID and object type. This is how ArkCase knows what kind of object it is dealing with.</w:t>
            </w:r>
          </w:p>
        </w:tc>
      </w:tr>
      <w:tr>
        <w:tc>
          <w:tcPr>
            <w:tcW w:type="dxa" w:w="3400"/>
            <w:tcBorders>
              <w:top w:val="single" w:color="DBEAFE" w:sz="4"/>
              <w:left w:val="single" w:color="DBEAFE" w:sz="4"/>
              <w:bottom w:val="single" w:color="DBEAFE" w:sz="4"/>
              <w:right w:val="single" w:color="DBEAFE" w:sz="4"/>
            </w:tcBorders>
            <w:shd w:fill="F8FAFF" w:val="clear"/>
            <w:tcMar>
              <w:top w:type="dxa" w:w="80"/>
              <w:left w:type="dxa" w:w="120"/>
              <w:bottom w:type="dxa" w:w="80"/>
              <w:right w:type="dxa" w:w="80"/>
            </w:tcMar>
          </w:tcPr>
          <w:p>
            <w:pPr>
              <w:spacing w:after="0" w:before="0"/>
            </w:pPr>
            <w:r>
              <w:rPr>
                <w:rFonts w:ascii="Courier New" w:cs="Courier New" w:eastAsia="Courier New" w:hAnsi="Courier New"/>
                <w:b/>
                <w:bCs/>
                <w:color w:val="2563EB"/>
                <w:sz w:val="17"/>
                <w:szCs w:val="17"/>
              </w:rPr>
              <w:t xml:space="preserve">AcmEntity</w:t>
            </w:r>
          </w:p>
        </w:tc>
        <w:tc>
          <w:tcPr>
            <w:tcW w:type="dxa" w:w="6680"/>
            <w:tcBorders>
              <w:top w:val="single" w:color="DBEAFE" w:sz="4"/>
              <w:left w:val="single" w:color="DBEAFE" w:sz="4"/>
              <w:bottom w:val="single" w:color="DBEAFE" w:sz="4"/>
              <w:right w:val="single" w:color="DBEAFE" w:sz="4"/>
            </w:tcBorders>
            <w:shd w:fill="F8FA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1F2937"/>
                <w:sz w:val="18"/>
                <w:szCs w:val="18"/>
              </w:rPr>
              <w:t xml:space="preserve">Adds the audit fields automatically: who created it, when, who last changed it, and when. The system fills these in for you.</w:t>
            </w:r>
          </w:p>
        </w:tc>
      </w:tr>
      <w:tr>
        <w:tc>
          <w:tcPr>
            <w:tcW w:type="dxa" w:w="3400"/>
            <w:tcBorders>
              <w:top w:val="single" w:color="DBEAFE" w:sz="4"/>
              <w:left w:val="single" w:color="DBEAFE" w:sz="4"/>
              <w:bottom w:val="single" w:color="DBEAFE" w:sz="4"/>
              <w:right w:val="single" w:color="DBEAFE" w:sz="4"/>
            </w:tcBorders>
            <w:shd w:fill="FFFFFF" w:val="clear"/>
            <w:tcMar>
              <w:top w:type="dxa" w:w="80"/>
              <w:left w:type="dxa" w:w="120"/>
              <w:bottom w:type="dxa" w:w="80"/>
              <w:right w:type="dxa" w:w="80"/>
            </w:tcMar>
          </w:tcPr>
          <w:p>
            <w:pPr>
              <w:spacing w:after="0" w:before="0"/>
            </w:pPr>
            <w:r>
              <w:rPr>
                <w:rFonts w:ascii="Courier New" w:cs="Courier New" w:eastAsia="Courier New" w:hAnsi="Courier New"/>
                <w:b/>
                <w:bCs/>
                <w:color w:val="2563EB"/>
                <w:sz w:val="17"/>
                <w:szCs w:val="17"/>
              </w:rPr>
              <w:t xml:space="preserve">AcmAssignedObject</w:t>
            </w:r>
          </w:p>
        </w:tc>
        <w:tc>
          <w:tcPr>
            <w:tcW w:type="dxa" w:w="6680"/>
            <w:tcBorders>
              <w:top w:val="single" w:color="DBEAFE" w:sz="4"/>
              <w:left w:val="single" w:color="DBEAFE" w:sz="4"/>
              <w:bottom w:val="single" w:color="DBEAFE" w:sz="4"/>
              <w:right w:val="single" w:color="DBEAFE"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1F2937"/>
                <w:sz w:val="18"/>
                <w:szCs w:val="18"/>
              </w:rPr>
              <w:t xml:space="preserve">Allows participants (people with specific roles like 'assignee' or 'reader') to be attached to the comment for access control.</w:t>
            </w:r>
          </w:p>
        </w:tc>
      </w:tr>
    </w:tbl>
    <w:p>
      <w:pPr>
        <w:spacing w:after="0" w:before="160"/>
      </w:pP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60"/>
        <w:gridCol w:w="10020"/>
      </w:tblGrid>
      <w:tr>
        <w:tc>
          <w:tcPr>
            <w:tcW w:type="dxa" w:w="60"/>
            <w:tcBorders>
              <w:top w:val="none" w:color="FFFFFF" w:sz="0"/>
              <w:left w:val="single" w:color="166534" w:sz="14"/>
              <w:bottom w:val="none" w:color="FFFFFF" w:sz="0"/>
              <w:right w:val="none" w:color="FFFFFF" w:sz="0"/>
            </w:tcBorders>
            <w:shd w:fill="DCFCE7" w:val="clear"/>
            <w:tcMar>
              <w:top w:type="dxa" w:w="0"/>
              <w:left w:type="dxa" w:w="0"/>
              <w:bottom w:type="dxa" w:w="0"/>
              <w:right w:type="dxa" w:w="0"/>
            </w:tcMar>
          </w:tcPr>
          <w:p/>
        </w:tc>
        <w:tc>
          <w:tcPr>
            <w:tcW w:type="dxa" w:w="10020"/>
            <w:tcBorders>
              <w:top w:val="none" w:color="FFFFFF" w:sz="0"/>
              <w:left w:val="none" w:color="FFFFFF" w:sz="0"/>
              <w:bottom w:val="none" w:color="FFFFFF" w:sz="0"/>
              <w:right w:val="none" w:color="FFFFFF" w:sz="0"/>
            </w:tcBorders>
            <w:shd w:fill="DCFCE7" w:val="clear"/>
            <w:tcMar>
              <w:top w:type="dxa" w:w="100"/>
              <w:left w:type="dxa" w:w="140"/>
              <w:bottom w:type="dxa" w:w="100"/>
              <w:right w:type="dxa" w:w="120"/>
            </w:tcMar>
          </w:tcPr>
          <w:p>
            <w:pPr>
              <w:spacing w:after="60" w:before="0"/>
            </w:pPr>
            <w:r>
              <w:rPr>
                <w:rFonts w:ascii="Arial" w:cs="Arial" w:eastAsia="Arial" w:hAnsi="Arial"/>
                <w:b/>
                <w:bCs/>
                <w:color w:val="166534"/>
                <w:sz w:val="18"/>
                <w:szCs w:val="18"/>
              </w:rPr>
              <w:t xml:space="preserve">Why use interfaces?</w:t>
            </w:r>
          </w:p>
          <w:p>
            <w:pPr>
              <w:spacing w:after="0" w:before="0"/>
            </w:pPr>
            <w:r>
              <w:rPr>
                <w:rFonts w:ascii="Arial" w:cs="Arial" w:eastAsia="Arial" w:hAnsi="Arial"/>
                <w:color w:val="1F2937"/>
                <w:sz w:val="19"/>
                <w:szCs w:val="19"/>
              </w:rPr>
              <w:t xml:space="preserve">ArkCase uses these interfaces as a contract. Any class that implements them is automatically supported by the platform's audit, search, and access control systems — without you having to write any extra code for those features.</w:t>
            </w:r>
          </w:p>
        </w:tc>
      </w:tr>
    </w:tbl>
    <w:p>
      <w:pPr>
        <w:spacing w:after="0" w:before="160"/>
      </w:pPr>
    </w:p>
    <w:p>
      <w:pPr>
        <w:pStyle w:val="Heading2"/>
        <w:spacing w:after="100" w:before="240"/>
      </w:pPr>
      <w:r>
        <w:rPr>
          <w:rFonts w:ascii="Arial" w:cs="Arial" w:eastAsia="Arial" w:hAnsi="Arial"/>
          <w:b/>
          <w:bCs/>
          <w:color w:val="1E3A5F"/>
          <w:sz w:val="26"/>
          <w:szCs w:val="26"/>
        </w:rPr>
        <w:t xml:space="preserve">ExtCommentConstants.java — Fixed Values</w:t>
      </w:r>
    </w:p>
    <w:p>
      <w:pPr>
        <w:spacing w:after="100" w:before="0"/>
        <w:jc w:val="left"/>
      </w:pPr>
      <w:r>
        <w:rPr>
          <w:rFonts w:ascii="Arial" w:cs="Arial" w:eastAsia="Arial" w:hAnsi="Arial"/>
          <w:b w:val="false"/>
          <w:bCs w:val="false"/>
          <w:i w:val="false"/>
          <w:iCs w:val="false"/>
          <w:color w:val="1F2937"/>
          <w:sz w:val="20"/>
          <w:szCs w:val="20"/>
        </w:rPr>
        <w:t xml:space="preserve">This is a simple interface that holds text constants used throughout the module. Using constants instead of typing the same string in multiple places means that if the value ever needs to change, you only change it in one spot.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80"/>
            </w:tcMar>
          </w:tcPr>
          <w:p>
            <w:pPr>
              <w:spacing w:after="0" w:before="0"/>
              <w:jc w:val="left"/>
            </w:pPr>
            <w:r>
              <w:rPr>
                <w:rFonts w:ascii="Arial" w:cs="Arial" w:eastAsia="Arial" w:hAnsi="Arial"/>
                <w:b/>
                <w:bCs/>
                <w:i w:val="false"/>
                <w:iCs w:val="false"/>
                <w:color w:val="FFFFFF"/>
                <w:sz w:val="18"/>
                <w:szCs w:val="18"/>
              </w:rPr>
              <w:t xml:space="preserve">File</w:t>
            </w:r>
          </w:p>
        </w:tc>
        <w:tc>
          <w:tcPr>
            <w:tcW w:type="dxa" w:w="668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18"/>
                <w:szCs w:val="18"/>
              </w:rPr>
              <w:t xml:space="preserve">What it does</w:t>
            </w:r>
          </w:p>
        </w:tc>
      </w:tr>
      <w:tr>
        <w:tc>
          <w:tcPr>
            <w:tcW w:type="dxa" w:w="3400"/>
            <w:tcBorders>
              <w:top w:val="single" w:color="DBEAFE" w:sz="4"/>
              <w:left w:val="single" w:color="DBEAFE" w:sz="4"/>
              <w:bottom w:val="single" w:color="DBEAFE" w:sz="4"/>
              <w:right w:val="single" w:color="DBEAFE" w:sz="4"/>
            </w:tcBorders>
            <w:shd w:fill="FFFFFF" w:val="clear"/>
            <w:tcMar>
              <w:top w:type="dxa" w:w="80"/>
              <w:left w:type="dxa" w:w="120"/>
              <w:bottom w:type="dxa" w:w="80"/>
              <w:right w:type="dxa" w:w="80"/>
            </w:tcMar>
          </w:tcPr>
          <w:p>
            <w:pPr>
              <w:spacing w:after="0" w:before="0"/>
            </w:pPr>
            <w:r>
              <w:rPr>
                <w:rFonts w:ascii="Courier New" w:cs="Courier New" w:eastAsia="Courier New" w:hAnsi="Courier New"/>
                <w:b/>
                <w:bCs/>
                <w:color w:val="2563EB"/>
                <w:sz w:val="17"/>
                <w:szCs w:val="17"/>
              </w:rPr>
              <w:t xml:space="preserve">OBJECT_TYPE</w:t>
            </w:r>
          </w:p>
        </w:tc>
        <w:tc>
          <w:tcPr>
            <w:tcW w:type="dxa" w:w="6680"/>
            <w:tcBorders>
              <w:top w:val="single" w:color="DBEAFE" w:sz="4"/>
              <w:left w:val="single" w:color="DBEAFE" w:sz="4"/>
              <w:bottom w:val="single" w:color="DBEAFE" w:sz="4"/>
              <w:right w:val="single" w:color="DBEAFE"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1F2937"/>
                <w:sz w:val="18"/>
                <w:szCs w:val="18"/>
              </w:rPr>
              <w:t xml:space="preserve">The string 'COMMENT' — used everywhere to identify this type of object.</w:t>
            </w:r>
          </w:p>
        </w:tc>
      </w:tr>
      <w:tr>
        <w:tc>
          <w:tcPr>
            <w:tcW w:type="dxa" w:w="3400"/>
            <w:tcBorders>
              <w:top w:val="single" w:color="DBEAFE" w:sz="4"/>
              <w:left w:val="single" w:color="DBEAFE" w:sz="4"/>
              <w:bottom w:val="single" w:color="DBEAFE" w:sz="4"/>
              <w:right w:val="single" w:color="DBEAFE" w:sz="4"/>
            </w:tcBorders>
            <w:shd w:fill="F8FAFF" w:val="clear"/>
            <w:tcMar>
              <w:top w:type="dxa" w:w="80"/>
              <w:left w:type="dxa" w:w="120"/>
              <w:bottom w:type="dxa" w:w="80"/>
              <w:right w:type="dxa" w:w="80"/>
            </w:tcMar>
          </w:tcPr>
          <w:p>
            <w:pPr>
              <w:spacing w:after="0" w:before="0"/>
            </w:pPr>
            <w:r>
              <w:rPr>
                <w:rFonts w:ascii="Courier New" w:cs="Courier New" w:eastAsia="Courier New" w:hAnsi="Courier New"/>
                <w:b/>
                <w:bCs/>
                <w:color w:val="2563EB"/>
                <w:sz w:val="17"/>
                <w:szCs w:val="17"/>
              </w:rPr>
              <w:t xml:space="preserve">EVENT_TYPE_BASE</w:t>
            </w:r>
          </w:p>
        </w:tc>
        <w:tc>
          <w:tcPr>
            <w:tcW w:type="dxa" w:w="6680"/>
            <w:tcBorders>
              <w:top w:val="single" w:color="DBEAFE" w:sz="4"/>
              <w:left w:val="single" w:color="DBEAFE" w:sz="4"/>
              <w:bottom w:val="single" w:color="DBEAFE" w:sz="4"/>
              <w:right w:val="single" w:color="DBEAFE" w:sz="4"/>
            </w:tcBorders>
            <w:shd w:fill="F8FA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1F2937"/>
                <w:sz w:val="18"/>
                <w:szCs w:val="18"/>
              </w:rPr>
              <w:t xml:space="preserve">The base name for all audit events: 'ext.training.acm.plugins.comment.event'.</w:t>
            </w:r>
          </w:p>
        </w:tc>
      </w:tr>
      <w:tr>
        <w:tc>
          <w:tcPr>
            <w:tcW w:type="dxa" w:w="3400"/>
            <w:tcBorders>
              <w:top w:val="single" w:color="DBEAFE" w:sz="4"/>
              <w:left w:val="single" w:color="DBEAFE" w:sz="4"/>
              <w:bottom w:val="single" w:color="DBEAFE" w:sz="4"/>
              <w:right w:val="single" w:color="DBEAFE" w:sz="4"/>
            </w:tcBorders>
            <w:shd w:fill="FFFFFF" w:val="clear"/>
            <w:tcMar>
              <w:top w:type="dxa" w:w="80"/>
              <w:left w:type="dxa" w:w="120"/>
              <w:bottom w:type="dxa" w:w="80"/>
              <w:right w:type="dxa" w:w="80"/>
            </w:tcMar>
          </w:tcPr>
          <w:p>
            <w:pPr>
              <w:spacing w:after="0" w:before="0"/>
            </w:pPr>
            <w:r>
              <w:rPr>
                <w:rFonts w:ascii="Courier New" w:cs="Courier New" w:eastAsia="Courier New" w:hAnsi="Courier New"/>
                <w:b/>
                <w:bCs/>
                <w:color w:val="2563EB"/>
                <w:sz w:val="17"/>
                <w:szCs w:val="17"/>
              </w:rPr>
              <w:t xml:space="preserve">EVENT_TYPE_CREATE</w:t>
            </w:r>
          </w:p>
        </w:tc>
        <w:tc>
          <w:tcPr>
            <w:tcW w:type="dxa" w:w="6680"/>
            <w:tcBorders>
              <w:top w:val="single" w:color="DBEAFE" w:sz="4"/>
              <w:left w:val="single" w:color="DBEAFE" w:sz="4"/>
              <w:bottom w:val="single" w:color="DBEAFE" w:sz="4"/>
              <w:right w:val="single" w:color="DBEAFE"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1F2937"/>
                <w:sz w:val="18"/>
                <w:szCs w:val="18"/>
              </w:rPr>
              <w:t xml:space="preserve">Appended to the base to form the create event name: '...event.create'.</w:t>
            </w:r>
          </w:p>
        </w:tc>
      </w:tr>
      <w:tr>
        <w:tc>
          <w:tcPr>
            <w:tcW w:type="dxa" w:w="3400"/>
            <w:tcBorders>
              <w:top w:val="single" w:color="DBEAFE" w:sz="4"/>
              <w:left w:val="single" w:color="DBEAFE" w:sz="4"/>
              <w:bottom w:val="single" w:color="DBEAFE" w:sz="4"/>
              <w:right w:val="single" w:color="DBEAFE" w:sz="4"/>
            </w:tcBorders>
            <w:shd w:fill="F8FAFF" w:val="clear"/>
            <w:tcMar>
              <w:top w:type="dxa" w:w="80"/>
              <w:left w:type="dxa" w:w="120"/>
              <w:bottom w:type="dxa" w:w="80"/>
              <w:right w:type="dxa" w:w="80"/>
            </w:tcMar>
          </w:tcPr>
          <w:p>
            <w:pPr>
              <w:spacing w:after="0" w:before="0"/>
            </w:pPr>
            <w:r>
              <w:rPr>
                <w:rFonts w:ascii="Courier New" w:cs="Courier New" w:eastAsia="Courier New" w:hAnsi="Courier New"/>
                <w:b/>
                <w:bCs/>
                <w:color w:val="2563EB"/>
                <w:sz w:val="17"/>
                <w:szCs w:val="17"/>
              </w:rPr>
              <w:t xml:space="preserve">EVENT_TYPE_UPDATE</w:t>
            </w:r>
          </w:p>
        </w:tc>
        <w:tc>
          <w:tcPr>
            <w:tcW w:type="dxa" w:w="6680"/>
            <w:tcBorders>
              <w:top w:val="single" w:color="DBEAFE" w:sz="4"/>
              <w:left w:val="single" w:color="DBEAFE" w:sz="4"/>
              <w:bottom w:val="single" w:color="DBEAFE" w:sz="4"/>
              <w:right w:val="single" w:color="DBEAFE" w:sz="4"/>
            </w:tcBorders>
            <w:shd w:fill="F8FA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1F2937"/>
                <w:sz w:val="18"/>
                <w:szCs w:val="18"/>
              </w:rPr>
              <w:t xml:space="preserve">Appended to the base to form the update event name: '...event.update'.</w:t>
            </w:r>
          </w:p>
        </w:tc>
      </w:tr>
      <w:tr>
        <w:tc>
          <w:tcPr>
            <w:tcW w:type="dxa" w:w="3400"/>
            <w:tcBorders>
              <w:top w:val="single" w:color="DBEAFE" w:sz="4"/>
              <w:left w:val="single" w:color="DBEAFE" w:sz="4"/>
              <w:bottom w:val="single" w:color="DBEAFE" w:sz="4"/>
              <w:right w:val="single" w:color="DBEAFE" w:sz="4"/>
            </w:tcBorders>
            <w:shd w:fill="FFFFFF" w:val="clear"/>
            <w:tcMar>
              <w:top w:type="dxa" w:w="80"/>
              <w:left w:type="dxa" w:w="120"/>
              <w:bottom w:type="dxa" w:w="80"/>
              <w:right w:type="dxa" w:w="80"/>
            </w:tcMar>
          </w:tcPr>
          <w:p>
            <w:pPr>
              <w:spacing w:after="0" w:before="0"/>
            </w:pPr>
            <w:r>
              <w:rPr>
                <w:rFonts w:ascii="Courier New" w:cs="Courier New" w:eastAsia="Courier New" w:hAnsi="Courier New"/>
                <w:b/>
                <w:bCs/>
                <w:color w:val="2563EB"/>
                <w:sz w:val="17"/>
                <w:szCs w:val="17"/>
              </w:rPr>
              <w:t xml:space="preserve">EVENT_TYPE_DELETE</w:t>
            </w:r>
          </w:p>
        </w:tc>
        <w:tc>
          <w:tcPr>
            <w:tcW w:type="dxa" w:w="6680"/>
            <w:tcBorders>
              <w:top w:val="single" w:color="DBEAFE" w:sz="4"/>
              <w:left w:val="single" w:color="DBEAFE" w:sz="4"/>
              <w:bottom w:val="single" w:color="DBEAFE" w:sz="4"/>
              <w:right w:val="single" w:color="DBEAFE"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1F2937"/>
                <w:sz w:val="18"/>
                <w:szCs w:val="18"/>
              </w:rPr>
              <w:t xml:space="preserve">Appended to the base to form the delete event name: '...event.delete'.</w:t>
            </w:r>
          </w:p>
        </w:tc>
      </w:tr>
    </w:tbl>
    <w:p>
      <w:pPr>
        <w:spacing w:after="0" w:before="160"/>
      </w:pPr>
    </w:p>
    <w:p>
      <w:pPr>
        <w:pStyle w:val="Heading2"/>
        <w:spacing w:after="100" w:before="240"/>
      </w:pPr>
      <w:r>
        <w:rPr>
          <w:rFonts w:ascii="Arial" w:cs="Arial" w:eastAsia="Arial" w:hAnsi="Arial"/>
          <w:b/>
          <w:bCs/>
          <w:color w:val="1E3A5F"/>
          <w:sz w:val="26"/>
          <w:szCs w:val="26"/>
        </w:rPr>
        <w:t xml:space="preserve">ExtCommentEvent.java — Audit Events</w:t>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60"/>
        <w:gridCol w:w="10020"/>
      </w:tblGrid>
      <w:tr>
        <w:tc>
          <w:tcPr>
            <w:tcW w:type="dxa" w:w="60"/>
            <w:tcBorders>
              <w:top w:val="none" w:color="FFFFFF" w:sz="0"/>
              <w:left w:val="single" w:color="5B21B6" w:sz="14"/>
              <w:bottom w:val="none" w:color="FFFFFF" w:sz="0"/>
              <w:right w:val="none" w:color="FFFFFF" w:sz="0"/>
            </w:tcBorders>
            <w:shd w:fill="EDE9FE" w:val="clear"/>
            <w:tcMar>
              <w:top w:type="dxa" w:w="0"/>
              <w:left w:type="dxa" w:w="0"/>
              <w:bottom w:type="dxa" w:w="0"/>
              <w:right w:type="dxa" w:w="0"/>
            </w:tcMar>
          </w:tcPr>
          <w:p/>
        </w:tc>
        <w:tc>
          <w:tcPr>
            <w:tcW w:type="dxa" w:w="10020"/>
            <w:tcBorders>
              <w:top w:val="none" w:color="FFFFFF" w:sz="0"/>
              <w:left w:val="none" w:color="FFFFFF" w:sz="0"/>
              <w:bottom w:val="none" w:color="FFFFFF" w:sz="0"/>
              <w:right w:val="none" w:color="FFFFFF" w:sz="0"/>
            </w:tcBorders>
            <w:shd w:fill="EDE9FE" w:val="clear"/>
            <w:tcMar>
              <w:top w:type="dxa" w:w="100"/>
              <w:left w:type="dxa" w:w="140"/>
              <w:bottom w:type="dxa" w:w="100"/>
              <w:right w:type="dxa" w:w="120"/>
            </w:tcMar>
          </w:tcPr>
          <w:p>
            <w:pPr>
              <w:spacing w:after="60" w:before="0"/>
            </w:pPr>
            <w:r>
              <w:rPr>
                <w:rFonts w:ascii="Arial" w:cs="Arial" w:eastAsia="Arial" w:hAnsi="Arial"/>
                <w:b/>
                <w:bCs/>
                <w:color w:val="5B21B6"/>
                <w:sz w:val="18"/>
                <w:szCs w:val="18"/>
              </w:rPr>
              <w:t xml:space="preserve">What is an audit event?</w:t>
            </w:r>
          </w:p>
          <w:p>
            <w:pPr>
              <w:spacing w:after="0" w:before="0"/>
            </w:pPr>
            <w:r>
              <w:rPr>
                <w:rFonts w:ascii="Arial" w:cs="Arial" w:eastAsia="Arial" w:hAnsi="Arial"/>
                <w:color w:val="1F2937"/>
                <w:sz w:val="19"/>
                <w:szCs w:val="19"/>
              </w:rPr>
              <w:t xml:space="preserve">Every time a user creates, edits, or deletes a comment, the system fires an event. This event is picked up by ArkCase's audit system and written to the history log. ExtCommentEvent is the class that packages up all the information about what happened — who did it, when, from which IP address, and whether it succeeded.</w:t>
            </w:r>
          </w:p>
        </w:tc>
      </w:tr>
    </w:tbl>
    <w:p>
      <w:pPr>
        <w:spacing w:after="0" w:before="120"/>
      </w:pPr>
    </w:p>
    <w:p>
      <w:pPr>
        <w:spacing w:after="80" w:before="0"/>
        <w:jc w:val="left"/>
      </w:pPr>
      <w:r>
        <w:rPr>
          <w:rFonts w:ascii="Arial" w:cs="Arial" w:eastAsia="Arial" w:hAnsi="Arial"/>
          <w:b w:val="false"/>
          <w:bCs w:val="false"/>
          <w:i w:val="false"/>
          <w:iCs w:val="false"/>
          <w:color w:val="1F2937"/>
          <w:sz w:val="20"/>
          <w:szCs w:val="20"/>
        </w:rPr>
        <w:t xml:space="preserve">ExtCommentEvent extends AcmEvent, which is ArkCase's built-in audit event class. By extending it, you automatically get all the standard audit fields for free — you just fill in the comment-specific details in the constructor.</w:t>
      </w:r>
    </w:p>
    <w:p>
      <w:r>
        <w:br w:type="page"/>
      </w:r>
    </w:p>
    <w:p>
      <w:pPr>
        <w:pStyle w:val="Heading1"/>
        <w:spacing w:after="120" w:before="320"/>
      </w:pPr>
      <w:r>
        <w:rPr>
          <w:rFonts w:ascii="Arial" w:cs="Arial" w:eastAsia="Arial" w:hAnsi="Arial"/>
          <w:b/>
          <w:bCs/>
          <w:color w:val="1E3A5F"/>
          <w:sz w:val="36"/>
          <w:szCs w:val="36"/>
        </w:rPr>
        <w:t xml:space="preserve">Part 3 — The Database Schema</w:t>
      </w:r>
    </w:p>
    <w:p>
      <w:pPr>
        <w:pBdr>
          <w:bottom w:val="single" w:color="2563EB" w:sz="6" w:space="1"/>
        </w:pBdr>
        <w:spacing w:after="80" w:before="80"/>
      </w:pPr>
    </w:p>
    <w:p>
      <w:pPr>
        <w:spacing w:after="0" w:before="80"/>
      </w:pP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60"/>
        <w:gridCol w:w="10020"/>
      </w:tblGrid>
      <w:tr>
        <w:tc>
          <w:tcPr>
            <w:tcW w:type="dxa" w:w="60"/>
            <w:tcBorders>
              <w:top w:val="none" w:color="FFFFFF" w:sz="0"/>
              <w:left w:val="single" w:color="2563EB" w:sz="14"/>
              <w:bottom w:val="none" w:color="FFFFFF" w:sz="0"/>
              <w:right w:val="none" w:color="FFFFFF" w:sz="0"/>
            </w:tcBorders>
            <w:shd w:fill="F0F6FF" w:val="clear"/>
            <w:tcMar>
              <w:top w:type="dxa" w:w="0"/>
              <w:left w:type="dxa" w:w="0"/>
              <w:bottom w:type="dxa" w:w="0"/>
              <w:right w:type="dxa" w:w="0"/>
            </w:tcMar>
          </w:tcPr>
          <w:p/>
        </w:tc>
        <w:tc>
          <w:tcPr>
            <w:tcW w:type="dxa" w:w="10020"/>
            <w:tcBorders>
              <w:top w:val="none" w:color="FFFFFF" w:sz="0"/>
              <w:left w:val="none" w:color="FFFFFF" w:sz="0"/>
              <w:bottom w:val="none" w:color="FFFFFF" w:sz="0"/>
              <w:right w:val="none" w:color="FFFFFF" w:sz="0"/>
            </w:tcBorders>
            <w:shd w:fill="F0F6FF" w:val="clear"/>
            <w:tcMar>
              <w:top w:type="dxa" w:w="100"/>
              <w:left w:type="dxa" w:w="140"/>
              <w:bottom w:type="dxa" w:w="100"/>
              <w:right w:type="dxa" w:w="120"/>
            </w:tcMar>
          </w:tcPr>
          <w:p>
            <w:pPr>
              <w:spacing w:after="60" w:before="0"/>
            </w:pPr>
            <w:r>
              <w:rPr>
                <w:rFonts w:ascii="Arial" w:cs="Arial" w:eastAsia="Arial" w:hAnsi="Arial"/>
                <w:b/>
                <w:bCs/>
                <w:color w:val="1E3A5F"/>
                <w:sz w:val="18"/>
                <w:szCs w:val="18"/>
              </w:rPr>
              <w:t xml:space="preserve">What is a database schema?</w:t>
            </w:r>
          </w:p>
          <w:p>
            <w:pPr>
              <w:spacing w:after="0" w:before="0"/>
            </w:pPr>
            <w:r>
              <w:rPr>
                <w:rFonts w:ascii="Arial" w:cs="Arial" w:eastAsia="Arial" w:hAnsi="Arial"/>
                <w:color w:val="1F2937"/>
                <w:sz w:val="19"/>
                <w:szCs w:val="19"/>
              </w:rPr>
              <w:t xml:space="preserve">Before you can save any comments, you need a table in the database to store them. The schema file creates that table, defines all its columns, and sets up any rules (like 'this column cannot be empty'). ArkCase uses a tool called Liquibase to manage database changes.</w:t>
            </w:r>
          </w:p>
        </w:tc>
      </w:tr>
    </w:tbl>
    <w:p>
      <w:pPr>
        <w:spacing w:after="0" w:before="160"/>
      </w:pPr>
    </w:p>
    <w:p>
      <w:pPr>
        <w:pStyle w:val="Heading2"/>
        <w:spacing w:after="100" w:before="240"/>
      </w:pPr>
      <w:r>
        <w:rPr>
          <w:rFonts w:ascii="Arial" w:cs="Arial" w:eastAsia="Arial" w:hAnsi="Arial"/>
          <w:b/>
          <w:bCs/>
          <w:color w:val="1E3A5F"/>
          <w:sz w:val="26"/>
          <w:szCs w:val="26"/>
        </w:rPr>
        <w:t xml:space="preserve">The Schema File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80"/>
            </w:tcMar>
          </w:tcPr>
          <w:p>
            <w:pPr>
              <w:spacing w:after="0" w:before="0"/>
              <w:jc w:val="left"/>
            </w:pPr>
            <w:r>
              <w:rPr>
                <w:rFonts w:ascii="Arial" w:cs="Arial" w:eastAsia="Arial" w:hAnsi="Arial"/>
                <w:b/>
                <w:bCs/>
                <w:i w:val="false"/>
                <w:iCs w:val="false"/>
                <w:color w:val="FFFFFF"/>
                <w:sz w:val="18"/>
                <w:szCs w:val="18"/>
              </w:rPr>
              <w:t xml:space="preserve">File</w:t>
            </w:r>
          </w:p>
        </w:tc>
        <w:tc>
          <w:tcPr>
            <w:tcW w:type="dxa" w:w="668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18"/>
                <w:szCs w:val="18"/>
              </w:rPr>
              <w:t xml:space="preserve">What it does</w:t>
            </w:r>
          </w:p>
        </w:tc>
      </w:tr>
      <w:tr>
        <w:tc>
          <w:tcPr>
            <w:tcW w:type="dxa" w:w="3400"/>
            <w:tcBorders>
              <w:top w:val="single" w:color="DBEAFE" w:sz="4"/>
              <w:left w:val="single" w:color="DBEAFE" w:sz="4"/>
              <w:bottom w:val="single" w:color="DBEAFE" w:sz="4"/>
              <w:right w:val="single" w:color="DBEAFE" w:sz="4"/>
            </w:tcBorders>
            <w:shd w:fill="FFFFFF" w:val="clear"/>
            <w:tcMar>
              <w:top w:type="dxa" w:w="80"/>
              <w:left w:type="dxa" w:w="120"/>
              <w:bottom w:type="dxa" w:w="80"/>
              <w:right w:type="dxa" w:w="80"/>
            </w:tcMar>
          </w:tcPr>
          <w:p>
            <w:pPr>
              <w:spacing w:after="0" w:before="0"/>
            </w:pPr>
            <w:r>
              <w:rPr>
                <w:rFonts w:ascii="Courier New" w:cs="Courier New" w:eastAsia="Courier New" w:hAnsi="Courier New"/>
                <w:b/>
                <w:bCs/>
                <w:color w:val="2563EB"/>
                <w:sz w:val="17"/>
                <w:szCs w:val="17"/>
              </w:rPr>
              <w:t xml:space="preserve">ext-comment-db-tables-1.0.xml</w:t>
            </w:r>
          </w:p>
        </w:tc>
        <w:tc>
          <w:tcPr>
            <w:tcW w:type="dxa" w:w="6680"/>
            <w:tcBorders>
              <w:top w:val="single" w:color="DBEAFE" w:sz="4"/>
              <w:left w:val="single" w:color="DBEAFE" w:sz="4"/>
              <w:bottom w:val="single" w:color="DBEAFE" w:sz="4"/>
              <w:right w:val="single" w:color="DBEAFE"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1F2937"/>
                <w:sz w:val="18"/>
                <w:szCs w:val="18"/>
              </w:rPr>
              <w:t xml:space="preserve">An XML file that tells Liquibase to create the ext_comment table and the ext_comment_id sequence table in the database.</w:t>
            </w:r>
          </w:p>
        </w:tc>
      </w:tr>
    </w:tbl>
    <w:p>
      <w:pPr>
        <w:spacing w:after="0" w:before="160"/>
      </w:pPr>
    </w:p>
    <w:p>
      <w:pPr>
        <w:pStyle w:val="Heading2"/>
        <w:spacing w:after="100" w:before="240"/>
      </w:pPr>
      <w:r>
        <w:rPr>
          <w:rFonts w:ascii="Arial" w:cs="Arial" w:eastAsia="Arial" w:hAnsi="Arial"/>
          <w:b/>
          <w:bCs/>
          <w:color w:val="1E3A5F"/>
          <w:sz w:val="26"/>
          <w:szCs w:val="26"/>
        </w:rPr>
        <w:t xml:space="preserve">What is Liquibase?</w:t>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60"/>
        <w:gridCol w:w="10020"/>
      </w:tblGrid>
      <w:tr>
        <w:tc>
          <w:tcPr>
            <w:tcW w:type="dxa" w:w="60"/>
            <w:tcBorders>
              <w:top w:val="none" w:color="FFFFFF" w:sz="0"/>
              <w:left w:val="single" w:color="92400E" w:sz="14"/>
              <w:bottom w:val="none" w:color="FFFFFF" w:sz="0"/>
              <w:right w:val="none" w:color="FFFFFF" w:sz="0"/>
            </w:tcBorders>
            <w:shd w:fill="FEF3C7" w:val="clear"/>
            <w:tcMar>
              <w:top w:type="dxa" w:w="0"/>
              <w:left w:type="dxa" w:w="0"/>
              <w:bottom w:type="dxa" w:w="0"/>
              <w:right w:type="dxa" w:w="0"/>
            </w:tcMar>
          </w:tcPr>
          <w:p/>
        </w:tc>
        <w:tc>
          <w:tcPr>
            <w:tcW w:type="dxa" w:w="10020"/>
            <w:tcBorders>
              <w:top w:val="none" w:color="FFFFFF" w:sz="0"/>
              <w:left w:val="none" w:color="FFFFFF" w:sz="0"/>
              <w:bottom w:val="none" w:color="FFFFFF" w:sz="0"/>
              <w:right w:val="none" w:color="FFFFFF" w:sz="0"/>
            </w:tcBorders>
            <w:shd w:fill="FEF3C7" w:val="clear"/>
            <w:tcMar>
              <w:top w:type="dxa" w:w="100"/>
              <w:left w:type="dxa" w:w="140"/>
              <w:bottom w:type="dxa" w:w="100"/>
              <w:right w:type="dxa" w:w="120"/>
            </w:tcMar>
          </w:tcPr>
          <w:p>
            <w:pPr>
              <w:spacing w:after="60" w:before="0"/>
            </w:pPr>
            <w:r>
              <w:rPr>
                <w:rFonts w:ascii="Arial" w:cs="Arial" w:eastAsia="Arial" w:hAnsi="Arial"/>
                <w:b/>
                <w:bCs/>
                <w:color w:val="92400E"/>
                <w:sz w:val="18"/>
                <w:szCs w:val="18"/>
              </w:rPr>
              <w:t xml:space="preserve">Plain English explanation</w:t>
            </w:r>
          </w:p>
          <w:p>
            <w:pPr>
              <w:spacing w:after="0" w:before="0"/>
            </w:pPr>
            <w:r>
              <w:rPr>
                <w:rFonts w:ascii="Arial" w:cs="Arial" w:eastAsia="Arial" w:hAnsi="Arial"/>
                <w:color w:val="1F2937"/>
                <w:sz w:val="19"/>
                <w:szCs w:val="19"/>
              </w:rPr>
              <w:t xml:space="preserve">Liquibase is a tool that manages database changes in a safe, trackable way. Instead of manually running SQL commands on the database, you write your changes in XML files. Liquibase runs these files in order and keeps track of which ones have already been applied — so the same change is never run twice.</w:t>
            </w:r>
          </w:p>
        </w:tc>
      </w:tr>
    </w:tbl>
    <w:p>
      <w:pPr>
        <w:spacing w:after="0" w:before="160"/>
      </w:pPr>
    </w:p>
    <w:p>
      <w:pPr>
        <w:pStyle w:val="Heading2"/>
        <w:spacing w:after="100" w:before="240"/>
      </w:pPr>
      <w:r>
        <w:rPr>
          <w:rFonts w:ascii="Arial" w:cs="Arial" w:eastAsia="Arial" w:hAnsi="Arial"/>
          <w:b/>
          <w:bCs/>
          <w:color w:val="1E3A5F"/>
          <w:sz w:val="26"/>
          <w:szCs w:val="26"/>
        </w:rPr>
        <w:t xml:space="preserve">The Two Tables Created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7280"/>
      </w:tblGrid>
      <w:tr>
        <w:trPr>
          <w:tblHeader/>
        </w:trPr>
        <w:tc>
          <w:tcPr>
            <w:tcW w:type="dxa" w:w="600"/>
            <w:tcBorders>
              <w:top w:val="single" w:color="1E3A5F" w:sz="4"/>
              <w:left w:val="single" w:color="1E3A5F" w:sz="4"/>
              <w:bottom w:val="single" w:color="1E3A5F" w:sz="4"/>
              <w:right w:val="single" w:color="1E3A5F" w:sz="4"/>
            </w:tcBorders>
            <w:shd w:fill="1E3A5F" w:val="clear"/>
            <w:tcMar>
              <w:top w:type="dxa" w:w="80"/>
              <w:left w:type="dxa" w:w="100"/>
              <w:bottom w:type="dxa" w:w="80"/>
              <w:right w:type="dxa" w:w="80"/>
            </w:tcMar>
          </w:tcPr>
          <w:p>
            <w:pPr>
              <w:spacing w:after="0" w:before="0"/>
              <w:jc w:val="left"/>
            </w:pPr>
            <w:r>
              <w:rPr>
                <w:rFonts w:ascii="Arial" w:cs="Arial" w:eastAsia="Arial" w:hAnsi="Arial"/>
                <w:b/>
                <w:bCs/>
                <w:i w:val="false"/>
                <w:iCs w:val="false"/>
                <w:color w:val="FFFFFF"/>
                <w:sz w:val="18"/>
                <w:szCs w:val="18"/>
              </w:rPr>
              <w:t xml:space="preserve">#</w:t>
            </w:r>
          </w:p>
        </w:tc>
        <w:tc>
          <w:tcPr>
            <w:tcW w:type="dxa" w:w="2200"/>
            <w:tcBorders>
              <w:top w:val="single" w:color="1E3A5F" w:sz="4"/>
              <w:left w:val="single" w:color="1E3A5F" w:sz="4"/>
              <w:bottom w:val="single" w:color="1E3A5F" w:sz="4"/>
              <w:right w:val="single" w:color="1E3A5F" w:sz="4"/>
            </w:tcBorders>
            <w:shd w:fill="1E3A5F" w:val="clear"/>
            <w:tcMar>
              <w:top w:type="dxa" w:w="80"/>
              <w:left w:type="dxa" w:w="100"/>
              <w:bottom w:type="dxa" w:w="80"/>
              <w:right w:type="dxa" w:w="80"/>
            </w:tcMar>
          </w:tcPr>
          <w:p>
            <w:pPr>
              <w:spacing w:after="0" w:before="0"/>
              <w:jc w:val="left"/>
            </w:pPr>
            <w:r>
              <w:rPr>
                <w:rFonts w:ascii="Arial" w:cs="Arial" w:eastAsia="Arial" w:hAnsi="Arial"/>
                <w:b/>
                <w:bCs/>
                <w:i w:val="false"/>
                <w:iCs w:val="false"/>
                <w:color w:val="FFFFFF"/>
                <w:sz w:val="18"/>
                <w:szCs w:val="18"/>
              </w:rPr>
              <w:t xml:space="preserve">Component</w:t>
            </w:r>
          </w:p>
        </w:tc>
        <w:tc>
          <w:tcPr>
            <w:tcW w:type="dxa" w:w="728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18"/>
                <w:szCs w:val="18"/>
              </w:rPr>
              <w:t xml:space="preserve">What it is</w:t>
            </w:r>
          </w:p>
        </w:tc>
      </w:tr>
      <w:tr>
        <w:tc>
          <w:tcPr>
            <w:tcW w:type="dxa" w:w="600"/>
            <w:tcBorders>
              <w:top w:val="single" w:color="DBEAFE" w:sz="4"/>
              <w:left w:val="single" w:color="DBEAFE" w:sz="4"/>
              <w:bottom w:val="single" w:color="DBEAFE" w:sz="4"/>
              <w:right w:val="single" w:color="DBEAFE" w:sz="4"/>
            </w:tcBorders>
            <w:shd w:fill="FFFFFF" w:val="clear"/>
            <w:tcMar>
              <w:top w:type="dxa" w:w="80"/>
              <w:left w:type="dxa" w:w="100"/>
              <w:bottom w:type="dxa" w:w="80"/>
              <w:right w:type="dxa" w:w="80"/>
            </w:tcMar>
          </w:tcPr>
          <w:p>
            <w:pPr>
              <w:spacing w:after="0" w:before="0"/>
            </w:pPr>
            <w:r>
              <w:rPr>
                <w:rFonts w:ascii="Arial" w:cs="Arial" w:eastAsia="Arial" w:hAnsi="Arial"/>
                <w:b/>
                <w:bCs/>
                <w:color w:val="2563EB"/>
                <w:sz w:val="19"/>
                <w:szCs w:val="19"/>
              </w:rPr>
              <w:t xml:space="preserve">1</w:t>
            </w:r>
          </w:p>
        </w:tc>
        <w:tc>
          <w:tcPr>
            <w:tcW w:type="dxa" w:w="2200"/>
            <w:tcBorders>
              <w:top w:val="single" w:color="DBEAFE" w:sz="4"/>
              <w:left w:val="single" w:color="DBEAFE" w:sz="4"/>
              <w:bottom w:val="single" w:color="DBEAFE" w:sz="4"/>
              <w:right w:val="single" w:color="DBEAFE" w:sz="4"/>
            </w:tcBorders>
            <w:shd w:fill="FFFFFF" w:val="clear"/>
            <w:tcMar>
              <w:top w:type="dxa" w:w="80"/>
              <w:left w:type="dxa" w:w="100"/>
              <w:bottom w:type="dxa" w:w="80"/>
              <w:right w:type="dxa" w:w="80"/>
            </w:tcMar>
          </w:tcPr>
          <w:p>
            <w:pPr>
              <w:spacing w:after="0" w:before="0"/>
            </w:pPr>
            <w:r>
              <w:rPr>
                <w:rFonts w:ascii="Courier New" w:cs="Courier New" w:eastAsia="Courier New" w:hAnsi="Courier New"/>
                <w:b/>
                <w:bCs/>
                <w:color w:val="1E3A5F"/>
                <w:sz w:val="17"/>
                <w:szCs w:val="17"/>
              </w:rPr>
              <w:t xml:space="preserve">ext_comment</w:t>
            </w:r>
          </w:p>
        </w:tc>
        <w:tc>
          <w:tcPr>
            <w:tcW w:type="dxa" w:w="7280"/>
            <w:tcBorders>
              <w:top w:val="single" w:color="DBEAFE" w:sz="4"/>
              <w:left w:val="single" w:color="DBEAFE" w:sz="4"/>
              <w:bottom w:val="single" w:color="DBEAFE" w:sz="4"/>
              <w:right w:val="single" w:color="DBEAFE"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1F2937"/>
                <w:sz w:val="18"/>
                <w:szCs w:val="18"/>
              </w:rPr>
              <w:t xml:space="preserve">The main table that stores all comment records. Has a column for every field in ExtComment.java.</w:t>
            </w:r>
          </w:p>
        </w:tc>
      </w:tr>
      <w:tr>
        <w:tc>
          <w:tcPr>
            <w:tcW w:type="dxa" w:w="600"/>
            <w:tcBorders>
              <w:top w:val="single" w:color="DBEAFE" w:sz="4"/>
              <w:left w:val="single" w:color="DBEAFE" w:sz="4"/>
              <w:bottom w:val="single" w:color="DBEAFE" w:sz="4"/>
              <w:right w:val="single" w:color="DBEAFE" w:sz="4"/>
            </w:tcBorders>
            <w:shd w:fill="F8FAFF" w:val="clear"/>
            <w:tcMar>
              <w:top w:type="dxa" w:w="80"/>
              <w:left w:type="dxa" w:w="100"/>
              <w:bottom w:type="dxa" w:w="80"/>
              <w:right w:type="dxa" w:w="80"/>
            </w:tcMar>
          </w:tcPr>
          <w:p>
            <w:pPr>
              <w:spacing w:after="0" w:before="0"/>
            </w:pPr>
            <w:r>
              <w:rPr>
                <w:rFonts w:ascii="Arial" w:cs="Arial" w:eastAsia="Arial" w:hAnsi="Arial"/>
                <w:b/>
                <w:bCs/>
                <w:color w:val="2563EB"/>
                <w:sz w:val="19"/>
                <w:szCs w:val="19"/>
              </w:rPr>
              <w:t xml:space="preserve">2</w:t>
            </w:r>
          </w:p>
        </w:tc>
        <w:tc>
          <w:tcPr>
            <w:tcW w:type="dxa" w:w="2200"/>
            <w:tcBorders>
              <w:top w:val="single" w:color="DBEAFE" w:sz="4"/>
              <w:left w:val="single" w:color="DBEAFE" w:sz="4"/>
              <w:bottom w:val="single" w:color="DBEAFE" w:sz="4"/>
              <w:right w:val="single" w:color="DBEAFE" w:sz="4"/>
            </w:tcBorders>
            <w:shd w:fill="F8FAFF" w:val="clear"/>
            <w:tcMar>
              <w:top w:type="dxa" w:w="80"/>
              <w:left w:type="dxa" w:w="100"/>
              <w:bottom w:type="dxa" w:w="80"/>
              <w:right w:type="dxa" w:w="80"/>
            </w:tcMar>
          </w:tcPr>
          <w:p>
            <w:pPr>
              <w:spacing w:after="0" w:before="0"/>
            </w:pPr>
            <w:r>
              <w:rPr>
                <w:rFonts w:ascii="Courier New" w:cs="Courier New" w:eastAsia="Courier New" w:hAnsi="Courier New"/>
                <w:b/>
                <w:bCs/>
                <w:color w:val="1E3A5F"/>
                <w:sz w:val="17"/>
                <w:szCs w:val="17"/>
              </w:rPr>
              <w:t xml:space="preserve">ext_comment_id</w:t>
            </w:r>
          </w:p>
        </w:tc>
        <w:tc>
          <w:tcPr>
            <w:tcW w:type="dxa" w:w="7280"/>
            <w:tcBorders>
              <w:top w:val="single" w:color="DBEAFE" w:sz="4"/>
              <w:left w:val="single" w:color="DBEAFE" w:sz="4"/>
              <w:bottom w:val="single" w:color="DBEAFE" w:sz="4"/>
              <w:right w:val="single" w:color="DBEAFE" w:sz="4"/>
            </w:tcBorders>
            <w:shd w:fill="F8FA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1F2937"/>
                <w:sz w:val="18"/>
                <w:szCs w:val="18"/>
              </w:rPr>
              <w:t xml:space="preserve">A small helper table that generates unique ID numbers for new comments. This is how ArkCase handles auto-incrementing IDs.</w:t>
            </w:r>
          </w:p>
        </w:tc>
      </w:tr>
    </w:tbl>
    <w:p>
      <w:pPr>
        <w:spacing w:after="0" w:before="160"/>
      </w:pP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60"/>
        <w:gridCol w:w="10020"/>
      </w:tblGrid>
      <w:tr>
        <w:tc>
          <w:tcPr>
            <w:tcW w:type="dxa" w:w="60"/>
            <w:tcBorders>
              <w:top w:val="none" w:color="FFFFFF" w:sz="0"/>
              <w:left w:val="single" w:color="166534" w:sz="14"/>
              <w:bottom w:val="none" w:color="FFFFFF" w:sz="0"/>
              <w:right w:val="none" w:color="FFFFFF" w:sz="0"/>
            </w:tcBorders>
            <w:shd w:fill="DCFCE7" w:val="clear"/>
            <w:tcMar>
              <w:top w:type="dxa" w:w="0"/>
              <w:left w:type="dxa" w:w="0"/>
              <w:bottom w:type="dxa" w:w="0"/>
              <w:right w:type="dxa" w:w="0"/>
            </w:tcMar>
          </w:tcPr>
          <w:p/>
        </w:tc>
        <w:tc>
          <w:tcPr>
            <w:tcW w:type="dxa" w:w="10020"/>
            <w:tcBorders>
              <w:top w:val="none" w:color="FFFFFF" w:sz="0"/>
              <w:left w:val="none" w:color="FFFFFF" w:sz="0"/>
              <w:bottom w:val="none" w:color="FFFFFF" w:sz="0"/>
              <w:right w:val="none" w:color="FFFFFF" w:sz="0"/>
            </w:tcBorders>
            <w:shd w:fill="DCFCE7" w:val="clear"/>
            <w:tcMar>
              <w:top w:type="dxa" w:w="100"/>
              <w:left w:type="dxa" w:w="140"/>
              <w:bottom w:type="dxa" w:w="100"/>
              <w:right w:type="dxa" w:w="120"/>
            </w:tcMar>
          </w:tcPr>
          <w:p>
            <w:pPr>
              <w:spacing w:after="60" w:before="0"/>
            </w:pPr>
            <w:r>
              <w:rPr>
                <w:rFonts w:ascii="Arial" w:cs="Arial" w:eastAsia="Arial" w:hAnsi="Arial"/>
                <w:b/>
                <w:bCs/>
                <w:color w:val="166534"/>
                <w:sz w:val="18"/>
                <w:szCs w:val="18"/>
              </w:rPr>
              <w:t xml:space="preserve">Why a separate ID table?</w:t>
            </w:r>
          </w:p>
          <w:p>
            <w:pPr>
              <w:spacing w:after="0" w:before="0"/>
            </w:pPr>
            <w:r>
              <w:rPr>
                <w:rFonts w:ascii="Arial" w:cs="Arial" w:eastAsia="Arial" w:hAnsi="Arial"/>
                <w:color w:val="1F2937"/>
                <w:sz w:val="19"/>
                <w:szCs w:val="19"/>
              </w:rPr>
              <w:t xml:space="preserve">ArkCase uses a table-based ID generator instead of a database auto-increment column. This is because the same ID generation strategy works across different database systems (MySQL, PostgreSQL, Oracle) without any changes.</w:t>
            </w:r>
          </w:p>
        </w:tc>
      </w:tr>
    </w:tbl>
    <w:p>
      <w:r>
        <w:br w:type="page"/>
      </w:r>
    </w:p>
    <w:p>
      <w:pPr>
        <w:pStyle w:val="Heading1"/>
        <w:spacing w:after="120" w:before="320"/>
      </w:pPr>
      <w:r>
        <w:rPr>
          <w:rFonts w:ascii="Arial" w:cs="Arial" w:eastAsia="Arial" w:hAnsi="Arial"/>
          <w:b/>
          <w:bCs/>
          <w:color w:val="1E3A5F"/>
          <w:sz w:val="36"/>
          <w:szCs w:val="36"/>
        </w:rPr>
        <w:t xml:space="preserve">Part 4 — The DAO (Data Access Object)</w:t>
      </w:r>
    </w:p>
    <w:p>
      <w:pPr>
        <w:pBdr>
          <w:bottom w:val="single" w:color="2563EB" w:sz="6" w:space="1"/>
        </w:pBdr>
        <w:spacing w:after="80" w:before="80"/>
      </w:pPr>
    </w:p>
    <w:p>
      <w:pPr>
        <w:spacing w:after="0" w:before="80"/>
      </w:pP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60"/>
        <w:gridCol w:w="10020"/>
      </w:tblGrid>
      <w:tr>
        <w:tc>
          <w:tcPr>
            <w:tcW w:type="dxa" w:w="60"/>
            <w:tcBorders>
              <w:top w:val="none" w:color="FFFFFF" w:sz="0"/>
              <w:left w:val="single" w:color="2563EB" w:sz="14"/>
              <w:bottom w:val="none" w:color="FFFFFF" w:sz="0"/>
              <w:right w:val="none" w:color="FFFFFF" w:sz="0"/>
            </w:tcBorders>
            <w:shd w:fill="F0F6FF" w:val="clear"/>
            <w:tcMar>
              <w:top w:type="dxa" w:w="0"/>
              <w:left w:type="dxa" w:w="0"/>
              <w:bottom w:type="dxa" w:w="0"/>
              <w:right w:type="dxa" w:w="0"/>
            </w:tcMar>
          </w:tcPr>
          <w:p/>
        </w:tc>
        <w:tc>
          <w:tcPr>
            <w:tcW w:type="dxa" w:w="10020"/>
            <w:tcBorders>
              <w:top w:val="none" w:color="FFFFFF" w:sz="0"/>
              <w:left w:val="none" w:color="FFFFFF" w:sz="0"/>
              <w:bottom w:val="none" w:color="FFFFFF" w:sz="0"/>
              <w:right w:val="none" w:color="FFFFFF" w:sz="0"/>
            </w:tcBorders>
            <w:shd w:fill="F0F6FF" w:val="clear"/>
            <w:tcMar>
              <w:top w:type="dxa" w:w="100"/>
              <w:left w:type="dxa" w:w="140"/>
              <w:bottom w:type="dxa" w:w="100"/>
              <w:right w:type="dxa" w:w="120"/>
            </w:tcMar>
          </w:tcPr>
          <w:p>
            <w:pPr>
              <w:spacing w:after="60" w:before="0"/>
            </w:pPr>
            <w:r>
              <w:rPr>
                <w:rFonts w:ascii="Arial" w:cs="Arial" w:eastAsia="Arial" w:hAnsi="Arial"/>
                <w:b/>
                <w:bCs/>
                <w:color w:val="1E3A5F"/>
                <w:sz w:val="18"/>
                <w:szCs w:val="18"/>
              </w:rPr>
              <w:t xml:space="preserve">What is a DAO?</w:t>
            </w:r>
          </w:p>
          <w:p>
            <w:pPr>
              <w:spacing w:after="0" w:before="0"/>
            </w:pPr>
            <w:r>
              <w:rPr>
                <w:rFonts w:ascii="Arial" w:cs="Arial" w:eastAsia="Arial" w:hAnsi="Arial"/>
                <w:color w:val="1F2937"/>
                <w:sz w:val="19"/>
                <w:szCs w:val="19"/>
              </w:rPr>
              <w:t xml:space="preserve">A DAO is a Java class that handles all communication with the database. It knows how to save a comment, find a comment by its ID, and delete one. The rest of the application never talks to the database directly — it always goes through the DAO.</w:t>
            </w:r>
          </w:p>
        </w:tc>
      </w:tr>
    </w:tbl>
    <w:p>
      <w:pPr>
        <w:spacing w:after="0" w:before="160"/>
      </w:pPr>
    </w:p>
    <w:p>
      <w:pPr>
        <w:pStyle w:val="Heading2"/>
        <w:spacing w:after="100" w:before="240"/>
      </w:pPr>
      <w:r>
        <w:rPr>
          <w:rFonts w:ascii="Arial" w:cs="Arial" w:eastAsia="Arial" w:hAnsi="Arial"/>
          <w:b/>
          <w:bCs/>
          <w:color w:val="1E3A5F"/>
          <w:sz w:val="26"/>
          <w:szCs w:val="26"/>
        </w:rPr>
        <w:t xml:space="preserve">The DAO File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80"/>
            </w:tcMar>
          </w:tcPr>
          <w:p>
            <w:pPr>
              <w:spacing w:after="0" w:before="0"/>
              <w:jc w:val="left"/>
            </w:pPr>
            <w:r>
              <w:rPr>
                <w:rFonts w:ascii="Arial" w:cs="Arial" w:eastAsia="Arial" w:hAnsi="Arial"/>
                <w:b/>
                <w:bCs/>
                <w:i w:val="false"/>
                <w:iCs w:val="false"/>
                <w:color w:val="FFFFFF"/>
                <w:sz w:val="18"/>
                <w:szCs w:val="18"/>
              </w:rPr>
              <w:t xml:space="preserve">File</w:t>
            </w:r>
          </w:p>
        </w:tc>
        <w:tc>
          <w:tcPr>
            <w:tcW w:type="dxa" w:w="668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18"/>
                <w:szCs w:val="18"/>
              </w:rPr>
              <w:t xml:space="preserve">What it does</w:t>
            </w:r>
          </w:p>
        </w:tc>
      </w:tr>
      <w:tr>
        <w:tc>
          <w:tcPr>
            <w:tcW w:type="dxa" w:w="3400"/>
            <w:tcBorders>
              <w:top w:val="single" w:color="DBEAFE" w:sz="4"/>
              <w:left w:val="single" w:color="DBEAFE" w:sz="4"/>
              <w:bottom w:val="single" w:color="DBEAFE" w:sz="4"/>
              <w:right w:val="single" w:color="DBEAFE" w:sz="4"/>
            </w:tcBorders>
            <w:shd w:fill="FFFFFF" w:val="clear"/>
            <w:tcMar>
              <w:top w:type="dxa" w:w="80"/>
              <w:left w:type="dxa" w:w="120"/>
              <w:bottom w:type="dxa" w:w="80"/>
              <w:right w:type="dxa" w:w="80"/>
            </w:tcMar>
          </w:tcPr>
          <w:p>
            <w:pPr>
              <w:spacing w:after="0" w:before="0"/>
            </w:pPr>
            <w:r>
              <w:rPr>
                <w:rFonts w:ascii="Courier New" w:cs="Courier New" w:eastAsia="Courier New" w:hAnsi="Courier New"/>
                <w:b/>
                <w:bCs/>
                <w:color w:val="2563EB"/>
                <w:sz w:val="17"/>
                <w:szCs w:val="17"/>
              </w:rPr>
              <w:t xml:space="preserve">ExtCommentDao.java</w:t>
            </w:r>
          </w:p>
        </w:tc>
        <w:tc>
          <w:tcPr>
            <w:tcW w:type="dxa" w:w="6680"/>
            <w:tcBorders>
              <w:top w:val="single" w:color="DBEAFE" w:sz="4"/>
              <w:left w:val="single" w:color="DBEAFE" w:sz="4"/>
              <w:bottom w:val="single" w:color="DBEAFE" w:sz="4"/>
              <w:right w:val="single" w:color="DBEAFE"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1F2937"/>
                <w:sz w:val="18"/>
                <w:szCs w:val="18"/>
              </w:rPr>
              <w:t xml:space="preserve">Extends AcmAbstractDao to inherit standard save, find, and list operations. Adds a deleteById method for hard-deleting a comment by its ID.</w:t>
            </w:r>
          </w:p>
        </w:tc>
      </w:tr>
    </w:tbl>
    <w:p>
      <w:pPr>
        <w:spacing w:after="0" w:before="160"/>
      </w:pPr>
    </w:p>
    <w:p>
      <w:pPr>
        <w:pStyle w:val="Heading2"/>
        <w:spacing w:after="100" w:before="240"/>
      </w:pPr>
      <w:r>
        <w:rPr>
          <w:rFonts w:ascii="Arial" w:cs="Arial" w:eastAsia="Arial" w:hAnsi="Arial"/>
          <w:b/>
          <w:bCs/>
          <w:color w:val="1E3A5F"/>
          <w:sz w:val="26"/>
          <w:szCs w:val="26"/>
        </w:rPr>
        <w:t xml:space="preserve">What is AcmAbstractDao?</w:t>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60"/>
        <w:gridCol w:w="10020"/>
      </w:tblGrid>
      <w:tr>
        <w:tc>
          <w:tcPr>
            <w:tcW w:type="dxa" w:w="60"/>
            <w:tcBorders>
              <w:top w:val="none" w:color="FFFFFF" w:sz="0"/>
              <w:left w:val="single" w:color="166534" w:sz="14"/>
              <w:bottom w:val="none" w:color="FFFFFF" w:sz="0"/>
              <w:right w:val="none" w:color="FFFFFF" w:sz="0"/>
            </w:tcBorders>
            <w:shd w:fill="DCFCE7" w:val="clear"/>
            <w:tcMar>
              <w:top w:type="dxa" w:w="0"/>
              <w:left w:type="dxa" w:w="0"/>
              <w:bottom w:type="dxa" w:w="0"/>
              <w:right w:type="dxa" w:w="0"/>
            </w:tcMar>
          </w:tcPr>
          <w:p/>
        </w:tc>
        <w:tc>
          <w:tcPr>
            <w:tcW w:type="dxa" w:w="10020"/>
            <w:tcBorders>
              <w:top w:val="none" w:color="FFFFFF" w:sz="0"/>
              <w:left w:val="none" w:color="FFFFFF" w:sz="0"/>
              <w:bottom w:val="none" w:color="FFFFFF" w:sz="0"/>
              <w:right w:val="none" w:color="FFFFFF" w:sz="0"/>
            </w:tcBorders>
            <w:shd w:fill="DCFCE7" w:val="clear"/>
            <w:tcMar>
              <w:top w:type="dxa" w:w="100"/>
              <w:left w:type="dxa" w:w="140"/>
              <w:bottom w:type="dxa" w:w="100"/>
              <w:right w:type="dxa" w:w="120"/>
            </w:tcMar>
          </w:tcPr>
          <w:p>
            <w:pPr>
              <w:spacing w:after="60" w:before="0"/>
            </w:pPr>
            <w:r>
              <w:rPr>
                <w:rFonts w:ascii="Arial" w:cs="Arial" w:eastAsia="Arial" w:hAnsi="Arial"/>
                <w:b/>
                <w:bCs/>
                <w:color w:val="166534"/>
                <w:sz w:val="18"/>
                <w:szCs w:val="18"/>
              </w:rPr>
              <w:t xml:space="preserve">You get a lot for free</w:t>
            </w:r>
          </w:p>
          <w:p>
            <w:pPr>
              <w:spacing w:after="0" w:before="0"/>
            </w:pPr>
            <w:r>
              <w:rPr>
                <w:rFonts w:ascii="Arial" w:cs="Arial" w:eastAsia="Arial" w:hAnsi="Arial"/>
                <w:color w:val="1F2937"/>
                <w:sz w:val="19"/>
                <w:szCs w:val="19"/>
              </w:rPr>
              <w:t xml:space="preserve">AcmAbstractDao is ArkCase's built-in base DAO class. By extending it, ExtCommentDao automatically inherits a full set of database operations without writing any SQL — save, find by ID, find all, find modified since a date (used by the search indexer), and more. You only write the extra methods your module specifically needs.</w:t>
            </w:r>
          </w:p>
        </w:tc>
      </w:tr>
    </w:tbl>
    <w:p>
      <w:pPr>
        <w:spacing w:after="0" w:before="160"/>
      </w:pPr>
    </w:p>
    <w:p>
      <w:pPr>
        <w:pStyle w:val="Heading2"/>
        <w:spacing w:after="100" w:before="240"/>
      </w:pPr>
      <w:r>
        <w:rPr>
          <w:rFonts w:ascii="Arial" w:cs="Arial" w:eastAsia="Arial" w:hAnsi="Arial"/>
          <w:b/>
          <w:bCs/>
          <w:color w:val="1E3A5F"/>
          <w:sz w:val="26"/>
          <w:szCs w:val="26"/>
        </w:rPr>
        <w:t xml:space="preserve">Methods in ExtCommentDao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7280"/>
      </w:tblGrid>
      <w:tr>
        <w:trPr>
          <w:tblHeader/>
        </w:trPr>
        <w:tc>
          <w:tcPr>
            <w:tcW w:type="dxa" w:w="600"/>
            <w:tcBorders>
              <w:top w:val="single" w:color="1E3A5F" w:sz="4"/>
              <w:left w:val="single" w:color="1E3A5F" w:sz="4"/>
              <w:bottom w:val="single" w:color="1E3A5F" w:sz="4"/>
              <w:right w:val="single" w:color="1E3A5F" w:sz="4"/>
            </w:tcBorders>
            <w:shd w:fill="1E3A5F" w:val="clear"/>
            <w:tcMar>
              <w:top w:type="dxa" w:w="80"/>
              <w:left w:type="dxa" w:w="100"/>
              <w:bottom w:type="dxa" w:w="80"/>
              <w:right w:type="dxa" w:w="80"/>
            </w:tcMar>
          </w:tcPr>
          <w:p>
            <w:pPr>
              <w:spacing w:after="0" w:before="0"/>
              <w:jc w:val="left"/>
            </w:pPr>
            <w:r>
              <w:rPr>
                <w:rFonts w:ascii="Arial" w:cs="Arial" w:eastAsia="Arial" w:hAnsi="Arial"/>
                <w:b/>
                <w:bCs/>
                <w:i w:val="false"/>
                <w:iCs w:val="false"/>
                <w:color w:val="FFFFFF"/>
                <w:sz w:val="18"/>
                <w:szCs w:val="18"/>
              </w:rPr>
              <w:t xml:space="preserve">#</w:t>
            </w:r>
          </w:p>
        </w:tc>
        <w:tc>
          <w:tcPr>
            <w:tcW w:type="dxa" w:w="2200"/>
            <w:tcBorders>
              <w:top w:val="single" w:color="1E3A5F" w:sz="4"/>
              <w:left w:val="single" w:color="1E3A5F" w:sz="4"/>
              <w:bottom w:val="single" w:color="1E3A5F" w:sz="4"/>
              <w:right w:val="single" w:color="1E3A5F" w:sz="4"/>
            </w:tcBorders>
            <w:shd w:fill="1E3A5F" w:val="clear"/>
            <w:tcMar>
              <w:top w:type="dxa" w:w="80"/>
              <w:left w:type="dxa" w:w="100"/>
              <w:bottom w:type="dxa" w:w="80"/>
              <w:right w:type="dxa" w:w="80"/>
            </w:tcMar>
          </w:tcPr>
          <w:p>
            <w:pPr>
              <w:spacing w:after="0" w:before="0"/>
              <w:jc w:val="left"/>
            </w:pPr>
            <w:r>
              <w:rPr>
                <w:rFonts w:ascii="Arial" w:cs="Arial" w:eastAsia="Arial" w:hAnsi="Arial"/>
                <w:b/>
                <w:bCs/>
                <w:i w:val="false"/>
                <w:iCs w:val="false"/>
                <w:color w:val="FFFFFF"/>
                <w:sz w:val="18"/>
                <w:szCs w:val="18"/>
              </w:rPr>
              <w:t xml:space="preserve">Component</w:t>
            </w:r>
          </w:p>
        </w:tc>
        <w:tc>
          <w:tcPr>
            <w:tcW w:type="dxa" w:w="728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18"/>
                <w:szCs w:val="18"/>
              </w:rPr>
              <w:t xml:space="preserve">What it is</w:t>
            </w:r>
          </w:p>
        </w:tc>
      </w:tr>
      <w:tr>
        <w:tc>
          <w:tcPr>
            <w:tcW w:type="dxa" w:w="600"/>
            <w:tcBorders>
              <w:top w:val="single" w:color="DBEAFE" w:sz="4"/>
              <w:left w:val="single" w:color="DBEAFE" w:sz="4"/>
              <w:bottom w:val="single" w:color="DBEAFE" w:sz="4"/>
              <w:right w:val="single" w:color="DBEAFE" w:sz="4"/>
            </w:tcBorders>
            <w:shd w:fill="FFFFFF" w:val="clear"/>
            <w:tcMar>
              <w:top w:type="dxa" w:w="80"/>
              <w:left w:type="dxa" w:w="100"/>
              <w:bottom w:type="dxa" w:w="80"/>
              <w:right w:type="dxa" w:w="80"/>
            </w:tcMar>
          </w:tcPr>
          <w:p>
            <w:pPr>
              <w:spacing w:after="0" w:before="0"/>
            </w:pPr>
            <w:r>
              <w:rPr>
                <w:rFonts w:ascii="Arial" w:cs="Arial" w:eastAsia="Arial" w:hAnsi="Arial"/>
                <w:b/>
                <w:bCs/>
                <w:color w:val="2563EB"/>
                <w:sz w:val="19"/>
                <w:szCs w:val="19"/>
              </w:rPr>
              <w:t xml:space="preserve">Inherited</w:t>
            </w:r>
          </w:p>
        </w:tc>
        <w:tc>
          <w:tcPr>
            <w:tcW w:type="dxa" w:w="2200"/>
            <w:tcBorders>
              <w:top w:val="single" w:color="DBEAFE" w:sz="4"/>
              <w:left w:val="single" w:color="DBEAFE" w:sz="4"/>
              <w:bottom w:val="single" w:color="DBEAFE" w:sz="4"/>
              <w:right w:val="single" w:color="DBEAFE" w:sz="4"/>
            </w:tcBorders>
            <w:shd w:fill="FFFFFF" w:val="clear"/>
            <w:tcMar>
              <w:top w:type="dxa" w:w="80"/>
              <w:left w:type="dxa" w:w="100"/>
              <w:bottom w:type="dxa" w:w="80"/>
              <w:right w:type="dxa" w:w="80"/>
            </w:tcMar>
          </w:tcPr>
          <w:p>
            <w:pPr>
              <w:spacing w:after="0" w:before="0"/>
            </w:pPr>
            <w:r>
              <w:rPr>
                <w:rFonts w:ascii="Courier New" w:cs="Courier New" w:eastAsia="Courier New" w:hAnsi="Courier New"/>
                <w:b/>
                <w:bCs/>
                <w:color w:val="1E3A5F"/>
                <w:sz w:val="17"/>
                <w:szCs w:val="17"/>
              </w:rPr>
              <w:t xml:space="preserve">save(comment)</w:t>
            </w:r>
          </w:p>
        </w:tc>
        <w:tc>
          <w:tcPr>
            <w:tcW w:type="dxa" w:w="7280"/>
            <w:tcBorders>
              <w:top w:val="single" w:color="DBEAFE" w:sz="4"/>
              <w:left w:val="single" w:color="DBEAFE" w:sz="4"/>
              <w:bottom w:val="single" w:color="DBEAFE" w:sz="4"/>
              <w:right w:val="single" w:color="DBEAFE"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1F2937"/>
                <w:sz w:val="18"/>
                <w:szCs w:val="18"/>
              </w:rPr>
              <w:t xml:space="preserve">Saves a new comment or updates an existing one. Comes free from AcmAbstractDao.</w:t>
            </w:r>
          </w:p>
        </w:tc>
      </w:tr>
      <w:tr>
        <w:tc>
          <w:tcPr>
            <w:tcW w:type="dxa" w:w="600"/>
            <w:tcBorders>
              <w:top w:val="single" w:color="DBEAFE" w:sz="4"/>
              <w:left w:val="single" w:color="DBEAFE" w:sz="4"/>
              <w:bottom w:val="single" w:color="DBEAFE" w:sz="4"/>
              <w:right w:val="single" w:color="DBEAFE" w:sz="4"/>
            </w:tcBorders>
            <w:shd w:fill="F8FAFF" w:val="clear"/>
            <w:tcMar>
              <w:top w:type="dxa" w:w="80"/>
              <w:left w:type="dxa" w:w="100"/>
              <w:bottom w:type="dxa" w:w="80"/>
              <w:right w:type="dxa" w:w="80"/>
            </w:tcMar>
          </w:tcPr>
          <w:p>
            <w:pPr>
              <w:spacing w:after="0" w:before="0"/>
            </w:pPr>
            <w:r>
              <w:rPr>
                <w:rFonts w:ascii="Arial" w:cs="Arial" w:eastAsia="Arial" w:hAnsi="Arial"/>
                <w:b/>
                <w:bCs/>
                <w:color w:val="2563EB"/>
                <w:sz w:val="19"/>
                <w:szCs w:val="19"/>
              </w:rPr>
              <w:t xml:space="preserve">Inherited</w:t>
            </w:r>
          </w:p>
        </w:tc>
        <w:tc>
          <w:tcPr>
            <w:tcW w:type="dxa" w:w="2200"/>
            <w:tcBorders>
              <w:top w:val="single" w:color="DBEAFE" w:sz="4"/>
              <w:left w:val="single" w:color="DBEAFE" w:sz="4"/>
              <w:bottom w:val="single" w:color="DBEAFE" w:sz="4"/>
              <w:right w:val="single" w:color="DBEAFE" w:sz="4"/>
            </w:tcBorders>
            <w:shd w:fill="F8FAFF" w:val="clear"/>
            <w:tcMar>
              <w:top w:type="dxa" w:w="80"/>
              <w:left w:type="dxa" w:w="100"/>
              <w:bottom w:type="dxa" w:w="80"/>
              <w:right w:type="dxa" w:w="80"/>
            </w:tcMar>
          </w:tcPr>
          <w:p>
            <w:pPr>
              <w:spacing w:after="0" w:before="0"/>
            </w:pPr>
            <w:r>
              <w:rPr>
                <w:rFonts w:ascii="Courier New" w:cs="Courier New" w:eastAsia="Courier New" w:hAnsi="Courier New"/>
                <w:b/>
                <w:bCs/>
                <w:color w:val="1E3A5F"/>
                <w:sz w:val="17"/>
                <w:szCs w:val="17"/>
              </w:rPr>
              <w:t xml:space="preserve">find(id)</w:t>
            </w:r>
          </w:p>
        </w:tc>
        <w:tc>
          <w:tcPr>
            <w:tcW w:type="dxa" w:w="7280"/>
            <w:tcBorders>
              <w:top w:val="single" w:color="DBEAFE" w:sz="4"/>
              <w:left w:val="single" w:color="DBEAFE" w:sz="4"/>
              <w:bottom w:val="single" w:color="DBEAFE" w:sz="4"/>
              <w:right w:val="single" w:color="DBEAFE" w:sz="4"/>
            </w:tcBorders>
            <w:shd w:fill="F8FA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1F2937"/>
                <w:sz w:val="18"/>
                <w:szCs w:val="18"/>
              </w:rPr>
              <w:t xml:space="preserve">Finds and returns a comment by its ID. Comes free from AcmAbstractDao.</w:t>
            </w:r>
          </w:p>
        </w:tc>
      </w:tr>
      <w:tr>
        <w:tc>
          <w:tcPr>
            <w:tcW w:type="dxa" w:w="600"/>
            <w:tcBorders>
              <w:top w:val="single" w:color="DBEAFE" w:sz="4"/>
              <w:left w:val="single" w:color="DBEAFE" w:sz="4"/>
              <w:bottom w:val="single" w:color="DBEAFE" w:sz="4"/>
              <w:right w:val="single" w:color="DBEAFE" w:sz="4"/>
            </w:tcBorders>
            <w:shd w:fill="FFFFFF" w:val="clear"/>
            <w:tcMar>
              <w:top w:type="dxa" w:w="80"/>
              <w:left w:type="dxa" w:w="100"/>
              <w:bottom w:type="dxa" w:w="80"/>
              <w:right w:type="dxa" w:w="80"/>
            </w:tcMar>
          </w:tcPr>
          <w:p>
            <w:pPr>
              <w:spacing w:after="0" w:before="0"/>
            </w:pPr>
            <w:r>
              <w:rPr>
                <w:rFonts w:ascii="Arial" w:cs="Arial" w:eastAsia="Arial" w:hAnsi="Arial"/>
                <w:b/>
                <w:bCs/>
                <w:color w:val="2563EB"/>
                <w:sz w:val="19"/>
                <w:szCs w:val="19"/>
              </w:rPr>
              <w:t xml:space="preserve">Inherited</w:t>
            </w:r>
          </w:p>
        </w:tc>
        <w:tc>
          <w:tcPr>
            <w:tcW w:type="dxa" w:w="2200"/>
            <w:tcBorders>
              <w:top w:val="single" w:color="DBEAFE" w:sz="4"/>
              <w:left w:val="single" w:color="DBEAFE" w:sz="4"/>
              <w:bottom w:val="single" w:color="DBEAFE" w:sz="4"/>
              <w:right w:val="single" w:color="DBEAFE" w:sz="4"/>
            </w:tcBorders>
            <w:shd w:fill="FFFFFF" w:val="clear"/>
            <w:tcMar>
              <w:top w:type="dxa" w:w="80"/>
              <w:left w:type="dxa" w:w="100"/>
              <w:bottom w:type="dxa" w:w="80"/>
              <w:right w:type="dxa" w:w="80"/>
            </w:tcMar>
          </w:tcPr>
          <w:p>
            <w:pPr>
              <w:spacing w:after="0" w:before="0"/>
            </w:pPr>
            <w:r>
              <w:rPr>
                <w:rFonts w:ascii="Courier New" w:cs="Courier New" w:eastAsia="Courier New" w:hAnsi="Courier New"/>
                <w:b/>
                <w:bCs/>
                <w:color w:val="1E3A5F"/>
                <w:sz w:val="17"/>
                <w:szCs w:val="17"/>
              </w:rPr>
              <w:t xml:space="preserve">findModifiedSince(date, ...)</w:t>
            </w:r>
          </w:p>
        </w:tc>
        <w:tc>
          <w:tcPr>
            <w:tcW w:type="dxa" w:w="7280"/>
            <w:tcBorders>
              <w:top w:val="single" w:color="DBEAFE" w:sz="4"/>
              <w:left w:val="single" w:color="DBEAFE" w:sz="4"/>
              <w:bottom w:val="single" w:color="DBEAFE" w:sz="4"/>
              <w:right w:val="single" w:color="DBEAFE"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1F2937"/>
                <w:sz w:val="18"/>
                <w:szCs w:val="18"/>
              </w:rPr>
              <w:t xml:space="preserve">Returns comments changed after a given date. Used by the Solr indexer. Comes free from AcmAbstractDao.</w:t>
            </w:r>
          </w:p>
        </w:tc>
      </w:tr>
      <w:tr>
        <w:tc>
          <w:tcPr>
            <w:tcW w:type="dxa" w:w="600"/>
            <w:tcBorders>
              <w:top w:val="single" w:color="DBEAFE" w:sz="4"/>
              <w:left w:val="single" w:color="DBEAFE" w:sz="4"/>
              <w:bottom w:val="single" w:color="DBEAFE" w:sz="4"/>
              <w:right w:val="single" w:color="DBEAFE" w:sz="4"/>
            </w:tcBorders>
            <w:shd w:fill="F8FAFF" w:val="clear"/>
            <w:tcMar>
              <w:top w:type="dxa" w:w="80"/>
              <w:left w:type="dxa" w:w="100"/>
              <w:bottom w:type="dxa" w:w="80"/>
              <w:right w:type="dxa" w:w="80"/>
            </w:tcMar>
          </w:tcPr>
          <w:p>
            <w:pPr>
              <w:spacing w:after="0" w:before="0"/>
            </w:pPr>
            <w:r>
              <w:rPr>
                <w:rFonts w:ascii="Arial" w:cs="Arial" w:eastAsia="Arial" w:hAnsi="Arial"/>
                <w:b/>
                <w:bCs/>
                <w:color w:val="2563EB"/>
                <w:sz w:val="19"/>
                <w:szCs w:val="19"/>
              </w:rPr>
              <w:t xml:space="preserve">Custom</w:t>
            </w:r>
          </w:p>
        </w:tc>
        <w:tc>
          <w:tcPr>
            <w:tcW w:type="dxa" w:w="2200"/>
            <w:tcBorders>
              <w:top w:val="single" w:color="DBEAFE" w:sz="4"/>
              <w:left w:val="single" w:color="DBEAFE" w:sz="4"/>
              <w:bottom w:val="single" w:color="DBEAFE" w:sz="4"/>
              <w:right w:val="single" w:color="DBEAFE" w:sz="4"/>
            </w:tcBorders>
            <w:shd w:fill="F8FAFF" w:val="clear"/>
            <w:tcMar>
              <w:top w:type="dxa" w:w="80"/>
              <w:left w:type="dxa" w:w="100"/>
              <w:bottom w:type="dxa" w:w="80"/>
              <w:right w:type="dxa" w:w="80"/>
            </w:tcMar>
          </w:tcPr>
          <w:p>
            <w:pPr>
              <w:spacing w:after="0" w:before="0"/>
            </w:pPr>
            <w:r>
              <w:rPr>
                <w:rFonts w:ascii="Courier New" w:cs="Courier New" w:eastAsia="Courier New" w:hAnsi="Courier New"/>
                <w:b/>
                <w:bCs/>
                <w:color w:val="1E3A5F"/>
                <w:sz w:val="17"/>
                <w:szCs w:val="17"/>
              </w:rPr>
              <w:t xml:space="preserve">deleteById(id)</w:t>
            </w:r>
          </w:p>
        </w:tc>
        <w:tc>
          <w:tcPr>
            <w:tcW w:type="dxa" w:w="7280"/>
            <w:tcBorders>
              <w:top w:val="single" w:color="DBEAFE" w:sz="4"/>
              <w:left w:val="single" w:color="DBEAFE" w:sz="4"/>
              <w:bottom w:val="single" w:color="DBEAFE" w:sz="4"/>
              <w:right w:val="single" w:color="DBEAFE" w:sz="4"/>
            </w:tcBorders>
            <w:shd w:fill="F8FA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1F2937"/>
                <w:sz w:val="18"/>
                <w:szCs w:val="18"/>
              </w:rPr>
              <w:t xml:space="preserve">Permanently removes a comment from the database. Written specifically for this module.</w:t>
            </w:r>
          </w:p>
        </w:tc>
      </w:tr>
      <w:tr>
        <w:tc>
          <w:tcPr>
            <w:tcW w:type="dxa" w:w="600"/>
            <w:tcBorders>
              <w:top w:val="single" w:color="DBEAFE" w:sz="4"/>
              <w:left w:val="single" w:color="DBEAFE" w:sz="4"/>
              <w:bottom w:val="single" w:color="DBEAFE" w:sz="4"/>
              <w:right w:val="single" w:color="DBEAFE" w:sz="4"/>
            </w:tcBorders>
            <w:shd w:fill="FFFFFF" w:val="clear"/>
            <w:tcMar>
              <w:top w:type="dxa" w:w="80"/>
              <w:left w:type="dxa" w:w="100"/>
              <w:bottom w:type="dxa" w:w="80"/>
              <w:right w:type="dxa" w:w="80"/>
            </w:tcMar>
          </w:tcPr>
          <w:p>
            <w:pPr>
              <w:spacing w:after="0" w:before="0"/>
            </w:pPr>
            <w:r>
              <w:rPr>
                <w:rFonts w:ascii="Arial" w:cs="Arial" w:eastAsia="Arial" w:hAnsi="Arial"/>
                <w:b/>
                <w:bCs/>
                <w:color w:val="2563EB"/>
                <w:sz w:val="19"/>
                <w:szCs w:val="19"/>
              </w:rPr>
              <w:t xml:space="preserve">Custom</w:t>
            </w:r>
          </w:p>
        </w:tc>
        <w:tc>
          <w:tcPr>
            <w:tcW w:type="dxa" w:w="2200"/>
            <w:tcBorders>
              <w:top w:val="single" w:color="DBEAFE" w:sz="4"/>
              <w:left w:val="single" w:color="DBEAFE" w:sz="4"/>
              <w:bottom w:val="single" w:color="DBEAFE" w:sz="4"/>
              <w:right w:val="single" w:color="DBEAFE" w:sz="4"/>
            </w:tcBorders>
            <w:shd w:fill="FFFFFF" w:val="clear"/>
            <w:tcMar>
              <w:top w:type="dxa" w:w="80"/>
              <w:left w:type="dxa" w:w="100"/>
              <w:bottom w:type="dxa" w:w="80"/>
              <w:right w:type="dxa" w:w="80"/>
            </w:tcMar>
          </w:tcPr>
          <w:p>
            <w:pPr>
              <w:spacing w:after="0" w:before="0"/>
            </w:pPr>
            <w:r>
              <w:rPr>
                <w:rFonts w:ascii="Courier New" w:cs="Courier New" w:eastAsia="Courier New" w:hAnsi="Courier New"/>
                <w:b/>
                <w:bCs/>
                <w:color w:val="1E3A5F"/>
                <w:sz w:val="17"/>
                <w:szCs w:val="17"/>
              </w:rPr>
              <w:t xml:space="preserve">getPersistenceClass()</w:t>
            </w:r>
          </w:p>
        </w:tc>
        <w:tc>
          <w:tcPr>
            <w:tcW w:type="dxa" w:w="7280"/>
            <w:tcBorders>
              <w:top w:val="single" w:color="DBEAFE" w:sz="4"/>
              <w:left w:val="single" w:color="DBEAFE" w:sz="4"/>
              <w:bottom w:val="single" w:color="DBEAFE" w:sz="4"/>
              <w:right w:val="single" w:color="DBEAFE"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1F2937"/>
                <w:sz w:val="18"/>
                <w:szCs w:val="18"/>
              </w:rPr>
              <w:t xml:space="preserve">Tells AcmAbstractDao which Java class this DAO manages — returns ExtComment.class.</w:t>
            </w:r>
          </w:p>
        </w:tc>
      </w:tr>
      <w:tr>
        <w:tc>
          <w:tcPr>
            <w:tcW w:type="dxa" w:w="600"/>
            <w:tcBorders>
              <w:top w:val="single" w:color="DBEAFE" w:sz="4"/>
              <w:left w:val="single" w:color="DBEAFE" w:sz="4"/>
              <w:bottom w:val="single" w:color="DBEAFE" w:sz="4"/>
              <w:right w:val="single" w:color="DBEAFE" w:sz="4"/>
            </w:tcBorders>
            <w:shd w:fill="F8FAFF" w:val="clear"/>
            <w:tcMar>
              <w:top w:type="dxa" w:w="80"/>
              <w:left w:type="dxa" w:w="100"/>
              <w:bottom w:type="dxa" w:w="80"/>
              <w:right w:type="dxa" w:w="80"/>
            </w:tcMar>
          </w:tcPr>
          <w:p>
            <w:pPr>
              <w:spacing w:after="0" w:before="0"/>
            </w:pPr>
            <w:r>
              <w:rPr>
                <w:rFonts w:ascii="Arial" w:cs="Arial" w:eastAsia="Arial" w:hAnsi="Arial"/>
                <w:b/>
                <w:bCs/>
                <w:color w:val="2563EB"/>
                <w:sz w:val="19"/>
                <w:szCs w:val="19"/>
              </w:rPr>
              <w:t xml:space="preserve">Custom</w:t>
            </w:r>
          </w:p>
        </w:tc>
        <w:tc>
          <w:tcPr>
            <w:tcW w:type="dxa" w:w="2200"/>
            <w:tcBorders>
              <w:top w:val="single" w:color="DBEAFE" w:sz="4"/>
              <w:left w:val="single" w:color="DBEAFE" w:sz="4"/>
              <w:bottom w:val="single" w:color="DBEAFE" w:sz="4"/>
              <w:right w:val="single" w:color="DBEAFE" w:sz="4"/>
            </w:tcBorders>
            <w:shd w:fill="F8FAFF" w:val="clear"/>
            <w:tcMar>
              <w:top w:type="dxa" w:w="80"/>
              <w:left w:type="dxa" w:w="100"/>
              <w:bottom w:type="dxa" w:w="80"/>
              <w:right w:type="dxa" w:w="80"/>
            </w:tcMar>
          </w:tcPr>
          <w:p>
            <w:pPr>
              <w:spacing w:after="0" w:before="0"/>
            </w:pPr>
            <w:r>
              <w:rPr>
                <w:rFonts w:ascii="Courier New" w:cs="Courier New" w:eastAsia="Courier New" w:hAnsi="Courier New"/>
                <w:b/>
                <w:bCs/>
                <w:color w:val="1E3A5F"/>
                <w:sz w:val="17"/>
                <w:szCs w:val="17"/>
              </w:rPr>
              <w:t xml:space="preserve">getSupportedObjectType()</w:t>
            </w:r>
          </w:p>
        </w:tc>
        <w:tc>
          <w:tcPr>
            <w:tcW w:type="dxa" w:w="7280"/>
            <w:tcBorders>
              <w:top w:val="single" w:color="DBEAFE" w:sz="4"/>
              <w:left w:val="single" w:color="DBEAFE" w:sz="4"/>
              <w:bottom w:val="single" w:color="DBEAFE" w:sz="4"/>
              <w:right w:val="single" w:color="DBEAFE" w:sz="4"/>
            </w:tcBorders>
            <w:shd w:fill="F8FA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1F2937"/>
                <w:sz w:val="18"/>
                <w:szCs w:val="18"/>
              </w:rPr>
              <w:t xml:space="preserve">Tells ArkCase which object type string this DAO handles — returns 'COMMENT'.</w:t>
            </w:r>
          </w:p>
        </w:tc>
      </w:tr>
    </w:tbl>
    <w:p>
      <w:pPr>
        <w:spacing w:after="0" w:before="160"/>
      </w:pP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60"/>
        <w:gridCol w:w="10020"/>
      </w:tblGrid>
      <w:tr>
        <w:tc>
          <w:tcPr>
            <w:tcW w:type="dxa" w:w="60"/>
            <w:tcBorders>
              <w:top w:val="none" w:color="FFFFFF" w:sz="0"/>
              <w:left w:val="single" w:color="92400E" w:sz="14"/>
              <w:bottom w:val="none" w:color="FFFFFF" w:sz="0"/>
              <w:right w:val="none" w:color="FFFFFF" w:sz="0"/>
            </w:tcBorders>
            <w:shd w:fill="FEF3C7" w:val="clear"/>
            <w:tcMar>
              <w:top w:type="dxa" w:w="0"/>
              <w:left w:type="dxa" w:w="0"/>
              <w:bottom w:type="dxa" w:w="0"/>
              <w:right w:type="dxa" w:w="0"/>
            </w:tcMar>
          </w:tcPr>
          <w:p/>
        </w:tc>
        <w:tc>
          <w:tcPr>
            <w:tcW w:type="dxa" w:w="10020"/>
            <w:tcBorders>
              <w:top w:val="none" w:color="FFFFFF" w:sz="0"/>
              <w:left w:val="none" w:color="FFFFFF" w:sz="0"/>
              <w:bottom w:val="none" w:color="FFFFFF" w:sz="0"/>
              <w:right w:val="none" w:color="FFFFFF" w:sz="0"/>
            </w:tcBorders>
            <w:shd w:fill="FEF3C7" w:val="clear"/>
            <w:tcMar>
              <w:top w:type="dxa" w:w="100"/>
              <w:left w:type="dxa" w:w="140"/>
              <w:bottom w:type="dxa" w:w="100"/>
              <w:right w:type="dxa" w:w="120"/>
            </w:tcMar>
          </w:tcPr>
          <w:p>
            <w:pPr>
              <w:spacing w:after="60" w:before="0"/>
            </w:pPr>
            <w:r>
              <w:rPr>
                <w:rFonts w:ascii="Arial" w:cs="Arial" w:eastAsia="Arial" w:hAnsi="Arial"/>
                <w:b/>
                <w:bCs/>
                <w:color w:val="92400E"/>
                <w:sz w:val="18"/>
                <w:szCs w:val="18"/>
              </w:rPr>
              <w:t xml:space="preserve">Hard delete vs soft delete</w:t>
            </w:r>
          </w:p>
          <w:p>
            <w:pPr>
              <w:spacing w:after="0" w:before="0"/>
            </w:pPr>
            <w:r>
              <w:rPr>
                <w:rFonts w:ascii="Arial" w:cs="Arial" w:eastAsia="Arial" w:hAnsi="Arial"/>
                <w:color w:val="1F2937"/>
                <w:sz w:val="19"/>
                <w:szCs w:val="19"/>
              </w:rPr>
              <w:t xml:space="preserve">deleteById performs a hard delete — the record is permanently removed from the database. Many ArkCase features instead do a soft delete, where the status is changed to 'DELETED' but the record stays. For this module we use a hard delete for simplicity.</w:t>
            </w:r>
          </w:p>
        </w:tc>
      </w:tr>
    </w:tbl>
    <w:p>
      <w:r>
        <w:br w:type="page"/>
      </w:r>
    </w:p>
    <w:p>
      <w:pPr>
        <w:pStyle w:val="Heading1"/>
        <w:spacing w:after="120" w:before="320"/>
      </w:pPr>
      <w:r>
        <w:rPr>
          <w:rFonts w:ascii="Arial" w:cs="Arial" w:eastAsia="Arial" w:hAnsi="Arial"/>
          <w:b/>
          <w:bCs/>
          <w:color w:val="1E3A5F"/>
          <w:sz w:val="36"/>
          <w:szCs w:val="36"/>
        </w:rPr>
        <w:t xml:space="preserve">Part 5 — The Service Layer</w:t>
      </w:r>
    </w:p>
    <w:p>
      <w:pPr>
        <w:pBdr>
          <w:bottom w:val="single" w:color="2563EB" w:sz="6" w:space="1"/>
        </w:pBdr>
        <w:spacing w:after="80" w:before="80"/>
      </w:pPr>
    </w:p>
    <w:p>
      <w:pPr>
        <w:spacing w:after="0" w:before="80"/>
      </w:pP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60"/>
        <w:gridCol w:w="10020"/>
      </w:tblGrid>
      <w:tr>
        <w:tc>
          <w:tcPr>
            <w:tcW w:type="dxa" w:w="60"/>
            <w:tcBorders>
              <w:top w:val="none" w:color="FFFFFF" w:sz="0"/>
              <w:left w:val="single" w:color="2563EB" w:sz="14"/>
              <w:bottom w:val="none" w:color="FFFFFF" w:sz="0"/>
              <w:right w:val="none" w:color="FFFFFF" w:sz="0"/>
            </w:tcBorders>
            <w:shd w:fill="F0F6FF" w:val="clear"/>
            <w:tcMar>
              <w:top w:type="dxa" w:w="0"/>
              <w:left w:type="dxa" w:w="0"/>
              <w:bottom w:type="dxa" w:w="0"/>
              <w:right w:type="dxa" w:w="0"/>
            </w:tcMar>
          </w:tcPr>
          <w:p/>
        </w:tc>
        <w:tc>
          <w:tcPr>
            <w:tcW w:type="dxa" w:w="10020"/>
            <w:tcBorders>
              <w:top w:val="none" w:color="FFFFFF" w:sz="0"/>
              <w:left w:val="none" w:color="FFFFFF" w:sz="0"/>
              <w:bottom w:val="none" w:color="FFFFFF" w:sz="0"/>
              <w:right w:val="none" w:color="FFFFFF" w:sz="0"/>
            </w:tcBorders>
            <w:shd w:fill="F0F6FF" w:val="clear"/>
            <w:tcMar>
              <w:top w:type="dxa" w:w="100"/>
              <w:left w:type="dxa" w:w="140"/>
              <w:bottom w:type="dxa" w:w="100"/>
              <w:right w:type="dxa" w:w="120"/>
            </w:tcMar>
          </w:tcPr>
          <w:p>
            <w:pPr>
              <w:spacing w:after="60" w:before="0"/>
            </w:pPr>
            <w:r>
              <w:rPr>
                <w:rFonts w:ascii="Arial" w:cs="Arial" w:eastAsia="Arial" w:hAnsi="Arial"/>
                <w:b/>
                <w:bCs/>
                <w:color w:val="1E3A5F"/>
                <w:sz w:val="18"/>
                <w:szCs w:val="18"/>
              </w:rPr>
              <w:t xml:space="preserve">What is a service?</w:t>
            </w:r>
          </w:p>
          <w:p>
            <w:pPr>
              <w:spacing w:after="0" w:before="0"/>
            </w:pPr>
            <w:r>
              <w:rPr>
                <w:rFonts w:ascii="Arial" w:cs="Arial" w:eastAsia="Arial" w:hAnsi="Arial"/>
                <w:color w:val="1F2937"/>
                <w:sz w:val="19"/>
                <w:szCs w:val="19"/>
              </w:rPr>
              <w:t xml:space="preserve">The service layer sits between the API controller and the DAO. The controller receives the user's request and passes it to the service. The service applies any business logic and then calls the DAO to do the actual database work. This separation keeps each layer focused on one job.</w:t>
            </w:r>
          </w:p>
        </w:tc>
      </w:tr>
    </w:tbl>
    <w:p>
      <w:pPr>
        <w:spacing w:after="0" w:before="160"/>
      </w:pPr>
    </w:p>
    <w:p>
      <w:pPr>
        <w:pStyle w:val="Heading2"/>
        <w:spacing w:after="100" w:before="240"/>
      </w:pPr>
      <w:r>
        <w:rPr>
          <w:rFonts w:ascii="Arial" w:cs="Arial" w:eastAsia="Arial" w:hAnsi="Arial"/>
          <w:b/>
          <w:bCs/>
          <w:color w:val="1E3A5F"/>
          <w:sz w:val="26"/>
          <w:szCs w:val="26"/>
        </w:rPr>
        <w:t xml:space="preserve">The Service Files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80"/>
            </w:tcMar>
          </w:tcPr>
          <w:p>
            <w:pPr>
              <w:spacing w:after="0" w:before="0"/>
              <w:jc w:val="left"/>
            </w:pPr>
            <w:r>
              <w:rPr>
                <w:rFonts w:ascii="Arial" w:cs="Arial" w:eastAsia="Arial" w:hAnsi="Arial"/>
                <w:b/>
                <w:bCs/>
                <w:i w:val="false"/>
                <w:iCs w:val="false"/>
                <w:color w:val="FFFFFF"/>
                <w:sz w:val="18"/>
                <w:szCs w:val="18"/>
              </w:rPr>
              <w:t xml:space="preserve">File</w:t>
            </w:r>
          </w:p>
        </w:tc>
        <w:tc>
          <w:tcPr>
            <w:tcW w:type="dxa" w:w="668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18"/>
                <w:szCs w:val="18"/>
              </w:rPr>
              <w:t xml:space="preserve">What it does</w:t>
            </w:r>
          </w:p>
        </w:tc>
      </w:tr>
      <w:tr>
        <w:tc>
          <w:tcPr>
            <w:tcW w:type="dxa" w:w="3400"/>
            <w:tcBorders>
              <w:top w:val="single" w:color="DBEAFE" w:sz="4"/>
              <w:left w:val="single" w:color="DBEAFE" w:sz="4"/>
              <w:bottom w:val="single" w:color="DBEAFE" w:sz="4"/>
              <w:right w:val="single" w:color="DBEAFE" w:sz="4"/>
            </w:tcBorders>
            <w:shd w:fill="FFFFFF" w:val="clear"/>
            <w:tcMar>
              <w:top w:type="dxa" w:w="80"/>
              <w:left w:type="dxa" w:w="120"/>
              <w:bottom w:type="dxa" w:w="80"/>
              <w:right w:type="dxa" w:w="80"/>
            </w:tcMar>
          </w:tcPr>
          <w:p>
            <w:pPr>
              <w:spacing w:after="0" w:before="0"/>
            </w:pPr>
            <w:r>
              <w:rPr>
                <w:rFonts w:ascii="Courier New" w:cs="Courier New" w:eastAsia="Courier New" w:hAnsi="Courier New"/>
                <w:b/>
                <w:bCs/>
                <w:color w:val="2563EB"/>
                <w:sz w:val="17"/>
                <w:szCs w:val="17"/>
              </w:rPr>
              <w:t xml:space="preserve">ExtCommentService.java</w:t>
            </w:r>
          </w:p>
        </w:tc>
        <w:tc>
          <w:tcPr>
            <w:tcW w:type="dxa" w:w="6680"/>
            <w:tcBorders>
              <w:top w:val="single" w:color="DBEAFE" w:sz="4"/>
              <w:left w:val="single" w:color="DBEAFE" w:sz="4"/>
              <w:bottom w:val="single" w:color="DBEAFE" w:sz="4"/>
              <w:right w:val="single" w:color="DBEAFE"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1F2937"/>
                <w:sz w:val="18"/>
                <w:szCs w:val="18"/>
              </w:rPr>
              <w:t xml:space="preserve">The interface — defines the three operations the service must support: save, find by ID, and delete by ID.</w:t>
            </w:r>
          </w:p>
        </w:tc>
      </w:tr>
      <w:tr>
        <w:tc>
          <w:tcPr>
            <w:tcW w:type="dxa" w:w="3400"/>
            <w:tcBorders>
              <w:top w:val="single" w:color="DBEAFE" w:sz="4"/>
              <w:left w:val="single" w:color="DBEAFE" w:sz="4"/>
              <w:bottom w:val="single" w:color="DBEAFE" w:sz="4"/>
              <w:right w:val="single" w:color="DBEAFE" w:sz="4"/>
            </w:tcBorders>
            <w:shd w:fill="F8FAFF" w:val="clear"/>
            <w:tcMar>
              <w:top w:type="dxa" w:w="80"/>
              <w:left w:type="dxa" w:w="120"/>
              <w:bottom w:type="dxa" w:w="80"/>
              <w:right w:type="dxa" w:w="80"/>
            </w:tcMar>
          </w:tcPr>
          <w:p>
            <w:pPr>
              <w:spacing w:after="0" w:before="0"/>
            </w:pPr>
            <w:r>
              <w:rPr>
                <w:rFonts w:ascii="Courier New" w:cs="Courier New" w:eastAsia="Courier New" w:hAnsi="Courier New"/>
                <w:b/>
                <w:bCs/>
                <w:color w:val="2563EB"/>
                <w:sz w:val="17"/>
                <w:szCs w:val="17"/>
              </w:rPr>
              <w:t xml:space="preserve">ExtCommentServiceImpl.java</w:t>
            </w:r>
          </w:p>
        </w:tc>
        <w:tc>
          <w:tcPr>
            <w:tcW w:type="dxa" w:w="6680"/>
            <w:tcBorders>
              <w:top w:val="single" w:color="DBEAFE" w:sz="4"/>
              <w:left w:val="single" w:color="DBEAFE" w:sz="4"/>
              <w:bottom w:val="single" w:color="DBEAFE" w:sz="4"/>
              <w:right w:val="single" w:color="DBEAFE" w:sz="4"/>
            </w:tcBorders>
            <w:shd w:fill="F8FA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1F2937"/>
                <w:sz w:val="18"/>
                <w:szCs w:val="18"/>
              </w:rPr>
              <w:t xml:space="preserve">The implementation — the actual code that carries out each operation by calling the DAO.</w:t>
            </w:r>
          </w:p>
        </w:tc>
      </w:tr>
    </w:tbl>
    <w:p>
      <w:pPr>
        <w:spacing w:after="0" w:before="160"/>
      </w:pPr>
    </w:p>
    <w:p>
      <w:pPr>
        <w:pStyle w:val="Heading2"/>
        <w:spacing w:after="100" w:before="240"/>
      </w:pPr>
      <w:r>
        <w:rPr>
          <w:rFonts w:ascii="Arial" w:cs="Arial" w:eastAsia="Arial" w:hAnsi="Arial"/>
          <w:b/>
          <w:bCs/>
          <w:color w:val="1E3A5F"/>
          <w:sz w:val="26"/>
          <w:szCs w:val="26"/>
        </w:rPr>
        <w:t xml:space="preserve">Why have both an interface and an implementation?</w:t>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60"/>
        <w:gridCol w:w="10020"/>
      </w:tblGrid>
      <w:tr>
        <w:tc>
          <w:tcPr>
            <w:tcW w:type="dxa" w:w="60"/>
            <w:tcBorders>
              <w:top w:val="none" w:color="FFFFFF" w:sz="0"/>
              <w:left w:val="single" w:color="5B21B6" w:sz="14"/>
              <w:bottom w:val="none" w:color="FFFFFF" w:sz="0"/>
              <w:right w:val="none" w:color="FFFFFF" w:sz="0"/>
            </w:tcBorders>
            <w:shd w:fill="EDE9FE" w:val="clear"/>
            <w:tcMar>
              <w:top w:type="dxa" w:w="0"/>
              <w:left w:type="dxa" w:w="0"/>
              <w:bottom w:type="dxa" w:w="0"/>
              <w:right w:type="dxa" w:w="0"/>
            </w:tcMar>
          </w:tcPr>
          <w:p/>
        </w:tc>
        <w:tc>
          <w:tcPr>
            <w:tcW w:type="dxa" w:w="10020"/>
            <w:tcBorders>
              <w:top w:val="none" w:color="FFFFFF" w:sz="0"/>
              <w:left w:val="none" w:color="FFFFFF" w:sz="0"/>
              <w:bottom w:val="none" w:color="FFFFFF" w:sz="0"/>
              <w:right w:val="none" w:color="FFFFFF" w:sz="0"/>
            </w:tcBorders>
            <w:shd w:fill="EDE9FE" w:val="clear"/>
            <w:tcMar>
              <w:top w:type="dxa" w:w="100"/>
              <w:left w:type="dxa" w:w="140"/>
              <w:bottom w:type="dxa" w:w="100"/>
              <w:right w:type="dxa" w:w="120"/>
            </w:tcMar>
          </w:tcPr>
          <w:p>
            <w:pPr>
              <w:spacing w:after="60" w:before="0"/>
            </w:pPr>
            <w:r>
              <w:rPr>
                <w:rFonts w:ascii="Arial" w:cs="Arial" w:eastAsia="Arial" w:hAnsi="Arial"/>
                <w:b/>
                <w:bCs/>
                <w:color w:val="5B21B6"/>
                <w:sz w:val="18"/>
                <w:szCs w:val="18"/>
              </w:rPr>
              <w:t xml:space="preserve">Programming to an interface</w:t>
            </w:r>
          </w:p>
          <w:p>
            <w:pPr>
              <w:spacing w:after="0" w:before="0"/>
            </w:pPr>
            <w:r>
              <w:rPr>
                <w:rFonts w:ascii="Arial" w:cs="Arial" w:eastAsia="Arial" w:hAnsi="Arial"/>
                <w:color w:val="1F2937"/>
                <w:sz w:val="19"/>
                <w:szCs w:val="19"/>
              </w:rPr>
              <w:t xml:space="preserve">ExtCommentService.java is a contract — it says 'any service for comments must be able to save, find, and delete.' ExtCommentServiceImpl.java is the class that honours that contract. The rest of the application depends on the interface, not the implementation. This means you could swap in a different implementation later (e.g. for testing) without changing anything else.</w:t>
            </w:r>
          </w:p>
        </w:tc>
      </w:tr>
    </w:tbl>
    <w:p>
      <w:pPr>
        <w:spacing w:after="0" w:before="160"/>
      </w:pPr>
    </w:p>
    <w:p>
      <w:pPr>
        <w:pStyle w:val="Heading2"/>
        <w:spacing w:after="100" w:before="240"/>
      </w:pPr>
      <w:r>
        <w:rPr>
          <w:rFonts w:ascii="Arial" w:cs="Arial" w:eastAsia="Arial" w:hAnsi="Arial"/>
          <w:b/>
          <w:bCs/>
          <w:color w:val="1E3A5F"/>
          <w:sz w:val="26"/>
          <w:szCs w:val="26"/>
        </w:rPr>
        <w:t xml:space="preserve">The Three Service Methods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7280"/>
      </w:tblGrid>
      <w:tr>
        <w:trPr>
          <w:tblHeader/>
        </w:trPr>
        <w:tc>
          <w:tcPr>
            <w:tcW w:type="dxa" w:w="600"/>
            <w:tcBorders>
              <w:top w:val="single" w:color="1E3A5F" w:sz="4"/>
              <w:left w:val="single" w:color="1E3A5F" w:sz="4"/>
              <w:bottom w:val="single" w:color="1E3A5F" w:sz="4"/>
              <w:right w:val="single" w:color="1E3A5F" w:sz="4"/>
            </w:tcBorders>
            <w:shd w:fill="1E3A5F" w:val="clear"/>
            <w:tcMar>
              <w:top w:type="dxa" w:w="80"/>
              <w:left w:type="dxa" w:w="100"/>
              <w:bottom w:type="dxa" w:w="80"/>
              <w:right w:type="dxa" w:w="80"/>
            </w:tcMar>
          </w:tcPr>
          <w:p>
            <w:pPr>
              <w:spacing w:after="0" w:before="0"/>
              <w:jc w:val="left"/>
            </w:pPr>
            <w:r>
              <w:rPr>
                <w:rFonts w:ascii="Arial" w:cs="Arial" w:eastAsia="Arial" w:hAnsi="Arial"/>
                <w:b/>
                <w:bCs/>
                <w:i w:val="false"/>
                <w:iCs w:val="false"/>
                <w:color w:val="FFFFFF"/>
                <w:sz w:val="18"/>
                <w:szCs w:val="18"/>
              </w:rPr>
              <w:t xml:space="preserve">#</w:t>
            </w:r>
          </w:p>
        </w:tc>
        <w:tc>
          <w:tcPr>
            <w:tcW w:type="dxa" w:w="2200"/>
            <w:tcBorders>
              <w:top w:val="single" w:color="1E3A5F" w:sz="4"/>
              <w:left w:val="single" w:color="1E3A5F" w:sz="4"/>
              <w:bottom w:val="single" w:color="1E3A5F" w:sz="4"/>
              <w:right w:val="single" w:color="1E3A5F" w:sz="4"/>
            </w:tcBorders>
            <w:shd w:fill="1E3A5F" w:val="clear"/>
            <w:tcMar>
              <w:top w:type="dxa" w:w="80"/>
              <w:left w:type="dxa" w:w="100"/>
              <w:bottom w:type="dxa" w:w="80"/>
              <w:right w:type="dxa" w:w="80"/>
            </w:tcMar>
          </w:tcPr>
          <w:p>
            <w:pPr>
              <w:spacing w:after="0" w:before="0"/>
              <w:jc w:val="left"/>
            </w:pPr>
            <w:r>
              <w:rPr>
                <w:rFonts w:ascii="Arial" w:cs="Arial" w:eastAsia="Arial" w:hAnsi="Arial"/>
                <w:b/>
                <w:bCs/>
                <w:i w:val="false"/>
                <w:iCs w:val="false"/>
                <w:color w:val="FFFFFF"/>
                <w:sz w:val="18"/>
                <w:szCs w:val="18"/>
              </w:rPr>
              <w:t xml:space="preserve">Component</w:t>
            </w:r>
          </w:p>
        </w:tc>
        <w:tc>
          <w:tcPr>
            <w:tcW w:type="dxa" w:w="728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18"/>
                <w:szCs w:val="18"/>
              </w:rPr>
              <w:t xml:space="preserve">What it is</w:t>
            </w:r>
          </w:p>
        </w:tc>
      </w:tr>
      <w:tr>
        <w:tc>
          <w:tcPr>
            <w:tcW w:type="dxa" w:w="600"/>
            <w:tcBorders>
              <w:top w:val="single" w:color="DBEAFE" w:sz="4"/>
              <w:left w:val="single" w:color="DBEAFE" w:sz="4"/>
              <w:bottom w:val="single" w:color="DBEAFE" w:sz="4"/>
              <w:right w:val="single" w:color="DBEAFE" w:sz="4"/>
            </w:tcBorders>
            <w:shd w:fill="FFFFFF" w:val="clear"/>
            <w:tcMar>
              <w:top w:type="dxa" w:w="80"/>
              <w:left w:type="dxa" w:w="100"/>
              <w:bottom w:type="dxa" w:w="80"/>
              <w:right w:type="dxa" w:w="80"/>
            </w:tcMar>
          </w:tcPr>
          <w:p>
            <w:pPr>
              <w:spacing w:after="0" w:before="0"/>
            </w:pPr>
            <w:r>
              <w:rPr>
                <w:rFonts w:ascii="Arial" w:cs="Arial" w:eastAsia="Arial" w:hAnsi="Arial"/>
                <w:b/>
                <w:bCs/>
                <w:color w:val="2563EB"/>
                <w:sz w:val="19"/>
                <w:szCs w:val="19"/>
              </w:rPr>
              <w:t xml:space="preserve">save</w:t>
            </w:r>
          </w:p>
        </w:tc>
        <w:tc>
          <w:tcPr>
            <w:tcW w:type="dxa" w:w="2200"/>
            <w:tcBorders>
              <w:top w:val="single" w:color="DBEAFE" w:sz="4"/>
              <w:left w:val="single" w:color="DBEAFE" w:sz="4"/>
              <w:bottom w:val="single" w:color="DBEAFE" w:sz="4"/>
              <w:right w:val="single" w:color="DBEAFE" w:sz="4"/>
            </w:tcBorders>
            <w:shd w:fill="FFFFFF" w:val="clear"/>
            <w:tcMar>
              <w:top w:type="dxa" w:w="80"/>
              <w:left w:type="dxa" w:w="100"/>
              <w:bottom w:type="dxa" w:w="80"/>
              <w:right w:type="dxa" w:w="80"/>
            </w:tcMar>
          </w:tcPr>
          <w:p>
            <w:pPr>
              <w:spacing w:after="0" w:before="0"/>
            </w:pPr>
            <w:r>
              <w:rPr>
                <w:rFonts w:ascii="Courier New" w:cs="Courier New" w:eastAsia="Courier New" w:hAnsi="Courier New"/>
                <w:b/>
                <w:bCs/>
                <w:color w:val="1E3A5F"/>
                <w:sz w:val="17"/>
                <w:szCs w:val="17"/>
              </w:rPr>
              <w:t xml:space="preserve">save(ExtComment)</w:t>
            </w:r>
          </w:p>
        </w:tc>
        <w:tc>
          <w:tcPr>
            <w:tcW w:type="dxa" w:w="7280"/>
            <w:tcBorders>
              <w:top w:val="single" w:color="DBEAFE" w:sz="4"/>
              <w:left w:val="single" w:color="DBEAFE" w:sz="4"/>
              <w:bottom w:val="single" w:color="DBEAFE" w:sz="4"/>
              <w:right w:val="single" w:color="DBEAFE"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1F2937"/>
                <w:sz w:val="18"/>
                <w:szCs w:val="18"/>
              </w:rPr>
              <w:t xml:space="preserve">Saves or updates a comment. If the comment has no ID it is created; if it already has an ID it is updated.</w:t>
            </w:r>
          </w:p>
        </w:tc>
      </w:tr>
      <w:tr>
        <w:tc>
          <w:tcPr>
            <w:tcW w:type="dxa" w:w="600"/>
            <w:tcBorders>
              <w:top w:val="single" w:color="DBEAFE" w:sz="4"/>
              <w:left w:val="single" w:color="DBEAFE" w:sz="4"/>
              <w:bottom w:val="single" w:color="DBEAFE" w:sz="4"/>
              <w:right w:val="single" w:color="DBEAFE" w:sz="4"/>
            </w:tcBorders>
            <w:shd w:fill="F8FAFF" w:val="clear"/>
            <w:tcMar>
              <w:top w:type="dxa" w:w="80"/>
              <w:left w:type="dxa" w:w="100"/>
              <w:bottom w:type="dxa" w:w="80"/>
              <w:right w:type="dxa" w:w="80"/>
            </w:tcMar>
          </w:tcPr>
          <w:p>
            <w:pPr>
              <w:spacing w:after="0" w:before="0"/>
            </w:pPr>
            <w:r>
              <w:rPr>
                <w:rFonts w:ascii="Arial" w:cs="Arial" w:eastAsia="Arial" w:hAnsi="Arial"/>
                <w:b/>
                <w:bCs/>
                <w:color w:val="2563EB"/>
                <w:sz w:val="19"/>
                <w:szCs w:val="19"/>
              </w:rPr>
              <w:t xml:space="preserve">find</w:t>
            </w:r>
          </w:p>
        </w:tc>
        <w:tc>
          <w:tcPr>
            <w:tcW w:type="dxa" w:w="2200"/>
            <w:tcBorders>
              <w:top w:val="single" w:color="DBEAFE" w:sz="4"/>
              <w:left w:val="single" w:color="DBEAFE" w:sz="4"/>
              <w:bottom w:val="single" w:color="DBEAFE" w:sz="4"/>
              <w:right w:val="single" w:color="DBEAFE" w:sz="4"/>
            </w:tcBorders>
            <w:shd w:fill="F8FAFF" w:val="clear"/>
            <w:tcMar>
              <w:top w:type="dxa" w:w="80"/>
              <w:left w:type="dxa" w:w="100"/>
              <w:bottom w:type="dxa" w:w="80"/>
              <w:right w:type="dxa" w:w="80"/>
            </w:tcMar>
          </w:tcPr>
          <w:p>
            <w:pPr>
              <w:spacing w:after="0" w:before="0"/>
            </w:pPr>
            <w:r>
              <w:rPr>
                <w:rFonts w:ascii="Courier New" w:cs="Courier New" w:eastAsia="Courier New" w:hAnsi="Courier New"/>
                <w:b/>
                <w:bCs/>
                <w:color w:val="1E3A5F"/>
                <w:sz w:val="17"/>
                <w:szCs w:val="17"/>
              </w:rPr>
              <w:t xml:space="preserve">findById(Long id)</w:t>
            </w:r>
          </w:p>
        </w:tc>
        <w:tc>
          <w:tcPr>
            <w:tcW w:type="dxa" w:w="7280"/>
            <w:tcBorders>
              <w:top w:val="single" w:color="DBEAFE" w:sz="4"/>
              <w:left w:val="single" w:color="DBEAFE" w:sz="4"/>
              <w:bottom w:val="single" w:color="DBEAFE" w:sz="4"/>
              <w:right w:val="single" w:color="DBEAFE" w:sz="4"/>
            </w:tcBorders>
            <w:shd w:fill="F8FA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1F2937"/>
                <w:sz w:val="18"/>
                <w:szCs w:val="18"/>
              </w:rPr>
              <w:t xml:space="preserve">Retrieves a single comment from the database by its ID. Used when a user opens a specific comment.</w:t>
            </w:r>
          </w:p>
        </w:tc>
      </w:tr>
      <w:tr>
        <w:tc>
          <w:tcPr>
            <w:tcW w:type="dxa" w:w="600"/>
            <w:tcBorders>
              <w:top w:val="single" w:color="DBEAFE" w:sz="4"/>
              <w:left w:val="single" w:color="DBEAFE" w:sz="4"/>
              <w:bottom w:val="single" w:color="DBEAFE" w:sz="4"/>
              <w:right w:val="single" w:color="DBEAFE" w:sz="4"/>
            </w:tcBorders>
            <w:shd w:fill="FFFFFF" w:val="clear"/>
            <w:tcMar>
              <w:top w:type="dxa" w:w="80"/>
              <w:left w:type="dxa" w:w="100"/>
              <w:bottom w:type="dxa" w:w="80"/>
              <w:right w:type="dxa" w:w="80"/>
            </w:tcMar>
          </w:tcPr>
          <w:p>
            <w:pPr>
              <w:spacing w:after="0" w:before="0"/>
            </w:pPr>
            <w:r>
              <w:rPr>
                <w:rFonts w:ascii="Arial" w:cs="Arial" w:eastAsia="Arial" w:hAnsi="Arial"/>
                <w:b/>
                <w:bCs/>
                <w:color w:val="2563EB"/>
                <w:sz w:val="19"/>
                <w:szCs w:val="19"/>
              </w:rPr>
              <w:t xml:space="preserve">delete</w:t>
            </w:r>
          </w:p>
        </w:tc>
        <w:tc>
          <w:tcPr>
            <w:tcW w:type="dxa" w:w="2200"/>
            <w:tcBorders>
              <w:top w:val="single" w:color="DBEAFE" w:sz="4"/>
              <w:left w:val="single" w:color="DBEAFE" w:sz="4"/>
              <w:bottom w:val="single" w:color="DBEAFE" w:sz="4"/>
              <w:right w:val="single" w:color="DBEAFE" w:sz="4"/>
            </w:tcBorders>
            <w:shd w:fill="FFFFFF" w:val="clear"/>
            <w:tcMar>
              <w:top w:type="dxa" w:w="80"/>
              <w:left w:type="dxa" w:w="100"/>
              <w:bottom w:type="dxa" w:w="80"/>
              <w:right w:type="dxa" w:w="80"/>
            </w:tcMar>
          </w:tcPr>
          <w:p>
            <w:pPr>
              <w:spacing w:after="0" w:before="0"/>
            </w:pPr>
            <w:r>
              <w:rPr>
                <w:rFonts w:ascii="Courier New" w:cs="Courier New" w:eastAsia="Courier New" w:hAnsi="Courier New"/>
                <w:b/>
                <w:bCs/>
                <w:color w:val="1E3A5F"/>
                <w:sz w:val="17"/>
                <w:szCs w:val="17"/>
              </w:rPr>
              <w:t xml:space="preserve">deleteById(Long id)</w:t>
            </w:r>
          </w:p>
        </w:tc>
        <w:tc>
          <w:tcPr>
            <w:tcW w:type="dxa" w:w="7280"/>
            <w:tcBorders>
              <w:top w:val="single" w:color="DBEAFE" w:sz="4"/>
              <w:left w:val="single" w:color="DBEAFE" w:sz="4"/>
              <w:bottom w:val="single" w:color="DBEAFE" w:sz="4"/>
              <w:right w:val="single" w:color="DBEAFE"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1F2937"/>
                <w:sz w:val="18"/>
                <w:szCs w:val="18"/>
              </w:rPr>
              <w:t xml:space="preserve">Permanently removes a comment from the database by its ID.</w:t>
            </w:r>
          </w:p>
        </w:tc>
      </w:tr>
    </w:tbl>
    <w:p>
      <w:pPr>
        <w:spacing w:after="0" w:before="160"/>
      </w:pP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60"/>
        <w:gridCol w:w="10020"/>
      </w:tblGrid>
      <w:tr>
        <w:tc>
          <w:tcPr>
            <w:tcW w:type="dxa" w:w="60"/>
            <w:tcBorders>
              <w:top w:val="none" w:color="FFFFFF" w:sz="0"/>
              <w:left w:val="single" w:color="92400E" w:sz="14"/>
              <w:bottom w:val="none" w:color="FFFFFF" w:sz="0"/>
              <w:right w:val="none" w:color="FFFFFF" w:sz="0"/>
            </w:tcBorders>
            <w:shd w:fill="FEF3C7" w:val="clear"/>
            <w:tcMar>
              <w:top w:type="dxa" w:w="0"/>
              <w:left w:type="dxa" w:w="0"/>
              <w:bottom w:type="dxa" w:w="0"/>
              <w:right w:type="dxa" w:w="0"/>
            </w:tcMar>
          </w:tcPr>
          <w:p/>
        </w:tc>
        <w:tc>
          <w:tcPr>
            <w:tcW w:type="dxa" w:w="10020"/>
            <w:tcBorders>
              <w:top w:val="none" w:color="FFFFFF" w:sz="0"/>
              <w:left w:val="none" w:color="FFFFFF" w:sz="0"/>
              <w:bottom w:val="none" w:color="FFFFFF" w:sz="0"/>
              <w:right w:val="none" w:color="FFFFFF" w:sz="0"/>
            </w:tcBorders>
            <w:shd w:fill="FEF3C7" w:val="clear"/>
            <w:tcMar>
              <w:top w:type="dxa" w:w="100"/>
              <w:left w:type="dxa" w:w="140"/>
              <w:bottom w:type="dxa" w:w="100"/>
              <w:right w:type="dxa" w:w="120"/>
            </w:tcMar>
          </w:tcPr>
          <w:p>
            <w:pPr>
              <w:spacing w:after="60" w:before="0"/>
            </w:pPr>
            <w:r>
              <w:rPr>
                <w:rFonts w:ascii="Arial" w:cs="Arial" w:eastAsia="Arial" w:hAnsi="Arial"/>
                <w:b/>
                <w:bCs/>
                <w:color w:val="92400E"/>
                <w:sz w:val="18"/>
                <w:szCs w:val="18"/>
              </w:rPr>
              <w:t xml:space="preserve">Important: always use the returned object after save</w:t>
            </w:r>
          </w:p>
          <w:p>
            <w:pPr>
              <w:spacing w:after="0" w:before="0"/>
            </w:pPr>
            <w:r>
              <w:rPr>
                <w:rFonts w:ascii="Arial" w:cs="Arial" w:eastAsia="Arial" w:hAnsi="Arial"/>
                <w:color w:val="1F2937"/>
                <w:sz w:val="19"/>
                <w:szCs w:val="19"/>
              </w:rPr>
              <w:t xml:space="preserve">When you call save(), the database may add generated values (like the new ID or audit timestamps). The returned object has these values filled in. Always use the returned comment — not the one you passed in.</w:t>
            </w:r>
          </w:p>
        </w:tc>
      </w:tr>
    </w:tbl>
    <w:p>
      <w:r>
        <w:br w:type="page"/>
      </w:r>
    </w:p>
    <w:p>
      <w:pPr>
        <w:pStyle w:val="Heading1"/>
        <w:spacing w:after="120" w:before="320"/>
      </w:pPr>
      <w:r>
        <w:rPr>
          <w:rFonts w:ascii="Arial" w:cs="Arial" w:eastAsia="Arial" w:hAnsi="Arial"/>
          <w:b/>
          <w:bCs/>
          <w:color w:val="1E3A5F"/>
          <w:sz w:val="36"/>
          <w:szCs w:val="36"/>
        </w:rPr>
        <w:t xml:space="preserve">Part 6 — The Solr Transformer</w:t>
      </w:r>
    </w:p>
    <w:p>
      <w:pPr>
        <w:pBdr>
          <w:bottom w:val="single" w:color="2563EB" w:sz="6" w:space="1"/>
        </w:pBdr>
        <w:spacing w:after="80" w:before="80"/>
      </w:pPr>
    </w:p>
    <w:p>
      <w:pPr>
        <w:spacing w:after="0" w:before="80"/>
      </w:pP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60"/>
        <w:gridCol w:w="10020"/>
      </w:tblGrid>
      <w:tr>
        <w:tc>
          <w:tcPr>
            <w:tcW w:type="dxa" w:w="60"/>
            <w:tcBorders>
              <w:top w:val="none" w:color="FFFFFF" w:sz="0"/>
              <w:left w:val="single" w:color="2563EB" w:sz="14"/>
              <w:bottom w:val="none" w:color="FFFFFF" w:sz="0"/>
              <w:right w:val="none" w:color="FFFFFF" w:sz="0"/>
            </w:tcBorders>
            <w:shd w:fill="F0F6FF" w:val="clear"/>
            <w:tcMar>
              <w:top w:type="dxa" w:w="0"/>
              <w:left w:type="dxa" w:w="0"/>
              <w:bottom w:type="dxa" w:w="0"/>
              <w:right w:type="dxa" w:w="0"/>
            </w:tcMar>
          </w:tcPr>
          <w:p/>
        </w:tc>
        <w:tc>
          <w:tcPr>
            <w:tcW w:type="dxa" w:w="10020"/>
            <w:tcBorders>
              <w:top w:val="none" w:color="FFFFFF" w:sz="0"/>
              <w:left w:val="none" w:color="FFFFFF" w:sz="0"/>
              <w:bottom w:val="none" w:color="FFFFFF" w:sz="0"/>
              <w:right w:val="none" w:color="FFFFFF" w:sz="0"/>
            </w:tcBorders>
            <w:shd w:fill="F0F6FF" w:val="clear"/>
            <w:tcMar>
              <w:top w:type="dxa" w:w="100"/>
              <w:left w:type="dxa" w:w="140"/>
              <w:bottom w:type="dxa" w:w="100"/>
              <w:right w:type="dxa" w:w="120"/>
            </w:tcMar>
          </w:tcPr>
          <w:p>
            <w:pPr>
              <w:spacing w:after="60" w:before="0"/>
            </w:pPr>
            <w:r>
              <w:rPr>
                <w:rFonts w:ascii="Arial" w:cs="Arial" w:eastAsia="Arial" w:hAnsi="Arial"/>
                <w:b/>
                <w:bCs/>
                <w:color w:val="1E3A5F"/>
                <w:sz w:val="18"/>
                <w:szCs w:val="18"/>
              </w:rPr>
              <w:t xml:space="preserve">What is Solr?</w:t>
            </w:r>
          </w:p>
          <w:p>
            <w:pPr>
              <w:spacing w:after="0" w:before="0"/>
            </w:pPr>
            <w:r>
              <w:rPr>
                <w:rFonts w:ascii="Arial" w:cs="Arial" w:eastAsia="Arial" w:hAnsi="Arial"/>
                <w:color w:val="1F2937"/>
                <w:sz w:val="19"/>
                <w:szCs w:val="19"/>
              </w:rPr>
              <w:t xml:space="preserve">Solr is a search engine that ArkCase uses to power its search feature. When you search for a comment in ArkCase, Solr finds the results — not the main database. To make comments searchable, you need to index them in Solr, which means converting each comment into a Solr document with searchable fields.</w:t>
            </w:r>
          </w:p>
        </w:tc>
      </w:tr>
    </w:tbl>
    <w:p>
      <w:pPr>
        <w:spacing w:after="0" w:before="160"/>
      </w:pPr>
    </w:p>
    <w:p>
      <w:pPr>
        <w:pStyle w:val="Heading2"/>
        <w:spacing w:after="100" w:before="240"/>
      </w:pPr>
      <w:r>
        <w:rPr>
          <w:rFonts w:ascii="Arial" w:cs="Arial" w:eastAsia="Arial" w:hAnsi="Arial"/>
          <w:b/>
          <w:bCs/>
          <w:color w:val="1E3A5F"/>
          <w:sz w:val="26"/>
          <w:szCs w:val="26"/>
        </w:rPr>
        <w:t xml:space="preserve">The Transformer File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80"/>
            </w:tcMar>
          </w:tcPr>
          <w:p>
            <w:pPr>
              <w:spacing w:after="0" w:before="0"/>
              <w:jc w:val="left"/>
            </w:pPr>
            <w:r>
              <w:rPr>
                <w:rFonts w:ascii="Arial" w:cs="Arial" w:eastAsia="Arial" w:hAnsi="Arial"/>
                <w:b/>
                <w:bCs/>
                <w:i w:val="false"/>
                <w:iCs w:val="false"/>
                <w:color w:val="FFFFFF"/>
                <w:sz w:val="18"/>
                <w:szCs w:val="18"/>
              </w:rPr>
              <w:t xml:space="preserve">File</w:t>
            </w:r>
          </w:p>
        </w:tc>
        <w:tc>
          <w:tcPr>
            <w:tcW w:type="dxa" w:w="668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18"/>
                <w:szCs w:val="18"/>
              </w:rPr>
              <w:t xml:space="preserve">What it does</w:t>
            </w:r>
          </w:p>
        </w:tc>
      </w:tr>
      <w:tr>
        <w:tc>
          <w:tcPr>
            <w:tcW w:type="dxa" w:w="3400"/>
            <w:tcBorders>
              <w:top w:val="single" w:color="DBEAFE" w:sz="4"/>
              <w:left w:val="single" w:color="DBEAFE" w:sz="4"/>
              <w:bottom w:val="single" w:color="DBEAFE" w:sz="4"/>
              <w:right w:val="single" w:color="DBEAFE" w:sz="4"/>
            </w:tcBorders>
            <w:shd w:fill="FFFFFF" w:val="clear"/>
            <w:tcMar>
              <w:top w:type="dxa" w:w="80"/>
              <w:left w:type="dxa" w:w="120"/>
              <w:bottom w:type="dxa" w:w="80"/>
              <w:right w:type="dxa" w:w="80"/>
            </w:tcMar>
          </w:tcPr>
          <w:p>
            <w:pPr>
              <w:spacing w:after="0" w:before="0"/>
            </w:pPr>
            <w:r>
              <w:rPr>
                <w:rFonts w:ascii="Courier New" w:cs="Courier New" w:eastAsia="Courier New" w:hAnsi="Courier New"/>
                <w:b/>
                <w:bCs/>
                <w:color w:val="2563EB"/>
                <w:sz w:val="17"/>
                <w:szCs w:val="17"/>
              </w:rPr>
              <w:t xml:space="preserve">ExtCommentToSolrTransformer.java</w:t>
            </w:r>
          </w:p>
        </w:tc>
        <w:tc>
          <w:tcPr>
            <w:tcW w:type="dxa" w:w="6680"/>
            <w:tcBorders>
              <w:top w:val="single" w:color="DBEAFE" w:sz="4"/>
              <w:left w:val="single" w:color="DBEAFE" w:sz="4"/>
              <w:bottom w:val="single" w:color="DBEAFE" w:sz="4"/>
              <w:right w:val="single" w:color="DBEAFE"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1F2937"/>
                <w:sz w:val="18"/>
                <w:szCs w:val="18"/>
              </w:rPr>
              <w:t xml:space="preserve">Converts ExtComment objects into Solr documents. ArkCase's indexing pipeline calls this class whenever it needs to add or update a comment in the search index.</w:t>
            </w:r>
          </w:p>
        </w:tc>
      </w:tr>
    </w:tbl>
    <w:p>
      <w:pPr>
        <w:spacing w:after="0" w:before="160"/>
      </w:pPr>
    </w:p>
    <w:p>
      <w:pPr>
        <w:pStyle w:val="Heading2"/>
        <w:spacing w:after="100" w:before="240"/>
      </w:pPr>
      <w:r>
        <w:rPr>
          <w:rFonts w:ascii="Arial" w:cs="Arial" w:eastAsia="Arial" w:hAnsi="Arial"/>
          <w:b/>
          <w:bCs/>
          <w:color w:val="1E3A5F"/>
          <w:sz w:val="26"/>
          <w:szCs w:val="26"/>
        </w:rPr>
        <w:t xml:space="preserve">How the Transformer Works</w:t>
      </w:r>
    </w:p>
    <w:p>
      <w:pPr>
        <w:spacing w:after="100" w:before="0"/>
        <w:jc w:val="left"/>
      </w:pPr>
      <w:r>
        <w:rPr>
          <w:rFonts w:ascii="Arial" w:cs="Arial" w:eastAsia="Arial" w:hAnsi="Arial"/>
          <w:b w:val="false"/>
          <w:bCs w:val="false"/>
          <w:i w:val="false"/>
          <w:iCs w:val="false"/>
          <w:color w:val="1F2937"/>
          <w:sz w:val="20"/>
          <w:szCs w:val="20"/>
        </w:rPr>
        <w:t xml:space="preserve">The transformer has three jobs: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7280"/>
      </w:tblGrid>
      <w:tr>
        <w:trPr>
          <w:tblHeader/>
        </w:trPr>
        <w:tc>
          <w:tcPr>
            <w:tcW w:type="dxa" w:w="600"/>
            <w:tcBorders>
              <w:top w:val="single" w:color="1E3A5F" w:sz="4"/>
              <w:left w:val="single" w:color="1E3A5F" w:sz="4"/>
              <w:bottom w:val="single" w:color="1E3A5F" w:sz="4"/>
              <w:right w:val="single" w:color="1E3A5F" w:sz="4"/>
            </w:tcBorders>
            <w:shd w:fill="1E3A5F" w:val="clear"/>
            <w:tcMar>
              <w:top w:type="dxa" w:w="80"/>
              <w:left w:type="dxa" w:w="100"/>
              <w:bottom w:type="dxa" w:w="80"/>
              <w:right w:type="dxa" w:w="80"/>
            </w:tcMar>
          </w:tcPr>
          <w:p>
            <w:pPr>
              <w:spacing w:after="0" w:before="0"/>
              <w:jc w:val="left"/>
            </w:pPr>
            <w:r>
              <w:rPr>
                <w:rFonts w:ascii="Arial" w:cs="Arial" w:eastAsia="Arial" w:hAnsi="Arial"/>
                <w:b/>
                <w:bCs/>
                <w:i w:val="false"/>
                <w:iCs w:val="false"/>
                <w:color w:val="FFFFFF"/>
                <w:sz w:val="18"/>
                <w:szCs w:val="18"/>
              </w:rPr>
              <w:t xml:space="preserve">#</w:t>
            </w:r>
          </w:p>
        </w:tc>
        <w:tc>
          <w:tcPr>
            <w:tcW w:type="dxa" w:w="2200"/>
            <w:tcBorders>
              <w:top w:val="single" w:color="1E3A5F" w:sz="4"/>
              <w:left w:val="single" w:color="1E3A5F" w:sz="4"/>
              <w:bottom w:val="single" w:color="1E3A5F" w:sz="4"/>
              <w:right w:val="single" w:color="1E3A5F" w:sz="4"/>
            </w:tcBorders>
            <w:shd w:fill="1E3A5F" w:val="clear"/>
            <w:tcMar>
              <w:top w:type="dxa" w:w="80"/>
              <w:left w:type="dxa" w:w="100"/>
              <w:bottom w:type="dxa" w:w="80"/>
              <w:right w:type="dxa" w:w="80"/>
            </w:tcMar>
          </w:tcPr>
          <w:p>
            <w:pPr>
              <w:spacing w:after="0" w:before="0"/>
              <w:jc w:val="left"/>
            </w:pPr>
            <w:r>
              <w:rPr>
                <w:rFonts w:ascii="Arial" w:cs="Arial" w:eastAsia="Arial" w:hAnsi="Arial"/>
                <w:b/>
                <w:bCs/>
                <w:i w:val="false"/>
                <w:iCs w:val="false"/>
                <w:color w:val="FFFFFF"/>
                <w:sz w:val="18"/>
                <w:szCs w:val="18"/>
              </w:rPr>
              <w:t xml:space="preserve">Component</w:t>
            </w:r>
          </w:p>
        </w:tc>
        <w:tc>
          <w:tcPr>
            <w:tcW w:type="dxa" w:w="728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18"/>
                <w:szCs w:val="18"/>
              </w:rPr>
              <w:t xml:space="preserve">What it is</w:t>
            </w:r>
          </w:p>
        </w:tc>
      </w:tr>
      <w:tr>
        <w:tc>
          <w:tcPr>
            <w:tcW w:type="dxa" w:w="600"/>
            <w:tcBorders>
              <w:top w:val="single" w:color="DBEAFE" w:sz="4"/>
              <w:left w:val="single" w:color="DBEAFE" w:sz="4"/>
              <w:bottom w:val="single" w:color="DBEAFE" w:sz="4"/>
              <w:right w:val="single" w:color="DBEAFE" w:sz="4"/>
            </w:tcBorders>
            <w:shd w:fill="FFFFFF" w:val="clear"/>
            <w:tcMar>
              <w:top w:type="dxa" w:w="80"/>
              <w:left w:type="dxa" w:w="100"/>
              <w:bottom w:type="dxa" w:w="80"/>
              <w:right w:type="dxa" w:w="80"/>
            </w:tcMar>
          </w:tcPr>
          <w:p>
            <w:pPr>
              <w:spacing w:after="0" w:before="0"/>
            </w:pPr>
            <w:r>
              <w:rPr>
                <w:rFonts w:ascii="Arial" w:cs="Arial" w:eastAsia="Arial" w:hAnsi="Arial"/>
                <w:b/>
                <w:bCs/>
                <w:color w:val="2563EB"/>
                <w:sz w:val="19"/>
                <w:szCs w:val="19"/>
              </w:rPr>
              <w:t xml:space="preserve">1</w:t>
            </w:r>
          </w:p>
        </w:tc>
        <w:tc>
          <w:tcPr>
            <w:tcW w:type="dxa" w:w="2200"/>
            <w:tcBorders>
              <w:top w:val="single" w:color="DBEAFE" w:sz="4"/>
              <w:left w:val="single" w:color="DBEAFE" w:sz="4"/>
              <w:bottom w:val="single" w:color="DBEAFE" w:sz="4"/>
              <w:right w:val="single" w:color="DBEAFE" w:sz="4"/>
            </w:tcBorders>
            <w:shd w:fill="FFFFFF" w:val="clear"/>
            <w:tcMar>
              <w:top w:type="dxa" w:w="80"/>
              <w:left w:type="dxa" w:w="100"/>
              <w:bottom w:type="dxa" w:w="80"/>
              <w:right w:type="dxa" w:w="80"/>
            </w:tcMar>
          </w:tcPr>
          <w:p>
            <w:pPr>
              <w:spacing w:after="0" w:before="0"/>
            </w:pPr>
            <w:r>
              <w:rPr>
                <w:rFonts w:ascii="Courier New" w:cs="Courier New" w:eastAsia="Courier New" w:hAnsi="Courier New"/>
                <w:b/>
                <w:bCs/>
                <w:color w:val="1E3A5F"/>
                <w:sz w:val="17"/>
                <w:szCs w:val="17"/>
              </w:rPr>
              <w:t xml:space="preserve">getObjectsModifiedSince()</w:t>
            </w:r>
          </w:p>
        </w:tc>
        <w:tc>
          <w:tcPr>
            <w:tcW w:type="dxa" w:w="7280"/>
            <w:tcBorders>
              <w:top w:val="single" w:color="DBEAFE" w:sz="4"/>
              <w:left w:val="single" w:color="DBEAFE" w:sz="4"/>
              <w:bottom w:val="single" w:color="DBEAFE" w:sz="4"/>
              <w:right w:val="single" w:color="DBEAFE"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1F2937"/>
                <w:sz w:val="18"/>
                <w:szCs w:val="18"/>
              </w:rPr>
              <w:t xml:space="preserve">Fetches a page of comments that have changed since a given date. The indexing pipeline calls this regularly to find what needs re-indexing.</w:t>
            </w:r>
          </w:p>
        </w:tc>
      </w:tr>
      <w:tr>
        <w:tc>
          <w:tcPr>
            <w:tcW w:type="dxa" w:w="600"/>
            <w:tcBorders>
              <w:top w:val="single" w:color="DBEAFE" w:sz="4"/>
              <w:left w:val="single" w:color="DBEAFE" w:sz="4"/>
              <w:bottom w:val="single" w:color="DBEAFE" w:sz="4"/>
              <w:right w:val="single" w:color="DBEAFE" w:sz="4"/>
            </w:tcBorders>
            <w:shd w:fill="F8FAFF" w:val="clear"/>
            <w:tcMar>
              <w:top w:type="dxa" w:w="80"/>
              <w:left w:type="dxa" w:w="100"/>
              <w:bottom w:type="dxa" w:w="80"/>
              <w:right w:type="dxa" w:w="80"/>
            </w:tcMar>
          </w:tcPr>
          <w:p>
            <w:pPr>
              <w:spacing w:after="0" w:before="0"/>
            </w:pPr>
            <w:r>
              <w:rPr>
                <w:rFonts w:ascii="Arial" w:cs="Arial" w:eastAsia="Arial" w:hAnsi="Arial"/>
                <w:b/>
                <w:bCs/>
                <w:color w:val="2563EB"/>
                <w:sz w:val="19"/>
                <w:szCs w:val="19"/>
              </w:rPr>
              <w:t xml:space="preserve">2</w:t>
            </w:r>
          </w:p>
        </w:tc>
        <w:tc>
          <w:tcPr>
            <w:tcW w:type="dxa" w:w="2200"/>
            <w:tcBorders>
              <w:top w:val="single" w:color="DBEAFE" w:sz="4"/>
              <w:left w:val="single" w:color="DBEAFE" w:sz="4"/>
              <w:bottom w:val="single" w:color="DBEAFE" w:sz="4"/>
              <w:right w:val="single" w:color="DBEAFE" w:sz="4"/>
            </w:tcBorders>
            <w:shd w:fill="F8FAFF" w:val="clear"/>
            <w:tcMar>
              <w:top w:type="dxa" w:w="80"/>
              <w:left w:type="dxa" w:w="100"/>
              <w:bottom w:type="dxa" w:w="80"/>
              <w:right w:type="dxa" w:w="80"/>
            </w:tcMar>
          </w:tcPr>
          <w:p>
            <w:pPr>
              <w:spacing w:after="0" w:before="0"/>
            </w:pPr>
            <w:r>
              <w:rPr>
                <w:rFonts w:ascii="Courier New" w:cs="Courier New" w:eastAsia="Courier New" w:hAnsi="Courier New"/>
                <w:b/>
                <w:bCs/>
                <w:color w:val="1E3A5F"/>
                <w:sz w:val="17"/>
                <w:szCs w:val="17"/>
              </w:rPr>
              <w:t xml:space="preserve">toSolrAdvancedSearch()</w:t>
            </w:r>
          </w:p>
        </w:tc>
        <w:tc>
          <w:tcPr>
            <w:tcW w:type="dxa" w:w="7280"/>
            <w:tcBorders>
              <w:top w:val="single" w:color="DBEAFE" w:sz="4"/>
              <w:left w:val="single" w:color="DBEAFE" w:sz="4"/>
              <w:bottom w:val="single" w:color="DBEAFE" w:sz="4"/>
              <w:right w:val="single" w:color="DBEAFE" w:sz="4"/>
            </w:tcBorders>
            <w:shd w:fill="F8FA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1F2937"/>
                <w:sz w:val="18"/>
                <w:szCs w:val="18"/>
              </w:rPr>
              <w:t xml:space="preserve">Takes a single comment and converts it into a Solr document. Sets standard fields like ID, type, creator, and dates.</w:t>
            </w:r>
          </w:p>
        </w:tc>
      </w:tr>
      <w:tr>
        <w:tc>
          <w:tcPr>
            <w:tcW w:type="dxa" w:w="600"/>
            <w:tcBorders>
              <w:top w:val="single" w:color="DBEAFE" w:sz="4"/>
              <w:left w:val="single" w:color="DBEAFE" w:sz="4"/>
              <w:bottom w:val="single" w:color="DBEAFE" w:sz="4"/>
              <w:right w:val="single" w:color="DBEAFE" w:sz="4"/>
            </w:tcBorders>
            <w:shd w:fill="FFFFFF" w:val="clear"/>
            <w:tcMar>
              <w:top w:type="dxa" w:w="80"/>
              <w:left w:type="dxa" w:w="100"/>
              <w:bottom w:type="dxa" w:w="80"/>
              <w:right w:type="dxa" w:w="80"/>
            </w:tcMar>
          </w:tcPr>
          <w:p>
            <w:pPr>
              <w:spacing w:after="0" w:before="0"/>
            </w:pPr>
            <w:r>
              <w:rPr>
                <w:rFonts w:ascii="Arial" w:cs="Arial" w:eastAsia="Arial" w:hAnsi="Arial"/>
                <w:b/>
                <w:bCs/>
                <w:color w:val="2563EB"/>
                <w:sz w:val="19"/>
                <w:szCs w:val="19"/>
              </w:rPr>
              <w:t xml:space="preserve">3</w:t>
            </w:r>
          </w:p>
        </w:tc>
        <w:tc>
          <w:tcPr>
            <w:tcW w:type="dxa" w:w="2200"/>
            <w:tcBorders>
              <w:top w:val="single" w:color="DBEAFE" w:sz="4"/>
              <w:left w:val="single" w:color="DBEAFE" w:sz="4"/>
              <w:bottom w:val="single" w:color="DBEAFE" w:sz="4"/>
              <w:right w:val="single" w:color="DBEAFE" w:sz="4"/>
            </w:tcBorders>
            <w:shd w:fill="FFFFFF" w:val="clear"/>
            <w:tcMar>
              <w:top w:type="dxa" w:w="80"/>
              <w:left w:type="dxa" w:w="100"/>
              <w:bottom w:type="dxa" w:w="80"/>
              <w:right w:type="dxa" w:w="80"/>
            </w:tcMar>
          </w:tcPr>
          <w:p>
            <w:pPr>
              <w:spacing w:after="0" w:before="0"/>
            </w:pPr>
            <w:r>
              <w:rPr>
                <w:rFonts w:ascii="Courier New" w:cs="Courier New" w:eastAsia="Courier New" w:hAnsi="Courier New"/>
                <w:b/>
                <w:bCs/>
                <w:color w:val="1E3A5F"/>
                <w:sz w:val="17"/>
                <w:szCs w:val="17"/>
              </w:rPr>
              <w:t xml:space="preserve">mapAdditionalProperties()</w:t>
            </w:r>
          </w:p>
        </w:tc>
        <w:tc>
          <w:tcPr>
            <w:tcW w:type="dxa" w:w="7280"/>
            <w:tcBorders>
              <w:top w:val="single" w:color="DBEAFE" w:sz="4"/>
              <w:left w:val="single" w:color="DBEAFE" w:sz="4"/>
              <w:bottom w:val="single" w:color="DBEAFE" w:sz="4"/>
              <w:right w:val="single" w:color="DBEAFE"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1F2937"/>
                <w:sz w:val="18"/>
                <w:szCs w:val="18"/>
              </w:rPr>
              <w:t xml:space="preserve">Adds comment-specific extra fields to the Solr document — like the comment text, parent info, assignee name, and participant list.</w:t>
            </w:r>
          </w:p>
        </w:tc>
      </w:tr>
    </w:tbl>
    <w:p>
      <w:pPr>
        <w:spacing w:after="0" w:before="160"/>
      </w:pPr>
    </w:p>
    <w:p>
      <w:pPr>
        <w:pStyle w:val="Heading2"/>
        <w:spacing w:after="100" w:before="240"/>
      </w:pPr>
      <w:r>
        <w:rPr>
          <w:rFonts w:ascii="Arial" w:cs="Arial" w:eastAsia="Arial" w:hAnsi="Arial"/>
          <w:b/>
          <w:bCs/>
          <w:color w:val="1E3A5F"/>
          <w:sz w:val="26"/>
          <w:szCs w:val="26"/>
        </w:rPr>
        <w:t xml:space="preserve">What is AcmUser?</w:t>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60"/>
        <w:gridCol w:w="10020"/>
      </w:tblGrid>
      <w:tr>
        <w:tc>
          <w:tcPr>
            <w:tcW w:type="dxa" w:w="60"/>
            <w:tcBorders>
              <w:top w:val="none" w:color="FFFFFF" w:sz="0"/>
              <w:left w:val="single" w:color="166534" w:sz="14"/>
              <w:bottom w:val="none" w:color="FFFFFF" w:sz="0"/>
              <w:right w:val="none" w:color="FFFFFF" w:sz="0"/>
            </w:tcBorders>
            <w:shd w:fill="DCFCE7" w:val="clear"/>
            <w:tcMar>
              <w:top w:type="dxa" w:w="0"/>
              <w:left w:type="dxa" w:w="0"/>
              <w:bottom w:type="dxa" w:w="0"/>
              <w:right w:type="dxa" w:w="0"/>
            </w:tcMar>
          </w:tcPr>
          <w:p/>
        </w:tc>
        <w:tc>
          <w:tcPr>
            <w:tcW w:type="dxa" w:w="10020"/>
            <w:tcBorders>
              <w:top w:val="none" w:color="FFFFFF" w:sz="0"/>
              <w:left w:val="none" w:color="FFFFFF" w:sz="0"/>
              <w:bottom w:val="none" w:color="FFFFFF" w:sz="0"/>
              <w:right w:val="none" w:color="FFFFFF" w:sz="0"/>
            </w:tcBorders>
            <w:shd w:fill="DCFCE7" w:val="clear"/>
            <w:tcMar>
              <w:top w:type="dxa" w:w="100"/>
              <w:left w:type="dxa" w:w="140"/>
              <w:bottom w:type="dxa" w:w="100"/>
              <w:right w:type="dxa" w:w="120"/>
            </w:tcMar>
          </w:tcPr>
          <w:p>
            <w:pPr>
              <w:spacing w:after="60" w:before="0"/>
            </w:pPr>
            <w:r>
              <w:rPr>
                <w:rFonts w:ascii="Arial" w:cs="Arial" w:eastAsia="Arial" w:hAnsi="Arial"/>
                <w:b/>
                <w:bCs/>
                <w:color w:val="166534"/>
                <w:sz w:val="18"/>
                <w:szCs w:val="18"/>
              </w:rPr>
              <w:t xml:space="preserve">A new entity introduced in the transformer</w:t>
            </w:r>
          </w:p>
          <w:p>
            <w:pPr>
              <w:spacing w:after="0" w:before="0"/>
            </w:pPr>
            <w:r>
              <w:rPr>
                <w:rFonts w:ascii="Arial" w:cs="Arial" w:eastAsia="Arial" w:hAnsi="Arial"/>
                <w:color w:val="1F2937"/>
                <w:sz w:val="19"/>
                <w:szCs w:val="19"/>
              </w:rPr>
              <w:t xml:space="preserve">AcmUser is ArkCase's built-in representation of a user account. In the transformer, we use it to look up the full name of the assignee, creator, and modifier — because the database only stores usernames (like 'jsmith'), not display names. The transformer calls UserDao.quietFindByUserId() to look them up and stores the full names in Solr so search results can display 'John Smith' instead of 'jsmith'.</w:t>
            </w:r>
          </w:p>
        </w:tc>
      </w:tr>
    </w:tbl>
    <w:p>
      <w:pPr>
        <w:spacing w:after="0" w:before="160"/>
      </w:pP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60"/>
        <w:gridCol w:w="10020"/>
      </w:tblGrid>
      <w:tr>
        <w:tc>
          <w:tcPr>
            <w:tcW w:type="dxa" w:w="60"/>
            <w:tcBorders>
              <w:top w:val="none" w:color="FFFFFF" w:sz="0"/>
              <w:left w:val="single" w:color="92400E" w:sz="14"/>
              <w:bottom w:val="none" w:color="FFFFFF" w:sz="0"/>
              <w:right w:val="none" w:color="FFFFFF" w:sz="0"/>
            </w:tcBorders>
            <w:shd w:fill="FEF3C7" w:val="clear"/>
            <w:tcMar>
              <w:top w:type="dxa" w:w="0"/>
              <w:left w:type="dxa" w:w="0"/>
              <w:bottom w:type="dxa" w:w="0"/>
              <w:right w:type="dxa" w:w="0"/>
            </w:tcMar>
          </w:tcPr>
          <w:p/>
        </w:tc>
        <w:tc>
          <w:tcPr>
            <w:tcW w:type="dxa" w:w="10020"/>
            <w:tcBorders>
              <w:top w:val="none" w:color="FFFFFF" w:sz="0"/>
              <w:left w:val="none" w:color="FFFFFF" w:sz="0"/>
              <w:bottom w:val="none" w:color="FFFFFF" w:sz="0"/>
              <w:right w:val="none" w:color="FFFFFF" w:sz="0"/>
            </w:tcBorders>
            <w:shd w:fill="FEF3C7" w:val="clear"/>
            <w:tcMar>
              <w:top w:type="dxa" w:w="100"/>
              <w:left w:type="dxa" w:w="140"/>
              <w:bottom w:type="dxa" w:w="100"/>
              <w:right w:type="dxa" w:w="120"/>
            </w:tcMar>
          </w:tcPr>
          <w:p>
            <w:pPr>
              <w:spacing w:after="60" w:before="0"/>
            </w:pPr>
            <w:r>
              <w:rPr>
                <w:rFonts w:ascii="Arial" w:cs="Arial" w:eastAsia="Arial" w:hAnsi="Arial"/>
                <w:b/>
                <w:bCs/>
                <w:color w:val="92400E"/>
                <w:sz w:val="18"/>
                <w:szCs w:val="18"/>
              </w:rPr>
              <w:t xml:space="preserve">Why is this needed?</w:t>
            </w:r>
          </w:p>
          <w:p>
            <w:pPr>
              <w:spacing w:after="0" w:before="0"/>
            </w:pPr>
            <w:r>
              <w:rPr>
                <w:rFonts w:ascii="Arial" w:cs="Arial" w:eastAsia="Arial" w:hAnsi="Arial"/>
                <w:color w:val="1F2937"/>
                <w:sz w:val="19"/>
                <w:szCs w:val="19"/>
              </w:rPr>
              <w:t xml:space="preserve">The main database stores the username ('jsmith'). But users searching in ArkCase expect to see full names. Solr stores the resolved full name at index time so searches and search results display properly without extra lookups at runtime.</w:t>
            </w:r>
          </w:p>
        </w:tc>
      </w:tr>
    </w:tbl>
    <w:p>
      <w:pPr>
        <w:spacing w:after="0" w:before="160"/>
      </w:pPr>
    </w:p>
    <w:p>
      <w:pPr>
        <w:pStyle w:val="Heading2"/>
        <w:spacing w:after="100" w:before="240"/>
      </w:pPr>
      <w:r>
        <w:rPr>
          <w:rFonts w:ascii="Arial" w:cs="Arial" w:eastAsia="Arial" w:hAnsi="Arial"/>
          <w:b/>
          <w:bCs/>
          <w:color w:val="1E3A5F"/>
          <w:sz w:val="26"/>
          <w:szCs w:val="26"/>
        </w:rPr>
        <w:t xml:space="preserve">Access Control in Solr</w:t>
      </w:r>
    </w:p>
    <w:p>
      <w:pPr>
        <w:spacing w:after="80" w:before="0"/>
        <w:jc w:val="left"/>
      </w:pPr>
      <w:r>
        <w:rPr>
          <w:rFonts w:ascii="Arial" w:cs="Arial" w:eastAsia="Arial" w:hAnsi="Arial"/>
          <w:b w:val="false"/>
          <w:bCs w:val="false"/>
          <w:i w:val="false"/>
          <w:iCs w:val="false"/>
          <w:color w:val="1F2937"/>
          <w:sz w:val="20"/>
          <w:szCs w:val="20"/>
        </w:rPr>
        <w:t xml:space="preserve">The transformer also calls searchAccessControlFields.setAccessControlFields(). This adds ACL (access control) fields to the Solr document, ensuring that when a user searches for comments, they only see results they are allowed to view. The search index enforces the same permissions as the application.</w:t>
      </w:r>
    </w:p>
    <w:p>
      <w:r>
        <w:br w:type="page"/>
      </w:r>
    </w:p>
    <w:p>
      <w:pPr>
        <w:pStyle w:val="Heading1"/>
        <w:spacing w:after="120" w:before="320"/>
      </w:pPr>
      <w:r>
        <w:rPr>
          <w:rFonts w:ascii="Arial" w:cs="Arial" w:eastAsia="Arial" w:hAnsi="Arial"/>
          <w:b/>
          <w:bCs/>
          <w:color w:val="1E3A5F"/>
          <w:sz w:val="36"/>
          <w:szCs w:val="36"/>
        </w:rPr>
        <w:t xml:space="preserve">Part 7 — The API Controller</w:t>
      </w:r>
    </w:p>
    <w:p>
      <w:pPr>
        <w:pBdr>
          <w:bottom w:val="single" w:color="2563EB" w:sz="6" w:space="1"/>
        </w:pBdr>
        <w:spacing w:after="80" w:before="80"/>
      </w:pPr>
    </w:p>
    <w:p>
      <w:pPr>
        <w:spacing w:after="0" w:before="80"/>
      </w:pP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60"/>
        <w:gridCol w:w="10020"/>
      </w:tblGrid>
      <w:tr>
        <w:tc>
          <w:tcPr>
            <w:tcW w:type="dxa" w:w="60"/>
            <w:tcBorders>
              <w:top w:val="none" w:color="FFFFFF" w:sz="0"/>
              <w:left w:val="single" w:color="2563EB" w:sz="14"/>
              <w:bottom w:val="none" w:color="FFFFFF" w:sz="0"/>
              <w:right w:val="none" w:color="FFFFFF" w:sz="0"/>
            </w:tcBorders>
            <w:shd w:fill="F0F6FF" w:val="clear"/>
            <w:tcMar>
              <w:top w:type="dxa" w:w="0"/>
              <w:left w:type="dxa" w:w="0"/>
              <w:bottom w:type="dxa" w:w="0"/>
              <w:right w:type="dxa" w:w="0"/>
            </w:tcMar>
          </w:tcPr>
          <w:p/>
        </w:tc>
        <w:tc>
          <w:tcPr>
            <w:tcW w:type="dxa" w:w="10020"/>
            <w:tcBorders>
              <w:top w:val="none" w:color="FFFFFF" w:sz="0"/>
              <w:left w:val="none" w:color="FFFFFF" w:sz="0"/>
              <w:bottom w:val="none" w:color="FFFFFF" w:sz="0"/>
              <w:right w:val="none" w:color="FFFFFF" w:sz="0"/>
            </w:tcBorders>
            <w:shd w:fill="F0F6FF" w:val="clear"/>
            <w:tcMar>
              <w:top w:type="dxa" w:w="100"/>
              <w:left w:type="dxa" w:w="140"/>
              <w:bottom w:type="dxa" w:w="100"/>
              <w:right w:type="dxa" w:w="120"/>
            </w:tcMar>
          </w:tcPr>
          <w:p>
            <w:pPr>
              <w:spacing w:after="60" w:before="0"/>
            </w:pPr>
            <w:r>
              <w:rPr>
                <w:rFonts w:ascii="Arial" w:cs="Arial" w:eastAsia="Arial" w:hAnsi="Arial"/>
                <w:b/>
                <w:bCs/>
                <w:color w:val="1E3A5F"/>
                <w:sz w:val="18"/>
                <w:szCs w:val="18"/>
              </w:rPr>
              <w:t xml:space="preserve">What is an API controller?</w:t>
            </w:r>
          </w:p>
          <w:p>
            <w:pPr>
              <w:spacing w:after="0" w:before="0"/>
            </w:pPr>
            <w:r>
              <w:rPr>
                <w:rFonts w:ascii="Arial" w:cs="Arial" w:eastAsia="Arial" w:hAnsi="Arial"/>
                <w:color w:val="1F2937"/>
                <w:sz w:val="19"/>
                <w:szCs w:val="19"/>
              </w:rPr>
              <w:t xml:space="preserve">The API controller is the entry point for the frontend. When a user clicks 'Save Comment' or 'Delete Comment' in the browser, the frontend sends an HTTP request to a URL. The controller receives that request, calls the service to do the work, and sends back a response.</w:t>
            </w:r>
          </w:p>
        </w:tc>
      </w:tr>
    </w:tbl>
    <w:p>
      <w:pPr>
        <w:spacing w:after="0" w:before="160"/>
      </w:pPr>
    </w:p>
    <w:p>
      <w:pPr>
        <w:pStyle w:val="Heading2"/>
        <w:spacing w:after="100" w:before="240"/>
      </w:pPr>
      <w:r>
        <w:rPr>
          <w:rFonts w:ascii="Arial" w:cs="Arial" w:eastAsia="Arial" w:hAnsi="Arial"/>
          <w:b/>
          <w:bCs/>
          <w:color w:val="1E3A5F"/>
          <w:sz w:val="26"/>
          <w:szCs w:val="26"/>
        </w:rPr>
        <w:t xml:space="preserve">The Controller Files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80"/>
            </w:tcMar>
          </w:tcPr>
          <w:p>
            <w:pPr>
              <w:spacing w:after="0" w:before="0"/>
              <w:jc w:val="left"/>
            </w:pPr>
            <w:r>
              <w:rPr>
                <w:rFonts w:ascii="Arial" w:cs="Arial" w:eastAsia="Arial" w:hAnsi="Arial"/>
                <w:b/>
                <w:bCs/>
                <w:i w:val="false"/>
                <w:iCs w:val="false"/>
                <w:color w:val="FFFFFF"/>
                <w:sz w:val="18"/>
                <w:szCs w:val="18"/>
              </w:rPr>
              <w:t xml:space="preserve">File</w:t>
            </w:r>
          </w:p>
        </w:tc>
        <w:tc>
          <w:tcPr>
            <w:tcW w:type="dxa" w:w="668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18"/>
                <w:szCs w:val="18"/>
              </w:rPr>
              <w:t xml:space="preserve">What it does</w:t>
            </w:r>
          </w:p>
        </w:tc>
      </w:tr>
      <w:tr>
        <w:tc>
          <w:tcPr>
            <w:tcW w:type="dxa" w:w="3400"/>
            <w:tcBorders>
              <w:top w:val="single" w:color="DBEAFE" w:sz="4"/>
              <w:left w:val="single" w:color="DBEAFE" w:sz="4"/>
              <w:bottom w:val="single" w:color="DBEAFE" w:sz="4"/>
              <w:right w:val="single" w:color="DBEAFE" w:sz="4"/>
            </w:tcBorders>
            <w:shd w:fill="FFFFFF" w:val="clear"/>
            <w:tcMar>
              <w:top w:type="dxa" w:w="80"/>
              <w:left w:type="dxa" w:w="120"/>
              <w:bottom w:type="dxa" w:w="80"/>
              <w:right w:type="dxa" w:w="80"/>
            </w:tcMar>
          </w:tcPr>
          <w:p>
            <w:pPr>
              <w:spacing w:after="0" w:before="0"/>
            </w:pPr>
            <w:r>
              <w:rPr>
                <w:rFonts w:ascii="Courier New" w:cs="Courier New" w:eastAsia="Courier New" w:hAnsi="Courier New"/>
                <w:b/>
                <w:bCs/>
                <w:color w:val="2563EB"/>
                <w:sz w:val="17"/>
                <w:szCs w:val="17"/>
              </w:rPr>
              <w:t xml:space="preserve">ExtCommentAPIController.java</w:t>
            </w:r>
          </w:p>
        </w:tc>
        <w:tc>
          <w:tcPr>
            <w:tcW w:type="dxa" w:w="6680"/>
            <w:tcBorders>
              <w:top w:val="single" w:color="DBEAFE" w:sz="4"/>
              <w:left w:val="single" w:color="DBEAFE" w:sz="4"/>
              <w:bottom w:val="single" w:color="DBEAFE" w:sz="4"/>
              <w:right w:val="single" w:color="DBEAFE"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1F2937"/>
                <w:sz w:val="18"/>
                <w:szCs w:val="18"/>
              </w:rPr>
              <w:t xml:space="preserve">Exposes three HTTP endpoints: GET (retrieve a comment), POST (save a comment), and DELETE (remove a comment). Also publishes audit events after each operation.</w:t>
            </w:r>
          </w:p>
        </w:tc>
      </w:tr>
      <w:tr>
        <w:tc>
          <w:tcPr>
            <w:tcW w:type="dxa" w:w="3400"/>
            <w:tcBorders>
              <w:top w:val="single" w:color="DBEAFE" w:sz="4"/>
              <w:left w:val="single" w:color="DBEAFE" w:sz="4"/>
              <w:bottom w:val="single" w:color="DBEAFE" w:sz="4"/>
              <w:right w:val="single" w:color="DBEAFE" w:sz="4"/>
            </w:tcBorders>
            <w:shd w:fill="F8FAFF" w:val="clear"/>
            <w:tcMar>
              <w:top w:type="dxa" w:w="80"/>
              <w:left w:type="dxa" w:w="120"/>
              <w:bottom w:type="dxa" w:w="80"/>
              <w:right w:type="dxa" w:w="80"/>
            </w:tcMar>
          </w:tcPr>
          <w:p>
            <w:pPr>
              <w:spacing w:after="0" w:before="0"/>
            </w:pPr>
            <w:r>
              <w:rPr>
                <w:rFonts w:ascii="Courier New" w:cs="Courier New" w:eastAsia="Courier New" w:hAnsi="Courier New"/>
                <w:b/>
                <w:bCs/>
                <w:color w:val="2563EB"/>
                <w:sz w:val="17"/>
                <w:szCs w:val="17"/>
              </w:rPr>
              <w:t xml:space="preserve">ExtCommentEvent.java</w:t>
            </w:r>
          </w:p>
        </w:tc>
        <w:tc>
          <w:tcPr>
            <w:tcW w:type="dxa" w:w="6680"/>
            <w:tcBorders>
              <w:top w:val="single" w:color="DBEAFE" w:sz="4"/>
              <w:left w:val="single" w:color="DBEAFE" w:sz="4"/>
              <w:bottom w:val="single" w:color="DBEAFE" w:sz="4"/>
              <w:right w:val="single" w:color="DBEAFE" w:sz="4"/>
            </w:tcBorders>
            <w:shd w:fill="F8FA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1F2937"/>
                <w:sz w:val="18"/>
                <w:szCs w:val="18"/>
              </w:rPr>
              <w:t xml:space="preserve">Packages up the audit event details — what happened, who did it, when, and from which IP address.</w:t>
            </w:r>
          </w:p>
        </w:tc>
      </w:tr>
    </w:tbl>
    <w:p>
      <w:pPr>
        <w:spacing w:after="0" w:before="160"/>
      </w:pPr>
    </w:p>
    <w:p>
      <w:pPr>
        <w:pStyle w:val="Heading2"/>
        <w:spacing w:after="100" w:before="240"/>
      </w:pPr>
      <w:r>
        <w:rPr>
          <w:rFonts w:ascii="Arial" w:cs="Arial" w:eastAsia="Arial" w:hAnsi="Arial"/>
          <w:b/>
          <w:bCs/>
          <w:color w:val="1E3A5F"/>
          <w:sz w:val="26"/>
          <w:szCs w:val="26"/>
        </w:rPr>
        <w:t xml:space="preserve">The Three Endpoints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7280"/>
      </w:tblGrid>
      <w:tr>
        <w:trPr>
          <w:tblHeader/>
        </w:trPr>
        <w:tc>
          <w:tcPr>
            <w:tcW w:type="dxa" w:w="600"/>
            <w:tcBorders>
              <w:top w:val="single" w:color="1E3A5F" w:sz="4"/>
              <w:left w:val="single" w:color="1E3A5F" w:sz="4"/>
              <w:bottom w:val="single" w:color="1E3A5F" w:sz="4"/>
              <w:right w:val="single" w:color="1E3A5F" w:sz="4"/>
            </w:tcBorders>
            <w:shd w:fill="1E3A5F" w:val="clear"/>
            <w:tcMar>
              <w:top w:type="dxa" w:w="80"/>
              <w:left w:type="dxa" w:w="100"/>
              <w:bottom w:type="dxa" w:w="80"/>
              <w:right w:type="dxa" w:w="80"/>
            </w:tcMar>
          </w:tcPr>
          <w:p>
            <w:pPr>
              <w:spacing w:after="0" w:before="0"/>
              <w:jc w:val="left"/>
            </w:pPr>
            <w:r>
              <w:rPr>
                <w:rFonts w:ascii="Arial" w:cs="Arial" w:eastAsia="Arial" w:hAnsi="Arial"/>
                <w:b/>
                <w:bCs/>
                <w:i w:val="false"/>
                <w:iCs w:val="false"/>
                <w:color w:val="FFFFFF"/>
                <w:sz w:val="18"/>
                <w:szCs w:val="18"/>
              </w:rPr>
              <w:t xml:space="preserve">#</w:t>
            </w:r>
          </w:p>
        </w:tc>
        <w:tc>
          <w:tcPr>
            <w:tcW w:type="dxa" w:w="2200"/>
            <w:tcBorders>
              <w:top w:val="single" w:color="1E3A5F" w:sz="4"/>
              <w:left w:val="single" w:color="1E3A5F" w:sz="4"/>
              <w:bottom w:val="single" w:color="1E3A5F" w:sz="4"/>
              <w:right w:val="single" w:color="1E3A5F" w:sz="4"/>
            </w:tcBorders>
            <w:shd w:fill="1E3A5F" w:val="clear"/>
            <w:tcMar>
              <w:top w:type="dxa" w:w="80"/>
              <w:left w:type="dxa" w:w="100"/>
              <w:bottom w:type="dxa" w:w="80"/>
              <w:right w:type="dxa" w:w="80"/>
            </w:tcMar>
          </w:tcPr>
          <w:p>
            <w:pPr>
              <w:spacing w:after="0" w:before="0"/>
              <w:jc w:val="left"/>
            </w:pPr>
            <w:r>
              <w:rPr>
                <w:rFonts w:ascii="Arial" w:cs="Arial" w:eastAsia="Arial" w:hAnsi="Arial"/>
                <w:b/>
                <w:bCs/>
                <w:i w:val="false"/>
                <w:iCs w:val="false"/>
                <w:color w:val="FFFFFF"/>
                <w:sz w:val="18"/>
                <w:szCs w:val="18"/>
              </w:rPr>
              <w:t xml:space="preserve">Component</w:t>
            </w:r>
          </w:p>
        </w:tc>
        <w:tc>
          <w:tcPr>
            <w:tcW w:type="dxa" w:w="728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18"/>
                <w:szCs w:val="18"/>
              </w:rPr>
              <w:t xml:space="preserve">What it is</w:t>
            </w:r>
          </w:p>
        </w:tc>
      </w:tr>
      <w:tr>
        <w:tc>
          <w:tcPr>
            <w:tcW w:type="dxa" w:w="600"/>
            <w:tcBorders>
              <w:top w:val="single" w:color="DBEAFE" w:sz="4"/>
              <w:left w:val="single" w:color="DBEAFE" w:sz="4"/>
              <w:bottom w:val="single" w:color="DBEAFE" w:sz="4"/>
              <w:right w:val="single" w:color="DBEAFE" w:sz="4"/>
            </w:tcBorders>
            <w:shd w:fill="FFFFFF" w:val="clear"/>
            <w:tcMar>
              <w:top w:type="dxa" w:w="80"/>
              <w:left w:type="dxa" w:w="100"/>
              <w:bottom w:type="dxa" w:w="80"/>
              <w:right w:type="dxa" w:w="80"/>
            </w:tcMar>
          </w:tcPr>
          <w:p>
            <w:pPr>
              <w:spacing w:after="0" w:before="0"/>
            </w:pPr>
            <w:r>
              <w:rPr>
                <w:rFonts w:ascii="Arial" w:cs="Arial" w:eastAsia="Arial" w:hAnsi="Arial"/>
                <w:b/>
                <w:bCs/>
                <w:color w:val="2563EB"/>
                <w:sz w:val="19"/>
                <w:szCs w:val="19"/>
              </w:rPr>
              <w:t xml:space="preserve">GET</w:t>
            </w:r>
          </w:p>
        </w:tc>
        <w:tc>
          <w:tcPr>
            <w:tcW w:type="dxa" w:w="2200"/>
            <w:tcBorders>
              <w:top w:val="single" w:color="DBEAFE" w:sz="4"/>
              <w:left w:val="single" w:color="DBEAFE" w:sz="4"/>
              <w:bottom w:val="single" w:color="DBEAFE" w:sz="4"/>
              <w:right w:val="single" w:color="DBEAFE" w:sz="4"/>
            </w:tcBorders>
            <w:shd w:fill="FFFFFF" w:val="clear"/>
            <w:tcMar>
              <w:top w:type="dxa" w:w="80"/>
              <w:left w:type="dxa" w:w="100"/>
              <w:bottom w:type="dxa" w:w="80"/>
              <w:right w:type="dxa" w:w="80"/>
            </w:tcMar>
          </w:tcPr>
          <w:p>
            <w:pPr>
              <w:spacing w:after="0" w:before="0"/>
            </w:pPr>
            <w:r>
              <w:rPr>
                <w:rFonts w:ascii="Courier New" w:cs="Courier New" w:eastAsia="Courier New" w:hAnsi="Courier New"/>
                <w:b/>
                <w:bCs/>
                <w:color w:val="1E3A5F"/>
                <w:sz w:val="17"/>
                <w:szCs w:val="17"/>
              </w:rPr>
              <w:t xml:space="preserve">/api/v1/plugin/ext/comment/{id}</w:t>
            </w:r>
          </w:p>
        </w:tc>
        <w:tc>
          <w:tcPr>
            <w:tcW w:type="dxa" w:w="7280"/>
            <w:tcBorders>
              <w:top w:val="single" w:color="DBEAFE" w:sz="4"/>
              <w:left w:val="single" w:color="DBEAFE" w:sz="4"/>
              <w:bottom w:val="single" w:color="DBEAFE" w:sz="4"/>
              <w:right w:val="single" w:color="DBEAFE"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1F2937"/>
                <w:sz w:val="18"/>
                <w:szCs w:val="18"/>
              </w:rPr>
              <w:t xml:space="preserve">Returns a single comment as JSON. Called when a user opens a comment to view its details.</w:t>
            </w:r>
          </w:p>
        </w:tc>
      </w:tr>
      <w:tr>
        <w:tc>
          <w:tcPr>
            <w:tcW w:type="dxa" w:w="600"/>
            <w:tcBorders>
              <w:top w:val="single" w:color="DBEAFE" w:sz="4"/>
              <w:left w:val="single" w:color="DBEAFE" w:sz="4"/>
              <w:bottom w:val="single" w:color="DBEAFE" w:sz="4"/>
              <w:right w:val="single" w:color="DBEAFE" w:sz="4"/>
            </w:tcBorders>
            <w:shd w:fill="F8FAFF" w:val="clear"/>
            <w:tcMar>
              <w:top w:type="dxa" w:w="80"/>
              <w:left w:type="dxa" w:w="100"/>
              <w:bottom w:type="dxa" w:w="80"/>
              <w:right w:type="dxa" w:w="80"/>
            </w:tcMar>
          </w:tcPr>
          <w:p>
            <w:pPr>
              <w:spacing w:after="0" w:before="0"/>
            </w:pPr>
            <w:r>
              <w:rPr>
                <w:rFonts w:ascii="Arial" w:cs="Arial" w:eastAsia="Arial" w:hAnsi="Arial"/>
                <w:b/>
                <w:bCs/>
                <w:color w:val="2563EB"/>
                <w:sz w:val="19"/>
                <w:szCs w:val="19"/>
              </w:rPr>
              <w:t xml:space="preserve">POST</w:t>
            </w:r>
          </w:p>
        </w:tc>
        <w:tc>
          <w:tcPr>
            <w:tcW w:type="dxa" w:w="2200"/>
            <w:tcBorders>
              <w:top w:val="single" w:color="DBEAFE" w:sz="4"/>
              <w:left w:val="single" w:color="DBEAFE" w:sz="4"/>
              <w:bottom w:val="single" w:color="DBEAFE" w:sz="4"/>
              <w:right w:val="single" w:color="DBEAFE" w:sz="4"/>
            </w:tcBorders>
            <w:shd w:fill="F8FAFF" w:val="clear"/>
            <w:tcMar>
              <w:top w:type="dxa" w:w="80"/>
              <w:left w:type="dxa" w:w="100"/>
              <w:bottom w:type="dxa" w:w="80"/>
              <w:right w:type="dxa" w:w="80"/>
            </w:tcMar>
          </w:tcPr>
          <w:p>
            <w:pPr>
              <w:spacing w:after="0" w:before="0"/>
            </w:pPr>
            <w:r>
              <w:rPr>
                <w:rFonts w:ascii="Courier New" w:cs="Courier New" w:eastAsia="Courier New" w:hAnsi="Courier New"/>
                <w:b/>
                <w:bCs/>
                <w:color w:val="1E3A5F"/>
                <w:sz w:val="17"/>
                <w:szCs w:val="17"/>
              </w:rPr>
              <w:t xml:space="preserve">/api/v1/plugin/ext/comment</w:t>
            </w:r>
          </w:p>
        </w:tc>
        <w:tc>
          <w:tcPr>
            <w:tcW w:type="dxa" w:w="7280"/>
            <w:tcBorders>
              <w:top w:val="single" w:color="DBEAFE" w:sz="4"/>
              <w:left w:val="single" w:color="DBEAFE" w:sz="4"/>
              <w:bottom w:val="single" w:color="DBEAFE" w:sz="4"/>
              <w:right w:val="single" w:color="DBEAFE" w:sz="4"/>
            </w:tcBorders>
            <w:shd w:fill="F8FA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1F2937"/>
                <w:sz w:val="18"/>
                <w:szCs w:val="18"/>
              </w:rPr>
              <w:t xml:space="preserve">Creates or updates a comment. If the comment has no ID it is created; if it has an ID it is updated.</w:t>
            </w:r>
          </w:p>
        </w:tc>
      </w:tr>
      <w:tr>
        <w:tc>
          <w:tcPr>
            <w:tcW w:type="dxa" w:w="600"/>
            <w:tcBorders>
              <w:top w:val="single" w:color="DBEAFE" w:sz="4"/>
              <w:left w:val="single" w:color="DBEAFE" w:sz="4"/>
              <w:bottom w:val="single" w:color="DBEAFE" w:sz="4"/>
              <w:right w:val="single" w:color="DBEAFE" w:sz="4"/>
            </w:tcBorders>
            <w:shd w:fill="FFFFFF" w:val="clear"/>
            <w:tcMar>
              <w:top w:type="dxa" w:w="80"/>
              <w:left w:type="dxa" w:w="100"/>
              <w:bottom w:type="dxa" w:w="80"/>
              <w:right w:type="dxa" w:w="80"/>
            </w:tcMar>
          </w:tcPr>
          <w:p>
            <w:pPr>
              <w:spacing w:after="0" w:before="0"/>
            </w:pPr>
            <w:r>
              <w:rPr>
                <w:rFonts w:ascii="Arial" w:cs="Arial" w:eastAsia="Arial" w:hAnsi="Arial"/>
                <w:b/>
                <w:bCs/>
                <w:color w:val="2563EB"/>
                <w:sz w:val="19"/>
                <w:szCs w:val="19"/>
              </w:rPr>
              <w:t xml:space="preserve">DELETE</w:t>
            </w:r>
          </w:p>
        </w:tc>
        <w:tc>
          <w:tcPr>
            <w:tcW w:type="dxa" w:w="2200"/>
            <w:tcBorders>
              <w:top w:val="single" w:color="DBEAFE" w:sz="4"/>
              <w:left w:val="single" w:color="DBEAFE" w:sz="4"/>
              <w:bottom w:val="single" w:color="DBEAFE" w:sz="4"/>
              <w:right w:val="single" w:color="DBEAFE" w:sz="4"/>
            </w:tcBorders>
            <w:shd w:fill="FFFFFF" w:val="clear"/>
            <w:tcMar>
              <w:top w:type="dxa" w:w="80"/>
              <w:left w:type="dxa" w:w="100"/>
              <w:bottom w:type="dxa" w:w="80"/>
              <w:right w:type="dxa" w:w="80"/>
            </w:tcMar>
          </w:tcPr>
          <w:p>
            <w:pPr>
              <w:spacing w:after="0" w:before="0"/>
            </w:pPr>
            <w:r>
              <w:rPr>
                <w:rFonts w:ascii="Courier New" w:cs="Courier New" w:eastAsia="Courier New" w:hAnsi="Courier New"/>
                <w:b/>
                <w:bCs/>
                <w:color w:val="1E3A5F"/>
                <w:sz w:val="17"/>
                <w:szCs w:val="17"/>
              </w:rPr>
              <w:t xml:space="preserve">/api/v1/plugin/ext/comment/{id}</w:t>
            </w:r>
          </w:p>
        </w:tc>
        <w:tc>
          <w:tcPr>
            <w:tcW w:type="dxa" w:w="7280"/>
            <w:tcBorders>
              <w:top w:val="single" w:color="DBEAFE" w:sz="4"/>
              <w:left w:val="single" w:color="DBEAFE" w:sz="4"/>
              <w:bottom w:val="single" w:color="DBEAFE" w:sz="4"/>
              <w:right w:val="single" w:color="DBEAFE"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1F2937"/>
                <w:sz w:val="18"/>
                <w:szCs w:val="18"/>
              </w:rPr>
              <w:t xml:space="preserve">Permanently deletes the comment with the given ID.</w:t>
            </w:r>
          </w:p>
        </w:tc>
      </w:tr>
    </w:tbl>
    <w:p>
      <w:pPr>
        <w:spacing w:after="0" w:before="160"/>
      </w:pPr>
    </w:p>
    <w:p>
      <w:pPr>
        <w:pStyle w:val="Heading2"/>
        <w:spacing w:after="100" w:before="240"/>
      </w:pPr>
      <w:r>
        <w:rPr>
          <w:rFonts w:ascii="Arial" w:cs="Arial" w:eastAsia="Arial" w:hAnsi="Arial"/>
          <w:b/>
          <w:bCs/>
          <w:color w:val="1E3A5F"/>
          <w:sz w:val="26"/>
          <w:szCs w:val="26"/>
        </w:rPr>
        <w:t xml:space="preserve">How Audit Events Work in the Controller</w:t>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60"/>
        <w:gridCol w:w="10020"/>
      </w:tblGrid>
      <w:tr>
        <w:tc>
          <w:tcPr>
            <w:tcW w:type="dxa" w:w="60"/>
            <w:tcBorders>
              <w:top w:val="none" w:color="FFFFFF" w:sz="0"/>
              <w:left w:val="single" w:color="5B21B6" w:sz="14"/>
              <w:bottom w:val="none" w:color="FFFFFF" w:sz="0"/>
              <w:right w:val="none" w:color="FFFFFF" w:sz="0"/>
            </w:tcBorders>
            <w:shd w:fill="EDE9FE" w:val="clear"/>
            <w:tcMar>
              <w:top w:type="dxa" w:w="0"/>
              <w:left w:type="dxa" w:w="0"/>
              <w:bottom w:type="dxa" w:w="0"/>
              <w:right w:type="dxa" w:w="0"/>
            </w:tcMar>
          </w:tcPr>
          <w:p/>
        </w:tc>
        <w:tc>
          <w:tcPr>
            <w:tcW w:type="dxa" w:w="10020"/>
            <w:tcBorders>
              <w:top w:val="none" w:color="FFFFFF" w:sz="0"/>
              <w:left w:val="none" w:color="FFFFFF" w:sz="0"/>
              <w:bottom w:val="none" w:color="FFFFFF" w:sz="0"/>
              <w:right w:val="none" w:color="FFFFFF" w:sz="0"/>
            </w:tcBorders>
            <w:shd w:fill="EDE9FE" w:val="clear"/>
            <w:tcMar>
              <w:top w:type="dxa" w:w="100"/>
              <w:left w:type="dxa" w:w="140"/>
              <w:bottom w:type="dxa" w:w="100"/>
              <w:right w:type="dxa" w:w="120"/>
            </w:tcMar>
          </w:tcPr>
          <w:p>
            <w:pPr>
              <w:spacing w:after="60" w:before="0"/>
            </w:pPr>
            <w:r>
              <w:rPr>
                <w:rFonts w:ascii="Arial" w:cs="Arial" w:eastAsia="Arial" w:hAnsi="Arial"/>
                <w:b/>
                <w:bCs/>
                <w:color w:val="5B21B6"/>
                <w:sz w:val="18"/>
                <w:szCs w:val="18"/>
              </w:rPr>
              <w:t xml:space="preserve">ApplicationEventPublisherAware</w:t>
            </w:r>
          </w:p>
          <w:p>
            <w:pPr>
              <w:spacing w:after="0" w:before="0"/>
            </w:pPr>
            <w:r>
              <w:rPr>
                <w:rFonts w:ascii="Arial" w:cs="Arial" w:eastAsia="Arial" w:hAnsi="Arial"/>
                <w:color w:val="1F2937"/>
                <w:sz w:val="19"/>
                <w:szCs w:val="19"/>
              </w:rPr>
              <w:t xml:space="preserve">The controller implements Spring's ApplicationEventPublisherAware interface. This gives the controller an ApplicationEventPublisher — a built-in Spring tool for broadcasting events. After every save or delete operation, the controller creates an ExtCommentEvent and publishes it. Other parts of ArkCase (like the audit logger) listen for these events and record them automatically.</w:t>
            </w:r>
          </w:p>
        </w:tc>
      </w:tr>
    </w:tbl>
    <w:p>
      <w:pPr>
        <w:spacing w:after="0" w:before="120"/>
      </w:pPr>
    </w:p>
    <w:p>
      <w:pPr>
        <w:spacing w:after="100" w:before="0"/>
        <w:jc w:val="left"/>
      </w:pPr>
      <w:r>
        <w:rPr>
          <w:rFonts w:ascii="Arial" w:cs="Arial" w:eastAsia="Arial" w:hAnsi="Arial"/>
          <w:b w:val="false"/>
          <w:bCs w:val="false"/>
          <w:i w:val="false"/>
          <w:iCs w:val="false"/>
          <w:color w:val="1F2937"/>
          <w:sz w:val="20"/>
          <w:szCs w:val="20"/>
        </w:rPr>
        <w:t xml:space="preserve">The flow for a save operation looks like this: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7280"/>
      </w:tblGrid>
      <w:tr>
        <w:trPr>
          <w:tblHeader/>
        </w:trPr>
        <w:tc>
          <w:tcPr>
            <w:tcW w:type="dxa" w:w="600"/>
            <w:tcBorders>
              <w:top w:val="single" w:color="1E3A5F" w:sz="4"/>
              <w:left w:val="single" w:color="1E3A5F" w:sz="4"/>
              <w:bottom w:val="single" w:color="1E3A5F" w:sz="4"/>
              <w:right w:val="single" w:color="1E3A5F" w:sz="4"/>
            </w:tcBorders>
            <w:shd w:fill="1E3A5F" w:val="clear"/>
            <w:tcMar>
              <w:top w:type="dxa" w:w="80"/>
              <w:left w:type="dxa" w:w="100"/>
              <w:bottom w:type="dxa" w:w="80"/>
              <w:right w:type="dxa" w:w="80"/>
            </w:tcMar>
          </w:tcPr>
          <w:p>
            <w:pPr>
              <w:spacing w:after="0" w:before="0"/>
              <w:jc w:val="left"/>
            </w:pPr>
            <w:r>
              <w:rPr>
                <w:rFonts w:ascii="Arial" w:cs="Arial" w:eastAsia="Arial" w:hAnsi="Arial"/>
                <w:b/>
                <w:bCs/>
                <w:i w:val="false"/>
                <w:iCs w:val="false"/>
                <w:color w:val="FFFFFF"/>
                <w:sz w:val="18"/>
                <w:szCs w:val="18"/>
              </w:rPr>
              <w:t xml:space="preserve">#</w:t>
            </w:r>
          </w:p>
        </w:tc>
        <w:tc>
          <w:tcPr>
            <w:tcW w:type="dxa" w:w="2200"/>
            <w:tcBorders>
              <w:top w:val="single" w:color="1E3A5F" w:sz="4"/>
              <w:left w:val="single" w:color="1E3A5F" w:sz="4"/>
              <w:bottom w:val="single" w:color="1E3A5F" w:sz="4"/>
              <w:right w:val="single" w:color="1E3A5F" w:sz="4"/>
            </w:tcBorders>
            <w:shd w:fill="1E3A5F" w:val="clear"/>
            <w:tcMar>
              <w:top w:type="dxa" w:w="80"/>
              <w:left w:type="dxa" w:w="100"/>
              <w:bottom w:type="dxa" w:w="80"/>
              <w:right w:type="dxa" w:w="80"/>
            </w:tcMar>
          </w:tcPr>
          <w:p>
            <w:pPr>
              <w:spacing w:after="0" w:before="0"/>
              <w:jc w:val="left"/>
            </w:pPr>
            <w:r>
              <w:rPr>
                <w:rFonts w:ascii="Arial" w:cs="Arial" w:eastAsia="Arial" w:hAnsi="Arial"/>
                <w:b/>
                <w:bCs/>
                <w:i w:val="false"/>
                <w:iCs w:val="false"/>
                <w:color w:val="FFFFFF"/>
                <w:sz w:val="18"/>
                <w:szCs w:val="18"/>
              </w:rPr>
              <w:t xml:space="preserve">Component</w:t>
            </w:r>
          </w:p>
        </w:tc>
        <w:tc>
          <w:tcPr>
            <w:tcW w:type="dxa" w:w="728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18"/>
                <w:szCs w:val="18"/>
              </w:rPr>
              <w:t xml:space="preserve">What it is</w:t>
            </w:r>
          </w:p>
        </w:tc>
      </w:tr>
      <w:tr>
        <w:tc>
          <w:tcPr>
            <w:tcW w:type="dxa" w:w="600"/>
            <w:tcBorders>
              <w:top w:val="single" w:color="DBEAFE" w:sz="4"/>
              <w:left w:val="single" w:color="DBEAFE" w:sz="4"/>
              <w:bottom w:val="single" w:color="DBEAFE" w:sz="4"/>
              <w:right w:val="single" w:color="DBEAFE" w:sz="4"/>
            </w:tcBorders>
            <w:shd w:fill="FFFFFF" w:val="clear"/>
            <w:tcMar>
              <w:top w:type="dxa" w:w="80"/>
              <w:left w:type="dxa" w:w="100"/>
              <w:bottom w:type="dxa" w:w="80"/>
              <w:right w:type="dxa" w:w="80"/>
            </w:tcMar>
          </w:tcPr>
          <w:p>
            <w:pPr>
              <w:spacing w:after="0" w:before="0"/>
            </w:pPr>
            <w:r>
              <w:rPr>
                <w:rFonts w:ascii="Arial" w:cs="Arial" w:eastAsia="Arial" w:hAnsi="Arial"/>
                <w:b/>
                <w:bCs/>
                <w:color w:val="2563EB"/>
                <w:sz w:val="19"/>
                <w:szCs w:val="19"/>
              </w:rPr>
              <w:t xml:space="preserve">1</w:t>
            </w:r>
          </w:p>
        </w:tc>
        <w:tc>
          <w:tcPr>
            <w:tcW w:type="dxa" w:w="2200"/>
            <w:tcBorders>
              <w:top w:val="single" w:color="DBEAFE" w:sz="4"/>
              <w:left w:val="single" w:color="DBEAFE" w:sz="4"/>
              <w:bottom w:val="single" w:color="DBEAFE" w:sz="4"/>
              <w:right w:val="single" w:color="DBEAFE" w:sz="4"/>
            </w:tcBorders>
            <w:shd w:fill="FFFFFF" w:val="clear"/>
            <w:tcMar>
              <w:top w:type="dxa" w:w="80"/>
              <w:left w:type="dxa" w:w="100"/>
              <w:bottom w:type="dxa" w:w="80"/>
              <w:right w:type="dxa" w:w="80"/>
            </w:tcMar>
          </w:tcPr>
          <w:p>
            <w:pPr>
              <w:spacing w:after="0" w:before="0"/>
            </w:pPr>
            <w:r>
              <w:rPr>
                <w:rFonts w:ascii="Courier New" w:cs="Courier New" w:eastAsia="Courier New" w:hAnsi="Courier New"/>
                <w:b/>
                <w:bCs/>
                <w:color w:val="1E3A5F"/>
                <w:sz w:val="17"/>
                <w:szCs w:val="17"/>
              </w:rPr>
              <w:t xml:space="preserve">Request arrives</w:t>
            </w:r>
          </w:p>
        </w:tc>
        <w:tc>
          <w:tcPr>
            <w:tcW w:type="dxa" w:w="7280"/>
            <w:tcBorders>
              <w:top w:val="single" w:color="DBEAFE" w:sz="4"/>
              <w:left w:val="single" w:color="DBEAFE" w:sz="4"/>
              <w:bottom w:val="single" w:color="DBEAFE" w:sz="4"/>
              <w:right w:val="single" w:color="DBEAFE"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1F2937"/>
                <w:sz w:val="18"/>
                <w:szCs w:val="18"/>
              </w:rPr>
              <w:t xml:space="preserve">The frontend sends a POST request with the comment data.</w:t>
            </w:r>
          </w:p>
        </w:tc>
      </w:tr>
      <w:tr>
        <w:tc>
          <w:tcPr>
            <w:tcW w:type="dxa" w:w="600"/>
            <w:tcBorders>
              <w:top w:val="single" w:color="DBEAFE" w:sz="4"/>
              <w:left w:val="single" w:color="DBEAFE" w:sz="4"/>
              <w:bottom w:val="single" w:color="DBEAFE" w:sz="4"/>
              <w:right w:val="single" w:color="DBEAFE" w:sz="4"/>
            </w:tcBorders>
            <w:shd w:fill="F8FAFF" w:val="clear"/>
            <w:tcMar>
              <w:top w:type="dxa" w:w="80"/>
              <w:left w:type="dxa" w:w="100"/>
              <w:bottom w:type="dxa" w:w="80"/>
              <w:right w:type="dxa" w:w="80"/>
            </w:tcMar>
          </w:tcPr>
          <w:p>
            <w:pPr>
              <w:spacing w:after="0" w:before="0"/>
            </w:pPr>
            <w:r>
              <w:rPr>
                <w:rFonts w:ascii="Arial" w:cs="Arial" w:eastAsia="Arial" w:hAnsi="Arial"/>
                <w:b/>
                <w:bCs/>
                <w:color w:val="2563EB"/>
                <w:sz w:val="19"/>
                <w:szCs w:val="19"/>
              </w:rPr>
              <w:t xml:space="preserve">2</w:t>
            </w:r>
          </w:p>
        </w:tc>
        <w:tc>
          <w:tcPr>
            <w:tcW w:type="dxa" w:w="2200"/>
            <w:tcBorders>
              <w:top w:val="single" w:color="DBEAFE" w:sz="4"/>
              <w:left w:val="single" w:color="DBEAFE" w:sz="4"/>
              <w:bottom w:val="single" w:color="DBEAFE" w:sz="4"/>
              <w:right w:val="single" w:color="DBEAFE" w:sz="4"/>
            </w:tcBorders>
            <w:shd w:fill="F8FAFF" w:val="clear"/>
            <w:tcMar>
              <w:top w:type="dxa" w:w="80"/>
              <w:left w:type="dxa" w:w="100"/>
              <w:bottom w:type="dxa" w:w="80"/>
              <w:right w:type="dxa" w:w="80"/>
            </w:tcMar>
          </w:tcPr>
          <w:p>
            <w:pPr>
              <w:spacing w:after="0" w:before="0"/>
            </w:pPr>
            <w:r>
              <w:rPr>
                <w:rFonts w:ascii="Courier New" w:cs="Courier New" w:eastAsia="Courier New" w:hAnsi="Courier New"/>
                <w:b/>
                <w:bCs/>
                <w:color w:val="1E3A5F"/>
                <w:sz w:val="17"/>
                <w:szCs w:val="17"/>
              </w:rPr>
              <w:t xml:space="preserve">Determine action</w:t>
            </w:r>
          </w:p>
        </w:tc>
        <w:tc>
          <w:tcPr>
            <w:tcW w:type="dxa" w:w="7280"/>
            <w:tcBorders>
              <w:top w:val="single" w:color="DBEAFE" w:sz="4"/>
              <w:left w:val="single" w:color="DBEAFE" w:sz="4"/>
              <w:bottom w:val="single" w:color="DBEAFE" w:sz="4"/>
              <w:right w:val="single" w:color="DBEAFE" w:sz="4"/>
            </w:tcBorders>
            <w:shd w:fill="F8FA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1F2937"/>
                <w:sz w:val="18"/>
                <w:szCs w:val="18"/>
              </w:rPr>
              <w:t xml:space="preserve">The controller checks: does this comment have an ID? If not → it is a CREATE. If yes → it is an UPDATE.</w:t>
            </w:r>
          </w:p>
        </w:tc>
      </w:tr>
      <w:tr>
        <w:tc>
          <w:tcPr>
            <w:tcW w:type="dxa" w:w="600"/>
            <w:tcBorders>
              <w:top w:val="single" w:color="DBEAFE" w:sz="4"/>
              <w:left w:val="single" w:color="DBEAFE" w:sz="4"/>
              <w:bottom w:val="single" w:color="DBEAFE" w:sz="4"/>
              <w:right w:val="single" w:color="DBEAFE" w:sz="4"/>
            </w:tcBorders>
            <w:shd w:fill="FFFFFF" w:val="clear"/>
            <w:tcMar>
              <w:top w:type="dxa" w:w="80"/>
              <w:left w:type="dxa" w:w="100"/>
              <w:bottom w:type="dxa" w:w="80"/>
              <w:right w:type="dxa" w:w="80"/>
            </w:tcMar>
          </w:tcPr>
          <w:p>
            <w:pPr>
              <w:spacing w:after="0" w:before="0"/>
            </w:pPr>
            <w:r>
              <w:rPr>
                <w:rFonts w:ascii="Arial" w:cs="Arial" w:eastAsia="Arial" w:hAnsi="Arial"/>
                <w:b/>
                <w:bCs/>
                <w:color w:val="2563EB"/>
                <w:sz w:val="19"/>
                <w:szCs w:val="19"/>
              </w:rPr>
              <w:t xml:space="preserve">3</w:t>
            </w:r>
          </w:p>
        </w:tc>
        <w:tc>
          <w:tcPr>
            <w:tcW w:type="dxa" w:w="2200"/>
            <w:tcBorders>
              <w:top w:val="single" w:color="DBEAFE" w:sz="4"/>
              <w:left w:val="single" w:color="DBEAFE" w:sz="4"/>
              <w:bottom w:val="single" w:color="DBEAFE" w:sz="4"/>
              <w:right w:val="single" w:color="DBEAFE" w:sz="4"/>
            </w:tcBorders>
            <w:shd w:fill="FFFFFF" w:val="clear"/>
            <w:tcMar>
              <w:top w:type="dxa" w:w="80"/>
              <w:left w:type="dxa" w:w="100"/>
              <w:bottom w:type="dxa" w:w="80"/>
              <w:right w:type="dxa" w:w="80"/>
            </w:tcMar>
          </w:tcPr>
          <w:p>
            <w:pPr>
              <w:spacing w:after="0" w:before="0"/>
            </w:pPr>
            <w:r>
              <w:rPr>
                <w:rFonts w:ascii="Courier New" w:cs="Courier New" w:eastAsia="Courier New" w:hAnsi="Courier New"/>
                <w:b/>
                <w:bCs/>
                <w:color w:val="1E3A5F"/>
                <w:sz w:val="17"/>
                <w:szCs w:val="17"/>
              </w:rPr>
              <w:t xml:space="preserve">Save</w:t>
            </w:r>
          </w:p>
        </w:tc>
        <w:tc>
          <w:tcPr>
            <w:tcW w:type="dxa" w:w="7280"/>
            <w:tcBorders>
              <w:top w:val="single" w:color="DBEAFE" w:sz="4"/>
              <w:left w:val="single" w:color="DBEAFE" w:sz="4"/>
              <w:bottom w:val="single" w:color="DBEAFE" w:sz="4"/>
              <w:right w:val="single" w:color="DBEAFE"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1F2937"/>
                <w:sz w:val="18"/>
                <w:szCs w:val="18"/>
              </w:rPr>
              <w:t xml:space="preserve">The controller calls extCommentService.save() to persist the comment.</w:t>
            </w:r>
          </w:p>
        </w:tc>
      </w:tr>
      <w:tr>
        <w:tc>
          <w:tcPr>
            <w:tcW w:type="dxa" w:w="600"/>
            <w:tcBorders>
              <w:top w:val="single" w:color="DBEAFE" w:sz="4"/>
              <w:left w:val="single" w:color="DBEAFE" w:sz="4"/>
              <w:bottom w:val="single" w:color="DBEAFE" w:sz="4"/>
              <w:right w:val="single" w:color="DBEAFE" w:sz="4"/>
            </w:tcBorders>
            <w:shd w:fill="F8FAFF" w:val="clear"/>
            <w:tcMar>
              <w:top w:type="dxa" w:w="80"/>
              <w:left w:type="dxa" w:w="100"/>
              <w:bottom w:type="dxa" w:w="80"/>
              <w:right w:type="dxa" w:w="80"/>
            </w:tcMar>
          </w:tcPr>
          <w:p>
            <w:pPr>
              <w:spacing w:after="0" w:before="0"/>
            </w:pPr>
            <w:r>
              <w:rPr>
                <w:rFonts w:ascii="Arial" w:cs="Arial" w:eastAsia="Arial" w:hAnsi="Arial"/>
                <w:b/>
                <w:bCs/>
                <w:color w:val="2563EB"/>
                <w:sz w:val="19"/>
                <w:szCs w:val="19"/>
              </w:rPr>
              <w:t xml:space="preserve">4</w:t>
            </w:r>
          </w:p>
        </w:tc>
        <w:tc>
          <w:tcPr>
            <w:tcW w:type="dxa" w:w="2200"/>
            <w:tcBorders>
              <w:top w:val="single" w:color="DBEAFE" w:sz="4"/>
              <w:left w:val="single" w:color="DBEAFE" w:sz="4"/>
              <w:bottom w:val="single" w:color="DBEAFE" w:sz="4"/>
              <w:right w:val="single" w:color="DBEAFE" w:sz="4"/>
            </w:tcBorders>
            <w:shd w:fill="F8FAFF" w:val="clear"/>
            <w:tcMar>
              <w:top w:type="dxa" w:w="80"/>
              <w:left w:type="dxa" w:w="100"/>
              <w:bottom w:type="dxa" w:w="80"/>
              <w:right w:type="dxa" w:w="80"/>
            </w:tcMar>
          </w:tcPr>
          <w:p>
            <w:pPr>
              <w:spacing w:after="0" w:before="0"/>
            </w:pPr>
            <w:r>
              <w:rPr>
                <w:rFonts w:ascii="Courier New" w:cs="Courier New" w:eastAsia="Courier New" w:hAnsi="Courier New"/>
                <w:b/>
                <w:bCs/>
                <w:color w:val="1E3A5F"/>
                <w:sz w:val="17"/>
                <w:szCs w:val="17"/>
              </w:rPr>
              <w:t xml:space="preserve">Publish event</w:t>
            </w:r>
          </w:p>
        </w:tc>
        <w:tc>
          <w:tcPr>
            <w:tcW w:type="dxa" w:w="7280"/>
            <w:tcBorders>
              <w:top w:val="single" w:color="DBEAFE" w:sz="4"/>
              <w:left w:val="single" w:color="DBEAFE" w:sz="4"/>
              <w:bottom w:val="single" w:color="DBEAFE" w:sz="4"/>
              <w:right w:val="single" w:color="DBEAFE" w:sz="4"/>
            </w:tcBorders>
            <w:shd w:fill="F8FA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1F2937"/>
                <w:sz w:val="18"/>
                <w:szCs w:val="18"/>
              </w:rPr>
              <w:t xml:space="preserve">The controller creates an ExtCommentEvent with the event type (create/update) and fires it.</w:t>
            </w:r>
          </w:p>
        </w:tc>
      </w:tr>
      <w:tr>
        <w:tc>
          <w:tcPr>
            <w:tcW w:type="dxa" w:w="600"/>
            <w:tcBorders>
              <w:top w:val="single" w:color="DBEAFE" w:sz="4"/>
              <w:left w:val="single" w:color="DBEAFE" w:sz="4"/>
              <w:bottom w:val="single" w:color="DBEAFE" w:sz="4"/>
              <w:right w:val="single" w:color="DBEAFE" w:sz="4"/>
            </w:tcBorders>
            <w:shd w:fill="FFFFFF" w:val="clear"/>
            <w:tcMar>
              <w:top w:type="dxa" w:w="80"/>
              <w:left w:type="dxa" w:w="100"/>
              <w:bottom w:type="dxa" w:w="80"/>
              <w:right w:type="dxa" w:w="80"/>
            </w:tcMar>
          </w:tcPr>
          <w:p>
            <w:pPr>
              <w:spacing w:after="0" w:before="0"/>
            </w:pPr>
            <w:r>
              <w:rPr>
                <w:rFonts w:ascii="Arial" w:cs="Arial" w:eastAsia="Arial" w:hAnsi="Arial"/>
                <w:b/>
                <w:bCs/>
                <w:color w:val="2563EB"/>
                <w:sz w:val="19"/>
                <w:szCs w:val="19"/>
              </w:rPr>
              <w:t xml:space="preserve">5</w:t>
            </w:r>
          </w:p>
        </w:tc>
        <w:tc>
          <w:tcPr>
            <w:tcW w:type="dxa" w:w="2200"/>
            <w:tcBorders>
              <w:top w:val="single" w:color="DBEAFE" w:sz="4"/>
              <w:left w:val="single" w:color="DBEAFE" w:sz="4"/>
              <w:bottom w:val="single" w:color="DBEAFE" w:sz="4"/>
              <w:right w:val="single" w:color="DBEAFE" w:sz="4"/>
            </w:tcBorders>
            <w:shd w:fill="FFFFFF" w:val="clear"/>
            <w:tcMar>
              <w:top w:type="dxa" w:w="80"/>
              <w:left w:type="dxa" w:w="100"/>
              <w:bottom w:type="dxa" w:w="80"/>
              <w:right w:type="dxa" w:w="80"/>
            </w:tcMar>
          </w:tcPr>
          <w:p>
            <w:pPr>
              <w:spacing w:after="0" w:before="0"/>
            </w:pPr>
            <w:r>
              <w:rPr>
                <w:rFonts w:ascii="Courier New" w:cs="Courier New" w:eastAsia="Courier New" w:hAnsi="Courier New"/>
                <w:b/>
                <w:bCs/>
                <w:color w:val="1E3A5F"/>
                <w:sz w:val="17"/>
                <w:szCs w:val="17"/>
              </w:rPr>
              <w:t xml:space="preserve">Return response</w:t>
            </w:r>
          </w:p>
        </w:tc>
        <w:tc>
          <w:tcPr>
            <w:tcW w:type="dxa" w:w="7280"/>
            <w:tcBorders>
              <w:top w:val="single" w:color="DBEAFE" w:sz="4"/>
              <w:left w:val="single" w:color="DBEAFE" w:sz="4"/>
              <w:bottom w:val="single" w:color="DBEAFE" w:sz="4"/>
              <w:right w:val="single" w:color="DBEAFE"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1F2937"/>
                <w:sz w:val="18"/>
                <w:szCs w:val="18"/>
              </w:rPr>
              <w:t xml:space="preserve">The saved comment is returned to the frontend as JSON.</w:t>
            </w:r>
          </w:p>
        </w:tc>
      </w:tr>
    </w:tbl>
    <w:p>
      <w:pPr>
        <w:spacing w:after="0" w:before="160"/>
      </w:pP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60"/>
        <w:gridCol w:w="10020"/>
      </w:tblGrid>
      <w:tr>
        <w:tc>
          <w:tcPr>
            <w:tcW w:type="dxa" w:w="60"/>
            <w:tcBorders>
              <w:top w:val="none" w:color="FFFFFF" w:sz="0"/>
              <w:left w:val="single" w:color="991B1B" w:sz="14"/>
              <w:bottom w:val="none" w:color="FFFFFF" w:sz="0"/>
              <w:right w:val="none" w:color="FFFFFF" w:sz="0"/>
            </w:tcBorders>
            <w:shd w:fill="FEE2E2" w:val="clear"/>
            <w:tcMar>
              <w:top w:type="dxa" w:w="0"/>
              <w:left w:type="dxa" w:w="0"/>
              <w:bottom w:type="dxa" w:w="0"/>
              <w:right w:type="dxa" w:w="0"/>
            </w:tcMar>
          </w:tcPr>
          <w:p/>
        </w:tc>
        <w:tc>
          <w:tcPr>
            <w:tcW w:type="dxa" w:w="10020"/>
            <w:tcBorders>
              <w:top w:val="none" w:color="FFFFFF" w:sz="0"/>
              <w:left w:val="none" w:color="FFFFFF" w:sz="0"/>
              <w:bottom w:val="none" w:color="FFFFFF" w:sz="0"/>
              <w:right w:val="none" w:color="FFFFFF" w:sz="0"/>
            </w:tcBorders>
            <w:shd w:fill="FEE2E2" w:val="clear"/>
            <w:tcMar>
              <w:top w:type="dxa" w:w="100"/>
              <w:left w:type="dxa" w:w="140"/>
              <w:bottom w:type="dxa" w:w="100"/>
              <w:right w:type="dxa" w:w="120"/>
            </w:tcMar>
          </w:tcPr>
          <w:p>
            <w:pPr>
              <w:spacing w:after="60" w:before="0"/>
            </w:pPr>
            <w:r>
              <w:rPr>
                <w:rFonts w:ascii="Arial" w:cs="Arial" w:eastAsia="Arial" w:hAnsi="Arial"/>
                <w:b/>
                <w:bCs/>
                <w:color w:val="991B1B"/>
                <w:sz w:val="18"/>
                <w:szCs w:val="18"/>
              </w:rPr>
              <w:t xml:space="preserve">Why fetch the comment before deleting it?</w:t>
            </w:r>
          </w:p>
          <w:p>
            <w:pPr>
              <w:spacing w:after="0" w:before="0"/>
            </w:pPr>
            <w:r>
              <w:rPr>
                <w:rFonts w:ascii="Arial" w:cs="Arial" w:eastAsia="Arial" w:hAnsi="Arial"/>
                <w:color w:val="1F2937"/>
                <w:sz w:val="19"/>
                <w:szCs w:val="19"/>
              </w:rPr>
              <w:t xml:space="preserve">When deleting, the controller fetches the comment first, then deletes it. This is intentional — the audit event fired after the delete needs to include the comment's details (like its parent ID and title). Once it is deleted from the database, that information is gone, so we grab it first.</w:t>
            </w:r>
          </w:p>
        </w:tc>
      </w:tr>
    </w:tbl>
    <w:p>
      <w:r>
        <w:br w:type="page"/>
      </w:r>
    </w:p>
    <w:p>
      <w:pPr>
        <w:pStyle w:val="Heading1"/>
        <w:spacing w:after="120" w:before="320"/>
      </w:pPr>
      <w:r>
        <w:rPr>
          <w:rFonts w:ascii="Arial" w:cs="Arial" w:eastAsia="Arial" w:hAnsi="Arial"/>
          <w:b/>
          <w:bCs/>
          <w:color w:val="1E3A5F"/>
          <w:sz w:val="36"/>
          <w:szCs w:val="36"/>
        </w:rPr>
        <w:t xml:space="preserve">Part 8 — Dependency Management (Spring Wiring)</w:t>
      </w:r>
    </w:p>
    <w:p>
      <w:pPr>
        <w:pBdr>
          <w:bottom w:val="single" w:color="2563EB" w:sz="6" w:space="1"/>
        </w:pBdr>
        <w:spacing w:after="80" w:before="80"/>
      </w:pPr>
    </w:p>
    <w:p>
      <w:pPr>
        <w:spacing w:after="0" w:before="80"/>
      </w:pP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60"/>
        <w:gridCol w:w="10020"/>
      </w:tblGrid>
      <w:tr>
        <w:tc>
          <w:tcPr>
            <w:tcW w:type="dxa" w:w="60"/>
            <w:tcBorders>
              <w:top w:val="none" w:color="FFFFFF" w:sz="0"/>
              <w:left w:val="single" w:color="2563EB" w:sz="14"/>
              <w:bottom w:val="none" w:color="FFFFFF" w:sz="0"/>
              <w:right w:val="none" w:color="FFFFFF" w:sz="0"/>
            </w:tcBorders>
            <w:shd w:fill="F0F6FF" w:val="clear"/>
            <w:tcMar>
              <w:top w:type="dxa" w:w="0"/>
              <w:left w:type="dxa" w:w="0"/>
              <w:bottom w:type="dxa" w:w="0"/>
              <w:right w:type="dxa" w:w="0"/>
            </w:tcMar>
          </w:tcPr>
          <w:p/>
        </w:tc>
        <w:tc>
          <w:tcPr>
            <w:tcW w:type="dxa" w:w="10020"/>
            <w:tcBorders>
              <w:top w:val="none" w:color="FFFFFF" w:sz="0"/>
              <w:left w:val="none" w:color="FFFFFF" w:sz="0"/>
              <w:bottom w:val="none" w:color="FFFFFF" w:sz="0"/>
              <w:right w:val="none" w:color="FFFFFF" w:sz="0"/>
            </w:tcBorders>
            <w:shd w:fill="F0F6FF" w:val="clear"/>
            <w:tcMar>
              <w:top w:type="dxa" w:w="100"/>
              <w:left w:type="dxa" w:w="140"/>
              <w:bottom w:type="dxa" w:w="100"/>
              <w:right w:type="dxa" w:w="120"/>
            </w:tcMar>
          </w:tcPr>
          <w:p>
            <w:pPr>
              <w:spacing w:after="60" w:before="0"/>
            </w:pPr>
            <w:r>
              <w:rPr>
                <w:rFonts w:ascii="Arial" w:cs="Arial" w:eastAsia="Arial" w:hAnsi="Arial"/>
                <w:b/>
                <w:bCs/>
                <w:color w:val="1E3A5F"/>
                <w:sz w:val="18"/>
                <w:szCs w:val="18"/>
              </w:rPr>
              <w:t xml:space="preserve">What is Spring?</w:t>
            </w:r>
          </w:p>
          <w:p>
            <w:pPr>
              <w:spacing w:after="0" w:before="0"/>
            </w:pPr>
            <w:r>
              <w:rPr>
                <w:rFonts w:ascii="Arial" w:cs="Arial" w:eastAsia="Arial" w:hAnsi="Arial"/>
                <w:color w:val="1F2937"/>
                <w:sz w:val="19"/>
                <w:szCs w:val="19"/>
              </w:rPr>
              <w:t xml:space="preserve">Spring is the framework that manages all the Java objects (called beans) in the application. Instead of manually creating objects and connecting them together in code, you define them in XML files and Spring creates and connects them for you when the application starts up.</w:t>
            </w:r>
          </w:p>
        </w:tc>
      </w:tr>
    </w:tbl>
    <w:p>
      <w:pPr>
        <w:spacing w:after="0" w:before="160"/>
      </w:pPr>
    </w:p>
    <w:p>
      <w:pPr>
        <w:pStyle w:val="Heading2"/>
        <w:spacing w:after="100" w:before="240"/>
      </w:pPr>
      <w:r>
        <w:rPr>
          <w:rFonts w:ascii="Arial" w:cs="Arial" w:eastAsia="Arial" w:hAnsi="Arial"/>
          <w:b/>
          <w:bCs/>
          <w:color w:val="1E3A5F"/>
          <w:sz w:val="26"/>
          <w:szCs w:val="26"/>
        </w:rPr>
        <w:t xml:space="preserve">The Two Spring Files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80"/>
            </w:tcMar>
          </w:tcPr>
          <w:p>
            <w:pPr>
              <w:spacing w:after="0" w:before="0"/>
              <w:jc w:val="left"/>
            </w:pPr>
            <w:r>
              <w:rPr>
                <w:rFonts w:ascii="Arial" w:cs="Arial" w:eastAsia="Arial" w:hAnsi="Arial"/>
                <w:b/>
                <w:bCs/>
                <w:i w:val="false"/>
                <w:iCs w:val="false"/>
                <w:color w:val="FFFFFF"/>
                <w:sz w:val="18"/>
                <w:szCs w:val="18"/>
              </w:rPr>
              <w:t xml:space="preserve">File</w:t>
            </w:r>
          </w:p>
        </w:tc>
        <w:tc>
          <w:tcPr>
            <w:tcW w:type="dxa" w:w="668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18"/>
                <w:szCs w:val="18"/>
              </w:rPr>
              <w:t xml:space="preserve">What it does</w:t>
            </w:r>
          </w:p>
        </w:tc>
      </w:tr>
      <w:tr>
        <w:tc>
          <w:tcPr>
            <w:tcW w:type="dxa" w:w="3400"/>
            <w:tcBorders>
              <w:top w:val="single" w:color="DBEAFE" w:sz="4"/>
              <w:left w:val="single" w:color="DBEAFE" w:sz="4"/>
              <w:bottom w:val="single" w:color="DBEAFE" w:sz="4"/>
              <w:right w:val="single" w:color="DBEAFE" w:sz="4"/>
            </w:tcBorders>
            <w:shd w:fill="FFFFFF" w:val="clear"/>
            <w:tcMar>
              <w:top w:type="dxa" w:w="80"/>
              <w:left w:type="dxa" w:w="120"/>
              <w:bottom w:type="dxa" w:w="80"/>
              <w:right w:type="dxa" w:w="80"/>
            </w:tcMar>
          </w:tcPr>
          <w:p>
            <w:pPr>
              <w:spacing w:after="0" w:before="0"/>
            </w:pPr>
            <w:r>
              <w:rPr>
                <w:rFonts w:ascii="Courier New" w:cs="Courier New" w:eastAsia="Courier New" w:hAnsi="Courier New"/>
                <w:b/>
                <w:bCs/>
                <w:color w:val="2563EB"/>
                <w:sz w:val="17"/>
                <w:szCs w:val="17"/>
              </w:rPr>
              <w:t xml:space="preserve">spring-library-ext-comment.xml</w:t>
            </w:r>
          </w:p>
        </w:tc>
        <w:tc>
          <w:tcPr>
            <w:tcW w:type="dxa" w:w="6680"/>
            <w:tcBorders>
              <w:top w:val="single" w:color="DBEAFE" w:sz="4"/>
              <w:left w:val="single" w:color="DBEAFE" w:sz="4"/>
              <w:bottom w:val="single" w:color="DBEAFE" w:sz="4"/>
              <w:right w:val="single" w:color="DBEAFE"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1F2937"/>
                <w:sz w:val="18"/>
                <w:szCs w:val="18"/>
              </w:rPr>
              <w:t xml:space="preserve">Registers the backend beans: ExtCommentDao, ExtCommentService, and ExtCommentToSolrTransformer. Tells Spring how to create and connect them.</w:t>
            </w:r>
          </w:p>
        </w:tc>
      </w:tr>
      <w:tr>
        <w:tc>
          <w:tcPr>
            <w:tcW w:type="dxa" w:w="3400"/>
            <w:tcBorders>
              <w:top w:val="single" w:color="DBEAFE" w:sz="4"/>
              <w:left w:val="single" w:color="DBEAFE" w:sz="4"/>
              <w:bottom w:val="single" w:color="DBEAFE" w:sz="4"/>
              <w:right w:val="single" w:color="DBEAFE" w:sz="4"/>
            </w:tcBorders>
            <w:shd w:fill="F8FAFF" w:val="clear"/>
            <w:tcMar>
              <w:top w:type="dxa" w:w="80"/>
              <w:left w:type="dxa" w:w="120"/>
              <w:bottom w:type="dxa" w:w="80"/>
              <w:right w:type="dxa" w:w="80"/>
            </w:tcMar>
          </w:tcPr>
          <w:p>
            <w:pPr>
              <w:spacing w:after="0" w:before="0"/>
            </w:pPr>
            <w:r>
              <w:rPr>
                <w:rFonts w:ascii="Courier New" w:cs="Courier New" w:eastAsia="Courier New" w:hAnsi="Courier New"/>
                <w:b/>
                <w:bCs/>
                <w:color w:val="2563EB"/>
                <w:sz w:val="17"/>
                <w:szCs w:val="17"/>
              </w:rPr>
              <w:t xml:space="preserve">spring-web-ext-comment.xml</w:t>
            </w:r>
          </w:p>
        </w:tc>
        <w:tc>
          <w:tcPr>
            <w:tcW w:type="dxa" w:w="6680"/>
            <w:tcBorders>
              <w:top w:val="single" w:color="DBEAFE" w:sz="4"/>
              <w:left w:val="single" w:color="DBEAFE" w:sz="4"/>
              <w:bottom w:val="single" w:color="DBEAFE" w:sz="4"/>
              <w:right w:val="single" w:color="DBEAFE" w:sz="4"/>
            </w:tcBorders>
            <w:shd w:fill="F8FA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1F2937"/>
                <w:sz w:val="18"/>
                <w:szCs w:val="18"/>
              </w:rPr>
              <w:t xml:space="preserve">Registers the web layer beans: ExtCommentAPIController. Tells Spring to expose the controller as a REST endpoint.</w:t>
            </w:r>
          </w:p>
        </w:tc>
      </w:tr>
    </w:tbl>
    <w:p>
      <w:pPr>
        <w:spacing w:after="0" w:before="160"/>
      </w:pPr>
    </w:p>
    <w:p>
      <w:pPr>
        <w:pStyle w:val="Heading2"/>
        <w:spacing w:after="100" w:before="240"/>
      </w:pPr>
      <w:r>
        <w:rPr>
          <w:rFonts w:ascii="Arial" w:cs="Arial" w:eastAsia="Arial" w:hAnsi="Arial"/>
          <w:b/>
          <w:bCs/>
          <w:color w:val="1E3A5F"/>
          <w:sz w:val="26"/>
          <w:szCs w:val="26"/>
        </w:rPr>
        <w:t xml:space="preserve">Why Are There Two Files?</w:t>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60"/>
        <w:gridCol w:w="10020"/>
      </w:tblGrid>
      <w:tr>
        <w:tc>
          <w:tcPr>
            <w:tcW w:type="dxa" w:w="60"/>
            <w:tcBorders>
              <w:top w:val="none" w:color="FFFFFF" w:sz="0"/>
              <w:left w:val="single" w:color="166534" w:sz="14"/>
              <w:bottom w:val="none" w:color="FFFFFF" w:sz="0"/>
              <w:right w:val="none" w:color="FFFFFF" w:sz="0"/>
            </w:tcBorders>
            <w:shd w:fill="DCFCE7" w:val="clear"/>
            <w:tcMar>
              <w:top w:type="dxa" w:w="0"/>
              <w:left w:type="dxa" w:w="0"/>
              <w:bottom w:type="dxa" w:w="0"/>
              <w:right w:type="dxa" w:w="0"/>
            </w:tcMar>
          </w:tcPr>
          <w:p/>
        </w:tc>
        <w:tc>
          <w:tcPr>
            <w:tcW w:type="dxa" w:w="10020"/>
            <w:tcBorders>
              <w:top w:val="none" w:color="FFFFFF" w:sz="0"/>
              <w:left w:val="none" w:color="FFFFFF" w:sz="0"/>
              <w:bottom w:val="none" w:color="FFFFFF" w:sz="0"/>
              <w:right w:val="none" w:color="FFFFFF" w:sz="0"/>
            </w:tcBorders>
            <w:shd w:fill="DCFCE7" w:val="clear"/>
            <w:tcMar>
              <w:top w:type="dxa" w:w="100"/>
              <w:left w:type="dxa" w:w="140"/>
              <w:bottom w:type="dxa" w:w="100"/>
              <w:right w:type="dxa" w:w="120"/>
            </w:tcMar>
          </w:tcPr>
          <w:p>
            <w:pPr>
              <w:spacing w:after="60" w:before="0"/>
            </w:pPr>
            <w:r>
              <w:rPr>
                <w:rFonts w:ascii="Arial" w:cs="Arial" w:eastAsia="Arial" w:hAnsi="Arial"/>
                <w:b/>
                <w:bCs/>
                <w:color w:val="166534"/>
                <w:sz w:val="18"/>
                <w:szCs w:val="18"/>
              </w:rPr>
              <w:t xml:space="preserve">Library vs Web</w:t>
            </w:r>
          </w:p>
          <w:p>
            <w:pPr>
              <w:spacing w:after="0" w:before="0"/>
            </w:pPr>
            <w:r>
              <w:rPr>
                <w:rFonts w:ascii="Arial" w:cs="Arial" w:eastAsia="Arial" w:hAnsi="Arial"/>
                <w:color w:val="1F2937"/>
                <w:sz w:val="19"/>
                <w:szCs w:val="19"/>
              </w:rPr>
              <w:t xml:space="preserve">ArkCase separates backend beans (DAO, Service, Transformer) from web beans (Controllers). The library file is loaded by the application context; the web file is loaded by the web/servlet context. Keeping them separate is a Spring best practice that prevents circular dependency issues.</w:t>
            </w:r>
          </w:p>
        </w:tc>
      </w:tr>
    </w:tbl>
    <w:p>
      <w:pPr>
        <w:spacing w:after="0" w:before="160"/>
      </w:pPr>
    </w:p>
    <w:p>
      <w:pPr>
        <w:pStyle w:val="Heading2"/>
        <w:spacing w:after="100" w:before="240"/>
      </w:pPr>
      <w:r>
        <w:rPr>
          <w:rFonts w:ascii="Arial" w:cs="Arial" w:eastAsia="Arial" w:hAnsi="Arial"/>
          <w:b/>
          <w:bCs/>
          <w:color w:val="1E3A5F"/>
          <w:sz w:val="26"/>
          <w:szCs w:val="26"/>
        </w:rPr>
        <w:t xml:space="preserve">What 'Wiring' Actually Means</w:t>
      </w:r>
    </w:p>
    <w:p>
      <w:pPr>
        <w:spacing w:after="100" w:before="0"/>
        <w:jc w:val="left"/>
      </w:pPr>
      <w:r>
        <w:rPr>
          <w:rFonts w:ascii="Arial" w:cs="Arial" w:eastAsia="Arial" w:hAnsi="Arial"/>
          <w:b w:val="false"/>
          <w:bCs w:val="false"/>
          <w:i w:val="false"/>
          <w:iCs w:val="false"/>
          <w:color w:val="1F2937"/>
          <w:sz w:val="20"/>
          <w:szCs w:val="20"/>
        </w:rPr>
        <w:t xml:space="preserve">When you see @Autowired in the Java code, Spring looks at the XML to find which bean to inject. For example: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7280"/>
      </w:tblGrid>
      <w:tr>
        <w:trPr>
          <w:tblHeader/>
        </w:trPr>
        <w:tc>
          <w:tcPr>
            <w:tcW w:type="dxa" w:w="600"/>
            <w:tcBorders>
              <w:top w:val="single" w:color="1E3A5F" w:sz="4"/>
              <w:left w:val="single" w:color="1E3A5F" w:sz="4"/>
              <w:bottom w:val="single" w:color="1E3A5F" w:sz="4"/>
              <w:right w:val="single" w:color="1E3A5F" w:sz="4"/>
            </w:tcBorders>
            <w:shd w:fill="1E3A5F" w:val="clear"/>
            <w:tcMar>
              <w:top w:type="dxa" w:w="80"/>
              <w:left w:type="dxa" w:w="100"/>
              <w:bottom w:type="dxa" w:w="80"/>
              <w:right w:type="dxa" w:w="80"/>
            </w:tcMar>
          </w:tcPr>
          <w:p>
            <w:pPr>
              <w:spacing w:after="0" w:before="0"/>
              <w:jc w:val="left"/>
            </w:pPr>
            <w:r>
              <w:rPr>
                <w:rFonts w:ascii="Arial" w:cs="Arial" w:eastAsia="Arial" w:hAnsi="Arial"/>
                <w:b/>
                <w:bCs/>
                <w:i w:val="false"/>
                <w:iCs w:val="false"/>
                <w:color w:val="FFFFFF"/>
                <w:sz w:val="18"/>
                <w:szCs w:val="18"/>
              </w:rPr>
              <w:t xml:space="preserve">#</w:t>
            </w:r>
          </w:p>
        </w:tc>
        <w:tc>
          <w:tcPr>
            <w:tcW w:type="dxa" w:w="2200"/>
            <w:tcBorders>
              <w:top w:val="single" w:color="1E3A5F" w:sz="4"/>
              <w:left w:val="single" w:color="1E3A5F" w:sz="4"/>
              <w:bottom w:val="single" w:color="1E3A5F" w:sz="4"/>
              <w:right w:val="single" w:color="1E3A5F" w:sz="4"/>
            </w:tcBorders>
            <w:shd w:fill="1E3A5F" w:val="clear"/>
            <w:tcMar>
              <w:top w:type="dxa" w:w="80"/>
              <w:left w:type="dxa" w:w="100"/>
              <w:bottom w:type="dxa" w:w="80"/>
              <w:right w:type="dxa" w:w="80"/>
            </w:tcMar>
          </w:tcPr>
          <w:p>
            <w:pPr>
              <w:spacing w:after="0" w:before="0"/>
              <w:jc w:val="left"/>
            </w:pPr>
            <w:r>
              <w:rPr>
                <w:rFonts w:ascii="Arial" w:cs="Arial" w:eastAsia="Arial" w:hAnsi="Arial"/>
                <w:b/>
                <w:bCs/>
                <w:i w:val="false"/>
                <w:iCs w:val="false"/>
                <w:color w:val="FFFFFF"/>
                <w:sz w:val="18"/>
                <w:szCs w:val="18"/>
              </w:rPr>
              <w:t xml:space="preserve">Component</w:t>
            </w:r>
          </w:p>
        </w:tc>
        <w:tc>
          <w:tcPr>
            <w:tcW w:type="dxa" w:w="728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18"/>
                <w:szCs w:val="18"/>
              </w:rPr>
              <w:t xml:space="preserve">What it is</w:t>
            </w:r>
          </w:p>
        </w:tc>
      </w:tr>
      <w:tr>
        <w:tc>
          <w:tcPr>
            <w:tcW w:type="dxa" w:w="600"/>
            <w:tcBorders>
              <w:top w:val="single" w:color="DBEAFE" w:sz="4"/>
              <w:left w:val="single" w:color="DBEAFE" w:sz="4"/>
              <w:bottom w:val="single" w:color="DBEAFE" w:sz="4"/>
              <w:right w:val="single" w:color="DBEAFE" w:sz="4"/>
            </w:tcBorders>
            <w:shd w:fill="FFFFFF" w:val="clear"/>
            <w:tcMar>
              <w:top w:type="dxa" w:w="80"/>
              <w:left w:type="dxa" w:w="100"/>
              <w:bottom w:type="dxa" w:w="80"/>
              <w:right w:type="dxa" w:w="80"/>
            </w:tcMar>
          </w:tcPr>
          <w:p>
            <w:pPr>
              <w:spacing w:after="0" w:before="0"/>
            </w:pPr>
            <w:r>
              <w:rPr>
                <w:rFonts w:ascii="Arial" w:cs="Arial" w:eastAsia="Arial" w:hAnsi="Arial"/>
                <w:b/>
                <w:bCs/>
                <w:color w:val="2563EB"/>
                <w:sz w:val="19"/>
                <w:szCs w:val="19"/>
              </w:rPr>
              <w:t xml:space="preserve">ExtCommentAPIController</w:t>
            </w:r>
          </w:p>
        </w:tc>
        <w:tc>
          <w:tcPr>
            <w:tcW w:type="dxa" w:w="2200"/>
            <w:tcBorders>
              <w:top w:val="single" w:color="DBEAFE" w:sz="4"/>
              <w:left w:val="single" w:color="DBEAFE" w:sz="4"/>
              <w:bottom w:val="single" w:color="DBEAFE" w:sz="4"/>
              <w:right w:val="single" w:color="DBEAFE" w:sz="4"/>
            </w:tcBorders>
            <w:shd w:fill="FFFFFF" w:val="clear"/>
            <w:tcMar>
              <w:top w:type="dxa" w:w="80"/>
              <w:left w:type="dxa" w:w="100"/>
              <w:bottom w:type="dxa" w:w="80"/>
              <w:right w:type="dxa" w:w="80"/>
            </w:tcMar>
          </w:tcPr>
          <w:p>
            <w:pPr>
              <w:spacing w:after="0" w:before="0"/>
            </w:pPr>
            <w:r>
              <w:rPr>
                <w:rFonts w:ascii="Courier New" w:cs="Courier New" w:eastAsia="Courier New" w:hAnsi="Courier New"/>
                <w:b/>
                <w:bCs/>
                <w:color w:val="1E3A5F"/>
                <w:sz w:val="17"/>
                <w:szCs w:val="17"/>
              </w:rPr>
              <w:t xml:space="preserve">needs ExtCommentService</w:t>
            </w:r>
          </w:p>
        </w:tc>
        <w:tc>
          <w:tcPr>
            <w:tcW w:type="dxa" w:w="7280"/>
            <w:tcBorders>
              <w:top w:val="single" w:color="DBEAFE" w:sz="4"/>
              <w:left w:val="single" w:color="DBEAFE" w:sz="4"/>
              <w:bottom w:val="single" w:color="DBEAFE" w:sz="4"/>
              <w:right w:val="single" w:color="DBEAFE"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1F2937"/>
                <w:sz w:val="18"/>
                <w:szCs w:val="18"/>
              </w:rPr>
              <w:t xml:space="preserve">Spring injects ExtCommentServiceImpl because it is registered as 'extCommentService' in the XML.</w:t>
            </w:r>
          </w:p>
        </w:tc>
      </w:tr>
      <w:tr>
        <w:tc>
          <w:tcPr>
            <w:tcW w:type="dxa" w:w="600"/>
            <w:tcBorders>
              <w:top w:val="single" w:color="DBEAFE" w:sz="4"/>
              <w:left w:val="single" w:color="DBEAFE" w:sz="4"/>
              <w:bottom w:val="single" w:color="DBEAFE" w:sz="4"/>
              <w:right w:val="single" w:color="DBEAFE" w:sz="4"/>
            </w:tcBorders>
            <w:shd w:fill="F8FAFF" w:val="clear"/>
            <w:tcMar>
              <w:top w:type="dxa" w:w="80"/>
              <w:left w:type="dxa" w:w="100"/>
              <w:bottom w:type="dxa" w:w="80"/>
              <w:right w:type="dxa" w:w="80"/>
            </w:tcMar>
          </w:tcPr>
          <w:p>
            <w:pPr>
              <w:spacing w:after="0" w:before="0"/>
            </w:pPr>
            <w:r>
              <w:rPr>
                <w:rFonts w:ascii="Arial" w:cs="Arial" w:eastAsia="Arial" w:hAnsi="Arial"/>
                <w:b/>
                <w:bCs/>
                <w:color w:val="2563EB"/>
                <w:sz w:val="19"/>
                <w:szCs w:val="19"/>
              </w:rPr>
              <w:t xml:space="preserve">ExtCommentServiceImpl</w:t>
            </w:r>
          </w:p>
        </w:tc>
        <w:tc>
          <w:tcPr>
            <w:tcW w:type="dxa" w:w="2200"/>
            <w:tcBorders>
              <w:top w:val="single" w:color="DBEAFE" w:sz="4"/>
              <w:left w:val="single" w:color="DBEAFE" w:sz="4"/>
              <w:bottom w:val="single" w:color="DBEAFE" w:sz="4"/>
              <w:right w:val="single" w:color="DBEAFE" w:sz="4"/>
            </w:tcBorders>
            <w:shd w:fill="F8FAFF" w:val="clear"/>
            <w:tcMar>
              <w:top w:type="dxa" w:w="80"/>
              <w:left w:type="dxa" w:w="100"/>
              <w:bottom w:type="dxa" w:w="80"/>
              <w:right w:type="dxa" w:w="80"/>
            </w:tcMar>
          </w:tcPr>
          <w:p>
            <w:pPr>
              <w:spacing w:after="0" w:before="0"/>
            </w:pPr>
            <w:r>
              <w:rPr>
                <w:rFonts w:ascii="Courier New" w:cs="Courier New" w:eastAsia="Courier New" w:hAnsi="Courier New"/>
                <w:b/>
                <w:bCs/>
                <w:color w:val="1E3A5F"/>
                <w:sz w:val="17"/>
                <w:szCs w:val="17"/>
              </w:rPr>
              <w:t xml:space="preserve">needs ExtCommentDao</w:t>
            </w:r>
          </w:p>
        </w:tc>
        <w:tc>
          <w:tcPr>
            <w:tcW w:type="dxa" w:w="7280"/>
            <w:tcBorders>
              <w:top w:val="single" w:color="DBEAFE" w:sz="4"/>
              <w:left w:val="single" w:color="DBEAFE" w:sz="4"/>
              <w:bottom w:val="single" w:color="DBEAFE" w:sz="4"/>
              <w:right w:val="single" w:color="DBEAFE" w:sz="4"/>
            </w:tcBorders>
            <w:shd w:fill="F8FA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1F2937"/>
                <w:sz w:val="18"/>
                <w:szCs w:val="18"/>
              </w:rPr>
              <w:t xml:space="preserve">Spring injects ExtCommentDao because it is registered as 'extCommentDao' in the XML.</w:t>
            </w:r>
          </w:p>
        </w:tc>
      </w:tr>
      <w:tr>
        <w:tc>
          <w:tcPr>
            <w:tcW w:type="dxa" w:w="600"/>
            <w:tcBorders>
              <w:top w:val="single" w:color="DBEAFE" w:sz="4"/>
              <w:left w:val="single" w:color="DBEAFE" w:sz="4"/>
              <w:bottom w:val="single" w:color="DBEAFE" w:sz="4"/>
              <w:right w:val="single" w:color="DBEAFE" w:sz="4"/>
            </w:tcBorders>
            <w:shd w:fill="FFFFFF" w:val="clear"/>
            <w:tcMar>
              <w:top w:type="dxa" w:w="80"/>
              <w:left w:type="dxa" w:w="100"/>
              <w:bottom w:type="dxa" w:w="80"/>
              <w:right w:type="dxa" w:w="80"/>
            </w:tcMar>
          </w:tcPr>
          <w:p>
            <w:pPr>
              <w:spacing w:after="0" w:before="0"/>
            </w:pPr>
            <w:r>
              <w:rPr>
                <w:rFonts w:ascii="Arial" w:cs="Arial" w:eastAsia="Arial" w:hAnsi="Arial"/>
                <w:b/>
                <w:bCs/>
                <w:color w:val="2563EB"/>
                <w:sz w:val="19"/>
                <w:szCs w:val="19"/>
              </w:rPr>
              <w:t xml:space="preserve">ExtCommentToSolrTransformer</w:t>
            </w:r>
          </w:p>
        </w:tc>
        <w:tc>
          <w:tcPr>
            <w:tcW w:type="dxa" w:w="2200"/>
            <w:tcBorders>
              <w:top w:val="single" w:color="DBEAFE" w:sz="4"/>
              <w:left w:val="single" w:color="DBEAFE" w:sz="4"/>
              <w:bottom w:val="single" w:color="DBEAFE" w:sz="4"/>
              <w:right w:val="single" w:color="DBEAFE" w:sz="4"/>
            </w:tcBorders>
            <w:shd w:fill="FFFFFF" w:val="clear"/>
            <w:tcMar>
              <w:top w:type="dxa" w:w="80"/>
              <w:left w:type="dxa" w:w="100"/>
              <w:bottom w:type="dxa" w:w="80"/>
              <w:right w:type="dxa" w:w="80"/>
            </w:tcMar>
          </w:tcPr>
          <w:p>
            <w:pPr>
              <w:spacing w:after="0" w:before="0"/>
            </w:pPr>
            <w:r>
              <w:rPr>
                <w:rFonts w:ascii="Courier New" w:cs="Courier New" w:eastAsia="Courier New" w:hAnsi="Courier New"/>
                <w:b/>
                <w:bCs/>
                <w:color w:val="1E3A5F"/>
                <w:sz w:val="17"/>
                <w:szCs w:val="17"/>
              </w:rPr>
              <w:t xml:space="preserve">needs ExtCommentDao, SearchAccessControlFields, UserDao</w:t>
            </w:r>
          </w:p>
        </w:tc>
        <w:tc>
          <w:tcPr>
            <w:tcW w:type="dxa" w:w="7280"/>
            <w:tcBorders>
              <w:top w:val="single" w:color="DBEAFE" w:sz="4"/>
              <w:left w:val="single" w:color="DBEAFE" w:sz="4"/>
              <w:bottom w:val="single" w:color="DBEAFE" w:sz="4"/>
              <w:right w:val="single" w:color="DBEAFE"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1F2937"/>
                <w:sz w:val="18"/>
                <w:szCs w:val="18"/>
              </w:rPr>
              <w:t xml:space="preserve">Spring injects all three because they are all registered beans.</w:t>
            </w:r>
          </w:p>
        </w:tc>
      </w:tr>
    </w:tbl>
    <w:p>
      <w:pPr>
        <w:spacing w:after="0" w:before="160"/>
      </w:pP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60"/>
        <w:gridCol w:w="10020"/>
      </w:tblGrid>
      <w:tr>
        <w:tc>
          <w:tcPr>
            <w:tcW w:type="dxa" w:w="60"/>
            <w:tcBorders>
              <w:top w:val="none" w:color="FFFFFF" w:sz="0"/>
              <w:left w:val="single" w:color="92400E" w:sz="14"/>
              <w:bottom w:val="none" w:color="FFFFFF" w:sz="0"/>
              <w:right w:val="none" w:color="FFFFFF" w:sz="0"/>
            </w:tcBorders>
            <w:shd w:fill="FEF3C7" w:val="clear"/>
            <w:tcMar>
              <w:top w:type="dxa" w:w="0"/>
              <w:left w:type="dxa" w:w="0"/>
              <w:bottom w:type="dxa" w:w="0"/>
              <w:right w:type="dxa" w:w="0"/>
            </w:tcMar>
          </w:tcPr>
          <w:p/>
        </w:tc>
        <w:tc>
          <w:tcPr>
            <w:tcW w:type="dxa" w:w="10020"/>
            <w:tcBorders>
              <w:top w:val="none" w:color="FFFFFF" w:sz="0"/>
              <w:left w:val="none" w:color="FFFFFF" w:sz="0"/>
              <w:bottom w:val="none" w:color="FFFFFF" w:sz="0"/>
              <w:right w:val="none" w:color="FFFFFF" w:sz="0"/>
            </w:tcBorders>
            <w:shd w:fill="FEF3C7" w:val="clear"/>
            <w:tcMar>
              <w:top w:type="dxa" w:w="100"/>
              <w:left w:type="dxa" w:w="140"/>
              <w:bottom w:type="dxa" w:w="100"/>
              <w:right w:type="dxa" w:w="120"/>
            </w:tcMar>
          </w:tcPr>
          <w:p>
            <w:pPr>
              <w:spacing w:after="60" w:before="0"/>
            </w:pPr>
            <w:r>
              <w:rPr>
                <w:rFonts w:ascii="Arial" w:cs="Arial" w:eastAsia="Arial" w:hAnsi="Arial"/>
                <w:b/>
                <w:bCs/>
                <w:color w:val="92400E"/>
                <w:sz w:val="18"/>
                <w:szCs w:val="18"/>
              </w:rPr>
              <w:t xml:space="preserve">Real-world analogy</w:t>
            </w:r>
          </w:p>
          <w:p>
            <w:pPr>
              <w:spacing w:after="0" w:before="0"/>
            </w:pPr>
            <w:r>
              <w:rPr>
                <w:rFonts w:ascii="Arial" w:cs="Arial" w:eastAsia="Arial" w:hAnsi="Arial"/>
                <w:color w:val="1F2937"/>
                <w:sz w:val="19"/>
                <w:szCs w:val="19"/>
              </w:rPr>
              <w:t xml:space="preserve">Think of Spring wiring like a plug board in an old telephone exchange. Each class is a phone (it needs a connection). The Spring XML files are the operator who connects the right cables between the right phones. Without the XML, the classes would exist but could not talk to each other.</w:t>
            </w:r>
          </w:p>
        </w:tc>
      </w:tr>
    </w:tbl>
    <w:p>
      <w:r>
        <w:br w:type="page"/>
      </w:r>
    </w:p>
    <w:p>
      <w:pPr>
        <w:pStyle w:val="Heading1"/>
        <w:spacing w:after="120" w:before="320"/>
      </w:pPr>
      <w:r>
        <w:rPr>
          <w:rFonts w:ascii="Arial" w:cs="Arial" w:eastAsia="Arial" w:hAnsi="Arial"/>
          <w:b/>
          <w:bCs/>
          <w:color w:val="1E3A5F"/>
          <w:sz w:val="36"/>
          <w:szCs w:val="36"/>
        </w:rPr>
        <w:t xml:space="preserve">Quick Reference — Everything at a Glance</w:t>
      </w:r>
    </w:p>
    <w:p>
      <w:pPr>
        <w:pBdr>
          <w:bottom w:val="single" w:color="2563EB" w:sz="6" w:space="1"/>
        </w:pBdr>
        <w:spacing w:after="80" w:before="80"/>
      </w:pPr>
    </w:p>
    <w:p>
      <w:pPr>
        <w:spacing w:after="0" w:before="80"/>
      </w:pPr>
    </w:p>
    <w:p>
      <w:pPr>
        <w:pStyle w:val="Heading2"/>
        <w:spacing w:after="100" w:before="240"/>
      </w:pPr>
      <w:r>
        <w:rPr>
          <w:rFonts w:ascii="Arial" w:cs="Arial" w:eastAsia="Arial" w:hAnsi="Arial"/>
          <w:b/>
          <w:bCs/>
          <w:color w:val="1E3A5F"/>
          <w:sz w:val="26"/>
          <w:szCs w:val="26"/>
        </w:rPr>
        <w:t xml:space="preserve">Backend Components Summary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7280"/>
      </w:tblGrid>
      <w:tr>
        <w:trPr>
          <w:tblHeader/>
        </w:trPr>
        <w:tc>
          <w:tcPr>
            <w:tcW w:type="dxa" w:w="600"/>
            <w:tcBorders>
              <w:top w:val="single" w:color="1E3A5F" w:sz="4"/>
              <w:left w:val="single" w:color="1E3A5F" w:sz="4"/>
              <w:bottom w:val="single" w:color="1E3A5F" w:sz="4"/>
              <w:right w:val="single" w:color="1E3A5F" w:sz="4"/>
            </w:tcBorders>
            <w:shd w:fill="1E3A5F" w:val="clear"/>
            <w:tcMar>
              <w:top w:type="dxa" w:w="80"/>
              <w:left w:type="dxa" w:w="100"/>
              <w:bottom w:type="dxa" w:w="80"/>
              <w:right w:type="dxa" w:w="80"/>
            </w:tcMar>
          </w:tcPr>
          <w:p>
            <w:pPr>
              <w:spacing w:after="0" w:before="0"/>
              <w:jc w:val="left"/>
            </w:pPr>
            <w:r>
              <w:rPr>
                <w:rFonts w:ascii="Arial" w:cs="Arial" w:eastAsia="Arial" w:hAnsi="Arial"/>
                <w:b/>
                <w:bCs/>
                <w:i w:val="false"/>
                <w:iCs w:val="false"/>
                <w:color w:val="FFFFFF"/>
                <w:sz w:val="18"/>
                <w:szCs w:val="18"/>
              </w:rPr>
              <w:t xml:space="preserve">#</w:t>
            </w:r>
          </w:p>
        </w:tc>
        <w:tc>
          <w:tcPr>
            <w:tcW w:type="dxa" w:w="2200"/>
            <w:tcBorders>
              <w:top w:val="single" w:color="1E3A5F" w:sz="4"/>
              <w:left w:val="single" w:color="1E3A5F" w:sz="4"/>
              <w:bottom w:val="single" w:color="1E3A5F" w:sz="4"/>
              <w:right w:val="single" w:color="1E3A5F" w:sz="4"/>
            </w:tcBorders>
            <w:shd w:fill="1E3A5F" w:val="clear"/>
            <w:tcMar>
              <w:top w:type="dxa" w:w="80"/>
              <w:left w:type="dxa" w:w="100"/>
              <w:bottom w:type="dxa" w:w="80"/>
              <w:right w:type="dxa" w:w="80"/>
            </w:tcMar>
          </w:tcPr>
          <w:p>
            <w:pPr>
              <w:spacing w:after="0" w:before="0"/>
              <w:jc w:val="left"/>
            </w:pPr>
            <w:r>
              <w:rPr>
                <w:rFonts w:ascii="Arial" w:cs="Arial" w:eastAsia="Arial" w:hAnsi="Arial"/>
                <w:b/>
                <w:bCs/>
                <w:i w:val="false"/>
                <w:iCs w:val="false"/>
                <w:color w:val="FFFFFF"/>
                <w:sz w:val="18"/>
                <w:szCs w:val="18"/>
              </w:rPr>
              <w:t xml:space="preserve">Component</w:t>
            </w:r>
          </w:p>
        </w:tc>
        <w:tc>
          <w:tcPr>
            <w:tcW w:type="dxa" w:w="728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18"/>
                <w:szCs w:val="18"/>
              </w:rPr>
              <w:t xml:space="preserve">What it is</w:t>
            </w:r>
          </w:p>
        </w:tc>
      </w:tr>
      <w:tr>
        <w:tc>
          <w:tcPr>
            <w:tcW w:type="dxa" w:w="600"/>
            <w:tcBorders>
              <w:top w:val="single" w:color="DBEAFE" w:sz="4"/>
              <w:left w:val="single" w:color="DBEAFE" w:sz="4"/>
              <w:bottom w:val="single" w:color="DBEAFE" w:sz="4"/>
              <w:right w:val="single" w:color="DBEAFE" w:sz="4"/>
            </w:tcBorders>
            <w:shd w:fill="FFFFFF" w:val="clear"/>
            <w:tcMar>
              <w:top w:type="dxa" w:w="80"/>
              <w:left w:type="dxa" w:w="100"/>
              <w:bottom w:type="dxa" w:w="80"/>
              <w:right w:type="dxa" w:w="80"/>
            </w:tcMar>
          </w:tcPr>
          <w:p>
            <w:pPr>
              <w:spacing w:after="0" w:before="0"/>
            </w:pPr>
            <w:r>
              <w:rPr>
                <w:rFonts w:ascii="Arial" w:cs="Arial" w:eastAsia="Arial" w:hAnsi="Arial"/>
                <w:b/>
                <w:bCs/>
                <w:color w:val="2563EB"/>
                <w:sz w:val="19"/>
                <w:szCs w:val="19"/>
              </w:rPr>
              <w:t xml:space="preserve">Model</w:t>
            </w:r>
          </w:p>
        </w:tc>
        <w:tc>
          <w:tcPr>
            <w:tcW w:type="dxa" w:w="2200"/>
            <w:tcBorders>
              <w:top w:val="single" w:color="DBEAFE" w:sz="4"/>
              <w:left w:val="single" w:color="DBEAFE" w:sz="4"/>
              <w:bottom w:val="single" w:color="DBEAFE" w:sz="4"/>
              <w:right w:val="single" w:color="DBEAFE" w:sz="4"/>
            </w:tcBorders>
            <w:shd w:fill="FFFFFF" w:val="clear"/>
            <w:tcMar>
              <w:top w:type="dxa" w:w="80"/>
              <w:left w:type="dxa" w:w="100"/>
              <w:bottom w:type="dxa" w:w="80"/>
              <w:right w:type="dxa" w:w="80"/>
            </w:tcMar>
          </w:tcPr>
          <w:p>
            <w:pPr>
              <w:spacing w:after="0" w:before="0"/>
            </w:pPr>
            <w:r>
              <w:rPr>
                <w:rFonts w:ascii="Courier New" w:cs="Courier New" w:eastAsia="Courier New" w:hAnsi="Courier New"/>
                <w:b/>
                <w:bCs/>
                <w:color w:val="1E3A5F"/>
                <w:sz w:val="17"/>
                <w:szCs w:val="17"/>
              </w:rPr>
              <w:t xml:space="preserve">ExtComment.java
ExtCommentConstants.java
ExtCommentConfig.java
ExtCommentEvent.java</w:t>
            </w:r>
          </w:p>
        </w:tc>
        <w:tc>
          <w:tcPr>
            <w:tcW w:type="dxa" w:w="7280"/>
            <w:tcBorders>
              <w:top w:val="single" w:color="DBEAFE" w:sz="4"/>
              <w:left w:val="single" w:color="DBEAFE" w:sz="4"/>
              <w:bottom w:val="single" w:color="DBEAFE" w:sz="4"/>
              <w:right w:val="single" w:color="DBEAFE"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1F2937"/>
                <w:sz w:val="18"/>
                <w:szCs w:val="18"/>
              </w:rPr>
              <w:t xml:space="preserve">Define what a comment IS — its fields, fixed values, configuration settings, and audit event structure.</w:t>
            </w:r>
          </w:p>
        </w:tc>
      </w:tr>
      <w:tr>
        <w:tc>
          <w:tcPr>
            <w:tcW w:type="dxa" w:w="600"/>
            <w:tcBorders>
              <w:top w:val="single" w:color="DBEAFE" w:sz="4"/>
              <w:left w:val="single" w:color="DBEAFE" w:sz="4"/>
              <w:bottom w:val="single" w:color="DBEAFE" w:sz="4"/>
              <w:right w:val="single" w:color="DBEAFE" w:sz="4"/>
            </w:tcBorders>
            <w:shd w:fill="F8FAFF" w:val="clear"/>
            <w:tcMar>
              <w:top w:type="dxa" w:w="80"/>
              <w:left w:type="dxa" w:w="100"/>
              <w:bottom w:type="dxa" w:w="80"/>
              <w:right w:type="dxa" w:w="80"/>
            </w:tcMar>
          </w:tcPr>
          <w:p>
            <w:pPr>
              <w:spacing w:after="0" w:before="0"/>
            </w:pPr>
            <w:r>
              <w:rPr>
                <w:rFonts w:ascii="Arial" w:cs="Arial" w:eastAsia="Arial" w:hAnsi="Arial"/>
                <w:b/>
                <w:bCs/>
                <w:color w:val="2563EB"/>
                <w:sz w:val="19"/>
                <w:szCs w:val="19"/>
              </w:rPr>
              <w:t xml:space="preserve">Database</w:t>
            </w:r>
          </w:p>
        </w:tc>
        <w:tc>
          <w:tcPr>
            <w:tcW w:type="dxa" w:w="2200"/>
            <w:tcBorders>
              <w:top w:val="single" w:color="DBEAFE" w:sz="4"/>
              <w:left w:val="single" w:color="DBEAFE" w:sz="4"/>
              <w:bottom w:val="single" w:color="DBEAFE" w:sz="4"/>
              <w:right w:val="single" w:color="DBEAFE" w:sz="4"/>
            </w:tcBorders>
            <w:shd w:fill="F8FAFF" w:val="clear"/>
            <w:tcMar>
              <w:top w:type="dxa" w:w="80"/>
              <w:left w:type="dxa" w:w="100"/>
              <w:bottom w:type="dxa" w:w="80"/>
              <w:right w:type="dxa" w:w="80"/>
            </w:tcMar>
          </w:tcPr>
          <w:p>
            <w:pPr>
              <w:spacing w:after="0" w:before="0"/>
            </w:pPr>
            <w:r>
              <w:rPr>
                <w:rFonts w:ascii="Courier New" w:cs="Courier New" w:eastAsia="Courier New" w:hAnsi="Courier New"/>
                <w:b/>
                <w:bCs/>
                <w:color w:val="1E3A5F"/>
                <w:sz w:val="17"/>
                <w:szCs w:val="17"/>
              </w:rPr>
              <w:t xml:space="preserve">ext-comment-db-tables-1.0.xml</w:t>
            </w:r>
          </w:p>
        </w:tc>
        <w:tc>
          <w:tcPr>
            <w:tcW w:type="dxa" w:w="7280"/>
            <w:tcBorders>
              <w:top w:val="single" w:color="DBEAFE" w:sz="4"/>
              <w:left w:val="single" w:color="DBEAFE" w:sz="4"/>
              <w:bottom w:val="single" w:color="DBEAFE" w:sz="4"/>
              <w:right w:val="single" w:color="DBEAFE" w:sz="4"/>
            </w:tcBorders>
            <w:shd w:fill="F8FA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1F2937"/>
                <w:sz w:val="18"/>
                <w:szCs w:val="18"/>
              </w:rPr>
              <w:t xml:space="preserve">Creates the database table and ID sequence table using Liquibase.</w:t>
            </w:r>
          </w:p>
        </w:tc>
      </w:tr>
      <w:tr>
        <w:tc>
          <w:tcPr>
            <w:tcW w:type="dxa" w:w="600"/>
            <w:tcBorders>
              <w:top w:val="single" w:color="DBEAFE" w:sz="4"/>
              <w:left w:val="single" w:color="DBEAFE" w:sz="4"/>
              <w:bottom w:val="single" w:color="DBEAFE" w:sz="4"/>
              <w:right w:val="single" w:color="DBEAFE" w:sz="4"/>
            </w:tcBorders>
            <w:shd w:fill="FFFFFF" w:val="clear"/>
            <w:tcMar>
              <w:top w:type="dxa" w:w="80"/>
              <w:left w:type="dxa" w:w="100"/>
              <w:bottom w:type="dxa" w:w="80"/>
              <w:right w:type="dxa" w:w="80"/>
            </w:tcMar>
          </w:tcPr>
          <w:p>
            <w:pPr>
              <w:spacing w:after="0" w:before="0"/>
            </w:pPr>
            <w:r>
              <w:rPr>
                <w:rFonts w:ascii="Arial" w:cs="Arial" w:eastAsia="Arial" w:hAnsi="Arial"/>
                <w:b/>
                <w:bCs/>
                <w:color w:val="2563EB"/>
                <w:sz w:val="19"/>
                <w:szCs w:val="19"/>
              </w:rPr>
              <w:t xml:space="preserve">DAO</w:t>
            </w:r>
          </w:p>
        </w:tc>
        <w:tc>
          <w:tcPr>
            <w:tcW w:type="dxa" w:w="2200"/>
            <w:tcBorders>
              <w:top w:val="single" w:color="DBEAFE" w:sz="4"/>
              <w:left w:val="single" w:color="DBEAFE" w:sz="4"/>
              <w:bottom w:val="single" w:color="DBEAFE" w:sz="4"/>
              <w:right w:val="single" w:color="DBEAFE" w:sz="4"/>
            </w:tcBorders>
            <w:shd w:fill="FFFFFF" w:val="clear"/>
            <w:tcMar>
              <w:top w:type="dxa" w:w="80"/>
              <w:left w:type="dxa" w:w="100"/>
              <w:bottom w:type="dxa" w:w="80"/>
              <w:right w:type="dxa" w:w="80"/>
            </w:tcMar>
          </w:tcPr>
          <w:p>
            <w:pPr>
              <w:spacing w:after="0" w:before="0"/>
            </w:pPr>
            <w:r>
              <w:rPr>
                <w:rFonts w:ascii="Courier New" w:cs="Courier New" w:eastAsia="Courier New" w:hAnsi="Courier New"/>
                <w:b/>
                <w:bCs/>
                <w:color w:val="1E3A5F"/>
                <w:sz w:val="17"/>
                <w:szCs w:val="17"/>
              </w:rPr>
              <w:t xml:space="preserve">ExtCommentDao.java</w:t>
            </w:r>
          </w:p>
        </w:tc>
        <w:tc>
          <w:tcPr>
            <w:tcW w:type="dxa" w:w="7280"/>
            <w:tcBorders>
              <w:top w:val="single" w:color="DBEAFE" w:sz="4"/>
              <w:left w:val="single" w:color="DBEAFE" w:sz="4"/>
              <w:bottom w:val="single" w:color="DBEAFE" w:sz="4"/>
              <w:right w:val="single" w:color="DBEAFE"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1F2937"/>
                <w:sz w:val="18"/>
                <w:szCs w:val="18"/>
              </w:rPr>
              <w:t xml:space="preserve">Handles all database operations. Extends AcmAbstractDao to inherit standard operations for free.</w:t>
            </w:r>
          </w:p>
        </w:tc>
      </w:tr>
      <w:tr>
        <w:tc>
          <w:tcPr>
            <w:tcW w:type="dxa" w:w="600"/>
            <w:tcBorders>
              <w:top w:val="single" w:color="DBEAFE" w:sz="4"/>
              <w:left w:val="single" w:color="DBEAFE" w:sz="4"/>
              <w:bottom w:val="single" w:color="DBEAFE" w:sz="4"/>
              <w:right w:val="single" w:color="DBEAFE" w:sz="4"/>
            </w:tcBorders>
            <w:shd w:fill="F8FAFF" w:val="clear"/>
            <w:tcMar>
              <w:top w:type="dxa" w:w="80"/>
              <w:left w:type="dxa" w:w="100"/>
              <w:bottom w:type="dxa" w:w="80"/>
              <w:right w:type="dxa" w:w="80"/>
            </w:tcMar>
          </w:tcPr>
          <w:p>
            <w:pPr>
              <w:spacing w:after="0" w:before="0"/>
            </w:pPr>
            <w:r>
              <w:rPr>
                <w:rFonts w:ascii="Arial" w:cs="Arial" w:eastAsia="Arial" w:hAnsi="Arial"/>
                <w:b/>
                <w:bCs/>
                <w:color w:val="2563EB"/>
                <w:sz w:val="19"/>
                <w:szCs w:val="19"/>
              </w:rPr>
              <w:t xml:space="preserve">Service</w:t>
            </w:r>
          </w:p>
        </w:tc>
        <w:tc>
          <w:tcPr>
            <w:tcW w:type="dxa" w:w="2200"/>
            <w:tcBorders>
              <w:top w:val="single" w:color="DBEAFE" w:sz="4"/>
              <w:left w:val="single" w:color="DBEAFE" w:sz="4"/>
              <w:bottom w:val="single" w:color="DBEAFE" w:sz="4"/>
              <w:right w:val="single" w:color="DBEAFE" w:sz="4"/>
            </w:tcBorders>
            <w:shd w:fill="F8FAFF" w:val="clear"/>
            <w:tcMar>
              <w:top w:type="dxa" w:w="80"/>
              <w:left w:type="dxa" w:w="100"/>
              <w:bottom w:type="dxa" w:w="80"/>
              <w:right w:type="dxa" w:w="80"/>
            </w:tcMar>
          </w:tcPr>
          <w:p>
            <w:pPr>
              <w:spacing w:after="0" w:before="0"/>
            </w:pPr>
            <w:r>
              <w:rPr>
                <w:rFonts w:ascii="Courier New" w:cs="Courier New" w:eastAsia="Courier New" w:hAnsi="Courier New"/>
                <w:b/>
                <w:bCs/>
                <w:color w:val="1E3A5F"/>
                <w:sz w:val="17"/>
                <w:szCs w:val="17"/>
              </w:rPr>
              <w:t xml:space="preserve">ExtCommentService.java
ExtCommentServiceImpl.java</w:t>
            </w:r>
          </w:p>
        </w:tc>
        <w:tc>
          <w:tcPr>
            <w:tcW w:type="dxa" w:w="7280"/>
            <w:tcBorders>
              <w:top w:val="single" w:color="DBEAFE" w:sz="4"/>
              <w:left w:val="single" w:color="DBEAFE" w:sz="4"/>
              <w:bottom w:val="single" w:color="DBEAFE" w:sz="4"/>
              <w:right w:val="single" w:color="DBEAFE" w:sz="4"/>
            </w:tcBorders>
            <w:shd w:fill="F8FA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1F2937"/>
                <w:sz w:val="18"/>
                <w:szCs w:val="18"/>
              </w:rPr>
              <w:t xml:space="preserve">Business logic layer. The interface defines what can be done; the impl class does it.</w:t>
            </w:r>
          </w:p>
        </w:tc>
      </w:tr>
      <w:tr>
        <w:tc>
          <w:tcPr>
            <w:tcW w:type="dxa" w:w="600"/>
            <w:tcBorders>
              <w:top w:val="single" w:color="DBEAFE" w:sz="4"/>
              <w:left w:val="single" w:color="DBEAFE" w:sz="4"/>
              <w:bottom w:val="single" w:color="DBEAFE" w:sz="4"/>
              <w:right w:val="single" w:color="DBEAFE" w:sz="4"/>
            </w:tcBorders>
            <w:shd w:fill="FFFFFF" w:val="clear"/>
            <w:tcMar>
              <w:top w:type="dxa" w:w="80"/>
              <w:left w:type="dxa" w:w="100"/>
              <w:bottom w:type="dxa" w:w="80"/>
              <w:right w:type="dxa" w:w="80"/>
            </w:tcMar>
          </w:tcPr>
          <w:p>
            <w:pPr>
              <w:spacing w:after="0" w:before="0"/>
            </w:pPr>
            <w:r>
              <w:rPr>
                <w:rFonts w:ascii="Arial" w:cs="Arial" w:eastAsia="Arial" w:hAnsi="Arial"/>
                <w:b/>
                <w:bCs/>
                <w:color w:val="2563EB"/>
                <w:sz w:val="19"/>
                <w:szCs w:val="19"/>
              </w:rPr>
              <w:t xml:space="preserve">Search</w:t>
            </w:r>
          </w:p>
        </w:tc>
        <w:tc>
          <w:tcPr>
            <w:tcW w:type="dxa" w:w="2200"/>
            <w:tcBorders>
              <w:top w:val="single" w:color="DBEAFE" w:sz="4"/>
              <w:left w:val="single" w:color="DBEAFE" w:sz="4"/>
              <w:bottom w:val="single" w:color="DBEAFE" w:sz="4"/>
              <w:right w:val="single" w:color="DBEAFE" w:sz="4"/>
            </w:tcBorders>
            <w:shd w:fill="FFFFFF" w:val="clear"/>
            <w:tcMar>
              <w:top w:type="dxa" w:w="80"/>
              <w:left w:type="dxa" w:w="100"/>
              <w:bottom w:type="dxa" w:w="80"/>
              <w:right w:type="dxa" w:w="80"/>
            </w:tcMar>
          </w:tcPr>
          <w:p>
            <w:pPr>
              <w:spacing w:after="0" w:before="0"/>
            </w:pPr>
            <w:r>
              <w:rPr>
                <w:rFonts w:ascii="Courier New" w:cs="Courier New" w:eastAsia="Courier New" w:hAnsi="Courier New"/>
                <w:b/>
                <w:bCs/>
                <w:color w:val="1E3A5F"/>
                <w:sz w:val="17"/>
                <w:szCs w:val="17"/>
              </w:rPr>
              <w:t xml:space="preserve">ExtCommentToSolrTransformer.java</w:t>
            </w:r>
          </w:p>
        </w:tc>
        <w:tc>
          <w:tcPr>
            <w:tcW w:type="dxa" w:w="7280"/>
            <w:tcBorders>
              <w:top w:val="single" w:color="DBEAFE" w:sz="4"/>
              <w:left w:val="single" w:color="DBEAFE" w:sz="4"/>
              <w:bottom w:val="single" w:color="DBEAFE" w:sz="4"/>
              <w:right w:val="single" w:color="DBEAFE"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1F2937"/>
                <w:sz w:val="18"/>
                <w:szCs w:val="18"/>
              </w:rPr>
              <w:t xml:space="preserve">Converts comments into Solr search documents so they appear in ArkCase search results.</w:t>
            </w:r>
          </w:p>
        </w:tc>
      </w:tr>
      <w:tr>
        <w:tc>
          <w:tcPr>
            <w:tcW w:type="dxa" w:w="600"/>
            <w:tcBorders>
              <w:top w:val="single" w:color="DBEAFE" w:sz="4"/>
              <w:left w:val="single" w:color="DBEAFE" w:sz="4"/>
              <w:bottom w:val="single" w:color="DBEAFE" w:sz="4"/>
              <w:right w:val="single" w:color="DBEAFE" w:sz="4"/>
            </w:tcBorders>
            <w:shd w:fill="F8FAFF" w:val="clear"/>
            <w:tcMar>
              <w:top w:type="dxa" w:w="80"/>
              <w:left w:type="dxa" w:w="100"/>
              <w:bottom w:type="dxa" w:w="80"/>
              <w:right w:type="dxa" w:w="80"/>
            </w:tcMar>
          </w:tcPr>
          <w:p>
            <w:pPr>
              <w:spacing w:after="0" w:before="0"/>
            </w:pPr>
            <w:r>
              <w:rPr>
                <w:rFonts w:ascii="Arial" w:cs="Arial" w:eastAsia="Arial" w:hAnsi="Arial"/>
                <w:b/>
                <w:bCs/>
                <w:color w:val="2563EB"/>
                <w:sz w:val="19"/>
                <w:szCs w:val="19"/>
              </w:rPr>
              <w:t xml:space="preserve">API</w:t>
            </w:r>
          </w:p>
        </w:tc>
        <w:tc>
          <w:tcPr>
            <w:tcW w:type="dxa" w:w="2200"/>
            <w:tcBorders>
              <w:top w:val="single" w:color="DBEAFE" w:sz="4"/>
              <w:left w:val="single" w:color="DBEAFE" w:sz="4"/>
              <w:bottom w:val="single" w:color="DBEAFE" w:sz="4"/>
              <w:right w:val="single" w:color="DBEAFE" w:sz="4"/>
            </w:tcBorders>
            <w:shd w:fill="F8FAFF" w:val="clear"/>
            <w:tcMar>
              <w:top w:type="dxa" w:w="80"/>
              <w:left w:type="dxa" w:w="100"/>
              <w:bottom w:type="dxa" w:w="80"/>
              <w:right w:type="dxa" w:w="80"/>
            </w:tcMar>
          </w:tcPr>
          <w:p>
            <w:pPr>
              <w:spacing w:after="0" w:before="0"/>
            </w:pPr>
            <w:r>
              <w:rPr>
                <w:rFonts w:ascii="Courier New" w:cs="Courier New" w:eastAsia="Courier New" w:hAnsi="Courier New"/>
                <w:b/>
                <w:bCs/>
                <w:color w:val="1E3A5F"/>
                <w:sz w:val="17"/>
                <w:szCs w:val="17"/>
              </w:rPr>
              <w:t xml:space="preserve">ExtCommentAPIController.java</w:t>
            </w:r>
          </w:p>
        </w:tc>
        <w:tc>
          <w:tcPr>
            <w:tcW w:type="dxa" w:w="7280"/>
            <w:tcBorders>
              <w:top w:val="single" w:color="DBEAFE" w:sz="4"/>
              <w:left w:val="single" w:color="DBEAFE" w:sz="4"/>
              <w:bottom w:val="single" w:color="DBEAFE" w:sz="4"/>
              <w:right w:val="single" w:color="DBEAFE" w:sz="4"/>
            </w:tcBorders>
            <w:shd w:fill="F8FA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1F2937"/>
                <w:sz w:val="18"/>
                <w:szCs w:val="18"/>
              </w:rPr>
              <w:t xml:space="preserve">Exposes GET, POST, and DELETE HTTP endpoints. Fires audit events after each operation.</w:t>
            </w:r>
          </w:p>
        </w:tc>
      </w:tr>
      <w:tr>
        <w:tc>
          <w:tcPr>
            <w:tcW w:type="dxa" w:w="600"/>
            <w:tcBorders>
              <w:top w:val="single" w:color="DBEAFE" w:sz="4"/>
              <w:left w:val="single" w:color="DBEAFE" w:sz="4"/>
              <w:bottom w:val="single" w:color="DBEAFE" w:sz="4"/>
              <w:right w:val="single" w:color="DBEAFE" w:sz="4"/>
            </w:tcBorders>
            <w:shd w:fill="FFFFFF" w:val="clear"/>
            <w:tcMar>
              <w:top w:type="dxa" w:w="80"/>
              <w:left w:type="dxa" w:w="100"/>
              <w:bottom w:type="dxa" w:w="80"/>
              <w:right w:type="dxa" w:w="80"/>
            </w:tcMar>
          </w:tcPr>
          <w:p>
            <w:pPr>
              <w:spacing w:after="0" w:before="0"/>
            </w:pPr>
            <w:r>
              <w:rPr>
                <w:rFonts w:ascii="Arial" w:cs="Arial" w:eastAsia="Arial" w:hAnsi="Arial"/>
                <w:b/>
                <w:bCs/>
                <w:color w:val="2563EB"/>
                <w:sz w:val="19"/>
                <w:szCs w:val="19"/>
              </w:rPr>
              <w:t xml:space="preserve">Wiring</w:t>
            </w:r>
          </w:p>
        </w:tc>
        <w:tc>
          <w:tcPr>
            <w:tcW w:type="dxa" w:w="2200"/>
            <w:tcBorders>
              <w:top w:val="single" w:color="DBEAFE" w:sz="4"/>
              <w:left w:val="single" w:color="DBEAFE" w:sz="4"/>
              <w:bottom w:val="single" w:color="DBEAFE" w:sz="4"/>
              <w:right w:val="single" w:color="DBEAFE" w:sz="4"/>
            </w:tcBorders>
            <w:shd w:fill="FFFFFF" w:val="clear"/>
            <w:tcMar>
              <w:top w:type="dxa" w:w="80"/>
              <w:left w:type="dxa" w:w="100"/>
              <w:bottom w:type="dxa" w:w="80"/>
              <w:right w:type="dxa" w:w="80"/>
            </w:tcMar>
          </w:tcPr>
          <w:p>
            <w:pPr>
              <w:spacing w:after="0" w:before="0"/>
            </w:pPr>
            <w:r>
              <w:rPr>
                <w:rFonts w:ascii="Courier New" w:cs="Courier New" w:eastAsia="Courier New" w:hAnsi="Courier New"/>
                <w:b/>
                <w:bCs/>
                <w:color w:val="1E3A5F"/>
                <w:sz w:val="17"/>
                <w:szCs w:val="17"/>
              </w:rPr>
              <w:t xml:space="preserve">spring-library-ext-comment.xml
spring-web-ext-comment.xml</w:t>
            </w:r>
          </w:p>
        </w:tc>
        <w:tc>
          <w:tcPr>
            <w:tcW w:type="dxa" w:w="7280"/>
            <w:tcBorders>
              <w:top w:val="single" w:color="DBEAFE" w:sz="4"/>
              <w:left w:val="single" w:color="DBEAFE" w:sz="4"/>
              <w:bottom w:val="single" w:color="DBEAFE" w:sz="4"/>
              <w:right w:val="single" w:color="DBEAFE"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1F2937"/>
                <w:sz w:val="18"/>
                <w:szCs w:val="18"/>
              </w:rPr>
              <w:t xml:space="preserve">Spring XML files that register all beans and connect them together at startup.</w:t>
            </w:r>
          </w:p>
        </w:tc>
      </w:tr>
    </w:tbl>
    <w:p>
      <w:pPr>
        <w:spacing w:after="0" w:before="160"/>
      </w:pPr>
    </w:p>
    <w:p>
      <w:pPr>
        <w:pStyle w:val="Heading2"/>
        <w:spacing w:after="100" w:before="240"/>
      </w:pPr>
      <w:r>
        <w:rPr>
          <w:rFonts w:ascii="Arial" w:cs="Arial" w:eastAsia="Arial" w:hAnsi="Arial"/>
          <w:b/>
          <w:bCs/>
          <w:color w:val="1E3A5F"/>
          <w:sz w:val="26"/>
          <w:szCs w:val="26"/>
        </w:rPr>
        <w:t xml:space="preserve">Key Concepts Glossary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80"/>
            </w:tcMar>
          </w:tcPr>
          <w:p>
            <w:pPr>
              <w:spacing w:after="0" w:before="0"/>
              <w:jc w:val="left"/>
            </w:pPr>
            <w:r>
              <w:rPr>
                <w:rFonts w:ascii="Arial" w:cs="Arial" w:eastAsia="Arial" w:hAnsi="Arial"/>
                <w:b/>
                <w:bCs/>
                <w:i w:val="false"/>
                <w:iCs w:val="false"/>
                <w:color w:val="FFFFFF"/>
                <w:sz w:val="18"/>
                <w:szCs w:val="18"/>
              </w:rPr>
              <w:t xml:space="preserve">File</w:t>
            </w:r>
          </w:p>
        </w:tc>
        <w:tc>
          <w:tcPr>
            <w:tcW w:type="dxa" w:w="668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18"/>
                <w:szCs w:val="18"/>
              </w:rPr>
              <w:t xml:space="preserve">What it does</w:t>
            </w:r>
          </w:p>
        </w:tc>
      </w:tr>
      <w:tr>
        <w:tc>
          <w:tcPr>
            <w:tcW w:type="dxa" w:w="3400"/>
            <w:tcBorders>
              <w:top w:val="single" w:color="DBEAFE" w:sz="4"/>
              <w:left w:val="single" w:color="DBEAFE" w:sz="4"/>
              <w:bottom w:val="single" w:color="DBEAFE" w:sz="4"/>
              <w:right w:val="single" w:color="DBEAFE" w:sz="4"/>
            </w:tcBorders>
            <w:shd w:fill="FFFFFF" w:val="clear"/>
            <w:tcMar>
              <w:top w:type="dxa" w:w="80"/>
              <w:left w:type="dxa" w:w="120"/>
              <w:bottom w:type="dxa" w:w="80"/>
              <w:right w:type="dxa" w:w="80"/>
            </w:tcMar>
          </w:tcPr>
          <w:p>
            <w:pPr>
              <w:spacing w:after="0" w:before="0"/>
            </w:pPr>
            <w:r>
              <w:rPr>
                <w:rFonts w:ascii="Courier New" w:cs="Courier New" w:eastAsia="Courier New" w:hAnsi="Courier New"/>
                <w:b/>
                <w:bCs/>
                <w:color w:val="2563EB"/>
                <w:sz w:val="17"/>
                <w:szCs w:val="17"/>
              </w:rPr>
              <w:t xml:space="preserve">Bean</w:t>
            </w:r>
          </w:p>
        </w:tc>
        <w:tc>
          <w:tcPr>
            <w:tcW w:type="dxa" w:w="6680"/>
            <w:tcBorders>
              <w:top w:val="single" w:color="DBEAFE" w:sz="4"/>
              <w:left w:val="single" w:color="DBEAFE" w:sz="4"/>
              <w:bottom w:val="single" w:color="DBEAFE" w:sz="4"/>
              <w:right w:val="single" w:color="DBEAFE"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1F2937"/>
                <w:sz w:val="18"/>
                <w:szCs w:val="18"/>
              </w:rPr>
              <w:t xml:space="preserve">A Java object that Spring manages. Spring creates it, configures it, and injects it where needed.</w:t>
            </w:r>
          </w:p>
        </w:tc>
      </w:tr>
      <w:tr>
        <w:tc>
          <w:tcPr>
            <w:tcW w:type="dxa" w:w="3400"/>
            <w:tcBorders>
              <w:top w:val="single" w:color="DBEAFE" w:sz="4"/>
              <w:left w:val="single" w:color="DBEAFE" w:sz="4"/>
              <w:bottom w:val="single" w:color="DBEAFE" w:sz="4"/>
              <w:right w:val="single" w:color="DBEAFE" w:sz="4"/>
            </w:tcBorders>
            <w:shd w:fill="F8FAFF" w:val="clear"/>
            <w:tcMar>
              <w:top w:type="dxa" w:w="80"/>
              <w:left w:type="dxa" w:w="120"/>
              <w:bottom w:type="dxa" w:w="80"/>
              <w:right w:type="dxa" w:w="80"/>
            </w:tcMar>
          </w:tcPr>
          <w:p>
            <w:pPr>
              <w:spacing w:after="0" w:before="0"/>
            </w:pPr>
            <w:r>
              <w:rPr>
                <w:rFonts w:ascii="Courier New" w:cs="Courier New" w:eastAsia="Courier New" w:hAnsi="Courier New"/>
                <w:b/>
                <w:bCs/>
                <w:color w:val="2563EB"/>
                <w:sz w:val="17"/>
                <w:szCs w:val="17"/>
              </w:rPr>
              <w:t xml:space="preserve">DAO</w:t>
            </w:r>
          </w:p>
        </w:tc>
        <w:tc>
          <w:tcPr>
            <w:tcW w:type="dxa" w:w="6680"/>
            <w:tcBorders>
              <w:top w:val="single" w:color="DBEAFE" w:sz="4"/>
              <w:left w:val="single" w:color="DBEAFE" w:sz="4"/>
              <w:bottom w:val="single" w:color="DBEAFE" w:sz="4"/>
              <w:right w:val="single" w:color="DBEAFE" w:sz="4"/>
            </w:tcBorders>
            <w:shd w:fill="F8FA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1F2937"/>
                <w:sz w:val="18"/>
                <w:szCs w:val="18"/>
              </w:rPr>
              <w:t xml:space="preserve">Data Access Object — the class responsible for all database read/write operations.</w:t>
            </w:r>
          </w:p>
        </w:tc>
      </w:tr>
      <w:tr>
        <w:tc>
          <w:tcPr>
            <w:tcW w:type="dxa" w:w="3400"/>
            <w:tcBorders>
              <w:top w:val="single" w:color="DBEAFE" w:sz="4"/>
              <w:left w:val="single" w:color="DBEAFE" w:sz="4"/>
              <w:bottom w:val="single" w:color="DBEAFE" w:sz="4"/>
              <w:right w:val="single" w:color="DBEAFE" w:sz="4"/>
            </w:tcBorders>
            <w:shd w:fill="FFFFFF" w:val="clear"/>
            <w:tcMar>
              <w:top w:type="dxa" w:w="80"/>
              <w:left w:type="dxa" w:w="120"/>
              <w:bottom w:type="dxa" w:w="80"/>
              <w:right w:type="dxa" w:w="80"/>
            </w:tcMar>
          </w:tcPr>
          <w:p>
            <w:pPr>
              <w:spacing w:after="0" w:before="0"/>
            </w:pPr>
            <w:r>
              <w:rPr>
                <w:rFonts w:ascii="Courier New" w:cs="Courier New" w:eastAsia="Courier New" w:hAnsi="Courier New"/>
                <w:b/>
                <w:bCs/>
                <w:color w:val="2563EB"/>
                <w:sz w:val="17"/>
                <w:szCs w:val="17"/>
              </w:rPr>
              <w:t xml:space="preserve">Interface</w:t>
            </w:r>
          </w:p>
        </w:tc>
        <w:tc>
          <w:tcPr>
            <w:tcW w:type="dxa" w:w="6680"/>
            <w:tcBorders>
              <w:top w:val="single" w:color="DBEAFE" w:sz="4"/>
              <w:left w:val="single" w:color="DBEAFE" w:sz="4"/>
              <w:bottom w:val="single" w:color="DBEAFE" w:sz="4"/>
              <w:right w:val="single" w:color="DBEAFE"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1F2937"/>
                <w:sz w:val="18"/>
                <w:szCs w:val="18"/>
              </w:rPr>
              <w:t xml:space="preserve">A contract in Java. Defines what methods a class must have without saying how they work.</w:t>
            </w:r>
          </w:p>
        </w:tc>
      </w:tr>
      <w:tr>
        <w:tc>
          <w:tcPr>
            <w:tcW w:type="dxa" w:w="3400"/>
            <w:tcBorders>
              <w:top w:val="single" w:color="DBEAFE" w:sz="4"/>
              <w:left w:val="single" w:color="DBEAFE" w:sz="4"/>
              <w:bottom w:val="single" w:color="DBEAFE" w:sz="4"/>
              <w:right w:val="single" w:color="DBEAFE" w:sz="4"/>
            </w:tcBorders>
            <w:shd w:fill="F8FAFF" w:val="clear"/>
            <w:tcMar>
              <w:top w:type="dxa" w:w="80"/>
              <w:left w:type="dxa" w:w="120"/>
              <w:bottom w:type="dxa" w:w="80"/>
              <w:right w:type="dxa" w:w="80"/>
            </w:tcMar>
          </w:tcPr>
          <w:p>
            <w:pPr>
              <w:spacing w:after="0" w:before="0"/>
            </w:pPr>
            <w:r>
              <w:rPr>
                <w:rFonts w:ascii="Courier New" w:cs="Courier New" w:eastAsia="Courier New" w:hAnsi="Courier New"/>
                <w:b/>
                <w:bCs/>
                <w:color w:val="2563EB"/>
                <w:sz w:val="17"/>
                <w:szCs w:val="17"/>
              </w:rPr>
              <w:t xml:space="preserve">Liquibase</w:t>
            </w:r>
          </w:p>
        </w:tc>
        <w:tc>
          <w:tcPr>
            <w:tcW w:type="dxa" w:w="6680"/>
            <w:tcBorders>
              <w:top w:val="single" w:color="DBEAFE" w:sz="4"/>
              <w:left w:val="single" w:color="DBEAFE" w:sz="4"/>
              <w:bottom w:val="single" w:color="DBEAFE" w:sz="4"/>
              <w:right w:val="single" w:color="DBEAFE" w:sz="4"/>
            </w:tcBorders>
            <w:shd w:fill="F8FA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1F2937"/>
                <w:sz w:val="18"/>
                <w:szCs w:val="18"/>
              </w:rPr>
              <w:t xml:space="preserve">A tool that tracks and applies database changes using XML files instead of manual SQL.</w:t>
            </w:r>
          </w:p>
        </w:tc>
      </w:tr>
      <w:tr>
        <w:tc>
          <w:tcPr>
            <w:tcW w:type="dxa" w:w="3400"/>
            <w:tcBorders>
              <w:top w:val="single" w:color="DBEAFE" w:sz="4"/>
              <w:left w:val="single" w:color="DBEAFE" w:sz="4"/>
              <w:bottom w:val="single" w:color="DBEAFE" w:sz="4"/>
              <w:right w:val="single" w:color="DBEAFE" w:sz="4"/>
            </w:tcBorders>
            <w:shd w:fill="FFFFFF" w:val="clear"/>
            <w:tcMar>
              <w:top w:type="dxa" w:w="80"/>
              <w:left w:type="dxa" w:w="120"/>
              <w:bottom w:type="dxa" w:w="80"/>
              <w:right w:type="dxa" w:w="80"/>
            </w:tcMar>
          </w:tcPr>
          <w:p>
            <w:pPr>
              <w:spacing w:after="0" w:before="0"/>
            </w:pPr>
            <w:r>
              <w:rPr>
                <w:rFonts w:ascii="Courier New" w:cs="Courier New" w:eastAsia="Courier New" w:hAnsi="Courier New"/>
                <w:b/>
                <w:bCs/>
                <w:color w:val="2563EB"/>
                <w:sz w:val="17"/>
                <w:szCs w:val="17"/>
              </w:rPr>
              <w:t xml:space="preserve">Solr</w:t>
            </w:r>
          </w:p>
        </w:tc>
        <w:tc>
          <w:tcPr>
            <w:tcW w:type="dxa" w:w="6680"/>
            <w:tcBorders>
              <w:top w:val="single" w:color="DBEAFE" w:sz="4"/>
              <w:left w:val="single" w:color="DBEAFE" w:sz="4"/>
              <w:bottom w:val="single" w:color="DBEAFE" w:sz="4"/>
              <w:right w:val="single" w:color="DBEAFE"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1F2937"/>
                <w:sz w:val="18"/>
                <w:szCs w:val="18"/>
              </w:rPr>
              <w:t xml:space="preserve">The search engine ArkCase uses. Comments must be indexed here to appear in search results.</w:t>
            </w:r>
          </w:p>
        </w:tc>
      </w:tr>
      <w:tr>
        <w:tc>
          <w:tcPr>
            <w:tcW w:type="dxa" w:w="3400"/>
            <w:tcBorders>
              <w:top w:val="single" w:color="DBEAFE" w:sz="4"/>
              <w:left w:val="single" w:color="DBEAFE" w:sz="4"/>
              <w:bottom w:val="single" w:color="DBEAFE" w:sz="4"/>
              <w:right w:val="single" w:color="DBEAFE" w:sz="4"/>
            </w:tcBorders>
            <w:shd w:fill="F8FAFF" w:val="clear"/>
            <w:tcMar>
              <w:top w:type="dxa" w:w="80"/>
              <w:left w:type="dxa" w:w="120"/>
              <w:bottom w:type="dxa" w:w="80"/>
              <w:right w:type="dxa" w:w="80"/>
            </w:tcMar>
          </w:tcPr>
          <w:p>
            <w:pPr>
              <w:spacing w:after="0" w:before="0"/>
            </w:pPr>
            <w:r>
              <w:rPr>
                <w:rFonts w:ascii="Courier New" w:cs="Courier New" w:eastAsia="Courier New" w:hAnsi="Courier New"/>
                <w:b/>
                <w:bCs/>
                <w:color w:val="2563EB"/>
                <w:sz w:val="17"/>
                <w:szCs w:val="17"/>
              </w:rPr>
              <w:t xml:space="preserve">AcmAbstractDao</w:t>
            </w:r>
          </w:p>
        </w:tc>
        <w:tc>
          <w:tcPr>
            <w:tcW w:type="dxa" w:w="6680"/>
            <w:tcBorders>
              <w:top w:val="single" w:color="DBEAFE" w:sz="4"/>
              <w:left w:val="single" w:color="DBEAFE" w:sz="4"/>
              <w:bottom w:val="single" w:color="DBEAFE" w:sz="4"/>
              <w:right w:val="single" w:color="DBEAFE" w:sz="4"/>
            </w:tcBorders>
            <w:shd w:fill="F8FA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1F2937"/>
                <w:sz w:val="18"/>
                <w:szCs w:val="18"/>
              </w:rPr>
              <w:t xml:space="preserve">ArkCase's base DAO class. Extend it to get standard database operations for free.</w:t>
            </w:r>
          </w:p>
        </w:tc>
      </w:tr>
      <w:tr>
        <w:tc>
          <w:tcPr>
            <w:tcW w:type="dxa" w:w="3400"/>
            <w:tcBorders>
              <w:top w:val="single" w:color="DBEAFE" w:sz="4"/>
              <w:left w:val="single" w:color="DBEAFE" w:sz="4"/>
              <w:bottom w:val="single" w:color="DBEAFE" w:sz="4"/>
              <w:right w:val="single" w:color="DBEAFE" w:sz="4"/>
            </w:tcBorders>
            <w:shd w:fill="FFFFFF" w:val="clear"/>
            <w:tcMar>
              <w:top w:type="dxa" w:w="80"/>
              <w:left w:type="dxa" w:w="120"/>
              <w:bottom w:type="dxa" w:w="80"/>
              <w:right w:type="dxa" w:w="80"/>
            </w:tcMar>
          </w:tcPr>
          <w:p>
            <w:pPr>
              <w:spacing w:after="0" w:before="0"/>
            </w:pPr>
            <w:r>
              <w:rPr>
                <w:rFonts w:ascii="Courier New" w:cs="Courier New" w:eastAsia="Courier New" w:hAnsi="Courier New"/>
                <w:b/>
                <w:bCs/>
                <w:color w:val="2563EB"/>
                <w:sz w:val="17"/>
                <w:szCs w:val="17"/>
              </w:rPr>
              <w:t xml:space="preserve">AcmObject</w:t>
            </w:r>
          </w:p>
        </w:tc>
        <w:tc>
          <w:tcPr>
            <w:tcW w:type="dxa" w:w="6680"/>
            <w:tcBorders>
              <w:top w:val="single" w:color="DBEAFE" w:sz="4"/>
              <w:left w:val="single" w:color="DBEAFE" w:sz="4"/>
              <w:bottom w:val="single" w:color="DBEAFE" w:sz="4"/>
              <w:right w:val="single" w:color="DBEAFE"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1F2937"/>
                <w:sz w:val="18"/>
                <w:szCs w:val="18"/>
              </w:rPr>
              <w:t xml:space="preserve">ArkCase interface that gives a class a standard ID and object type string.</w:t>
            </w:r>
          </w:p>
        </w:tc>
      </w:tr>
      <w:tr>
        <w:tc>
          <w:tcPr>
            <w:tcW w:type="dxa" w:w="3400"/>
            <w:tcBorders>
              <w:top w:val="single" w:color="DBEAFE" w:sz="4"/>
              <w:left w:val="single" w:color="DBEAFE" w:sz="4"/>
              <w:bottom w:val="single" w:color="DBEAFE" w:sz="4"/>
              <w:right w:val="single" w:color="DBEAFE" w:sz="4"/>
            </w:tcBorders>
            <w:shd w:fill="F8FAFF" w:val="clear"/>
            <w:tcMar>
              <w:top w:type="dxa" w:w="80"/>
              <w:left w:type="dxa" w:w="120"/>
              <w:bottom w:type="dxa" w:w="80"/>
              <w:right w:type="dxa" w:w="80"/>
            </w:tcMar>
          </w:tcPr>
          <w:p>
            <w:pPr>
              <w:spacing w:after="0" w:before="0"/>
            </w:pPr>
            <w:r>
              <w:rPr>
                <w:rFonts w:ascii="Courier New" w:cs="Courier New" w:eastAsia="Courier New" w:hAnsi="Courier New"/>
                <w:b/>
                <w:bCs/>
                <w:color w:val="2563EB"/>
                <w:sz w:val="17"/>
                <w:szCs w:val="17"/>
              </w:rPr>
              <w:t xml:space="preserve">AcmEntity</w:t>
            </w:r>
          </w:p>
        </w:tc>
        <w:tc>
          <w:tcPr>
            <w:tcW w:type="dxa" w:w="6680"/>
            <w:tcBorders>
              <w:top w:val="single" w:color="DBEAFE" w:sz="4"/>
              <w:left w:val="single" w:color="DBEAFE" w:sz="4"/>
              <w:bottom w:val="single" w:color="DBEAFE" w:sz="4"/>
              <w:right w:val="single" w:color="DBEAFE" w:sz="4"/>
            </w:tcBorders>
            <w:shd w:fill="F8FA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1F2937"/>
                <w:sz w:val="18"/>
                <w:szCs w:val="18"/>
              </w:rPr>
              <w:t xml:space="preserve">ArkCase interface that auto-populates creator, created, modifier, and modified audit fields.</w:t>
            </w:r>
          </w:p>
        </w:tc>
      </w:tr>
      <w:tr>
        <w:tc>
          <w:tcPr>
            <w:tcW w:type="dxa" w:w="3400"/>
            <w:tcBorders>
              <w:top w:val="single" w:color="DBEAFE" w:sz="4"/>
              <w:left w:val="single" w:color="DBEAFE" w:sz="4"/>
              <w:bottom w:val="single" w:color="DBEAFE" w:sz="4"/>
              <w:right w:val="single" w:color="DBEAFE" w:sz="4"/>
            </w:tcBorders>
            <w:shd w:fill="FFFFFF" w:val="clear"/>
            <w:tcMar>
              <w:top w:type="dxa" w:w="80"/>
              <w:left w:type="dxa" w:w="120"/>
              <w:bottom w:type="dxa" w:w="80"/>
              <w:right w:type="dxa" w:w="80"/>
            </w:tcMar>
          </w:tcPr>
          <w:p>
            <w:pPr>
              <w:spacing w:after="0" w:before="0"/>
            </w:pPr>
            <w:r>
              <w:rPr>
                <w:rFonts w:ascii="Courier New" w:cs="Courier New" w:eastAsia="Courier New" w:hAnsi="Courier New"/>
                <w:b/>
                <w:bCs/>
                <w:color w:val="2563EB"/>
                <w:sz w:val="17"/>
                <w:szCs w:val="17"/>
              </w:rPr>
              <w:t xml:space="preserve">AcmAssignedObject</w:t>
            </w:r>
          </w:p>
        </w:tc>
        <w:tc>
          <w:tcPr>
            <w:tcW w:type="dxa" w:w="6680"/>
            <w:tcBorders>
              <w:top w:val="single" w:color="DBEAFE" w:sz="4"/>
              <w:left w:val="single" w:color="DBEAFE" w:sz="4"/>
              <w:bottom w:val="single" w:color="DBEAFE" w:sz="4"/>
              <w:right w:val="single" w:color="DBEAFE"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1F2937"/>
                <w:sz w:val="18"/>
                <w:szCs w:val="18"/>
              </w:rPr>
              <w:t xml:space="preserve">ArkCase interface that enables participants (people with roles) to be assigned to an object.</w:t>
            </w:r>
          </w:p>
        </w:tc>
      </w:tr>
      <w:tr>
        <w:tc>
          <w:tcPr>
            <w:tcW w:type="dxa" w:w="3400"/>
            <w:tcBorders>
              <w:top w:val="single" w:color="DBEAFE" w:sz="4"/>
              <w:left w:val="single" w:color="DBEAFE" w:sz="4"/>
              <w:bottom w:val="single" w:color="DBEAFE" w:sz="4"/>
              <w:right w:val="single" w:color="DBEAFE" w:sz="4"/>
            </w:tcBorders>
            <w:shd w:fill="F8FAFF" w:val="clear"/>
            <w:tcMar>
              <w:top w:type="dxa" w:w="80"/>
              <w:left w:type="dxa" w:w="120"/>
              <w:bottom w:type="dxa" w:w="80"/>
              <w:right w:type="dxa" w:w="80"/>
            </w:tcMar>
          </w:tcPr>
          <w:p>
            <w:pPr>
              <w:spacing w:after="0" w:before="0"/>
            </w:pPr>
            <w:r>
              <w:rPr>
                <w:rFonts w:ascii="Courier New" w:cs="Courier New" w:eastAsia="Courier New" w:hAnsi="Courier New"/>
                <w:b/>
                <w:bCs/>
                <w:color w:val="2563EB"/>
                <w:sz w:val="17"/>
                <w:szCs w:val="17"/>
              </w:rPr>
              <w:t xml:space="preserve">AcmEvent</w:t>
            </w:r>
          </w:p>
        </w:tc>
        <w:tc>
          <w:tcPr>
            <w:tcW w:type="dxa" w:w="6680"/>
            <w:tcBorders>
              <w:top w:val="single" w:color="DBEAFE" w:sz="4"/>
              <w:left w:val="single" w:color="DBEAFE" w:sz="4"/>
              <w:bottom w:val="single" w:color="DBEAFE" w:sz="4"/>
              <w:right w:val="single" w:color="DBEAFE" w:sz="4"/>
            </w:tcBorders>
            <w:shd w:fill="F8FA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1F2937"/>
                <w:sz w:val="18"/>
                <w:szCs w:val="18"/>
              </w:rPr>
              <w:t xml:space="preserve">ArkCase's base audit event class. Extend it to create custom audit events.</w:t>
            </w:r>
          </w:p>
        </w:tc>
      </w:tr>
      <w:tr>
        <w:tc>
          <w:tcPr>
            <w:tcW w:type="dxa" w:w="3400"/>
            <w:tcBorders>
              <w:top w:val="single" w:color="DBEAFE" w:sz="4"/>
              <w:left w:val="single" w:color="DBEAFE" w:sz="4"/>
              <w:bottom w:val="single" w:color="DBEAFE" w:sz="4"/>
              <w:right w:val="single" w:color="DBEAFE" w:sz="4"/>
            </w:tcBorders>
            <w:shd w:fill="FFFFFF" w:val="clear"/>
            <w:tcMar>
              <w:top w:type="dxa" w:w="80"/>
              <w:left w:type="dxa" w:w="120"/>
              <w:bottom w:type="dxa" w:w="80"/>
              <w:right w:type="dxa" w:w="80"/>
            </w:tcMar>
          </w:tcPr>
          <w:p>
            <w:pPr>
              <w:spacing w:after="0" w:before="0"/>
            </w:pPr>
            <w:r>
              <w:rPr>
                <w:rFonts w:ascii="Courier New" w:cs="Courier New" w:eastAsia="Courier New" w:hAnsi="Courier New"/>
                <w:b/>
                <w:bCs/>
                <w:color w:val="2563EB"/>
                <w:sz w:val="17"/>
                <w:szCs w:val="17"/>
              </w:rPr>
              <w:t xml:space="preserve">AcmUser</w:t>
            </w:r>
          </w:p>
        </w:tc>
        <w:tc>
          <w:tcPr>
            <w:tcW w:type="dxa" w:w="6680"/>
            <w:tcBorders>
              <w:top w:val="single" w:color="DBEAFE" w:sz="4"/>
              <w:left w:val="single" w:color="DBEAFE" w:sz="4"/>
              <w:bottom w:val="single" w:color="DBEAFE" w:sz="4"/>
              <w:right w:val="single" w:color="DBEAFE"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1F2937"/>
                <w:sz w:val="18"/>
                <w:szCs w:val="18"/>
              </w:rPr>
              <w:t xml:space="preserve">ArkCase's representation of a user account, including their full name and other profile details.</w:t>
            </w:r>
          </w:p>
        </w:tc>
      </w:tr>
      <w:tr>
        <w:tc>
          <w:tcPr>
            <w:tcW w:type="dxa" w:w="3400"/>
            <w:tcBorders>
              <w:top w:val="single" w:color="DBEAFE" w:sz="4"/>
              <w:left w:val="single" w:color="DBEAFE" w:sz="4"/>
              <w:bottom w:val="single" w:color="DBEAFE" w:sz="4"/>
              <w:right w:val="single" w:color="DBEAFE" w:sz="4"/>
            </w:tcBorders>
            <w:shd w:fill="F8FAFF" w:val="clear"/>
            <w:tcMar>
              <w:top w:type="dxa" w:w="80"/>
              <w:left w:type="dxa" w:w="120"/>
              <w:bottom w:type="dxa" w:w="80"/>
              <w:right w:type="dxa" w:w="80"/>
            </w:tcMar>
          </w:tcPr>
          <w:p>
            <w:pPr>
              <w:spacing w:after="0" w:before="0"/>
            </w:pPr>
            <w:r>
              <w:rPr>
                <w:rFonts w:ascii="Courier New" w:cs="Courier New" w:eastAsia="Courier New" w:hAnsi="Courier New"/>
                <w:b/>
                <w:bCs/>
                <w:color w:val="2563EB"/>
                <w:sz w:val="17"/>
                <w:szCs w:val="17"/>
              </w:rPr>
              <w:t xml:space="preserve">@Autowired</w:t>
            </w:r>
          </w:p>
        </w:tc>
        <w:tc>
          <w:tcPr>
            <w:tcW w:type="dxa" w:w="6680"/>
            <w:tcBorders>
              <w:top w:val="single" w:color="DBEAFE" w:sz="4"/>
              <w:left w:val="single" w:color="DBEAFE" w:sz="4"/>
              <w:bottom w:val="single" w:color="DBEAFE" w:sz="4"/>
              <w:right w:val="single" w:color="DBEAFE" w:sz="4"/>
            </w:tcBorders>
            <w:shd w:fill="F8FA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1F2937"/>
                <w:sz w:val="18"/>
                <w:szCs w:val="18"/>
              </w:rPr>
              <w:t xml:space="preserve">A Spring annotation that tells Spring to inject the right bean into this field automatically.</w:t>
            </w:r>
          </w:p>
        </w:tc>
      </w:tr>
      <w:tr>
        <w:tc>
          <w:tcPr>
            <w:tcW w:type="dxa" w:w="3400"/>
            <w:tcBorders>
              <w:top w:val="single" w:color="DBEAFE" w:sz="4"/>
              <w:left w:val="single" w:color="DBEAFE" w:sz="4"/>
              <w:bottom w:val="single" w:color="DBEAFE" w:sz="4"/>
              <w:right w:val="single" w:color="DBEAFE" w:sz="4"/>
            </w:tcBorders>
            <w:shd w:fill="FFFFFF" w:val="clear"/>
            <w:tcMar>
              <w:top w:type="dxa" w:w="80"/>
              <w:left w:type="dxa" w:w="120"/>
              <w:bottom w:type="dxa" w:w="80"/>
              <w:right w:type="dxa" w:w="80"/>
            </w:tcMar>
          </w:tcPr>
          <w:p>
            <w:pPr>
              <w:spacing w:after="0" w:before="0"/>
            </w:pPr>
            <w:r>
              <w:rPr>
                <w:rFonts w:ascii="Courier New" w:cs="Courier New" w:eastAsia="Courier New" w:hAnsi="Courier New"/>
                <w:b/>
                <w:bCs/>
                <w:color w:val="2563EB"/>
                <w:sz w:val="17"/>
                <w:szCs w:val="17"/>
              </w:rPr>
              <w:t xml:space="preserve">@Transactional</w:t>
            </w:r>
          </w:p>
        </w:tc>
        <w:tc>
          <w:tcPr>
            <w:tcW w:type="dxa" w:w="6680"/>
            <w:tcBorders>
              <w:top w:val="single" w:color="DBEAFE" w:sz="4"/>
              <w:left w:val="single" w:color="DBEAFE" w:sz="4"/>
              <w:bottom w:val="single" w:color="DBEAFE" w:sz="4"/>
              <w:right w:val="single" w:color="DBEAFE"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1F2937"/>
                <w:sz w:val="18"/>
                <w:szCs w:val="18"/>
              </w:rPr>
              <w:t xml:space="preserve">A Spring annotation that wraps a method in a database transaction, ensuring all-or-nothing execution.</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EB" w:sz="4" w:space="1"/>
      </w:pBdr>
      <w:spacing w:after="0" w:before="100"/>
      <w:jc w:val="right"/>
    </w:pP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r>
      <w:rPr>
        <w:rFonts w:ascii="Arial" w:cs="Arial" w:eastAsia="Arial" w:hAnsi="Arial"/>
        <w:color w:val="6B7280"/>
        <w:sz w:val="16"/>
        <w:szCs w:val="16"/>
      </w:rPr>
      <w:t xml:space="preserve"> of </w:t>
    </w:r>
    <w:r>
      <w:rPr>
        <w:rFonts w:ascii="Arial" w:cs="Arial" w:eastAsia="Arial" w:hAnsi="Arial"/>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1"/>
      </w:pBdr>
      <w:spacing w:after="100" w:before="0"/>
    </w:pPr>
    <w:r>
      <w:rPr>
        <w:rFonts w:ascii="Arial" w:cs="Arial" w:eastAsia="Arial" w:hAnsi="Arial"/>
        <w:color w:val="6B7280"/>
        <w:sz w:val="16"/>
        <w:szCs w:val="16"/>
      </w:rPr>
      <w:t xml:space="preserve">ArkCase Comments Module  |  Backend &amp; Configuration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E3A5F"/>
      <w:sz w:val="36"/>
      <w:szCs w:val="36"/>
    </w:rPr>
  </w:style>
  <w:style w:type="paragraph" w:styleId="Heading2">
    <w:name w:val="Heading 2"/>
    <w:basedOn w:val="Normal"/>
    <w:next w:val="Normal"/>
    <w:qFormat/>
    <w:pPr>
      <w:spacing w:after="80" w:before="200"/>
      <w:outlineLvl w:val="1"/>
    </w:pPr>
    <w:rPr>
      <w:rFonts w:ascii="Arial" w:cs="Arial" w:eastAsia="Arial" w:hAnsi="Arial"/>
      <w:b/>
      <w:bCs/>
      <w:color w:val="1E3A5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2026-06-12T06:04:48.365Z</dcterms:created>
  <dcterms:modified xsi:type="dcterms:W3CDTF">2026-06-12T06:04:48.385Z</dcterms:modified>
</cp:coreProperties>
</file>

<file path=docProps/custom.xml><?xml version="1.0" encoding="utf-8"?>
<Properties xmlns="http://schemas.openxmlformats.org/officeDocument/2006/custom-properties" xmlns:vt="http://schemas.openxmlformats.org/officeDocument/2006/docPropsVTypes"/>
</file>