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8793" w14:textId="44EAFEC0" w:rsidR="000119D6" w:rsidRPr="000119D6" w:rsidRDefault="000119D6" w:rsidP="000119D6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119D6">
        <w:rPr>
          <w:rFonts w:asciiTheme="majorHAnsi" w:hAnsiTheme="majorHAnsi" w:cstheme="majorHAnsi"/>
          <w:b/>
          <w:bCs/>
          <w:sz w:val="28"/>
          <w:szCs w:val="28"/>
        </w:rPr>
        <w:t>EJERCICIO 2</w:t>
      </w:r>
    </w:p>
    <w:p w14:paraId="12D01200" w14:textId="77777777" w:rsidR="000119D6" w:rsidRDefault="000119D6" w:rsidP="000119D6">
      <w:pPr>
        <w:tabs>
          <w:tab w:val="left" w:pos="5955"/>
        </w:tabs>
      </w:pPr>
      <w:r w:rsidRPr="005716D3">
        <w:drawing>
          <wp:inline distT="0" distB="0" distL="0" distR="0" wp14:anchorId="601F97BA" wp14:editId="370CAEEF">
            <wp:extent cx="5612130" cy="469900"/>
            <wp:effectExtent l="0" t="0" r="7620" b="6350"/>
            <wp:docPr id="63146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6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3B01" w14:textId="77777777" w:rsidR="000119D6" w:rsidRPr="001E2C1F" w:rsidRDefault="000119D6" w:rsidP="000119D6">
      <w:pPr>
        <w:tabs>
          <w:tab w:val="left" w:pos="595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E2C1F">
        <w:rPr>
          <w:rFonts w:asciiTheme="majorHAnsi" w:hAnsiTheme="majorHAnsi" w:cstheme="majorHAnsi"/>
          <w:b/>
          <w:bCs/>
          <w:sz w:val="24"/>
          <w:szCs w:val="24"/>
        </w:rPr>
        <w:t xml:space="preserve">Limpiar acuario de peces </w:t>
      </w:r>
    </w:p>
    <w:p w14:paraId="21976743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>Desenchufar pecera</w:t>
      </w:r>
    </w:p>
    <w:p w14:paraId="48613D45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Sacar peces con red o un vaso </w:t>
      </w:r>
    </w:p>
    <w:p w14:paraId="5578684A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>colocar peces en un recipiente grande con agua</w:t>
      </w:r>
    </w:p>
    <w:p w14:paraId="0745D220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>Sacar objetos decorativos de la pecera</w:t>
      </w:r>
    </w:p>
    <w:p w14:paraId="1C9AD70A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Colocar objetos decorativos en un lugar seguro </w:t>
      </w:r>
    </w:p>
    <w:p w14:paraId="7B38640F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>Limpiar objetos decorativos con cuidado</w:t>
      </w:r>
    </w:p>
    <w:p w14:paraId="3D6393F4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>Colocar objetos decorativos en un lugar limpio</w:t>
      </w:r>
    </w:p>
    <w:p w14:paraId="302FBEE6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Sacar agua antigua de la pecera </w:t>
      </w:r>
    </w:p>
    <w:p w14:paraId="32BB4D6E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Tirar agua antigua en el lavatrastos </w:t>
      </w:r>
    </w:p>
    <w:p w14:paraId="56964090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Prepara esponja con jabón </w:t>
      </w:r>
    </w:p>
    <w:p w14:paraId="5D37B8B7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>Limpiar vidrio de pecera con esponja con jabón</w:t>
      </w:r>
    </w:p>
    <w:p w14:paraId="3DB62D9B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Echar agua en vidrio de pecera hasta que no quede jabón </w:t>
      </w:r>
    </w:p>
    <w:p w14:paraId="11006715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Colocar nuevamente objetos decorativos </w:t>
      </w:r>
    </w:p>
    <w:p w14:paraId="577F46F3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Llenar pecera con agua nueva </w:t>
      </w:r>
    </w:p>
    <w:p w14:paraId="48D1CC91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Echar peces nuevamente en la pecera </w:t>
      </w:r>
    </w:p>
    <w:p w14:paraId="33A1ACEB" w14:textId="77777777" w:rsidR="000119D6" w:rsidRPr="001E2C1F" w:rsidRDefault="000119D6" w:rsidP="000119D6">
      <w:pPr>
        <w:pStyle w:val="Prrafodelista"/>
        <w:numPr>
          <w:ilvl w:val="0"/>
          <w:numId w:val="1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Enchufar pecera </w:t>
      </w:r>
    </w:p>
    <w:p w14:paraId="5C738FD5" w14:textId="77777777" w:rsidR="000119D6" w:rsidRPr="001E2C1F" w:rsidRDefault="000119D6" w:rsidP="000119D6">
      <w:pPr>
        <w:tabs>
          <w:tab w:val="left" w:pos="5955"/>
        </w:tabs>
        <w:rPr>
          <w:rFonts w:asciiTheme="majorHAnsi" w:hAnsiTheme="majorHAnsi" w:cstheme="majorHAnsi"/>
        </w:rPr>
      </w:pPr>
    </w:p>
    <w:p w14:paraId="5861BDC3" w14:textId="77777777" w:rsidR="000119D6" w:rsidRPr="001E2C1F" w:rsidRDefault="000119D6" w:rsidP="000119D6">
      <w:pPr>
        <w:tabs>
          <w:tab w:val="left" w:pos="5955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E2C1F">
        <w:rPr>
          <w:rFonts w:asciiTheme="majorHAnsi" w:hAnsiTheme="majorHAnsi" w:cstheme="majorHAnsi"/>
          <w:b/>
          <w:bCs/>
          <w:sz w:val="24"/>
          <w:szCs w:val="24"/>
        </w:rPr>
        <w:t xml:space="preserve">Preparar un licuado con frutar tropicales </w:t>
      </w:r>
    </w:p>
    <w:p w14:paraId="38B9C472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Comprar banano y mango </w:t>
      </w:r>
    </w:p>
    <w:p w14:paraId="49B224C0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Lavar banano y mango </w:t>
      </w:r>
    </w:p>
    <w:p w14:paraId="5238C3B3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Pelar banano </w:t>
      </w:r>
    </w:p>
    <w:p w14:paraId="66B87DB8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Pelar mango </w:t>
      </w:r>
    </w:p>
    <w:p w14:paraId="4EBBF7ED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Cortar en pedazos el mango </w:t>
      </w:r>
    </w:p>
    <w:p w14:paraId="1C231126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Cortar a la mitad el banano </w:t>
      </w:r>
    </w:p>
    <w:p w14:paraId="08558E50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Buscar licuadora </w:t>
      </w:r>
    </w:p>
    <w:p w14:paraId="55414CAE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Llenar hasta la mitad con agua el vaso de la licuadora </w:t>
      </w:r>
    </w:p>
    <w:p w14:paraId="4527A333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Colocar pedazos de banano y mango en la licuadora </w:t>
      </w:r>
    </w:p>
    <w:p w14:paraId="1CACBC43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Echar 3 cucharas de azúcar en la licuadora </w:t>
      </w:r>
    </w:p>
    <w:p w14:paraId="29BF1CED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echar 7 cubitos de hielo en la licuadora </w:t>
      </w:r>
    </w:p>
    <w:p w14:paraId="23C5679F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tapar licuadora </w:t>
      </w:r>
    </w:p>
    <w:p w14:paraId="67250917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colocar licuadora en su base o motor </w:t>
      </w:r>
    </w:p>
    <w:p w14:paraId="12DA9864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enchufar licuadora </w:t>
      </w:r>
    </w:p>
    <w:p w14:paraId="6714F06B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apachar el botón 1 de la base de la licuadora para comenzar </w:t>
      </w:r>
    </w:p>
    <w:p w14:paraId="29582CA3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lastRenderedPageBreak/>
        <w:t xml:space="preserve">esperar 2 minutos </w:t>
      </w:r>
    </w:p>
    <w:p w14:paraId="36B5350B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apachar botón 0 de la base de la licuadora para parar el proceso </w:t>
      </w:r>
    </w:p>
    <w:p w14:paraId="60C0B9F1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desenchufar licuadora </w:t>
      </w:r>
    </w:p>
    <w:p w14:paraId="5CAA2F50" w14:textId="77777777" w:rsidR="000119D6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sacar vaso de la licuadora de la base o motor </w:t>
      </w:r>
    </w:p>
    <w:p w14:paraId="07E5E4F6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quitar tapadera al vaso de la licuadora </w:t>
      </w:r>
    </w:p>
    <w:p w14:paraId="198D5D21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buscar vaso de vidrio </w:t>
      </w:r>
    </w:p>
    <w:p w14:paraId="5F3A7176" w14:textId="77777777" w:rsidR="000119D6" w:rsidRPr="001E2C1F" w:rsidRDefault="000119D6" w:rsidP="000119D6">
      <w:pPr>
        <w:pStyle w:val="Prrafodelista"/>
        <w:numPr>
          <w:ilvl w:val="0"/>
          <w:numId w:val="2"/>
        </w:numPr>
        <w:tabs>
          <w:tab w:val="left" w:pos="5955"/>
        </w:tabs>
        <w:rPr>
          <w:rFonts w:asciiTheme="majorHAnsi" w:hAnsiTheme="majorHAnsi" w:cstheme="majorHAnsi"/>
          <w:sz w:val="24"/>
          <w:szCs w:val="24"/>
        </w:rPr>
      </w:pPr>
      <w:r w:rsidRPr="001E2C1F">
        <w:rPr>
          <w:rFonts w:asciiTheme="majorHAnsi" w:hAnsiTheme="majorHAnsi" w:cstheme="majorHAnsi"/>
          <w:sz w:val="24"/>
          <w:szCs w:val="24"/>
        </w:rPr>
        <w:t xml:space="preserve">servir del vaso de la licuadora al vaso de vidrio </w:t>
      </w:r>
    </w:p>
    <w:p w14:paraId="68EACD3A" w14:textId="77777777" w:rsidR="000119D6" w:rsidRDefault="000119D6"/>
    <w:sectPr w:rsidR="00011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C7B"/>
    <w:multiLevelType w:val="hybridMultilevel"/>
    <w:tmpl w:val="CFBCEF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D54C0"/>
    <w:multiLevelType w:val="hybridMultilevel"/>
    <w:tmpl w:val="DDC09B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4642">
    <w:abstractNumId w:val="0"/>
  </w:num>
  <w:num w:numId="2" w16cid:durableId="37231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6"/>
    <w:rsid w:val="000119D6"/>
    <w:rsid w:val="005C0599"/>
    <w:rsid w:val="007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FE66F"/>
  <w15:chartTrackingRefBased/>
  <w15:docId w15:val="{69D09068-A9DB-4386-94CC-079587A4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2024-01-22T01:45:00Z</dcterms:created>
  <dcterms:modified xsi:type="dcterms:W3CDTF">2024-01-22T01:46:00Z</dcterms:modified>
</cp:coreProperties>
</file>