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87E" w:rsidRPr="00787399" w:rsidRDefault="009F1C26" w:rsidP="009F1C26">
      <w:pPr>
        <w:jc w:val="center"/>
        <w:rPr>
          <w:rFonts w:ascii="Arial" w:hAnsi="Arial" w:cs="Arial"/>
          <w:b/>
          <w:sz w:val="40"/>
        </w:rPr>
      </w:pPr>
      <w:r w:rsidRPr="00787399">
        <w:rPr>
          <w:rFonts w:ascii="Arial" w:hAnsi="Arial" w:cs="Arial"/>
          <w:b/>
          <w:sz w:val="40"/>
        </w:rPr>
        <w:t>LIVELLO COLLEGAMENTO</w:t>
      </w:r>
    </w:p>
    <w:p w:rsidR="009F1C26" w:rsidRDefault="009F1C26" w:rsidP="009F1C26">
      <w:pPr>
        <w:rPr>
          <w:rFonts w:ascii="Arial" w:hAnsi="Arial" w:cs="Arial"/>
          <w:sz w:val="24"/>
        </w:rPr>
      </w:pPr>
      <w:r w:rsidRPr="00787399">
        <w:rPr>
          <w:rFonts w:ascii="Arial" w:hAnsi="Arial" w:cs="Arial"/>
          <w:b/>
          <w:sz w:val="28"/>
        </w:rPr>
        <w:t>Data Link Control</w:t>
      </w:r>
    </w:p>
    <w:p w:rsidR="00EB61BF" w:rsidRDefault="00EB61BF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Questo è il livello di comunicazione tramite collegamento diretto tra due nodi; le informazioni vengono trasmesse in </w:t>
      </w:r>
      <w:proofErr w:type="spellStart"/>
      <w:r w:rsidRPr="000E49EC">
        <w:rPr>
          <w:rFonts w:ascii="Arial" w:hAnsi="Arial" w:cs="Arial"/>
          <w:b/>
          <w:sz w:val="24"/>
        </w:rPr>
        <w:t>frames</w:t>
      </w:r>
      <w:proofErr w:type="spellEnd"/>
      <w:r>
        <w:rPr>
          <w:rFonts w:ascii="Arial" w:hAnsi="Arial" w:cs="Arial"/>
          <w:sz w:val="24"/>
        </w:rPr>
        <w:t>: insiemi di informazioni strutturate in modo dipendente dal protocollo adottato a questo livello.</w:t>
      </w:r>
    </w:p>
    <w:p w:rsidR="00EB61BF" w:rsidRDefault="00EB61BF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servizi offerti dal livello collegamento sono:</w:t>
      </w:r>
    </w:p>
    <w:p w:rsidR="00EB61BF" w:rsidRPr="000E49EC" w:rsidRDefault="00EB61BF" w:rsidP="00EB61BF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proofErr w:type="spellStart"/>
      <w:r w:rsidRPr="00EB61BF">
        <w:rPr>
          <w:rFonts w:ascii="Arial" w:hAnsi="Arial" w:cs="Arial"/>
          <w:b/>
          <w:sz w:val="24"/>
        </w:rPr>
        <w:t>Framing</w:t>
      </w:r>
      <w:proofErr w:type="spellEnd"/>
      <w:r>
        <w:rPr>
          <w:rFonts w:ascii="Arial" w:hAnsi="Arial" w:cs="Arial"/>
          <w:sz w:val="24"/>
        </w:rPr>
        <w:t>: incapsulamento delle informazioni provenienti dai livelli superiori, inserendo dati in testa e in coda per gli altri servizi del livello.</w:t>
      </w:r>
    </w:p>
    <w:p w:rsidR="000E49EC" w:rsidRPr="00EB61BF" w:rsidRDefault="000E49EC" w:rsidP="000E49EC">
      <w:pPr>
        <w:pStyle w:val="Paragrafoelenco"/>
        <w:rPr>
          <w:rFonts w:ascii="Arial" w:hAnsi="Arial" w:cs="Arial"/>
          <w:b/>
          <w:sz w:val="24"/>
        </w:rPr>
      </w:pPr>
    </w:p>
    <w:p w:rsidR="00EB61BF" w:rsidRPr="000E49EC" w:rsidRDefault="00EB61BF" w:rsidP="00EB61BF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EB61BF">
        <w:rPr>
          <w:rFonts w:ascii="Arial" w:hAnsi="Arial" w:cs="Arial"/>
          <w:b/>
          <w:sz w:val="24"/>
        </w:rPr>
        <w:t>Accesso al canale</w:t>
      </w:r>
      <w:r>
        <w:rPr>
          <w:rFonts w:ascii="Arial" w:hAnsi="Arial" w:cs="Arial"/>
          <w:sz w:val="24"/>
        </w:rPr>
        <w:t xml:space="preserve">: </w:t>
      </w:r>
    </w:p>
    <w:p w:rsidR="000E49EC" w:rsidRPr="00EB61BF" w:rsidRDefault="000E49EC" w:rsidP="000E49EC">
      <w:pPr>
        <w:pStyle w:val="Paragrafoelenco"/>
        <w:rPr>
          <w:rFonts w:ascii="Arial" w:hAnsi="Arial" w:cs="Arial"/>
          <w:b/>
          <w:sz w:val="24"/>
        </w:rPr>
      </w:pPr>
    </w:p>
    <w:p w:rsidR="00EB61BF" w:rsidRPr="000E49EC" w:rsidRDefault="00EB61BF" w:rsidP="00EB61BF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EB61BF">
        <w:rPr>
          <w:rFonts w:ascii="Arial" w:hAnsi="Arial" w:cs="Arial"/>
          <w:b/>
          <w:sz w:val="24"/>
        </w:rPr>
        <w:t>Indirizzamento</w:t>
      </w:r>
      <w:r>
        <w:rPr>
          <w:rFonts w:ascii="Arial" w:hAnsi="Arial" w:cs="Arial"/>
          <w:sz w:val="24"/>
        </w:rPr>
        <w:t>: servizio per identificare a livello hardware i nodi su un collegamento condiviso.</w:t>
      </w:r>
    </w:p>
    <w:p w:rsidR="000E49EC" w:rsidRPr="00EB61BF" w:rsidRDefault="000E49EC" w:rsidP="000E49EC">
      <w:pPr>
        <w:pStyle w:val="Paragrafoelenco"/>
        <w:rPr>
          <w:rFonts w:ascii="Arial" w:hAnsi="Arial" w:cs="Arial"/>
          <w:b/>
          <w:sz w:val="24"/>
        </w:rPr>
      </w:pPr>
    </w:p>
    <w:p w:rsidR="00EB61BF" w:rsidRPr="000E49EC" w:rsidRDefault="00EB61BF" w:rsidP="00EB61BF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EB61BF">
        <w:rPr>
          <w:rFonts w:ascii="Arial" w:hAnsi="Arial" w:cs="Arial"/>
          <w:b/>
          <w:sz w:val="24"/>
        </w:rPr>
        <w:t>Controllo di flusso</w:t>
      </w:r>
      <w:r>
        <w:rPr>
          <w:rFonts w:ascii="Arial" w:hAnsi="Arial" w:cs="Arial"/>
          <w:sz w:val="24"/>
        </w:rPr>
        <w:t>: servizio per la gestione di velocità di trasmissione e capacità di buffer differenti dei vari nodi</w:t>
      </w:r>
    </w:p>
    <w:p w:rsidR="000E49EC" w:rsidRPr="00EB61BF" w:rsidRDefault="000E49EC" w:rsidP="000E49EC">
      <w:pPr>
        <w:pStyle w:val="Paragrafoelenco"/>
        <w:rPr>
          <w:rFonts w:ascii="Arial" w:hAnsi="Arial" w:cs="Arial"/>
          <w:b/>
          <w:sz w:val="24"/>
        </w:rPr>
      </w:pPr>
    </w:p>
    <w:p w:rsidR="000E49EC" w:rsidRPr="000E49EC" w:rsidRDefault="00EB61BF" w:rsidP="000E49EC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EB61BF">
        <w:rPr>
          <w:rFonts w:ascii="Arial" w:hAnsi="Arial" w:cs="Arial"/>
          <w:b/>
          <w:sz w:val="24"/>
        </w:rPr>
        <w:t>Gestione degli errori</w:t>
      </w:r>
      <w:r>
        <w:rPr>
          <w:rFonts w:ascii="Arial" w:hAnsi="Arial" w:cs="Arial"/>
          <w:sz w:val="24"/>
        </w:rPr>
        <w:t>: servizio per l’accorgimento e gestione degli errori che possono occorrere durante la trasmissione delle informazioni</w:t>
      </w:r>
    </w:p>
    <w:p w:rsidR="000E49EC" w:rsidRPr="000E49EC" w:rsidRDefault="000E49EC" w:rsidP="000E49EC">
      <w:pPr>
        <w:rPr>
          <w:rFonts w:ascii="Arial" w:hAnsi="Arial" w:cs="Arial"/>
          <w:b/>
          <w:sz w:val="24"/>
        </w:rPr>
      </w:pPr>
    </w:p>
    <w:p w:rsidR="009F1C26" w:rsidRDefault="009F1C26" w:rsidP="009F1C26">
      <w:pPr>
        <w:rPr>
          <w:rFonts w:ascii="Arial" w:hAnsi="Arial" w:cs="Arial"/>
          <w:b/>
          <w:sz w:val="28"/>
        </w:rPr>
      </w:pPr>
      <w:r w:rsidRPr="00787399">
        <w:rPr>
          <w:rFonts w:ascii="Arial" w:hAnsi="Arial" w:cs="Arial"/>
          <w:b/>
          <w:sz w:val="28"/>
        </w:rPr>
        <w:t>LAN Cablate: Ethernet</w:t>
      </w:r>
    </w:p>
    <w:p w:rsidR="004A78B7" w:rsidRDefault="00F351CF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La tecnologia dominante nelle reti cablate è Ethernet, anche se ci sono state anche </w:t>
      </w:r>
      <w:proofErr w:type="spellStart"/>
      <w:r>
        <w:rPr>
          <w:rFonts w:ascii="Arial" w:hAnsi="Arial" w:cs="Arial"/>
          <w:sz w:val="24"/>
        </w:rPr>
        <w:t>Token</w:t>
      </w:r>
      <w:proofErr w:type="spellEnd"/>
      <w:r>
        <w:rPr>
          <w:rFonts w:ascii="Arial" w:hAnsi="Arial" w:cs="Arial"/>
          <w:sz w:val="24"/>
        </w:rPr>
        <w:t xml:space="preserve"> Ring, </w:t>
      </w:r>
      <w:proofErr w:type="spellStart"/>
      <w:r>
        <w:rPr>
          <w:rFonts w:ascii="Arial" w:hAnsi="Arial" w:cs="Arial"/>
          <w:sz w:val="24"/>
        </w:rPr>
        <w:t>Token</w:t>
      </w:r>
      <w:proofErr w:type="spellEnd"/>
      <w:r>
        <w:rPr>
          <w:rFonts w:ascii="Arial" w:hAnsi="Arial" w:cs="Arial"/>
          <w:sz w:val="24"/>
        </w:rPr>
        <w:t xml:space="preserve"> Bus, ATM e altre.</w:t>
      </w:r>
    </w:p>
    <w:p w:rsidR="00F351CF" w:rsidRDefault="00F351CF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Sono state sviluppate da un’idea di Robert </w:t>
      </w:r>
      <w:proofErr w:type="spellStart"/>
      <w:r>
        <w:rPr>
          <w:rFonts w:ascii="Arial" w:hAnsi="Arial" w:cs="Arial"/>
          <w:sz w:val="24"/>
        </w:rPr>
        <w:t>Metcalfe</w:t>
      </w:r>
      <w:proofErr w:type="spellEnd"/>
      <w:r>
        <w:rPr>
          <w:rFonts w:ascii="Arial" w:hAnsi="Arial" w:cs="Arial"/>
          <w:sz w:val="24"/>
        </w:rPr>
        <w:t xml:space="preserve"> tra il 1973-1976 alla Xerox di Palo Alto. Nei primi ’80 la IEEE inizia un progetto (802) per permettere l’interconnessione di hardware di produttori diversi, intervenendo sul livello fisico e collegamento.</w:t>
      </w:r>
    </w:p>
    <w:p w:rsidR="00F351CF" w:rsidRDefault="00F351CF" w:rsidP="00F351CF">
      <w:pPr>
        <w:jc w:val="center"/>
        <w:rPr>
          <w:rFonts w:ascii="Arial" w:hAnsi="Arial" w:cs="Arial"/>
          <w:sz w:val="24"/>
        </w:rPr>
      </w:pPr>
      <w:r w:rsidRPr="00F351CF">
        <w:rPr>
          <w:rFonts w:ascii="Arial" w:hAnsi="Arial" w:cs="Arial"/>
          <w:noProof/>
          <w:sz w:val="24"/>
          <w:lang w:eastAsia="it-IT"/>
        </w:rPr>
        <w:drawing>
          <wp:inline distT="0" distB="0" distL="0" distR="0" wp14:anchorId="3A3D736C" wp14:editId="29B093B9">
            <wp:extent cx="3450566" cy="2470776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9403" cy="25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1CF" w:rsidRPr="004A78B7" w:rsidRDefault="00F351CF" w:rsidP="009F1C26">
      <w:pPr>
        <w:rPr>
          <w:rFonts w:ascii="Arial" w:hAnsi="Arial" w:cs="Arial"/>
          <w:sz w:val="24"/>
        </w:rPr>
      </w:pPr>
    </w:p>
    <w:p w:rsidR="00F351CF" w:rsidRDefault="00F351CF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Il livello Data Link è diviso in 2 strati:</w:t>
      </w:r>
    </w:p>
    <w:p w:rsidR="00F351CF" w:rsidRDefault="00F351CF" w:rsidP="00F351CF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4841C5">
        <w:rPr>
          <w:rFonts w:ascii="Arial" w:hAnsi="Arial" w:cs="Arial"/>
          <w:b/>
          <w:sz w:val="24"/>
        </w:rPr>
        <w:t>Logical</w:t>
      </w:r>
      <w:proofErr w:type="spellEnd"/>
      <w:r w:rsidRPr="004841C5">
        <w:rPr>
          <w:rFonts w:ascii="Arial" w:hAnsi="Arial" w:cs="Arial"/>
          <w:b/>
          <w:sz w:val="24"/>
        </w:rPr>
        <w:t xml:space="preserve"> Link Control (LLC)</w:t>
      </w:r>
      <w:r>
        <w:rPr>
          <w:rFonts w:ascii="Arial" w:hAnsi="Arial" w:cs="Arial"/>
          <w:sz w:val="24"/>
        </w:rPr>
        <w:t xml:space="preserve">: funzioni di controllo degli errori, controllo di flusso e parte delle funzioni di </w:t>
      </w:r>
      <w:proofErr w:type="spellStart"/>
      <w:r>
        <w:rPr>
          <w:rFonts w:ascii="Arial" w:hAnsi="Arial" w:cs="Arial"/>
          <w:sz w:val="24"/>
        </w:rPr>
        <w:t>framing</w:t>
      </w:r>
      <w:proofErr w:type="spellEnd"/>
      <w:r>
        <w:rPr>
          <w:rFonts w:ascii="Arial" w:hAnsi="Arial" w:cs="Arial"/>
          <w:sz w:val="24"/>
        </w:rPr>
        <w:t>; esso è unico e indipendente dalla rete fisica.</w:t>
      </w:r>
    </w:p>
    <w:p w:rsidR="00F351CF" w:rsidRDefault="00F351CF" w:rsidP="00F351CF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4841C5">
        <w:rPr>
          <w:rFonts w:ascii="Arial" w:hAnsi="Arial" w:cs="Arial"/>
          <w:b/>
          <w:sz w:val="24"/>
        </w:rPr>
        <w:t>Medium Access Control (MAC)</w:t>
      </w:r>
      <w:r>
        <w:rPr>
          <w:rFonts w:ascii="Arial" w:hAnsi="Arial" w:cs="Arial"/>
          <w:sz w:val="24"/>
        </w:rPr>
        <w:t>: definisce il metodo di accesso al mezzo fisico, pertanto dipende dall’hardware usato e ne esistono diversi.</w:t>
      </w:r>
    </w:p>
    <w:p w:rsidR="00F351CF" w:rsidRDefault="00F351CF" w:rsidP="00F351C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IEEE 802 ha prodotto più standard con lo stesso nome (802), ma a esso viene associato un sottogruppo con un numero in più.</w:t>
      </w:r>
    </w:p>
    <w:p w:rsidR="00F351CF" w:rsidRDefault="00F351CF" w:rsidP="00F351CF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802.1: specifiche generali</w:t>
      </w:r>
    </w:p>
    <w:p w:rsidR="00F351CF" w:rsidRDefault="00F351CF" w:rsidP="00F351CF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802.2: sottolivello LLC</w:t>
      </w:r>
    </w:p>
    <w:p w:rsidR="00F351CF" w:rsidRDefault="00F351CF" w:rsidP="00F351CF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802.3: metodo di accesso CSMA/CD</w:t>
      </w:r>
    </w:p>
    <w:p w:rsidR="00F351CF" w:rsidRPr="00F351CF" w:rsidRDefault="00F351CF" w:rsidP="00F351CF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802.4: </w:t>
      </w:r>
      <w:proofErr w:type="spellStart"/>
      <w:r>
        <w:rPr>
          <w:rFonts w:ascii="Arial" w:hAnsi="Arial" w:cs="Arial"/>
          <w:sz w:val="24"/>
        </w:rPr>
        <w:t>token</w:t>
      </w:r>
      <w:proofErr w:type="spellEnd"/>
      <w:r>
        <w:rPr>
          <w:rFonts w:ascii="Arial" w:hAnsi="Arial" w:cs="Arial"/>
          <w:sz w:val="24"/>
        </w:rPr>
        <w:t xml:space="preserve"> bus</w:t>
      </w:r>
    </w:p>
    <w:p w:rsidR="009F1C26" w:rsidRDefault="009F1C26" w:rsidP="009F1C26">
      <w:pPr>
        <w:rPr>
          <w:rFonts w:ascii="Arial" w:hAnsi="Arial" w:cs="Arial"/>
          <w:b/>
          <w:sz w:val="28"/>
        </w:rPr>
      </w:pPr>
      <w:r w:rsidRPr="00787399">
        <w:rPr>
          <w:rFonts w:ascii="Arial" w:hAnsi="Arial" w:cs="Arial"/>
          <w:b/>
          <w:sz w:val="28"/>
        </w:rPr>
        <w:t>Sottolivello MAC</w:t>
      </w:r>
    </w:p>
    <w:p w:rsidR="004A78B7" w:rsidRDefault="00F351CF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IL MAC si occupa dell’accesso al mezzo e della formazione del frame. Un frame Ethernet è costituito da 7 campi:</w:t>
      </w:r>
    </w:p>
    <w:p w:rsidR="00F351CF" w:rsidRDefault="005C00BC" w:rsidP="005C00BC">
      <w:pPr>
        <w:jc w:val="center"/>
        <w:rPr>
          <w:rFonts w:ascii="Arial" w:hAnsi="Arial" w:cs="Arial"/>
          <w:sz w:val="24"/>
        </w:rPr>
      </w:pPr>
      <w:r w:rsidRPr="005C00BC">
        <w:rPr>
          <w:rFonts w:ascii="Arial" w:hAnsi="Arial" w:cs="Arial"/>
          <w:noProof/>
          <w:sz w:val="24"/>
          <w:lang w:eastAsia="it-IT"/>
        </w:rPr>
        <w:drawing>
          <wp:inline distT="0" distB="0" distL="0" distR="0" wp14:anchorId="2B88545D" wp14:editId="6A798AB0">
            <wp:extent cx="4382219" cy="1921190"/>
            <wp:effectExtent l="0" t="0" r="0" b="317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443" cy="193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Preambolo</w:t>
      </w:r>
      <w:r>
        <w:rPr>
          <w:rFonts w:ascii="Arial" w:hAnsi="Arial" w:cs="Arial"/>
          <w:sz w:val="24"/>
        </w:rPr>
        <w:t>: 7 byte; permette la sincronizzazione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Delimitatore</w:t>
      </w:r>
      <w:r>
        <w:rPr>
          <w:rFonts w:ascii="Arial" w:hAnsi="Arial" w:cs="Arial"/>
          <w:sz w:val="24"/>
        </w:rPr>
        <w:t>: 1 byte che delimita il frame ed è l’ultima possibilità di sincronizzazione. Termina sempre in 11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Destinatario</w:t>
      </w:r>
      <w:r>
        <w:rPr>
          <w:rFonts w:ascii="Arial" w:hAnsi="Arial" w:cs="Arial"/>
          <w:sz w:val="24"/>
        </w:rPr>
        <w:t>: MAC di destinazione (può essere anche più di un nodo)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Mittente</w:t>
      </w:r>
      <w:r>
        <w:rPr>
          <w:rFonts w:ascii="Arial" w:hAnsi="Arial" w:cs="Arial"/>
          <w:sz w:val="24"/>
        </w:rPr>
        <w:t>: MAC mittente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Lunghezza</w:t>
      </w:r>
      <w:r>
        <w:rPr>
          <w:rFonts w:ascii="Arial" w:hAnsi="Arial" w:cs="Arial"/>
          <w:sz w:val="24"/>
        </w:rPr>
        <w:t xml:space="preserve"> </w:t>
      </w:r>
      <w:r w:rsidRPr="0020177F">
        <w:rPr>
          <w:rFonts w:ascii="Arial" w:hAnsi="Arial" w:cs="Arial"/>
          <w:b/>
          <w:sz w:val="24"/>
        </w:rPr>
        <w:t>o tipo</w:t>
      </w:r>
      <w:r>
        <w:rPr>
          <w:rFonts w:ascii="Arial" w:hAnsi="Arial" w:cs="Arial"/>
          <w:sz w:val="24"/>
        </w:rPr>
        <w:t xml:space="preserve">: 2 byte usati per segnalare il protocollo di livello superiore trasportato nel campo dati (in Ethernet </w:t>
      </w:r>
      <w:proofErr w:type="spellStart"/>
      <w:r>
        <w:rPr>
          <w:rFonts w:ascii="Arial" w:hAnsi="Arial" w:cs="Arial"/>
          <w:sz w:val="24"/>
        </w:rPr>
        <w:t>legacy</w:t>
      </w:r>
      <w:proofErr w:type="spellEnd"/>
      <w:r>
        <w:rPr>
          <w:rFonts w:ascii="Arial" w:hAnsi="Arial" w:cs="Arial"/>
          <w:sz w:val="24"/>
        </w:rPr>
        <w:t>), o il numero di byte del campo dati.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Dati</w:t>
      </w:r>
      <w:r>
        <w:rPr>
          <w:rFonts w:ascii="Arial" w:hAnsi="Arial" w:cs="Arial"/>
          <w:sz w:val="24"/>
        </w:rPr>
        <w:t>: dati provenienti dal livello superiore; 16 – 1500 byte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CRC</w:t>
      </w:r>
      <w:r>
        <w:rPr>
          <w:rFonts w:ascii="Arial" w:hAnsi="Arial" w:cs="Arial"/>
          <w:sz w:val="24"/>
        </w:rPr>
        <w:t>: 4 byte di un codice a ridondanza ciclica per il controllo degli errori</w:t>
      </w:r>
    </w:p>
    <w:p w:rsidR="005C00BC" w:rsidRDefault="005C00BC" w:rsidP="005C00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causa del metodo di accesso usato, Ethernet standard ha bisogno di una lunghezza minima di 64 byte, con campi obbligatori: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MAC destinazion</w:t>
      </w:r>
      <w:r>
        <w:rPr>
          <w:rFonts w:ascii="Arial" w:hAnsi="Arial" w:cs="Arial"/>
          <w:sz w:val="24"/>
        </w:rPr>
        <w:t>e</w:t>
      </w:r>
    </w:p>
    <w:p w:rsidR="005C00BC" w:rsidRPr="0020177F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20177F">
        <w:rPr>
          <w:rFonts w:ascii="Arial" w:hAnsi="Arial" w:cs="Arial"/>
          <w:b/>
          <w:sz w:val="24"/>
        </w:rPr>
        <w:t>MAC mittente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Lunghezza</w:t>
      </w:r>
    </w:p>
    <w:p w:rsidR="005C00BC" w:rsidRDefault="005C00BC" w:rsidP="005C00BC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 w:rsidRPr="0020177F">
        <w:rPr>
          <w:rFonts w:ascii="Arial" w:hAnsi="Arial" w:cs="Arial"/>
          <w:b/>
          <w:sz w:val="24"/>
        </w:rPr>
        <w:t>CRC</w:t>
      </w:r>
    </w:p>
    <w:p w:rsidR="005C00BC" w:rsidRDefault="005C00BC" w:rsidP="005C00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Lasciando 46 byte liberi per i dati. A causa della grandezza dei buffer un frame ethernet è limitato a 1518 byte.</w:t>
      </w:r>
    </w:p>
    <w:p w:rsidR="005C00BC" w:rsidRPr="005C00BC" w:rsidRDefault="005C00BC" w:rsidP="005C00BC">
      <w:pPr>
        <w:rPr>
          <w:rFonts w:ascii="Arial" w:hAnsi="Arial" w:cs="Arial"/>
          <w:b/>
          <w:sz w:val="28"/>
        </w:rPr>
      </w:pPr>
      <w:r w:rsidRPr="005C00BC">
        <w:rPr>
          <w:rFonts w:ascii="Arial" w:hAnsi="Arial" w:cs="Arial"/>
          <w:b/>
          <w:sz w:val="28"/>
        </w:rPr>
        <w:lastRenderedPageBreak/>
        <w:t>Indirizzi MAC</w:t>
      </w:r>
    </w:p>
    <w:p w:rsidR="005C00BC" w:rsidRDefault="005C00BC" w:rsidP="005C00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Gli indirizzi MAC risiedono all’interno di ogni scheda di rete (NIC – Network Interface Card) e sono </w:t>
      </w:r>
      <w:r w:rsidRPr="0020177F">
        <w:rPr>
          <w:rFonts w:ascii="Arial" w:hAnsi="Arial" w:cs="Arial"/>
          <w:b/>
          <w:sz w:val="24"/>
        </w:rPr>
        <w:t>6 byte</w:t>
      </w:r>
      <w:r>
        <w:rPr>
          <w:rFonts w:ascii="Arial" w:hAnsi="Arial" w:cs="Arial"/>
          <w:sz w:val="24"/>
        </w:rPr>
        <w:t xml:space="preserve"> specificati in notazione </w:t>
      </w:r>
      <w:r w:rsidRPr="0020177F">
        <w:rPr>
          <w:rFonts w:ascii="Arial" w:hAnsi="Arial" w:cs="Arial"/>
          <w:b/>
          <w:sz w:val="24"/>
        </w:rPr>
        <w:t>esadecimale</w:t>
      </w:r>
      <w:r>
        <w:rPr>
          <w:rFonts w:ascii="Arial" w:hAnsi="Arial" w:cs="Arial"/>
          <w:sz w:val="24"/>
        </w:rPr>
        <w:t xml:space="preserve"> con il carattere due punti come separatore dei byte.</w:t>
      </w:r>
    </w:p>
    <w:p w:rsidR="00BD7A08" w:rsidRDefault="00BD7A08" w:rsidP="005C00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primi 3 byte identificano il produttore della scheda di rete (</w:t>
      </w:r>
      <w:r w:rsidRPr="00BD7A08">
        <w:rPr>
          <w:rFonts w:ascii="Arial" w:hAnsi="Arial" w:cs="Arial"/>
          <w:b/>
          <w:sz w:val="24"/>
        </w:rPr>
        <w:t xml:space="preserve">OUI – </w:t>
      </w:r>
      <w:proofErr w:type="spellStart"/>
      <w:r w:rsidRPr="00BD7A08">
        <w:rPr>
          <w:rFonts w:ascii="Arial" w:hAnsi="Arial" w:cs="Arial"/>
          <w:b/>
          <w:sz w:val="24"/>
        </w:rPr>
        <w:t>Organizationally</w:t>
      </w:r>
      <w:proofErr w:type="spellEnd"/>
      <w:r w:rsidRPr="00BD7A08">
        <w:rPr>
          <w:rFonts w:ascii="Arial" w:hAnsi="Arial" w:cs="Arial"/>
          <w:b/>
          <w:sz w:val="24"/>
        </w:rPr>
        <w:t xml:space="preserve"> </w:t>
      </w:r>
      <w:proofErr w:type="spellStart"/>
      <w:r w:rsidRPr="00BD7A08">
        <w:rPr>
          <w:rFonts w:ascii="Arial" w:hAnsi="Arial" w:cs="Arial"/>
          <w:b/>
          <w:sz w:val="24"/>
        </w:rPr>
        <w:t>Unique</w:t>
      </w:r>
      <w:proofErr w:type="spellEnd"/>
      <w:r w:rsidRPr="00BD7A08">
        <w:rPr>
          <w:rFonts w:ascii="Arial" w:hAnsi="Arial" w:cs="Arial"/>
          <w:b/>
          <w:sz w:val="24"/>
        </w:rPr>
        <w:t xml:space="preserve"> </w:t>
      </w:r>
      <w:proofErr w:type="spellStart"/>
      <w:r w:rsidRPr="00BD7A08">
        <w:rPr>
          <w:rFonts w:ascii="Arial" w:hAnsi="Arial" w:cs="Arial"/>
          <w:b/>
          <w:sz w:val="24"/>
        </w:rPr>
        <w:t>Identifier</w:t>
      </w:r>
      <w:proofErr w:type="spellEnd"/>
      <w:r>
        <w:rPr>
          <w:rFonts w:ascii="Arial" w:hAnsi="Arial" w:cs="Arial"/>
          <w:sz w:val="24"/>
        </w:rPr>
        <w:t xml:space="preserve">). I MAC si dividono in </w:t>
      </w:r>
      <w:proofErr w:type="spellStart"/>
      <w:r w:rsidRPr="00BD7A08">
        <w:rPr>
          <w:rFonts w:ascii="Arial" w:hAnsi="Arial" w:cs="Arial"/>
          <w:b/>
          <w:sz w:val="24"/>
        </w:rPr>
        <w:t>globally</w:t>
      </w:r>
      <w:proofErr w:type="spellEnd"/>
      <w:r w:rsidRPr="00BD7A08">
        <w:rPr>
          <w:rFonts w:ascii="Arial" w:hAnsi="Arial" w:cs="Arial"/>
          <w:b/>
          <w:sz w:val="24"/>
        </w:rPr>
        <w:t xml:space="preserve"> </w:t>
      </w:r>
      <w:proofErr w:type="spellStart"/>
      <w:r w:rsidRPr="00BD7A08">
        <w:rPr>
          <w:rFonts w:ascii="Arial" w:hAnsi="Arial" w:cs="Arial"/>
          <w:b/>
          <w:sz w:val="24"/>
        </w:rPr>
        <w:t>unique</w:t>
      </w:r>
      <w:proofErr w:type="spellEnd"/>
      <w:r>
        <w:rPr>
          <w:rFonts w:ascii="Arial" w:hAnsi="Arial" w:cs="Arial"/>
          <w:sz w:val="24"/>
        </w:rPr>
        <w:t xml:space="preserve"> </w:t>
      </w:r>
      <w:r w:rsidRPr="00BD7A08">
        <w:rPr>
          <w:rFonts w:ascii="Arial" w:hAnsi="Arial" w:cs="Arial"/>
          <w:b/>
          <w:sz w:val="24"/>
        </w:rPr>
        <w:t xml:space="preserve">e </w:t>
      </w:r>
      <w:proofErr w:type="spellStart"/>
      <w:r w:rsidRPr="00BD7A08">
        <w:rPr>
          <w:rFonts w:ascii="Arial" w:hAnsi="Arial" w:cs="Arial"/>
          <w:b/>
          <w:sz w:val="24"/>
        </w:rPr>
        <w:t>locally</w:t>
      </w:r>
      <w:proofErr w:type="spellEnd"/>
      <w:r w:rsidRPr="00BD7A08">
        <w:rPr>
          <w:rFonts w:ascii="Arial" w:hAnsi="Arial" w:cs="Arial"/>
          <w:b/>
          <w:sz w:val="24"/>
        </w:rPr>
        <w:t xml:space="preserve"> </w:t>
      </w:r>
      <w:proofErr w:type="spellStart"/>
      <w:r w:rsidRPr="00BD7A08">
        <w:rPr>
          <w:rFonts w:ascii="Arial" w:hAnsi="Arial" w:cs="Arial"/>
          <w:b/>
          <w:sz w:val="24"/>
        </w:rPr>
        <w:t>administered</w:t>
      </w:r>
      <w:proofErr w:type="spellEnd"/>
      <w:r>
        <w:rPr>
          <w:rFonts w:ascii="Arial" w:hAnsi="Arial" w:cs="Arial"/>
          <w:sz w:val="24"/>
        </w:rPr>
        <w:t xml:space="preserve">, settando il secondo bit meno significativo del byte più significativo a 1 o 0: se è a 0 è </w:t>
      </w:r>
      <w:proofErr w:type="spellStart"/>
      <w:r>
        <w:rPr>
          <w:rFonts w:ascii="Arial" w:hAnsi="Arial" w:cs="Arial"/>
          <w:sz w:val="24"/>
        </w:rPr>
        <w:t>globally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unique</w:t>
      </w:r>
      <w:proofErr w:type="spellEnd"/>
      <w:r>
        <w:rPr>
          <w:rFonts w:ascii="Arial" w:hAnsi="Arial" w:cs="Arial"/>
          <w:sz w:val="24"/>
        </w:rPr>
        <w:t xml:space="preserve"> (anche detti UAA, </w:t>
      </w:r>
      <w:proofErr w:type="spellStart"/>
      <w:r>
        <w:rPr>
          <w:rFonts w:ascii="Arial" w:hAnsi="Arial" w:cs="Arial"/>
          <w:sz w:val="24"/>
        </w:rPr>
        <w:t>Univerally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Administered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Address</w:t>
      </w:r>
      <w:proofErr w:type="spellEnd"/>
      <w:r>
        <w:rPr>
          <w:rFonts w:ascii="Arial" w:hAnsi="Arial" w:cs="Arial"/>
          <w:sz w:val="24"/>
        </w:rPr>
        <w:t xml:space="preserve">), altrimenti </w:t>
      </w:r>
      <w:proofErr w:type="spellStart"/>
      <w:r>
        <w:rPr>
          <w:rFonts w:ascii="Arial" w:hAnsi="Arial" w:cs="Arial"/>
          <w:sz w:val="24"/>
        </w:rPr>
        <w:t>locally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administered</w:t>
      </w:r>
      <w:proofErr w:type="spellEnd"/>
      <w:r>
        <w:rPr>
          <w:rFonts w:ascii="Arial" w:hAnsi="Arial" w:cs="Arial"/>
          <w:sz w:val="24"/>
        </w:rPr>
        <w:t>. Gli UAA sono più comuni, mentre quelli locali sono indirizzi che coprono i</w:t>
      </w:r>
      <w:r w:rsidR="00CF48F1">
        <w:rPr>
          <w:rFonts w:ascii="Arial" w:hAnsi="Arial" w:cs="Arial"/>
          <w:sz w:val="24"/>
        </w:rPr>
        <w:t>l MAC reale della scheda</w:t>
      </w:r>
      <w:r>
        <w:rPr>
          <w:rFonts w:ascii="Arial" w:hAnsi="Arial" w:cs="Arial"/>
          <w:sz w:val="24"/>
        </w:rPr>
        <w:t xml:space="preserve"> di rete, per motivi necessari all’amministratore di rete, sostituendolo con uno valido solo localmente.</w:t>
      </w:r>
    </w:p>
    <w:p w:rsidR="00BD7A08" w:rsidRDefault="00BD7A08" w:rsidP="005C00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La seconda suddivisione dipende dall’ultimo bit significativo del primo byte, che se settato a 0 indica un indirizzo </w:t>
      </w:r>
      <w:proofErr w:type="spellStart"/>
      <w:r>
        <w:rPr>
          <w:rFonts w:ascii="Arial" w:hAnsi="Arial" w:cs="Arial"/>
          <w:sz w:val="24"/>
        </w:rPr>
        <w:t>unicast</w:t>
      </w:r>
      <w:proofErr w:type="spellEnd"/>
      <w:r>
        <w:rPr>
          <w:rFonts w:ascii="Arial" w:hAnsi="Arial" w:cs="Arial"/>
          <w:sz w:val="24"/>
        </w:rPr>
        <w:t xml:space="preserve"> (singolo nodo), altrimenti </w:t>
      </w:r>
      <w:proofErr w:type="spellStart"/>
      <w:r>
        <w:rPr>
          <w:rFonts w:ascii="Arial" w:hAnsi="Arial" w:cs="Arial"/>
          <w:sz w:val="24"/>
        </w:rPr>
        <w:t>multicast</w:t>
      </w:r>
      <w:proofErr w:type="spellEnd"/>
      <w:r>
        <w:rPr>
          <w:rFonts w:ascii="Arial" w:hAnsi="Arial" w:cs="Arial"/>
          <w:sz w:val="24"/>
        </w:rPr>
        <w:t xml:space="preserve"> (gruppo di nodi): questo vale solo per il destinatario, in quanto il mittente è sempre univoco. Il MAC di broadcast è un caso speciale di </w:t>
      </w:r>
      <w:proofErr w:type="spellStart"/>
      <w:r>
        <w:rPr>
          <w:rFonts w:ascii="Arial" w:hAnsi="Arial" w:cs="Arial"/>
          <w:sz w:val="24"/>
        </w:rPr>
        <w:t>multicast</w:t>
      </w:r>
      <w:proofErr w:type="spellEnd"/>
      <w:r>
        <w:rPr>
          <w:rFonts w:ascii="Arial" w:hAnsi="Arial" w:cs="Arial"/>
          <w:sz w:val="24"/>
        </w:rPr>
        <w:t xml:space="preserve"> ed è un MAC con bit tutti a 1.</w:t>
      </w:r>
    </w:p>
    <w:p w:rsidR="00990865" w:rsidRDefault="00990865" w:rsidP="00990865">
      <w:pPr>
        <w:jc w:val="center"/>
        <w:rPr>
          <w:rFonts w:ascii="Arial" w:hAnsi="Arial" w:cs="Arial"/>
          <w:sz w:val="24"/>
        </w:rPr>
      </w:pPr>
      <w:r w:rsidRPr="00990865">
        <w:rPr>
          <w:rFonts w:ascii="Arial" w:hAnsi="Arial" w:cs="Arial"/>
          <w:noProof/>
          <w:sz w:val="24"/>
          <w:lang w:eastAsia="it-IT"/>
        </w:rPr>
        <w:drawing>
          <wp:inline distT="0" distB="0" distL="0" distR="0" wp14:anchorId="13F210A5" wp14:editId="126960CC">
            <wp:extent cx="2967487" cy="2636130"/>
            <wp:effectExtent l="0" t="0" r="444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105" cy="265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2A" w:rsidRPr="00903D60" w:rsidRDefault="00066F2A" w:rsidP="005C00BC">
      <w:pPr>
        <w:rPr>
          <w:rFonts w:ascii="Arial" w:hAnsi="Arial" w:cs="Arial"/>
          <w:b/>
          <w:sz w:val="28"/>
          <w:lang w:val="en-US"/>
        </w:rPr>
      </w:pPr>
      <w:r w:rsidRPr="00903D60">
        <w:rPr>
          <w:rFonts w:ascii="Arial" w:hAnsi="Arial" w:cs="Arial"/>
          <w:b/>
          <w:sz w:val="28"/>
          <w:lang w:val="en-US"/>
        </w:rPr>
        <w:t>CSMA/CD</w:t>
      </w:r>
      <w:r w:rsidR="00903D60" w:rsidRPr="00903D60">
        <w:rPr>
          <w:rFonts w:ascii="Arial" w:hAnsi="Arial" w:cs="Arial"/>
          <w:b/>
          <w:sz w:val="28"/>
          <w:lang w:val="en-US"/>
        </w:rPr>
        <w:t xml:space="preserve"> (Carrier Sense Multiple Access / Collision </w:t>
      </w:r>
      <w:proofErr w:type="gramStart"/>
      <w:r w:rsidR="00903D60" w:rsidRPr="00903D60">
        <w:rPr>
          <w:rFonts w:ascii="Arial" w:hAnsi="Arial" w:cs="Arial"/>
          <w:b/>
          <w:sz w:val="28"/>
          <w:lang w:val="en-US"/>
        </w:rPr>
        <w:t>Detection )</w:t>
      </w:r>
      <w:proofErr w:type="gramEnd"/>
    </w:p>
    <w:p w:rsidR="00066F2A" w:rsidRDefault="00903D60" w:rsidP="005C00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L’accesso al mezzo è previsto tramite CSMA/CD 1-insistente. Sostanzialmente ci si è accorti che per consentire l’accesso a un mezzo condiviso, è necessario che un nodo che vuole trasmettere controlli lo stato del mezzo prima di inviare. CSMA riduce la probabilità di collisione ma non le elimina a causa del ritardo di propagazione.</w:t>
      </w:r>
      <w:r w:rsidR="00D83C8A">
        <w:rPr>
          <w:rFonts w:ascii="Arial" w:hAnsi="Arial" w:cs="Arial"/>
          <w:sz w:val="24"/>
        </w:rPr>
        <w:t xml:space="preserve"> Definendo tempo di vulnerabilità il periodo di tempo in cui può avvenire una collisione, in CSMA questo tempo è proprio il tempo di propagazione del segnale per attraversare il canale da un’estremità all’altra.</w:t>
      </w:r>
    </w:p>
    <w:p w:rsidR="00D83C8A" w:rsidRDefault="00D83C8A" w:rsidP="005C00B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Gli </w:t>
      </w:r>
      <w:proofErr w:type="spellStart"/>
      <w:r>
        <w:rPr>
          <w:rFonts w:ascii="Arial" w:hAnsi="Arial" w:cs="Arial"/>
          <w:sz w:val="24"/>
        </w:rPr>
        <w:t>step</w:t>
      </w:r>
      <w:proofErr w:type="spellEnd"/>
      <w:r>
        <w:rPr>
          <w:rFonts w:ascii="Arial" w:hAnsi="Arial" w:cs="Arial"/>
          <w:sz w:val="24"/>
        </w:rPr>
        <w:t xml:space="preserve"> sono i seguenti:</w:t>
      </w:r>
    </w:p>
    <w:p w:rsidR="00D83C8A" w:rsidRDefault="00D83C8A" w:rsidP="00D83C8A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 stazione controlla lo stato del mezzo prima di trasmettere.</w:t>
      </w:r>
    </w:p>
    <w:p w:rsidR="00D83C8A" w:rsidRDefault="00D83C8A" w:rsidP="00D83C8A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lo trova occupato continua a controllare finché non si libera e a quel punto trasmette immediatamente.</w:t>
      </w:r>
    </w:p>
    <w:p w:rsidR="00D83C8A" w:rsidRDefault="00D83C8A" w:rsidP="00D83C8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L’intervallo di tempo da usare con CSMA/CD è 2 volte il tempo di propagazione massimo (andata </w:t>
      </w:r>
      <w:proofErr w:type="gramStart"/>
      <w:r>
        <w:rPr>
          <w:rFonts w:ascii="Arial" w:hAnsi="Arial" w:cs="Arial"/>
          <w:sz w:val="24"/>
        </w:rPr>
        <w:t>e</w:t>
      </w:r>
      <w:proofErr w:type="gramEnd"/>
      <w:r>
        <w:rPr>
          <w:rFonts w:ascii="Arial" w:hAnsi="Arial" w:cs="Arial"/>
          <w:sz w:val="24"/>
        </w:rPr>
        <w:t xml:space="preserve"> ritorno) più il tempo per spedire il segnale di </w:t>
      </w:r>
      <w:proofErr w:type="spellStart"/>
      <w:r>
        <w:rPr>
          <w:rFonts w:ascii="Arial" w:hAnsi="Arial" w:cs="Arial"/>
          <w:sz w:val="24"/>
        </w:rPr>
        <w:t>jamming</w:t>
      </w:r>
      <w:proofErr w:type="spellEnd"/>
      <w:r>
        <w:rPr>
          <w:rFonts w:ascii="Arial" w:hAnsi="Arial" w:cs="Arial"/>
          <w:sz w:val="24"/>
        </w:rPr>
        <w:t>, ossia un segnale per comunicare agli altri che ora trasmettiamo noi. Tali problematiche insieme ad altre di tipo fisico, limitano Ethernet standard a una lunghezza di 2500 metri con velocità fino a 10 Mbps. Con IEEE 802.3u (Fast Ethernet) si sono raggiunti obiettivi come:</w:t>
      </w:r>
    </w:p>
    <w:p w:rsidR="00D83C8A" w:rsidRDefault="00D83C8A" w:rsidP="00D83C8A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Aumentare la velocità fino a 100 Mbps</w:t>
      </w:r>
    </w:p>
    <w:p w:rsidR="00D83C8A" w:rsidRDefault="00D83C8A" w:rsidP="00D83C8A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Mantenere la compatibilità con Ethernet Standard</w:t>
      </w:r>
    </w:p>
    <w:p w:rsidR="00D83C8A" w:rsidRDefault="00D83C8A" w:rsidP="00D83C8A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Mantenere i MAC a 48 bit</w:t>
      </w:r>
    </w:p>
    <w:p w:rsidR="002766FF" w:rsidRPr="002766FF" w:rsidRDefault="00D83C8A" w:rsidP="000B5336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8"/>
        </w:rPr>
      </w:pPr>
      <w:r w:rsidRPr="002766FF">
        <w:rPr>
          <w:rFonts w:ascii="Arial" w:hAnsi="Arial" w:cs="Arial"/>
          <w:sz w:val="24"/>
        </w:rPr>
        <w:t>Mantenere formato e dimensioni dei frame</w:t>
      </w:r>
    </w:p>
    <w:p w:rsidR="002766FF" w:rsidRDefault="002766FF" w:rsidP="002766F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partire da Fast Ethernet si è abbandonata la topologia di rete a bus a favore di quella a stella, che permette un accesso </w:t>
      </w:r>
      <w:proofErr w:type="spellStart"/>
      <w:r>
        <w:rPr>
          <w:rFonts w:ascii="Arial" w:hAnsi="Arial" w:cs="Arial"/>
          <w:sz w:val="24"/>
        </w:rPr>
        <w:t>half</w:t>
      </w:r>
      <w:proofErr w:type="spellEnd"/>
      <w:r>
        <w:rPr>
          <w:rFonts w:ascii="Arial" w:hAnsi="Arial" w:cs="Arial"/>
          <w:sz w:val="24"/>
        </w:rPr>
        <w:t xml:space="preserve">/full-duplex, a seconda che i nodi siano connessi a un </w:t>
      </w:r>
      <w:proofErr w:type="spellStart"/>
      <w:r>
        <w:rPr>
          <w:rFonts w:ascii="Arial" w:hAnsi="Arial" w:cs="Arial"/>
          <w:sz w:val="24"/>
        </w:rPr>
        <w:t>hub</w:t>
      </w:r>
      <w:proofErr w:type="spellEnd"/>
      <w:r>
        <w:rPr>
          <w:rFonts w:ascii="Arial" w:hAnsi="Arial" w:cs="Arial"/>
          <w:sz w:val="24"/>
        </w:rPr>
        <w:t xml:space="preserve"> o uno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. Infatti, se usiamo un </w:t>
      </w:r>
      <w:proofErr w:type="spellStart"/>
      <w:r>
        <w:rPr>
          <w:rFonts w:ascii="Arial" w:hAnsi="Arial" w:cs="Arial"/>
          <w:sz w:val="24"/>
        </w:rPr>
        <w:t>hub</w:t>
      </w:r>
      <w:proofErr w:type="spellEnd"/>
      <w:r>
        <w:rPr>
          <w:rFonts w:ascii="Arial" w:hAnsi="Arial" w:cs="Arial"/>
          <w:sz w:val="24"/>
        </w:rPr>
        <w:t xml:space="preserve"> è necessario CSMA/CD, altrimenti no (anche se Ethernet mantiene tale metodo di accesso per </w:t>
      </w:r>
      <w:proofErr w:type="spellStart"/>
      <w:r>
        <w:rPr>
          <w:rFonts w:ascii="Arial" w:hAnsi="Arial" w:cs="Arial"/>
          <w:sz w:val="24"/>
        </w:rPr>
        <w:t>retrocompatibilità</w:t>
      </w:r>
      <w:proofErr w:type="spellEnd"/>
      <w:r>
        <w:rPr>
          <w:rFonts w:ascii="Arial" w:hAnsi="Arial" w:cs="Arial"/>
          <w:sz w:val="24"/>
        </w:rPr>
        <w:t>).</w:t>
      </w:r>
    </w:p>
    <w:p w:rsidR="002766FF" w:rsidRDefault="002766FF" w:rsidP="002766F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Lo standard odierno è Gigabit Ethernet, e nel progetto di raggiungere tali velocità le connessioni </w:t>
      </w:r>
      <w:proofErr w:type="spellStart"/>
      <w:r>
        <w:rPr>
          <w:rFonts w:ascii="Arial" w:hAnsi="Arial" w:cs="Arial"/>
          <w:sz w:val="24"/>
        </w:rPr>
        <w:t>half</w:t>
      </w:r>
      <w:proofErr w:type="spellEnd"/>
      <w:r>
        <w:rPr>
          <w:rFonts w:ascii="Arial" w:hAnsi="Arial" w:cs="Arial"/>
          <w:sz w:val="24"/>
        </w:rPr>
        <w:t xml:space="preserve">-duplex rimangono per questioni di compatibilità ma di fatto non vengono usate per raggiungere velocità di </w:t>
      </w:r>
      <w:proofErr w:type="spellStart"/>
      <w:r>
        <w:rPr>
          <w:rFonts w:ascii="Arial" w:hAnsi="Arial" w:cs="Arial"/>
          <w:sz w:val="24"/>
        </w:rPr>
        <w:t>Gbps</w:t>
      </w:r>
      <w:proofErr w:type="spellEnd"/>
      <w:r>
        <w:rPr>
          <w:rFonts w:ascii="Arial" w:hAnsi="Arial" w:cs="Arial"/>
          <w:sz w:val="24"/>
        </w:rPr>
        <w:t>.</w:t>
      </w:r>
    </w:p>
    <w:p w:rsidR="00726E04" w:rsidRPr="002766FF" w:rsidRDefault="00726E04" w:rsidP="002766F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Nell’approccio full-duplex si usano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direttamente connessi ai nodi o ad altri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>, che hanno buffer su ogni porta per conservare i frame in transito: così non c’è possibilità di collisione, e la lunghezza massima del cavo dipende dall’attenuazione del segnale nel cavo.</w:t>
      </w:r>
    </w:p>
    <w:p w:rsidR="009F1C26" w:rsidRDefault="00726E04" w:rsidP="00726E04">
      <w:pPr>
        <w:tabs>
          <w:tab w:val="left" w:pos="2676"/>
        </w:tabs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Lo Strato Fisico</w:t>
      </w:r>
    </w:p>
    <w:p w:rsidR="00726E04" w:rsidRDefault="001D28B1" w:rsidP="00726E04">
      <w:p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 nomi della tecnologia Ethernet usata seguono la seguente codifica:</w:t>
      </w:r>
    </w:p>
    <w:p w:rsidR="001D28B1" w:rsidRDefault="001D28B1" w:rsidP="001D28B1">
      <w:pPr>
        <w:pStyle w:val="Paragrafoelenco"/>
        <w:numPr>
          <w:ilvl w:val="0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Il numero all’inizio indica la velocità massima raggiungibile</w:t>
      </w:r>
    </w:p>
    <w:p w:rsidR="001D28B1" w:rsidRDefault="001D28B1" w:rsidP="001D28B1">
      <w:pPr>
        <w:pStyle w:val="Paragrafoelenco"/>
        <w:numPr>
          <w:ilvl w:val="0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La parola “base” sta per </w:t>
      </w:r>
      <w:proofErr w:type="spellStart"/>
      <w:r>
        <w:rPr>
          <w:rFonts w:ascii="Arial" w:hAnsi="Arial" w:cs="Arial"/>
          <w:sz w:val="24"/>
        </w:rPr>
        <w:t>baseband</w:t>
      </w:r>
      <w:proofErr w:type="spellEnd"/>
      <w:r>
        <w:rPr>
          <w:rFonts w:ascii="Arial" w:hAnsi="Arial" w:cs="Arial"/>
          <w:sz w:val="24"/>
        </w:rPr>
        <w:t xml:space="preserve"> e indica che i dati sono codificati tramite la codifica Manchester</w:t>
      </w:r>
    </w:p>
    <w:p w:rsidR="001D28B1" w:rsidRDefault="001D28B1" w:rsidP="001D28B1">
      <w:pPr>
        <w:pStyle w:val="Paragrafoelenco"/>
        <w:numPr>
          <w:ilvl w:val="0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L’ultima sigla indica la caratteristica saliente di tale versione (ad esempio 2 e 5 indicano la lunghezza massima di 200 o 500 metri, mentre T o F indicano se il mezzo è rame o fibra)</w:t>
      </w:r>
    </w:p>
    <w:p w:rsidR="001D28B1" w:rsidRDefault="001D28B1" w:rsidP="001D28B1">
      <w:p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 Ethernet standard le implementazioni più comuni sono:</w:t>
      </w:r>
    </w:p>
    <w:p w:rsidR="001D28B1" w:rsidRPr="001D28B1" w:rsidRDefault="001D28B1" w:rsidP="001D28B1">
      <w:pPr>
        <w:pStyle w:val="Paragrafoelenco"/>
        <w:numPr>
          <w:ilvl w:val="0"/>
          <w:numId w:val="1"/>
        </w:numPr>
        <w:tabs>
          <w:tab w:val="left" w:pos="2676"/>
        </w:tabs>
        <w:rPr>
          <w:rFonts w:ascii="Arial" w:hAnsi="Arial" w:cs="Arial"/>
          <w:sz w:val="24"/>
          <w:lang w:val="en-US"/>
        </w:rPr>
      </w:pPr>
      <w:r w:rsidRPr="001D28B1">
        <w:rPr>
          <w:rFonts w:ascii="Arial" w:hAnsi="Arial" w:cs="Arial"/>
          <w:sz w:val="24"/>
          <w:lang w:val="en-US"/>
        </w:rPr>
        <w:t xml:space="preserve">Thick e Thin Ethernet: </w:t>
      </w:r>
      <w:proofErr w:type="spellStart"/>
      <w:r w:rsidRPr="001D28B1">
        <w:rPr>
          <w:rFonts w:ascii="Arial" w:hAnsi="Arial" w:cs="Arial"/>
          <w:sz w:val="24"/>
          <w:lang w:val="en-US"/>
        </w:rPr>
        <w:t>cavo</w:t>
      </w:r>
      <w:proofErr w:type="spellEnd"/>
      <w:r w:rsidRPr="001D28B1">
        <w:rPr>
          <w:rFonts w:ascii="Arial" w:hAnsi="Arial" w:cs="Arial"/>
          <w:sz w:val="24"/>
          <w:lang w:val="en-US"/>
        </w:rPr>
        <w:t xml:space="preserve"> </w:t>
      </w:r>
      <w:proofErr w:type="spellStart"/>
      <w:r w:rsidRPr="001D28B1">
        <w:rPr>
          <w:rFonts w:ascii="Arial" w:hAnsi="Arial" w:cs="Arial"/>
          <w:sz w:val="24"/>
          <w:lang w:val="en-US"/>
        </w:rPr>
        <w:t>coassiale</w:t>
      </w:r>
      <w:proofErr w:type="spellEnd"/>
      <w:r w:rsidRPr="001D28B1">
        <w:rPr>
          <w:rFonts w:ascii="Arial" w:hAnsi="Arial" w:cs="Arial"/>
          <w:sz w:val="24"/>
          <w:lang w:val="en-US"/>
        </w:rPr>
        <w:t xml:space="preserve"> in </w:t>
      </w:r>
      <w:proofErr w:type="spellStart"/>
      <w:r w:rsidRPr="001D28B1">
        <w:rPr>
          <w:rFonts w:ascii="Arial" w:hAnsi="Arial" w:cs="Arial"/>
          <w:sz w:val="24"/>
          <w:lang w:val="en-US"/>
        </w:rPr>
        <w:t>modalità</w:t>
      </w:r>
      <w:proofErr w:type="spellEnd"/>
      <w:r w:rsidRPr="001D28B1">
        <w:rPr>
          <w:rFonts w:ascii="Arial" w:hAnsi="Arial" w:cs="Arial"/>
          <w:sz w:val="24"/>
          <w:lang w:val="en-US"/>
        </w:rPr>
        <w:t xml:space="preserve"> half-duplex</w:t>
      </w:r>
    </w:p>
    <w:p w:rsidR="001D28B1" w:rsidRDefault="001D28B1" w:rsidP="001D28B1">
      <w:pPr>
        <w:pStyle w:val="Paragrafoelenco"/>
        <w:numPr>
          <w:ilvl w:val="1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10Base5</w:t>
      </w:r>
    </w:p>
    <w:p w:rsidR="001D28B1" w:rsidRDefault="001D28B1" w:rsidP="001D28B1">
      <w:pPr>
        <w:pStyle w:val="Paragrafoelenco"/>
        <w:numPr>
          <w:ilvl w:val="1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10Base2</w:t>
      </w:r>
    </w:p>
    <w:p w:rsidR="001D28B1" w:rsidRPr="001D28B1" w:rsidRDefault="001D28B1" w:rsidP="001D28B1">
      <w:pPr>
        <w:pStyle w:val="Paragrafoelenco"/>
        <w:numPr>
          <w:ilvl w:val="0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Doppino (canali </w:t>
      </w:r>
      <w:proofErr w:type="gramStart"/>
      <w:r>
        <w:rPr>
          <w:rFonts w:ascii="Arial" w:hAnsi="Arial" w:cs="Arial"/>
          <w:sz w:val="24"/>
        </w:rPr>
        <w:t xml:space="preserve">p </w:t>
      </w:r>
      <w:proofErr w:type="spellStart"/>
      <w:r>
        <w:rPr>
          <w:rFonts w:ascii="Arial" w:hAnsi="Arial" w:cs="Arial"/>
          <w:sz w:val="24"/>
        </w:rPr>
        <w:t>er</w:t>
      </w:r>
      <w:proofErr w:type="spellEnd"/>
      <w:proofErr w:type="gramEnd"/>
      <w:r>
        <w:rPr>
          <w:rFonts w:ascii="Arial" w:hAnsi="Arial" w:cs="Arial"/>
          <w:sz w:val="24"/>
        </w:rPr>
        <w:t xml:space="preserve"> trasmettere e ricevere sdoppiati), topologia a stella con nodo centrale un </w:t>
      </w:r>
      <w:proofErr w:type="spellStart"/>
      <w:r>
        <w:rPr>
          <w:rFonts w:ascii="Arial" w:hAnsi="Arial" w:cs="Arial"/>
          <w:sz w:val="24"/>
        </w:rPr>
        <w:t>hub</w:t>
      </w:r>
      <w:proofErr w:type="spellEnd"/>
    </w:p>
    <w:p w:rsidR="001D28B1" w:rsidRDefault="001D28B1" w:rsidP="001D28B1">
      <w:pPr>
        <w:pStyle w:val="Paragrafoelenco"/>
        <w:numPr>
          <w:ilvl w:val="1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10baseT</w:t>
      </w:r>
    </w:p>
    <w:p w:rsidR="001D28B1" w:rsidRDefault="001D28B1" w:rsidP="001D28B1">
      <w:pPr>
        <w:pStyle w:val="Paragrafoelenco"/>
        <w:numPr>
          <w:ilvl w:val="1"/>
          <w:numId w:val="1"/>
        </w:num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10BaseF</w:t>
      </w:r>
    </w:p>
    <w:p w:rsidR="004A78B7" w:rsidRPr="000E49EC" w:rsidRDefault="001D28B1" w:rsidP="00634001">
      <w:pPr>
        <w:tabs>
          <w:tab w:val="left" w:pos="2676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Ethernet standard ha subito diversi cambiamenti per raggiungere le velocità che conosciamo oggi; primo tra tutti l’uso del Bridge. Un bridge divide la rete in una o più parti ognuna delle quali è indipendente. Lo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è un’estremizzazione del bridge, ossia un dispositivo che ha un solo nodo su ogni porta. Gli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di livello 2 hanno hardware specializzato come buffer su ogni porta per gestire velocemente i frame.</w:t>
      </w:r>
    </w:p>
    <w:p w:rsidR="009F1C26" w:rsidRDefault="009F1C26" w:rsidP="009F1C26">
      <w:pPr>
        <w:rPr>
          <w:rFonts w:ascii="Arial" w:hAnsi="Arial" w:cs="Arial"/>
          <w:b/>
          <w:sz w:val="28"/>
        </w:rPr>
      </w:pPr>
      <w:proofErr w:type="spellStart"/>
      <w:r w:rsidRPr="001D28B1">
        <w:rPr>
          <w:rFonts w:ascii="Arial" w:hAnsi="Arial" w:cs="Arial"/>
          <w:b/>
          <w:sz w:val="28"/>
        </w:rPr>
        <w:lastRenderedPageBreak/>
        <w:t>Lan</w:t>
      </w:r>
      <w:proofErr w:type="spellEnd"/>
      <w:r w:rsidRPr="001D28B1">
        <w:rPr>
          <w:rFonts w:ascii="Arial" w:hAnsi="Arial" w:cs="Arial"/>
          <w:b/>
          <w:sz w:val="28"/>
        </w:rPr>
        <w:t xml:space="preserve"> Wireless: IEEE 802.11 – Bluetooth</w:t>
      </w:r>
    </w:p>
    <w:p w:rsidR="00634001" w:rsidRDefault="00634001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Le reti senza fili differiscono da quelle cablate, ad esempio per la gestione dell’energia, ma mantengono aspetti come </w:t>
      </w:r>
      <w:proofErr w:type="spellStart"/>
      <w:r>
        <w:rPr>
          <w:rFonts w:ascii="Arial" w:hAnsi="Arial" w:cs="Arial"/>
          <w:sz w:val="24"/>
        </w:rPr>
        <w:t>framing</w:t>
      </w:r>
      <w:proofErr w:type="spellEnd"/>
      <w:r>
        <w:rPr>
          <w:rFonts w:ascii="Arial" w:hAnsi="Arial" w:cs="Arial"/>
          <w:sz w:val="24"/>
        </w:rPr>
        <w:t xml:space="preserve">, controllo degli errori etc. La potenza di trasmissione è rilevante per il wireless: non è possibile trasmettere onde radio a potenza arbitrariamente elevata a causa di leggi sull’interferenza, e inoltre dispositivi mobili e sensori hanno problemi di durata di batteria. Il controllo dell’accesso al </w:t>
      </w:r>
      <w:proofErr w:type="spellStart"/>
      <w:r>
        <w:rPr>
          <w:rFonts w:ascii="Arial" w:hAnsi="Arial" w:cs="Arial"/>
          <w:sz w:val="24"/>
        </w:rPr>
        <w:t>mezo</w:t>
      </w:r>
      <w:proofErr w:type="spellEnd"/>
      <w:r>
        <w:rPr>
          <w:rFonts w:ascii="Arial" w:hAnsi="Arial" w:cs="Arial"/>
          <w:sz w:val="24"/>
        </w:rPr>
        <w:t xml:space="preserve"> è cruciale qui:</w:t>
      </w:r>
    </w:p>
    <w:p w:rsidR="00634001" w:rsidRDefault="00634001" w:rsidP="00634001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È difficile direzionare una connessione wireless verso un solo mittente</w:t>
      </w:r>
    </w:p>
    <w:p w:rsidR="00634001" w:rsidRDefault="00634001" w:rsidP="00634001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È impossibile non avere interferenze</w:t>
      </w:r>
    </w:p>
    <w:p w:rsidR="009203B5" w:rsidRDefault="009203B5" w:rsidP="00634001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È impossibile impedire ad altri dispositivi di sniffare il traffico visto che viaggia nell’aria</w:t>
      </w:r>
    </w:p>
    <w:p w:rsidR="009203B5" w:rsidRDefault="009203B5" w:rsidP="009203B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Inoltre ai problemi tecnici c’è la gestione dello spettro elettromagnetico, regolato in </w:t>
      </w:r>
      <w:proofErr w:type="spellStart"/>
      <w:r>
        <w:rPr>
          <w:rFonts w:ascii="Arial" w:hAnsi="Arial" w:cs="Arial"/>
          <w:sz w:val="24"/>
        </w:rPr>
        <w:t>italia</w:t>
      </w:r>
      <w:proofErr w:type="spellEnd"/>
      <w:r>
        <w:rPr>
          <w:rFonts w:ascii="Arial" w:hAnsi="Arial" w:cs="Arial"/>
          <w:sz w:val="24"/>
        </w:rPr>
        <w:t xml:space="preserve"> dal PNRF (Piano Nazionale per la </w:t>
      </w:r>
      <w:proofErr w:type="spellStart"/>
      <w:r>
        <w:rPr>
          <w:rFonts w:ascii="Arial" w:hAnsi="Arial" w:cs="Arial"/>
          <w:sz w:val="24"/>
        </w:rPr>
        <w:t>Ri</w:t>
      </w:r>
      <w:proofErr w:type="spellEnd"/>
      <w:r>
        <w:rPr>
          <w:rFonts w:ascii="Arial" w:hAnsi="Arial" w:cs="Arial"/>
          <w:sz w:val="24"/>
        </w:rPr>
        <w:t>-partizione delle Frequenze), che punta a stabilire:</w:t>
      </w:r>
    </w:p>
    <w:p w:rsidR="009203B5" w:rsidRDefault="009203B5" w:rsidP="009203B5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L’attribuzione delle frequenze a diversi servizi</w:t>
      </w:r>
    </w:p>
    <w:p w:rsidR="009203B5" w:rsidRDefault="009203B5" w:rsidP="009203B5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Indicare per ciascun servizio l’autorità governativa preposta alla gestione delle frequenze</w:t>
      </w:r>
    </w:p>
    <w:p w:rsidR="004A78B7" w:rsidRPr="009203B5" w:rsidRDefault="009203B5" w:rsidP="009F1C2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Verificare l’efficiente utilizzo dello spettro per liberare risorse per il settore televisivo e gestire contenziosi con i paesi limitrofi.</w:t>
      </w:r>
    </w:p>
    <w:p w:rsidR="009F1C26" w:rsidRDefault="009F1C26" w:rsidP="009F1C26">
      <w:pPr>
        <w:rPr>
          <w:rFonts w:ascii="Arial" w:hAnsi="Arial" w:cs="Arial"/>
          <w:b/>
          <w:sz w:val="28"/>
        </w:rPr>
      </w:pPr>
      <w:r w:rsidRPr="001D28B1">
        <w:rPr>
          <w:rFonts w:ascii="Arial" w:hAnsi="Arial" w:cs="Arial"/>
          <w:b/>
          <w:sz w:val="28"/>
        </w:rPr>
        <w:t xml:space="preserve">IEEE 802.11 – </w:t>
      </w:r>
      <w:proofErr w:type="spellStart"/>
      <w:r w:rsidRPr="001D28B1">
        <w:rPr>
          <w:rFonts w:ascii="Arial" w:hAnsi="Arial" w:cs="Arial"/>
          <w:b/>
          <w:sz w:val="28"/>
        </w:rPr>
        <w:t>WiFi</w:t>
      </w:r>
      <w:proofErr w:type="spellEnd"/>
    </w:p>
    <w:p w:rsidR="009203B5" w:rsidRDefault="009203B5" w:rsidP="009F1C26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WiFi</w:t>
      </w:r>
      <w:proofErr w:type="spellEnd"/>
      <w:r>
        <w:rPr>
          <w:rFonts w:ascii="Arial" w:hAnsi="Arial" w:cs="Arial"/>
          <w:sz w:val="24"/>
        </w:rPr>
        <w:t xml:space="preserve"> sta per Wireless Fidelity, è sviluppato dalla IEEE. In questo caso lo standard è 802 e il gruppo di studio 11 (802.11). Negli standard </w:t>
      </w:r>
      <w:proofErr w:type="spellStart"/>
      <w:r>
        <w:rPr>
          <w:rFonts w:ascii="Arial" w:hAnsi="Arial" w:cs="Arial"/>
          <w:sz w:val="24"/>
        </w:rPr>
        <w:t>WiFi</w:t>
      </w:r>
      <w:proofErr w:type="spellEnd"/>
      <w:r>
        <w:rPr>
          <w:rFonts w:ascii="Arial" w:hAnsi="Arial" w:cs="Arial"/>
          <w:sz w:val="24"/>
        </w:rPr>
        <w:t xml:space="preserve"> si valuta principalmente:</w:t>
      </w:r>
    </w:p>
    <w:p w:rsidR="009203B5" w:rsidRDefault="009203B5" w:rsidP="009203B5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Velocità di trasmissione in Mbps</w:t>
      </w:r>
    </w:p>
    <w:p w:rsidR="009203B5" w:rsidRDefault="009203B5" w:rsidP="009203B5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Frequenza: su quale frequenza si poggi la rete (2,4 GHz, 5Ghz, e da poco anche 6GHz)</w:t>
      </w:r>
    </w:p>
    <w:p w:rsidR="004A78B7" w:rsidRDefault="009203B5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 banda 2,4 è una banda wireless comune e usata anche da altri apparecchi come Bluetooth, telefoni wireless, fotocamere, e visto che è così usata il segnale divent</w:t>
      </w:r>
      <w:r w:rsidR="00C96984">
        <w:rPr>
          <w:rFonts w:ascii="Arial" w:hAnsi="Arial" w:cs="Arial"/>
          <w:sz w:val="24"/>
        </w:rPr>
        <w:t>a rumoroso e la velocità degrada. 2,4 tuttavia ha una maggior portata rispetto a 5, che però trasmette più velocemente e l’interferenza è ancora accettabile.</w:t>
      </w:r>
    </w:p>
    <w:p w:rsidR="00C96984" w:rsidRDefault="00C96984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principali standard </w:t>
      </w:r>
      <w:proofErr w:type="spellStart"/>
      <w:r>
        <w:rPr>
          <w:rFonts w:ascii="Arial" w:hAnsi="Arial" w:cs="Arial"/>
          <w:sz w:val="24"/>
        </w:rPr>
        <w:t>WiFi</w:t>
      </w:r>
      <w:proofErr w:type="spellEnd"/>
      <w:r>
        <w:rPr>
          <w:rFonts w:ascii="Arial" w:hAnsi="Arial" w:cs="Arial"/>
          <w:sz w:val="24"/>
        </w:rPr>
        <w:t xml:space="preserve"> tra il 1997 e il 2021 sono i seguenti: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1625" w:rsidTr="00541625">
        <w:tc>
          <w:tcPr>
            <w:tcW w:w="3209" w:type="dxa"/>
          </w:tcPr>
          <w:p w:rsidR="00541625" w:rsidRPr="000B03CC" w:rsidRDefault="00541625" w:rsidP="009F1C26">
            <w:pPr>
              <w:rPr>
                <w:rFonts w:ascii="Arial" w:hAnsi="Arial" w:cs="Arial"/>
                <w:b/>
                <w:sz w:val="24"/>
              </w:rPr>
            </w:pPr>
            <w:r w:rsidRPr="000B03CC">
              <w:rPr>
                <w:rFonts w:ascii="Arial" w:hAnsi="Arial" w:cs="Arial"/>
                <w:b/>
                <w:sz w:val="24"/>
              </w:rPr>
              <w:t>Standard</w:t>
            </w:r>
          </w:p>
        </w:tc>
        <w:tc>
          <w:tcPr>
            <w:tcW w:w="3209" w:type="dxa"/>
          </w:tcPr>
          <w:p w:rsidR="00541625" w:rsidRPr="000B03CC" w:rsidRDefault="00541625" w:rsidP="009F1C26">
            <w:pPr>
              <w:rPr>
                <w:rFonts w:ascii="Arial" w:hAnsi="Arial" w:cs="Arial"/>
                <w:b/>
                <w:sz w:val="24"/>
              </w:rPr>
            </w:pPr>
            <w:r w:rsidRPr="000B03CC">
              <w:rPr>
                <w:rFonts w:ascii="Arial" w:hAnsi="Arial" w:cs="Arial"/>
                <w:b/>
                <w:sz w:val="24"/>
              </w:rPr>
              <w:t>Velocità</w:t>
            </w:r>
          </w:p>
        </w:tc>
        <w:tc>
          <w:tcPr>
            <w:tcW w:w="3210" w:type="dxa"/>
          </w:tcPr>
          <w:p w:rsidR="00541625" w:rsidRPr="000B03CC" w:rsidRDefault="00541625" w:rsidP="009F1C26">
            <w:pPr>
              <w:rPr>
                <w:rFonts w:ascii="Arial" w:hAnsi="Arial" w:cs="Arial"/>
                <w:b/>
                <w:sz w:val="24"/>
              </w:rPr>
            </w:pPr>
            <w:r w:rsidRPr="000B03CC">
              <w:rPr>
                <w:rFonts w:ascii="Arial" w:hAnsi="Arial" w:cs="Arial"/>
                <w:b/>
                <w:sz w:val="24"/>
              </w:rPr>
              <w:t>Banda utilizzata</w:t>
            </w:r>
          </w:p>
        </w:tc>
      </w:tr>
      <w:tr w:rsidR="00541625" w:rsidTr="00541625"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</w:p>
        </w:tc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2Mbps</w:t>
            </w:r>
          </w:p>
        </w:tc>
        <w:tc>
          <w:tcPr>
            <w:tcW w:w="3210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2,4GHz</w:t>
            </w:r>
          </w:p>
        </w:tc>
      </w:tr>
      <w:tr w:rsidR="00541625" w:rsidTr="00541625"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.a</w:t>
            </w:r>
          </w:p>
        </w:tc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54Mbps</w:t>
            </w:r>
          </w:p>
        </w:tc>
        <w:tc>
          <w:tcPr>
            <w:tcW w:w="3210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5GHz</w:t>
            </w:r>
          </w:p>
        </w:tc>
      </w:tr>
      <w:tr w:rsidR="00541625" w:rsidTr="00541625"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b</w:t>
            </w:r>
          </w:p>
        </w:tc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11Mbps</w:t>
            </w:r>
          </w:p>
        </w:tc>
        <w:tc>
          <w:tcPr>
            <w:tcW w:w="3210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2,4GHz</w:t>
            </w:r>
          </w:p>
        </w:tc>
      </w:tr>
      <w:tr w:rsidR="00541625" w:rsidTr="00541625"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g</w:t>
            </w:r>
          </w:p>
        </w:tc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54Mbps</w:t>
            </w:r>
          </w:p>
        </w:tc>
        <w:tc>
          <w:tcPr>
            <w:tcW w:w="3210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2,4GHz</w:t>
            </w:r>
          </w:p>
        </w:tc>
      </w:tr>
      <w:tr w:rsidR="00541625" w:rsidTr="00541625"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n</w:t>
            </w:r>
          </w:p>
        </w:tc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600Mbps</w:t>
            </w:r>
          </w:p>
        </w:tc>
        <w:tc>
          <w:tcPr>
            <w:tcW w:w="3210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2,4 – 5GHz</w:t>
            </w:r>
          </w:p>
        </w:tc>
      </w:tr>
      <w:tr w:rsidR="00541625" w:rsidTr="00541625"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ac</w:t>
            </w:r>
          </w:p>
        </w:tc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1,3Gbps</w:t>
            </w:r>
          </w:p>
        </w:tc>
        <w:tc>
          <w:tcPr>
            <w:tcW w:w="3210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5GHz</w:t>
            </w:r>
          </w:p>
        </w:tc>
      </w:tr>
      <w:tr w:rsidR="00541625" w:rsidTr="00541625"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ax</w:t>
            </w:r>
          </w:p>
        </w:tc>
        <w:tc>
          <w:tcPr>
            <w:tcW w:w="3209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10Gbps</w:t>
            </w:r>
          </w:p>
        </w:tc>
        <w:tc>
          <w:tcPr>
            <w:tcW w:w="3210" w:type="dxa"/>
          </w:tcPr>
          <w:p w:rsidR="00541625" w:rsidRDefault="00541625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2,4 – 5GHz</w:t>
            </w:r>
          </w:p>
        </w:tc>
      </w:tr>
    </w:tbl>
    <w:p w:rsidR="00541625" w:rsidRDefault="00541625" w:rsidP="009F1C26">
      <w:pPr>
        <w:rPr>
          <w:rFonts w:ascii="Arial" w:hAnsi="Arial" w:cs="Arial"/>
          <w:sz w:val="24"/>
        </w:rPr>
      </w:pPr>
    </w:p>
    <w:p w:rsidR="000B03CC" w:rsidRDefault="000B03CC" w:rsidP="009F1C26">
      <w:pPr>
        <w:rPr>
          <w:rFonts w:ascii="Arial" w:hAnsi="Arial" w:cs="Arial"/>
          <w:sz w:val="24"/>
        </w:rPr>
      </w:pPr>
    </w:p>
    <w:p w:rsidR="000B03CC" w:rsidRDefault="000B03CC" w:rsidP="009F1C26">
      <w:pPr>
        <w:rPr>
          <w:rFonts w:ascii="Arial" w:hAnsi="Arial" w:cs="Arial"/>
          <w:sz w:val="24"/>
        </w:rPr>
      </w:pPr>
    </w:p>
    <w:p w:rsidR="000B03CC" w:rsidRDefault="000B03CC" w:rsidP="009F1C26">
      <w:pPr>
        <w:rPr>
          <w:rFonts w:ascii="Arial" w:hAnsi="Arial" w:cs="Arial"/>
          <w:sz w:val="24"/>
        </w:rPr>
      </w:pPr>
    </w:p>
    <w:p w:rsidR="000B03CC" w:rsidRDefault="000B03CC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Successivamente il sistema di denominazione è stato cambiato nel più semplice: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B03CC" w:rsidTr="000B03CC"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b</w:t>
            </w:r>
          </w:p>
        </w:tc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Wi-Fi</w:t>
            </w:r>
            <w:r>
              <w:rPr>
                <w:rFonts w:ascii="Arial" w:hAnsi="Arial" w:cs="Arial"/>
                <w:sz w:val="24"/>
              </w:rPr>
              <w:t xml:space="preserve"> 1</w:t>
            </w:r>
          </w:p>
        </w:tc>
      </w:tr>
      <w:tr w:rsidR="000B03CC" w:rsidTr="000B03CC"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.a</w:t>
            </w:r>
          </w:p>
        </w:tc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Wi-Fi</w:t>
            </w:r>
            <w:r>
              <w:rPr>
                <w:rFonts w:ascii="Arial" w:hAnsi="Arial" w:cs="Arial"/>
                <w:sz w:val="24"/>
              </w:rPr>
              <w:t xml:space="preserve"> 2</w:t>
            </w:r>
          </w:p>
        </w:tc>
      </w:tr>
      <w:tr w:rsidR="000B03CC" w:rsidTr="000B03CC"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g</w:t>
            </w:r>
          </w:p>
        </w:tc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Wi-Fi</w:t>
            </w:r>
            <w:r>
              <w:rPr>
                <w:rFonts w:ascii="Arial" w:hAnsi="Arial" w:cs="Arial"/>
                <w:sz w:val="24"/>
              </w:rPr>
              <w:t xml:space="preserve"> 3</w:t>
            </w:r>
          </w:p>
        </w:tc>
      </w:tr>
      <w:tr w:rsidR="000B03CC" w:rsidTr="000B03CC"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n</w:t>
            </w:r>
          </w:p>
        </w:tc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Wi-Fi</w:t>
            </w:r>
            <w:r>
              <w:rPr>
                <w:rFonts w:ascii="Arial" w:hAnsi="Arial" w:cs="Arial"/>
                <w:sz w:val="24"/>
              </w:rPr>
              <w:t xml:space="preserve"> 4</w:t>
            </w:r>
          </w:p>
        </w:tc>
      </w:tr>
      <w:tr w:rsidR="000B03CC" w:rsidTr="000B03CC"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ac</w:t>
            </w:r>
          </w:p>
        </w:tc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Wi-Fi</w:t>
            </w:r>
            <w:r>
              <w:rPr>
                <w:rFonts w:ascii="Arial" w:hAnsi="Arial" w:cs="Arial"/>
                <w:sz w:val="24"/>
              </w:rPr>
              <w:t xml:space="preserve"> 5</w:t>
            </w:r>
          </w:p>
        </w:tc>
      </w:tr>
      <w:tr w:rsidR="000B03CC" w:rsidTr="000B03CC"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802.11</w:t>
            </w:r>
            <w:r>
              <w:rPr>
                <w:rFonts w:ascii="Arial" w:hAnsi="Arial" w:cs="Arial"/>
                <w:sz w:val="24"/>
              </w:rPr>
              <w:t>ax</w:t>
            </w:r>
          </w:p>
        </w:tc>
        <w:tc>
          <w:tcPr>
            <w:tcW w:w="4814" w:type="dxa"/>
          </w:tcPr>
          <w:p w:rsidR="000B03CC" w:rsidRDefault="00556DD1" w:rsidP="009F1C26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Wi-Fi 6</w:t>
            </w:r>
          </w:p>
        </w:tc>
      </w:tr>
    </w:tbl>
    <w:p w:rsidR="000B03CC" w:rsidRDefault="000B03CC" w:rsidP="009F1C26">
      <w:pPr>
        <w:rPr>
          <w:rFonts w:ascii="Arial" w:hAnsi="Arial" w:cs="Arial"/>
          <w:sz w:val="24"/>
        </w:rPr>
      </w:pPr>
    </w:p>
    <w:p w:rsidR="00556DD1" w:rsidRDefault="00556DD1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Wi-Fi può lavorare in 2 modalità: ad-hoc o a infrastruttura, e questa è la più usata. I componenti base delle reti Wi-Fi sono.</w:t>
      </w:r>
    </w:p>
    <w:p w:rsidR="00556DD1" w:rsidRPr="00556DD1" w:rsidRDefault="00556DD1" w:rsidP="00556DD1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556DD1">
        <w:rPr>
          <w:rFonts w:ascii="Arial" w:hAnsi="Arial" w:cs="Arial"/>
          <w:b/>
          <w:sz w:val="24"/>
        </w:rPr>
        <w:t>Stazioni (STA)</w:t>
      </w:r>
      <w:r>
        <w:rPr>
          <w:rFonts w:ascii="Arial" w:hAnsi="Arial" w:cs="Arial"/>
          <w:sz w:val="24"/>
        </w:rPr>
        <w:t>: dispositivi connessi alla LAN</w:t>
      </w:r>
    </w:p>
    <w:p w:rsidR="00556DD1" w:rsidRDefault="00556DD1" w:rsidP="00556DD1">
      <w:pPr>
        <w:pStyle w:val="Paragrafoelenco"/>
        <w:numPr>
          <w:ilvl w:val="1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Access Point: punti di accesso, router wireless che formano stazioni base o danno accesso a un'altra rete</w:t>
      </w:r>
    </w:p>
    <w:p w:rsidR="00556DD1" w:rsidRPr="00556DD1" w:rsidRDefault="00556DD1" w:rsidP="00556DD1">
      <w:pPr>
        <w:pStyle w:val="Paragrafoelenco"/>
        <w:numPr>
          <w:ilvl w:val="1"/>
          <w:numId w:val="1"/>
        </w:numPr>
        <w:rPr>
          <w:rFonts w:ascii="Arial" w:hAnsi="Arial" w:cs="Arial"/>
          <w:sz w:val="24"/>
          <w:lang w:val="en-US"/>
        </w:rPr>
      </w:pPr>
      <w:r w:rsidRPr="00556DD1">
        <w:rPr>
          <w:rFonts w:ascii="Arial" w:hAnsi="Arial" w:cs="Arial"/>
          <w:sz w:val="24"/>
          <w:lang w:val="en-US"/>
        </w:rPr>
        <w:t xml:space="preserve">Client: workstation, computer, laptop, </w:t>
      </w:r>
      <w:proofErr w:type="spellStart"/>
      <w:r w:rsidRPr="00556DD1">
        <w:rPr>
          <w:rFonts w:ascii="Arial" w:hAnsi="Arial" w:cs="Arial"/>
          <w:sz w:val="24"/>
          <w:lang w:val="en-US"/>
        </w:rPr>
        <w:t>stampanti</w:t>
      </w:r>
      <w:proofErr w:type="spellEnd"/>
      <w:r w:rsidRPr="00556DD1">
        <w:rPr>
          <w:rFonts w:ascii="Arial" w:hAnsi="Arial" w:cs="Arial"/>
          <w:sz w:val="24"/>
          <w:lang w:val="en-US"/>
        </w:rPr>
        <w:t>, smartphone</w:t>
      </w:r>
    </w:p>
    <w:p w:rsidR="00556DD1" w:rsidRPr="00556DD1" w:rsidRDefault="00556DD1" w:rsidP="00556DD1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556DD1">
        <w:rPr>
          <w:rFonts w:ascii="Arial" w:hAnsi="Arial" w:cs="Arial"/>
          <w:b/>
          <w:sz w:val="24"/>
        </w:rPr>
        <w:t>Basic Service Set</w:t>
      </w:r>
      <w:r>
        <w:rPr>
          <w:rFonts w:ascii="Arial" w:hAnsi="Arial" w:cs="Arial"/>
          <w:sz w:val="24"/>
        </w:rPr>
        <w:t>: un set di servizi di base è un gruppo di stazioni che comunicano usando lo stesso canale fisico</w:t>
      </w:r>
    </w:p>
    <w:p w:rsidR="00556DD1" w:rsidRDefault="00556DD1" w:rsidP="00556DD1">
      <w:pPr>
        <w:pStyle w:val="Paragrafoelenco"/>
        <w:numPr>
          <w:ilvl w:val="1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BSS a infrastruttura: dispositivi che comunicano tramite Access Point</w:t>
      </w:r>
    </w:p>
    <w:p w:rsidR="00556DD1" w:rsidRDefault="00556DD1" w:rsidP="00556DD1">
      <w:pPr>
        <w:pStyle w:val="Paragrafoelenco"/>
        <w:numPr>
          <w:ilvl w:val="1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BSS indipendente: dispositivi che comunicano in peer-to-peer, senza passare tramite un AP.</w:t>
      </w:r>
    </w:p>
    <w:p w:rsidR="00556DD1" w:rsidRPr="00556DD1" w:rsidRDefault="00556DD1" w:rsidP="00556DD1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556DD1">
        <w:rPr>
          <w:rFonts w:ascii="Arial" w:hAnsi="Arial" w:cs="Arial"/>
          <w:b/>
          <w:sz w:val="24"/>
        </w:rPr>
        <w:t>Extended Service Set</w:t>
      </w:r>
      <w:r>
        <w:rPr>
          <w:rFonts w:ascii="Arial" w:hAnsi="Arial" w:cs="Arial"/>
          <w:sz w:val="24"/>
        </w:rPr>
        <w:t>: un insieme di BSS connessi</w:t>
      </w:r>
    </w:p>
    <w:p w:rsidR="00556DD1" w:rsidRPr="00BD7D50" w:rsidRDefault="00556DD1" w:rsidP="00556DD1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556DD1">
        <w:rPr>
          <w:rFonts w:ascii="Arial" w:hAnsi="Arial" w:cs="Arial"/>
          <w:b/>
          <w:sz w:val="24"/>
        </w:rPr>
        <w:t>Sistema di distribuzione</w:t>
      </w:r>
      <w:r>
        <w:rPr>
          <w:rFonts w:ascii="Arial" w:hAnsi="Arial" w:cs="Arial"/>
          <w:sz w:val="24"/>
        </w:rPr>
        <w:t>: collega gli AP in ESS</w:t>
      </w:r>
    </w:p>
    <w:p w:rsidR="00BD7D50" w:rsidRDefault="00BD7D50" w:rsidP="00BD7D5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Il Wi-Fi definisce due sottolivelli MAC:</w:t>
      </w:r>
    </w:p>
    <w:p w:rsidR="00BD7D50" w:rsidRDefault="00BD7D50" w:rsidP="00BD7D5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Funzione di coordinamento distribuito (DCF): utilizza CSMA/CA come metodo di accesso poiché la LAN wireless non può implementare CSMA/CD.</w:t>
      </w:r>
    </w:p>
    <w:p w:rsidR="00BD7D50" w:rsidRDefault="00BD7D50" w:rsidP="00BD7D5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Point </w:t>
      </w:r>
      <w:proofErr w:type="spellStart"/>
      <w:r>
        <w:rPr>
          <w:rFonts w:ascii="Arial" w:hAnsi="Arial" w:cs="Arial"/>
          <w:sz w:val="24"/>
        </w:rPr>
        <w:t>Coordination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Function</w:t>
      </w:r>
      <w:proofErr w:type="spellEnd"/>
      <w:r>
        <w:rPr>
          <w:rFonts w:ascii="Arial" w:hAnsi="Arial" w:cs="Arial"/>
          <w:sz w:val="24"/>
        </w:rPr>
        <w:t xml:space="preserve"> (PCF): è implementato sopra DCF e gestisce delle finestre temporali che si ripetono periodicamente. Usa un metodo di accesso al polling</w:t>
      </w:r>
      <w:r w:rsidR="00F861C6">
        <w:rPr>
          <w:rFonts w:ascii="Arial" w:hAnsi="Arial" w:cs="Arial"/>
          <w:sz w:val="24"/>
        </w:rPr>
        <w:t>.</w:t>
      </w:r>
    </w:p>
    <w:p w:rsidR="00F861C6" w:rsidRDefault="00F861C6" w:rsidP="00F861C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Il frame </w:t>
      </w:r>
      <w:proofErr w:type="spellStart"/>
      <w:r>
        <w:rPr>
          <w:rFonts w:ascii="Arial" w:hAnsi="Arial" w:cs="Arial"/>
          <w:sz w:val="24"/>
        </w:rPr>
        <w:t>Wifi</w:t>
      </w:r>
      <w:proofErr w:type="spellEnd"/>
      <w:r>
        <w:rPr>
          <w:rFonts w:ascii="Arial" w:hAnsi="Arial" w:cs="Arial"/>
          <w:sz w:val="24"/>
        </w:rPr>
        <w:t xml:space="preserve"> è cosi costituito:</w:t>
      </w:r>
    </w:p>
    <w:p w:rsidR="00F861C6" w:rsidRDefault="00F861C6" w:rsidP="00F861C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Frame principale: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Durata/ID: 4 byte che indica il periodo di tempo in cui il mezzo è occupato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Indirizzo da 1 a 4: indirizzi MAC standard 802.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SC (</w:t>
      </w:r>
      <w:proofErr w:type="spellStart"/>
      <w:r>
        <w:rPr>
          <w:rFonts w:ascii="Arial" w:hAnsi="Arial" w:cs="Arial"/>
          <w:sz w:val="24"/>
        </w:rPr>
        <w:t>Sequence</w:t>
      </w:r>
      <w:proofErr w:type="spellEnd"/>
      <w:r>
        <w:rPr>
          <w:rFonts w:ascii="Arial" w:hAnsi="Arial" w:cs="Arial"/>
          <w:sz w:val="24"/>
        </w:rPr>
        <w:t xml:space="preserve"> Control): 16 bit divisi in 2 </w:t>
      </w:r>
      <w:proofErr w:type="spellStart"/>
      <w:r>
        <w:rPr>
          <w:rFonts w:ascii="Arial" w:hAnsi="Arial" w:cs="Arial"/>
          <w:sz w:val="24"/>
        </w:rPr>
        <w:t>sottocampi</w:t>
      </w:r>
      <w:proofErr w:type="spellEnd"/>
      <w:r>
        <w:rPr>
          <w:rFonts w:ascii="Arial" w:hAnsi="Arial" w:cs="Arial"/>
          <w:sz w:val="24"/>
        </w:rPr>
        <w:t>: Numero di sequenza 12 bit e numero di frammento 4 bit.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Dati: Lunghezza variabile che contiene informazioni dai livelli superiori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CRC: 4 byte di sequenza di rilevamento degli errori CRC.</w:t>
      </w:r>
    </w:p>
    <w:p w:rsidR="00F861C6" w:rsidRP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Frame Control: 9 campi con informazioni di controllo</w:t>
      </w:r>
    </w:p>
    <w:p w:rsidR="00F861C6" w:rsidRDefault="00F861C6" w:rsidP="00F861C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Frame Control: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Versione</w:t>
      </w:r>
      <w:r w:rsidR="00483F77">
        <w:rPr>
          <w:rFonts w:ascii="Arial" w:hAnsi="Arial" w:cs="Arial"/>
          <w:sz w:val="24"/>
        </w:rPr>
        <w:t>: 2 bit versione del protocollo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Tipo</w:t>
      </w:r>
      <w:r w:rsidR="00483F77">
        <w:rPr>
          <w:rFonts w:ascii="Arial" w:hAnsi="Arial" w:cs="Arial"/>
          <w:sz w:val="24"/>
        </w:rPr>
        <w:t>: 2 bit che indicano la funzione del frame (gestione, controllo, dati).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Sottotipo</w:t>
      </w:r>
      <w:r w:rsidR="00483F77">
        <w:rPr>
          <w:rFonts w:ascii="Arial" w:hAnsi="Arial" w:cs="Arial"/>
          <w:sz w:val="24"/>
        </w:rPr>
        <w:t>:</w:t>
      </w:r>
      <w:r w:rsidR="007645BE">
        <w:rPr>
          <w:rFonts w:ascii="Arial" w:hAnsi="Arial" w:cs="Arial"/>
          <w:sz w:val="24"/>
        </w:rPr>
        <w:t xml:space="preserve"> 4 bit indicanti il sottotipo del frame (richiesta di associazione, 1000 beacon)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Verso DS</w:t>
      </w:r>
      <w:r w:rsidR="007645BE">
        <w:rPr>
          <w:rFonts w:ascii="Arial" w:hAnsi="Arial" w:cs="Arial"/>
          <w:sz w:val="24"/>
        </w:rPr>
        <w:t>: 1 bit che quando messo a 1 indica che il frame di destinazione è per DS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Da DS</w:t>
      </w:r>
      <w:r w:rsidR="007645BE">
        <w:rPr>
          <w:rFonts w:ascii="Arial" w:hAnsi="Arial" w:cs="Arial"/>
          <w:sz w:val="24"/>
        </w:rPr>
        <w:t>: 1 bit che quando impostato indica proveniente da DS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Più frammenti</w:t>
      </w:r>
      <w:r w:rsidR="007645BE">
        <w:rPr>
          <w:rFonts w:ascii="Arial" w:hAnsi="Arial" w:cs="Arial"/>
          <w:sz w:val="24"/>
        </w:rPr>
        <w:t>: 1 bit che se settato a 1 indica che il frame è seguito da altri frame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Ritrasmetti</w:t>
      </w:r>
      <w:r w:rsidR="007645BE">
        <w:rPr>
          <w:rFonts w:ascii="Arial" w:hAnsi="Arial" w:cs="Arial"/>
          <w:sz w:val="24"/>
        </w:rPr>
        <w:t>: 1 bit settato a 1 se il frame è una ritrasmissione di un frame precedente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Power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Mgmt</w:t>
      </w:r>
      <w:proofErr w:type="spellEnd"/>
      <w:r w:rsidR="000906F0">
        <w:rPr>
          <w:rFonts w:ascii="Arial" w:hAnsi="Arial" w:cs="Arial"/>
          <w:sz w:val="24"/>
        </w:rPr>
        <w:t>: 1 bit che indica la modalità di una stazione dopo la trasmissione riuscita di un frame. Se a 1 indica che entrerà in risparmio energetico, se 0 resterà attiva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Più dati</w:t>
      </w:r>
      <w:r w:rsidR="000906F0">
        <w:rPr>
          <w:rFonts w:ascii="Arial" w:hAnsi="Arial" w:cs="Arial"/>
          <w:sz w:val="24"/>
        </w:rPr>
        <w:t>: 1 bit che indica al destinatario che il mittente ha più dati da inviare rispetto al frame corrente.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WEP</w:t>
      </w:r>
      <w:r w:rsidR="000906F0">
        <w:rPr>
          <w:rFonts w:ascii="Arial" w:hAnsi="Arial" w:cs="Arial"/>
          <w:sz w:val="24"/>
        </w:rPr>
        <w:t>: 1 bit che indica che è applicato il meccanismo di sicurezza standard di 802.11</w:t>
      </w:r>
    </w:p>
    <w:p w:rsidR="00F861C6" w:rsidRDefault="00F861C6" w:rsidP="00F861C6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Ordine</w:t>
      </w:r>
      <w:r w:rsidR="000906F0">
        <w:rPr>
          <w:rFonts w:ascii="Arial" w:hAnsi="Arial" w:cs="Arial"/>
          <w:sz w:val="24"/>
        </w:rPr>
        <w:t>: 1 bit che se settato a 1 indica che i frame devono essere elaborati in ordine rigoroso.</w:t>
      </w:r>
    </w:p>
    <w:p w:rsidR="000906F0" w:rsidRDefault="000906F0" w:rsidP="000906F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Per accedere al mezzo si usa CSMA/CA, che invece di rilevare collisioni dopo che si sono verificate le previene, e funziona nei seguenti passi.</w:t>
      </w:r>
    </w:p>
    <w:p w:rsidR="000906F0" w:rsidRDefault="000906F0" w:rsidP="000906F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Quando un frame è pronto, la stazione trasmittente verifica se il canale è libero</w:t>
      </w:r>
    </w:p>
    <w:p w:rsidR="000906F0" w:rsidRDefault="000906F0" w:rsidP="000906F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è occupato, attente finché non si libera</w:t>
      </w:r>
    </w:p>
    <w:p w:rsidR="000906F0" w:rsidRDefault="000906F0" w:rsidP="000906F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è libero, attente un intervallo di tempo (IFG) e invia il frame</w:t>
      </w:r>
    </w:p>
    <w:p w:rsidR="000906F0" w:rsidRDefault="000906F0" w:rsidP="000906F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Dopo averlo inviato imposta un timer</w:t>
      </w:r>
    </w:p>
    <w:p w:rsidR="000906F0" w:rsidRDefault="000906F0" w:rsidP="000906F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 stazione attende conferma dal ricevitore. Se riceve la conferma prima della scadenza del timer, segnala trasmissione riuscita</w:t>
      </w:r>
    </w:p>
    <w:p w:rsidR="000906F0" w:rsidRPr="000906F0" w:rsidRDefault="000906F0" w:rsidP="000906F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Altrimenti attende un periodo di </w:t>
      </w:r>
      <w:proofErr w:type="spellStart"/>
      <w:r>
        <w:rPr>
          <w:rFonts w:ascii="Arial" w:hAnsi="Arial" w:cs="Arial"/>
          <w:sz w:val="24"/>
        </w:rPr>
        <w:t>backoff</w:t>
      </w:r>
      <w:proofErr w:type="spellEnd"/>
      <w:r>
        <w:rPr>
          <w:rFonts w:ascii="Arial" w:hAnsi="Arial" w:cs="Arial"/>
          <w:sz w:val="24"/>
        </w:rPr>
        <w:t xml:space="preserve"> e riavvia l’algoritmo.</w:t>
      </w:r>
    </w:p>
    <w:p w:rsidR="009F1C26" w:rsidRPr="005C00BC" w:rsidRDefault="009F1C26" w:rsidP="009F1C26">
      <w:pPr>
        <w:rPr>
          <w:rFonts w:ascii="Arial" w:hAnsi="Arial" w:cs="Arial"/>
          <w:b/>
          <w:sz w:val="28"/>
        </w:rPr>
      </w:pPr>
      <w:r w:rsidRPr="00F351CF">
        <w:rPr>
          <w:rFonts w:ascii="Arial" w:hAnsi="Arial" w:cs="Arial"/>
          <w:b/>
          <w:sz w:val="28"/>
        </w:rPr>
        <w:t>Blue</w:t>
      </w:r>
      <w:r w:rsidRPr="005C00BC">
        <w:rPr>
          <w:rFonts w:ascii="Arial" w:hAnsi="Arial" w:cs="Arial"/>
          <w:b/>
          <w:sz w:val="28"/>
        </w:rPr>
        <w:t>tooth</w:t>
      </w:r>
    </w:p>
    <w:p w:rsidR="004A78B7" w:rsidRDefault="00277E43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Bluetooth è uno standard per la comunicazione voce e dati wireless a corto raggio. È una tecnologia WPAN inventata da </w:t>
      </w:r>
      <w:proofErr w:type="spellStart"/>
      <w:r>
        <w:rPr>
          <w:rFonts w:ascii="Arial" w:hAnsi="Arial" w:cs="Arial"/>
          <w:sz w:val="24"/>
        </w:rPr>
        <w:t>Ericson</w:t>
      </w:r>
      <w:proofErr w:type="spellEnd"/>
      <w:r>
        <w:rPr>
          <w:rFonts w:ascii="Arial" w:hAnsi="Arial" w:cs="Arial"/>
          <w:sz w:val="24"/>
        </w:rPr>
        <w:t xml:space="preserve"> nel 1994. Usa la banda radio ISM (2,4 – 2,489 GHz). Si possono collegare al massimo 7 dispositivi e fornisce velocità fino a 50Mbps.</w:t>
      </w:r>
    </w:p>
    <w:p w:rsidR="00277E43" w:rsidRDefault="00277E43" w:rsidP="009F1C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Lo standard </w:t>
      </w:r>
      <w:proofErr w:type="spellStart"/>
      <w:r>
        <w:rPr>
          <w:rFonts w:ascii="Arial" w:hAnsi="Arial" w:cs="Arial"/>
          <w:sz w:val="24"/>
        </w:rPr>
        <w:t>bluetoo</w:t>
      </w:r>
      <w:bookmarkStart w:id="0" w:name="_GoBack"/>
      <w:bookmarkEnd w:id="0"/>
      <w:r>
        <w:rPr>
          <w:rFonts w:ascii="Arial" w:hAnsi="Arial" w:cs="Arial"/>
          <w:sz w:val="24"/>
        </w:rPr>
        <w:t>th</w:t>
      </w:r>
      <w:proofErr w:type="spellEnd"/>
      <w:r>
        <w:rPr>
          <w:rFonts w:ascii="Arial" w:hAnsi="Arial" w:cs="Arial"/>
          <w:sz w:val="24"/>
        </w:rPr>
        <w:t xml:space="preserve"> definisce due tipologie di rete:</w:t>
      </w:r>
    </w:p>
    <w:p w:rsidR="00277E43" w:rsidRDefault="00277E43" w:rsidP="00277E43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PicoNet</w:t>
      </w:r>
      <w:proofErr w:type="spellEnd"/>
      <w:r>
        <w:rPr>
          <w:rFonts w:ascii="Arial" w:hAnsi="Arial" w:cs="Arial"/>
          <w:sz w:val="24"/>
        </w:rPr>
        <w:t xml:space="preserve">: la rete elementare: contiene un nodo primario (master) e sette nodi slave. 8 nodi attivi entro 10 metri. La comunicazione è possibile solo tra master e slave. Prevede anche fino a 255 nodi </w:t>
      </w:r>
      <w:proofErr w:type="spellStart"/>
      <w:r>
        <w:rPr>
          <w:rFonts w:ascii="Arial" w:hAnsi="Arial" w:cs="Arial"/>
          <w:sz w:val="24"/>
        </w:rPr>
        <w:t>parked</w:t>
      </w:r>
      <w:proofErr w:type="spellEnd"/>
      <w:r>
        <w:rPr>
          <w:rFonts w:ascii="Arial" w:hAnsi="Arial" w:cs="Arial"/>
          <w:sz w:val="24"/>
        </w:rPr>
        <w:t>, che non possono partecipare alla comunicazione a meno che non entrino in stato attivo, mettendo in park un altro già attivo.</w:t>
      </w:r>
    </w:p>
    <w:p w:rsidR="00277E43" w:rsidRPr="00277E43" w:rsidRDefault="00277E43" w:rsidP="00277E43">
      <w:pPr>
        <w:pStyle w:val="Paragrafoelenco"/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ScatterNet</w:t>
      </w:r>
      <w:proofErr w:type="spellEnd"/>
      <w:r>
        <w:rPr>
          <w:rFonts w:ascii="Arial" w:hAnsi="Arial" w:cs="Arial"/>
          <w:sz w:val="24"/>
        </w:rPr>
        <w:t xml:space="preserve">: realizzata con più </w:t>
      </w:r>
      <w:proofErr w:type="spellStart"/>
      <w:r>
        <w:rPr>
          <w:rFonts w:ascii="Arial" w:hAnsi="Arial" w:cs="Arial"/>
          <w:sz w:val="24"/>
        </w:rPr>
        <w:t>piconet</w:t>
      </w:r>
      <w:proofErr w:type="spellEnd"/>
      <w:r>
        <w:rPr>
          <w:rFonts w:ascii="Arial" w:hAnsi="Arial" w:cs="Arial"/>
          <w:sz w:val="24"/>
        </w:rPr>
        <w:t xml:space="preserve">. Uno salve presente in una </w:t>
      </w:r>
      <w:proofErr w:type="spellStart"/>
      <w:r>
        <w:rPr>
          <w:rFonts w:ascii="Arial" w:hAnsi="Arial" w:cs="Arial"/>
          <w:sz w:val="24"/>
        </w:rPr>
        <w:t>piconet</w:t>
      </w:r>
      <w:proofErr w:type="spellEnd"/>
      <w:r>
        <w:rPr>
          <w:rFonts w:ascii="Arial" w:hAnsi="Arial" w:cs="Arial"/>
          <w:sz w:val="24"/>
        </w:rPr>
        <w:t xml:space="preserve"> può fungere da master in un'altra </w:t>
      </w:r>
      <w:proofErr w:type="spellStart"/>
      <w:r>
        <w:rPr>
          <w:rFonts w:ascii="Arial" w:hAnsi="Arial" w:cs="Arial"/>
          <w:sz w:val="24"/>
        </w:rPr>
        <w:t>piconet</w:t>
      </w:r>
      <w:proofErr w:type="spellEnd"/>
      <w:r>
        <w:rPr>
          <w:rFonts w:ascii="Arial" w:hAnsi="Arial" w:cs="Arial"/>
          <w:sz w:val="24"/>
        </w:rPr>
        <w:t xml:space="preserve">. Questo nodo può ricevere un messaggio di un master di una </w:t>
      </w:r>
      <w:proofErr w:type="spellStart"/>
      <w:r>
        <w:rPr>
          <w:rFonts w:ascii="Arial" w:hAnsi="Arial" w:cs="Arial"/>
          <w:sz w:val="24"/>
        </w:rPr>
        <w:t>piconet</w:t>
      </w:r>
      <w:proofErr w:type="spellEnd"/>
      <w:r>
        <w:rPr>
          <w:rFonts w:ascii="Arial" w:hAnsi="Arial" w:cs="Arial"/>
          <w:sz w:val="24"/>
        </w:rPr>
        <w:t xml:space="preserve"> e consegnare a un suo slave nella sua </w:t>
      </w:r>
      <w:proofErr w:type="spellStart"/>
      <w:r>
        <w:rPr>
          <w:rFonts w:ascii="Arial" w:hAnsi="Arial" w:cs="Arial"/>
          <w:sz w:val="24"/>
        </w:rPr>
        <w:t>piconet</w:t>
      </w:r>
      <w:proofErr w:type="spellEnd"/>
      <w:r>
        <w:rPr>
          <w:rFonts w:ascii="Arial" w:hAnsi="Arial" w:cs="Arial"/>
          <w:sz w:val="24"/>
        </w:rPr>
        <w:t xml:space="preserve">. Questo tipo di nodo viene detto bridge. Una stazione non può essere master di due </w:t>
      </w:r>
      <w:proofErr w:type="spellStart"/>
      <w:r>
        <w:rPr>
          <w:rFonts w:ascii="Arial" w:hAnsi="Arial" w:cs="Arial"/>
          <w:sz w:val="24"/>
        </w:rPr>
        <w:t>piconet</w:t>
      </w:r>
      <w:proofErr w:type="spellEnd"/>
      <w:r>
        <w:rPr>
          <w:rFonts w:ascii="Arial" w:hAnsi="Arial" w:cs="Arial"/>
          <w:sz w:val="24"/>
        </w:rPr>
        <w:t xml:space="preserve"> nella stessa </w:t>
      </w:r>
      <w:proofErr w:type="spellStart"/>
      <w:r>
        <w:rPr>
          <w:rFonts w:ascii="Arial" w:hAnsi="Arial" w:cs="Arial"/>
          <w:sz w:val="24"/>
        </w:rPr>
        <w:t>scatternet</w:t>
      </w:r>
      <w:proofErr w:type="spellEnd"/>
      <w:r>
        <w:rPr>
          <w:rFonts w:ascii="Arial" w:hAnsi="Arial" w:cs="Arial"/>
          <w:sz w:val="24"/>
        </w:rPr>
        <w:t>.</w:t>
      </w:r>
    </w:p>
    <w:sectPr w:rsidR="00277E43" w:rsidRPr="00277E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1E680B"/>
    <w:multiLevelType w:val="hybridMultilevel"/>
    <w:tmpl w:val="F96A1F34"/>
    <w:lvl w:ilvl="0" w:tplc="188063E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778"/>
    <w:rsid w:val="00066F2A"/>
    <w:rsid w:val="000906F0"/>
    <w:rsid w:val="000B03CC"/>
    <w:rsid w:val="000E49EC"/>
    <w:rsid w:val="001D28B1"/>
    <w:rsid w:val="0020177F"/>
    <w:rsid w:val="00264334"/>
    <w:rsid w:val="002766FF"/>
    <w:rsid w:val="00277E43"/>
    <w:rsid w:val="00483F77"/>
    <w:rsid w:val="004841C5"/>
    <w:rsid w:val="004A78B7"/>
    <w:rsid w:val="00541625"/>
    <w:rsid w:val="00556DD1"/>
    <w:rsid w:val="0059517C"/>
    <w:rsid w:val="005C00BC"/>
    <w:rsid w:val="005C6EE7"/>
    <w:rsid w:val="0061607D"/>
    <w:rsid w:val="00634001"/>
    <w:rsid w:val="00726E04"/>
    <w:rsid w:val="00737D81"/>
    <w:rsid w:val="007645BE"/>
    <w:rsid w:val="00787399"/>
    <w:rsid w:val="00895D59"/>
    <w:rsid w:val="00903D60"/>
    <w:rsid w:val="009203B5"/>
    <w:rsid w:val="00990865"/>
    <w:rsid w:val="009F1C26"/>
    <w:rsid w:val="00B2491F"/>
    <w:rsid w:val="00B72778"/>
    <w:rsid w:val="00BD7A08"/>
    <w:rsid w:val="00BD7D50"/>
    <w:rsid w:val="00C917D8"/>
    <w:rsid w:val="00C96984"/>
    <w:rsid w:val="00CF48F1"/>
    <w:rsid w:val="00D83C8A"/>
    <w:rsid w:val="00EB61BF"/>
    <w:rsid w:val="00F351CF"/>
    <w:rsid w:val="00F8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99FEB"/>
  <w15:chartTrackingRefBased/>
  <w15:docId w15:val="{3FF4DD76-127E-42D2-9941-0CA52CD5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B61BF"/>
    <w:pPr>
      <w:ind w:left="720"/>
      <w:contextualSpacing/>
    </w:pPr>
  </w:style>
  <w:style w:type="table" w:styleId="Grigliatabella">
    <w:name w:val="Table Grid"/>
    <w:basedOn w:val="Tabellanormale"/>
    <w:uiPriority w:val="39"/>
    <w:rsid w:val="00595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5C00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</dc:creator>
  <cp:keywords/>
  <dc:description/>
  <cp:lastModifiedBy>Andrea P</cp:lastModifiedBy>
  <cp:revision>32</cp:revision>
  <dcterms:created xsi:type="dcterms:W3CDTF">2025-12-06T02:13:00Z</dcterms:created>
  <dcterms:modified xsi:type="dcterms:W3CDTF">2025-12-07T15:18:00Z</dcterms:modified>
</cp:coreProperties>
</file>