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Guía de archivos</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Ejercicio 1</w:t>
      </w:r>
    </w:p>
    <w:p w:rsidR="00000000" w:rsidDel="00000000" w:rsidP="00000000" w:rsidRDefault="00000000" w:rsidRPr="00000000" w14:paraId="00000004">
      <w:pPr>
        <w:rPr/>
      </w:pPr>
      <w:r w:rsidDel="00000000" w:rsidR="00000000" w:rsidRPr="00000000">
        <w:rPr>
          <w:rtl w:val="0"/>
        </w:rPr>
        <w:t xml:space="preserve">Haga un programa que lea el archivo quijote.txt y haga: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Muestre por pantalla cuántas líneas tiene el archivo.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Muestre por pantalla cuántas palabras tiene.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Muestre por pantalla cuantas letras tiene.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Muestre la palabra  más larga.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Muestre en una lista todas las palabras que empiezan con una vocal.</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quijote.txt</w:t>
      </w:r>
    </w:p>
    <w:tbl>
      <w:tblPr>
        <w:tblStyle w:val="Table1"/>
        <w:tblW w:w="4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tblGridChange w:id="0">
          <w:tblGrid>
            <w:gridCol w:w="4230"/>
          </w:tblGrid>
        </w:tblGridChange>
      </w:tblGrid>
      <w:tr>
        <w:trPr>
          <w:cantSplit w:val="0"/>
          <w:trHeight w:val="102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un lugar de La Mancha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cuyo nombre no quiero acordarme</w:t>
            </w:r>
          </w:p>
          <w:p w:rsidR="00000000" w:rsidDel="00000000" w:rsidP="00000000" w:rsidRDefault="00000000" w:rsidRPr="00000000" w14:paraId="0000000E">
            <w:pPr>
              <w:widowControl w:val="0"/>
              <w:spacing w:line="240" w:lineRule="auto"/>
              <w:rPr/>
            </w:pPr>
            <w:r w:rsidDel="00000000" w:rsidR="00000000" w:rsidRPr="00000000">
              <w:rPr>
                <w:rtl w:val="0"/>
              </w:rPr>
              <w:t xml:space="preserve">no ha mucho tiempo que vivia un hidalgo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Ejercicio 2</w:t>
      </w:r>
    </w:p>
    <w:p w:rsidR="00000000" w:rsidDel="00000000" w:rsidP="00000000" w:rsidRDefault="00000000" w:rsidRPr="00000000" w14:paraId="00000013">
      <w:pPr>
        <w:rPr/>
      </w:pPr>
      <w:r w:rsidDel="00000000" w:rsidR="00000000" w:rsidRPr="00000000">
        <w:rPr>
          <w:rtl w:val="0"/>
        </w:rPr>
        <w:t xml:space="preserve">Haga un programa que ingrese nombres de productos hasta que ingrese “FIN” y calcule el valor total y lo muestre en pantalla. Los productos y sus precios están en el archivo productos.txt y puede suponer que los productos que se ingresen siempre están en el archivo.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productos.txt</w:t>
      </w:r>
    </w:p>
    <w:tbl>
      <w:tblPr>
        <w:tblStyle w:val="Table2"/>
        <w:tblW w:w="21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tblGridChange w:id="0">
          <w:tblGrid>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Pollo:6000</w:t>
            </w:r>
          </w:p>
          <w:p w:rsidR="00000000" w:rsidDel="00000000" w:rsidP="00000000" w:rsidRDefault="00000000" w:rsidRPr="00000000" w14:paraId="00000017">
            <w:pPr>
              <w:widowControl w:val="0"/>
              <w:spacing w:line="240" w:lineRule="auto"/>
              <w:rPr/>
            </w:pPr>
            <w:r w:rsidDel="00000000" w:rsidR="00000000" w:rsidRPr="00000000">
              <w:rPr>
                <w:rtl w:val="0"/>
              </w:rPr>
              <w:t xml:space="preserve">Bebida:1000</w:t>
            </w:r>
          </w:p>
          <w:p w:rsidR="00000000" w:rsidDel="00000000" w:rsidP="00000000" w:rsidRDefault="00000000" w:rsidRPr="00000000" w14:paraId="00000018">
            <w:pPr>
              <w:widowControl w:val="0"/>
              <w:spacing w:line="240" w:lineRule="auto"/>
              <w:rPr/>
            </w:pPr>
            <w:r w:rsidDel="00000000" w:rsidR="00000000" w:rsidRPr="00000000">
              <w:rPr>
                <w:rtl w:val="0"/>
              </w:rPr>
              <w:t xml:space="preserve">Tres Leches:3000</w:t>
            </w:r>
          </w:p>
          <w:p w:rsidR="00000000" w:rsidDel="00000000" w:rsidP="00000000" w:rsidRDefault="00000000" w:rsidRPr="00000000" w14:paraId="00000019">
            <w:pPr>
              <w:widowControl w:val="0"/>
              <w:spacing w:line="240" w:lineRule="auto"/>
              <w:rPr/>
            </w:pPr>
            <w:r w:rsidDel="00000000" w:rsidR="00000000" w:rsidRPr="00000000">
              <w:rPr>
                <w:rtl w:val="0"/>
              </w:rPr>
              <w:t xml:space="preserve">Ensalada:4000</w:t>
            </w:r>
          </w:p>
          <w:p w:rsidR="00000000" w:rsidDel="00000000" w:rsidP="00000000" w:rsidRDefault="00000000" w:rsidRPr="00000000" w14:paraId="0000001A">
            <w:pPr>
              <w:widowControl w:val="0"/>
              <w:spacing w:line="240" w:lineRule="auto"/>
              <w:rPr/>
            </w:pPr>
            <w:r w:rsidDel="00000000" w:rsidR="00000000" w:rsidRPr="00000000">
              <w:rPr>
                <w:rtl w:val="0"/>
              </w:rPr>
              <w:t xml:space="preserve">Tacos:5000</w:t>
            </w:r>
          </w:p>
          <w:p w:rsidR="00000000" w:rsidDel="00000000" w:rsidP="00000000" w:rsidRDefault="00000000" w:rsidRPr="00000000" w14:paraId="0000001B">
            <w:pPr>
              <w:widowControl w:val="0"/>
              <w:spacing w:line="240" w:lineRule="auto"/>
              <w:rPr/>
            </w:pPr>
            <w:r w:rsidDel="00000000" w:rsidR="00000000" w:rsidRPr="00000000">
              <w:rPr>
                <w:rtl w:val="0"/>
              </w:rPr>
              <w:t xml:space="preserve">Vino:2500</w:t>
            </w:r>
          </w:p>
          <w:p w:rsidR="00000000" w:rsidDel="00000000" w:rsidP="00000000" w:rsidRDefault="00000000" w:rsidRPr="00000000" w14:paraId="0000001C">
            <w:pPr>
              <w:widowControl w:val="0"/>
              <w:spacing w:line="240" w:lineRule="auto"/>
              <w:rPr/>
            </w:pPr>
            <w:r w:rsidDel="00000000" w:rsidR="00000000" w:rsidRPr="00000000">
              <w:rPr>
                <w:rtl w:val="0"/>
              </w:rPr>
              <w:t xml:space="preserve">Agua:1500</w:t>
            </w:r>
          </w:p>
          <w:p w:rsidR="00000000" w:rsidDel="00000000" w:rsidP="00000000" w:rsidRDefault="00000000" w:rsidRPr="00000000" w14:paraId="0000001D">
            <w:pPr>
              <w:widowControl w:val="0"/>
              <w:spacing w:line="240" w:lineRule="auto"/>
              <w:rPr/>
            </w:pPr>
            <w:r w:rsidDel="00000000" w:rsidR="00000000" w:rsidRPr="00000000">
              <w:rPr>
                <w:rtl w:val="0"/>
              </w:rPr>
              <w:t xml:space="preserve">Panqueques:2500</w:t>
            </w:r>
          </w:p>
          <w:p w:rsidR="00000000" w:rsidDel="00000000" w:rsidP="00000000" w:rsidRDefault="00000000" w:rsidRPr="00000000" w14:paraId="0000001E">
            <w:pPr>
              <w:widowControl w:val="0"/>
              <w:spacing w:line="240" w:lineRule="auto"/>
              <w:rPr/>
            </w:pPr>
            <w:r w:rsidDel="00000000" w:rsidR="00000000" w:rsidRPr="00000000">
              <w:rPr>
                <w:rtl w:val="0"/>
              </w:rPr>
              <w:t xml:space="preserve">Carne:7500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Cerveza:2500</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Ejercicio 3</w:t>
      </w:r>
    </w:p>
    <w:p w:rsidR="00000000" w:rsidDel="00000000" w:rsidP="00000000" w:rsidRDefault="00000000" w:rsidRPr="00000000" w14:paraId="00000022">
      <w:pPr>
        <w:rPr/>
      </w:pPr>
      <w:r w:rsidDel="00000000" w:rsidR="00000000" w:rsidRPr="00000000">
        <w:rPr>
          <w:rtl w:val="0"/>
        </w:rPr>
        <w:t xml:space="preserve">Haga un programa con la misma situación del ejercicio anterior, pero ahora debe suponer que si es posible que ingresen productos que no existen en el archivo productos.txt. Si un producto no existe, no debe sumarlo al total y al final del programa, debe mostrar por pantalla en una lista  todos los productos que no estaban.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Ejercicio 4</w:t>
      </w:r>
    </w:p>
    <w:p w:rsidR="00000000" w:rsidDel="00000000" w:rsidP="00000000" w:rsidRDefault="00000000" w:rsidRPr="00000000" w14:paraId="00000025">
      <w:pPr>
        <w:rPr/>
      </w:pPr>
      <w:r w:rsidDel="00000000" w:rsidR="00000000" w:rsidRPr="00000000">
        <w:rPr>
          <w:rtl w:val="0"/>
        </w:rPr>
        <w:t xml:space="preserve">Haga un programa que lea el archivo alumnos.csv y escriba un archivo aprobados.csv y reprobados.csv. Cada archivo debe contener los nombres y apellidos de los alumnos que aprobaron y reprobaron considerando el promedio de sus notas. El formato de los archivos que debe escribir debe ser: nombre-apellido, y debe haber un alumno por cada fila del archivo.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alumnos.txt</w:t>
      </w:r>
    </w:p>
    <w:tbl>
      <w:tblPr>
        <w:tblStyle w:val="Table3"/>
        <w:tblW w:w="3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tblGridChange w:id="0">
          <w:tblGrid>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Esteban:Gutierrez:4.9:1.8:3.2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Luisa:Miranda:6.8:4.4:5.6</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Jean Paul:Munoz:4.8:3.8:2.1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Gianfranco:Basso:5.4:5.4:5.0</w:t>
            </w:r>
          </w:p>
          <w:p w:rsidR="00000000" w:rsidDel="00000000" w:rsidP="00000000" w:rsidRDefault="00000000" w:rsidRPr="00000000" w14:paraId="0000002D">
            <w:pPr>
              <w:widowControl w:val="0"/>
              <w:spacing w:line="240" w:lineRule="auto"/>
              <w:rPr/>
            </w:pPr>
            <w:r w:rsidDel="00000000" w:rsidR="00000000" w:rsidRPr="00000000">
              <w:rPr>
                <w:rtl w:val="0"/>
              </w:rPr>
              <w:t xml:space="preserve">Romina:Smith:1.0:2.8:5.9</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