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1"/>
        </w:rPr>
      </w:pPr>
      <w:r>
        <w:rPr>
          <w:rFonts w:ascii="Times New Roman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0</wp:posOffset>
                </wp:positionH>
                <wp:positionV relativeFrom="page">
                  <wp:posOffset>30478</wp:posOffset>
                </wp:positionV>
                <wp:extent cx="7560309" cy="106616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61650"/>
                          <a:chExt cx="7560309" cy="106616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9" cy="1066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225" y="923510"/>
                            <a:ext cx="1844273" cy="283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39987pt;width:595.3pt;height:839.5pt;mso-position-horizontal-relative:page;mso-position-vertical-relative:page;z-index:-16071168" id="docshapegroup1" coordorigin="0,48" coordsize="11906,16790">
                <v:shape style="position:absolute;left:0;top:48;width:11906;height:16790" type="#_x0000_t75" id="docshape2" stroked="false">
                  <v:imagedata r:id="rId5" o:title=""/>
                </v:shape>
                <v:shape style="position:absolute;left:5578;top:1502;width:2905;height:447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spacing w:before="123"/>
        <w:rPr>
          <w:rFonts w:ascii="Times New Roman"/>
          <w:sz w:val="31"/>
        </w:rPr>
      </w:pPr>
    </w:p>
    <w:p>
      <w:pPr>
        <w:spacing w:line="385" w:lineRule="exact" w:before="0"/>
        <w:ind w:left="0" w:right="453" w:firstLine="0"/>
        <w:jc w:val="center"/>
        <w:rPr>
          <w:i/>
          <w:sz w:val="31"/>
        </w:rPr>
      </w:pPr>
      <w:bookmarkStart w:name="Page 1" w:id="1"/>
      <w:bookmarkEnd w:id="1"/>
      <w:r>
        <w:rPr/>
      </w:r>
      <w:r>
        <w:rPr>
          <w:i/>
          <w:color w:val="1C1C1C"/>
          <w:w w:val="85"/>
          <w:sz w:val="31"/>
        </w:rPr>
        <w:t>Your</w:t>
      </w:r>
      <w:r>
        <w:rPr>
          <w:i/>
          <w:color w:val="1C1C1C"/>
          <w:spacing w:val="-7"/>
          <w:w w:val="85"/>
          <w:sz w:val="31"/>
        </w:rPr>
        <w:t> </w:t>
      </w:r>
      <w:r>
        <w:rPr>
          <w:i/>
          <w:color w:val="1A1A1A"/>
          <w:w w:val="85"/>
          <w:sz w:val="31"/>
        </w:rPr>
        <w:t>Trusted</w:t>
      </w:r>
      <w:r>
        <w:rPr>
          <w:i/>
          <w:color w:val="1A1A1A"/>
          <w:spacing w:val="-6"/>
          <w:w w:val="85"/>
          <w:sz w:val="31"/>
        </w:rPr>
        <w:t> </w:t>
      </w:r>
      <w:r>
        <w:rPr>
          <w:i/>
          <w:color w:val="1A1A1A"/>
          <w:w w:val="85"/>
          <w:sz w:val="31"/>
        </w:rPr>
        <w:t>Partner</w:t>
      </w:r>
      <w:r>
        <w:rPr>
          <w:i/>
          <w:color w:val="1A1A1A"/>
          <w:spacing w:val="-7"/>
          <w:w w:val="85"/>
          <w:sz w:val="31"/>
        </w:rPr>
        <w:t> </w:t>
      </w:r>
      <w:r>
        <w:rPr>
          <w:i/>
          <w:color w:val="1C1C1C"/>
          <w:w w:val="85"/>
          <w:sz w:val="31"/>
        </w:rPr>
        <w:t>in</w:t>
      </w:r>
      <w:r>
        <w:rPr>
          <w:i/>
          <w:color w:val="1C1C1C"/>
          <w:spacing w:val="-7"/>
          <w:w w:val="85"/>
          <w:sz w:val="31"/>
        </w:rPr>
        <w:t> </w:t>
      </w:r>
      <w:r>
        <w:rPr>
          <w:color w:val="1D1D1D"/>
          <w:w w:val="85"/>
          <w:sz w:val="31"/>
        </w:rPr>
        <w:t>Global</w:t>
      </w:r>
      <w:r>
        <w:rPr>
          <w:color w:val="1D1D1D"/>
          <w:spacing w:val="-7"/>
          <w:w w:val="85"/>
          <w:sz w:val="31"/>
        </w:rPr>
        <w:t> </w:t>
      </w:r>
      <w:r>
        <w:rPr>
          <w:i/>
          <w:color w:val="262626"/>
          <w:w w:val="85"/>
          <w:sz w:val="31"/>
        </w:rPr>
        <w:t>Chemical</w:t>
      </w:r>
      <w:r>
        <w:rPr>
          <w:i/>
          <w:color w:val="262626"/>
          <w:spacing w:val="-1"/>
          <w:sz w:val="31"/>
        </w:rPr>
        <w:t> </w:t>
      </w:r>
      <w:r>
        <w:rPr>
          <w:i/>
          <w:color w:val="1A1A1A"/>
          <w:w w:val="85"/>
          <w:position w:val="1"/>
          <w:sz w:val="31"/>
        </w:rPr>
        <w:t>Su</w:t>
      </w:r>
      <w:r>
        <w:rPr>
          <w:i/>
          <w:color w:val="1A1A1A"/>
          <w:w w:val="85"/>
          <w:position w:val="-5"/>
          <w:sz w:val="31"/>
        </w:rPr>
        <w:t>PR!X</w:t>
      </w:r>
      <w:r>
        <w:rPr>
          <w:i/>
          <w:color w:val="1A1A1A"/>
          <w:spacing w:val="-19"/>
          <w:w w:val="85"/>
          <w:position w:val="-5"/>
          <w:sz w:val="31"/>
        </w:rPr>
        <w:t> </w:t>
      </w:r>
      <w:r>
        <w:rPr>
          <w:i/>
          <w:color w:val="282828"/>
          <w:w w:val="85"/>
          <w:position w:val="-5"/>
          <w:sz w:val="31"/>
        </w:rPr>
        <w:t>+</w:t>
      </w:r>
      <w:r>
        <w:rPr>
          <w:i/>
          <w:color w:val="282828"/>
          <w:spacing w:val="25"/>
          <w:position w:val="-5"/>
          <w:sz w:val="31"/>
        </w:rPr>
        <w:t> </w:t>
      </w:r>
      <w:r>
        <w:rPr>
          <w:i/>
          <w:color w:val="131313"/>
          <w:w w:val="85"/>
          <w:sz w:val="31"/>
        </w:rPr>
        <w:t>3PL</w:t>
      </w:r>
      <w:r>
        <w:rPr>
          <w:i/>
          <w:color w:val="131313"/>
          <w:spacing w:val="-10"/>
          <w:sz w:val="31"/>
        </w:rPr>
        <w:t> </w:t>
      </w:r>
      <w:r>
        <w:rPr>
          <w:i/>
          <w:color w:val="131313"/>
          <w:spacing w:val="-2"/>
          <w:w w:val="85"/>
          <w:sz w:val="31"/>
        </w:rPr>
        <w:t>Solutions</w:t>
      </w:r>
    </w:p>
    <w:p>
      <w:pPr>
        <w:spacing w:line="315" w:lineRule="exact" w:before="0"/>
        <w:ind w:left="0" w:right="453" w:firstLine="0"/>
        <w:jc w:val="center"/>
        <w:rPr>
          <w:i/>
          <w:sz w:val="31"/>
        </w:rPr>
      </w:pPr>
      <w:r>
        <w:rPr>
          <w:i/>
          <w:color w:val="0F0F0F"/>
          <w:w w:val="85"/>
          <w:sz w:val="31"/>
        </w:rPr>
        <w:t>(Specializing</w:t>
      </w:r>
      <w:r>
        <w:rPr>
          <w:i/>
          <w:color w:val="0F0F0F"/>
          <w:spacing w:val="-3"/>
          <w:w w:val="85"/>
          <w:sz w:val="31"/>
        </w:rPr>
        <w:t> </w:t>
      </w:r>
      <w:r>
        <w:rPr>
          <w:i/>
          <w:color w:val="333333"/>
          <w:w w:val="85"/>
          <w:sz w:val="31"/>
        </w:rPr>
        <w:t>in</w:t>
      </w:r>
      <w:r>
        <w:rPr>
          <w:i/>
          <w:color w:val="333333"/>
          <w:spacing w:val="-7"/>
          <w:w w:val="85"/>
          <w:sz w:val="31"/>
        </w:rPr>
        <w:t> </w:t>
      </w:r>
      <w:r>
        <w:rPr>
          <w:i/>
          <w:color w:val="282828"/>
          <w:w w:val="85"/>
          <w:sz w:val="31"/>
        </w:rPr>
        <w:t>Phosphorus</w:t>
      </w:r>
      <w:r>
        <w:rPr>
          <w:i/>
          <w:color w:val="282828"/>
          <w:spacing w:val="2"/>
          <w:sz w:val="31"/>
        </w:rPr>
        <w:t> </w:t>
      </w:r>
      <w:r>
        <w:rPr>
          <w:i/>
          <w:color w:val="262626"/>
          <w:w w:val="85"/>
          <w:sz w:val="31"/>
        </w:rPr>
        <w:t>Chemicals</w:t>
      </w:r>
      <w:r>
        <w:rPr>
          <w:i/>
          <w:color w:val="262626"/>
          <w:spacing w:val="8"/>
          <w:sz w:val="31"/>
        </w:rPr>
        <w:t> </w:t>
      </w:r>
      <w:r>
        <w:rPr>
          <w:i/>
          <w:color w:val="2D2D2D"/>
          <w:w w:val="85"/>
          <w:sz w:val="31"/>
        </w:rPr>
        <w:t>|</w:t>
      </w:r>
      <w:r>
        <w:rPr>
          <w:i/>
          <w:color w:val="2D2D2D"/>
          <w:spacing w:val="6"/>
          <w:sz w:val="31"/>
        </w:rPr>
        <w:t> </w:t>
      </w:r>
      <w:r>
        <w:rPr>
          <w:i/>
          <w:color w:val="232323"/>
          <w:w w:val="85"/>
          <w:sz w:val="31"/>
        </w:rPr>
        <w:t>Amines</w:t>
      </w:r>
      <w:r>
        <w:rPr>
          <w:i/>
          <w:color w:val="232323"/>
          <w:spacing w:val="1"/>
          <w:sz w:val="31"/>
        </w:rPr>
        <w:t> </w:t>
      </w:r>
      <w:r>
        <w:rPr>
          <w:i/>
          <w:color w:val="2B2B2B"/>
          <w:w w:val="85"/>
          <w:sz w:val="31"/>
        </w:rPr>
        <w:t>|</w:t>
      </w:r>
      <w:r>
        <w:rPr>
          <w:i/>
          <w:color w:val="2B2B2B"/>
          <w:spacing w:val="-2"/>
          <w:sz w:val="31"/>
        </w:rPr>
        <w:t> </w:t>
      </w:r>
      <w:r>
        <w:rPr>
          <w:i/>
          <w:color w:val="262626"/>
          <w:w w:val="85"/>
          <w:sz w:val="31"/>
        </w:rPr>
        <w:t>Phenols</w:t>
      </w:r>
      <w:r>
        <w:rPr>
          <w:i/>
          <w:color w:val="262626"/>
          <w:spacing w:val="4"/>
          <w:sz w:val="31"/>
        </w:rPr>
        <w:t> </w:t>
      </w:r>
      <w:r>
        <w:rPr>
          <w:i/>
          <w:color w:val="2A2A2A"/>
          <w:w w:val="85"/>
          <w:sz w:val="31"/>
        </w:rPr>
        <w:t>|</w:t>
      </w:r>
      <w:r>
        <w:rPr>
          <w:i/>
          <w:color w:val="2A2A2A"/>
          <w:sz w:val="31"/>
        </w:rPr>
        <w:t> </w:t>
      </w:r>
      <w:r>
        <w:rPr>
          <w:color w:val="232323"/>
          <w:w w:val="85"/>
          <w:sz w:val="31"/>
        </w:rPr>
        <w:t>Custom</w:t>
      </w:r>
      <w:r>
        <w:rPr>
          <w:color w:val="232323"/>
          <w:spacing w:val="-1"/>
          <w:w w:val="85"/>
          <w:sz w:val="31"/>
        </w:rPr>
        <w:t> </w:t>
      </w:r>
      <w:r>
        <w:rPr>
          <w:i/>
          <w:color w:val="232323"/>
          <w:w w:val="85"/>
          <w:sz w:val="31"/>
        </w:rPr>
        <w:t>Demulsifiers</w:t>
      </w:r>
      <w:r>
        <w:rPr>
          <w:i/>
          <w:color w:val="232323"/>
          <w:spacing w:val="-2"/>
          <w:sz w:val="31"/>
        </w:rPr>
        <w:t> </w:t>
      </w:r>
      <w:r>
        <w:rPr>
          <w:i/>
          <w:color w:val="1F1F1F"/>
          <w:w w:val="85"/>
          <w:sz w:val="31"/>
        </w:rPr>
        <w:t>&amp;</w:t>
      </w:r>
      <w:r>
        <w:rPr>
          <w:i/>
          <w:color w:val="1F1F1F"/>
          <w:spacing w:val="-7"/>
          <w:w w:val="85"/>
          <w:sz w:val="31"/>
        </w:rPr>
        <w:t> </w:t>
      </w:r>
      <w:r>
        <w:rPr>
          <w:i/>
          <w:color w:val="212121"/>
          <w:spacing w:val="-2"/>
          <w:w w:val="85"/>
          <w:sz w:val="31"/>
        </w:rPr>
        <w:t>Emulsiliers)</w:t>
      </w:r>
    </w:p>
    <w:p>
      <w:pPr>
        <w:spacing w:line="240" w:lineRule="auto" w:before="146"/>
        <w:rPr>
          <w:i/>
          <w:sz w:val="31"/>
        </w:rPr>
      </w:pPr>
    </w:p>
    <w:p>
      <w:pPr>
        <w:pStyle w:val="Title"/>
      </w:pPr>
      <w:r>
        <w:rPr>
          <w:color w:val="262626"/>
        </w:rPr>
        <w:t>About</w:t>
      </w:r>
      <w:r>
        <w:rPr>
          <w:color w:val="262626"/>
          <w:spacing w:val="-24"/>
        </w:rPr>
        <w:t> </w:t>
      </w:r>
      <w:r>
        <w:rPr>
          <w:color w:val="212121"/>
          <w:spacing w:val="-5"/>
        </w:rPr>
        <w:t>Us</w:t>
      </w:r>
    </w:p>
    <w:p>
      <w:pPr>
        <w:spacing w:line="225" w:lineRule="auto" w:before="66"/>
        <w:ind w:left="131" w:right="586" w:firstLine="0"/>
        <w:jc w:val="center"/>
        <w:rPr>
          <w:sz w:val="35"/>
        </w:rPr>
      </w:pPr>
      <w:r>
        <w:rPr>
          <w:color w:val="242424"/>
          <w:w w:val="90"/>
          <w:sz w:val="35"/>
        </w:rPr>
        <w:t>Robust </w:t>
      </w:r>
      <w:r>
        <w:rPr>
          <w:color w:val="212121"/>
          <w:w w:val="90"/>
          <w:sz w:val="35"/>
        </w:rPr>
        <w:t>India </w:t>
      </w:r>
      <w:r>
        <w:rPr>
          <w:color w:val="232323"/>
          <w:w w:val="90"/>
          <w:sz w:val="35"/>
        </w:rPr>
        <w:t>is </w:t>
      </w:r>
      <w:r>
        <w:rPr>
          <w:color w:val="262626"/>
          <w:w w:val="90"/>
          <w:sz w:val="35"/>
        </w:rPr>
        <w:t>a</w:t>
      </w:r>
      <w:r>
        <w:rPr>
          <w:color w:val="262626"/>
          <w:spacing w:val="-1"/>
          <w:w w:val="90"/>
          <w:sz w:val="35"/>
        </w:rPr>
        <w:t> </w:t>
      </w:r>
      <w:r>
        <w:rPr>
          <w:color w:val="181818"/>
          <w:w w:val="90"/>
          <w:sz w:val="35"/>
        </w:rPr>
        <w:t>premier </w:t>
      </w:r>
      <w:r>
        <w:rPr>
          <w:color w:val="1C1C1C"/>
          <w:w w:val="90"/>
          <w:sz w:val="35"/>
        </w:rPr>
        <w:t>import—export</w:t>
      </w:r>
      <w:r>
        <w:rPr>
          <w:color w:val="1C1C1C"/>
          <w:spacing w:val="40"/>
          <w:sz w:val="35"/>
        </w:rPr>
        <w:t> </w:t>
      </w:r>
      <w:r>
        <w:rPr>
          <w:color w:val="1A1A1A"/>
          <w:w w:val="90"/>
          <w:sz w:val="35"/>
        </w:rPr>
        <w:t>company providing </w:t>
      </w:r>
      <w:r>
        <w:rPr>
          <w:color w:val="232323"/>
          <w:w w:val="90"/>
          <w:sz w:val="35"/>
        </w:rPr>
        <w:t>end-to-end</w:t>
      </w:r>
      <w:r>
        <w:rPr>
          <w:color w:val="232323"/>
          <w:sz w:val="35"/>
        </w:rPr>
        <w:t> </w:t>
      </w:r>
      <w:r>
        <w:rPr>
          <w:color w:val="262626"/>
          <w:w w:val="90"/>
          <w:sz w:val="35"/>
        </w:rPr>
        <w:t>chemical </w:t>
      </w:r>
      <w:r>
        <w:rPr>
          <w:color w:val="1F1F1F"/>
          <w:spacing w:val="-8"/>
          <w:sz w:val="35"/>
        </w:rPr>
        <w:t>supply-chain</w:t>
      </w:r>
      <w:r>
        <w:rPr>
          <w:color w:val="1F1F1F"/>
          <w:spacing w:val="-12"/>
          <w:sz w:val="35"/>
        </w:rPr>
        <w:t> </w:t>
      </w:r>
      <w:r>
        <w:rPr>
          <w:color w:val="1F1F1F"/>
          <w:spacing w:val="-8"/>
          <w:sz w:val="35"/>
        </w:rPr>
        <w:t>and</w:t>
      </w:r>
      <w:r>
        <w:rPr>
          <w:color w:val="1F1F1F"/>
          <w:spacing w:val="-12"/>
          <w:sz w:val="35"/>
        </w:rPr>
        <w:t> </w:t>
      </w:r>
      <w:r>
        <w:rPr>
          <w:color w:val="1D1D1D"/>
          <w:spacing w:val="-8"/>
          <w:sz w:val="35"/>
        </w:rPr>
        <w:t>FTWZ</w:t>
      </w:r>
      <w:r>
        <w:rPr>
          <w:color w:val="1D1D1D"/>
          <w:spacing w:val="-12"/>
          <w:sz w:val="35"/>
        </w:rPr>
        <w:t> </w:t>
      </w:r>
      <w:r>
        <w:rPr>
          <w:color w:val="232323"/>
          <w:spacing w:val="-8"/>
          <w:sz w:val="35"/>
        </w:rPr>
        <w:t>logistics</w:t>
      </w:r>
      <w:r>
        <w:rPr>
          <w:color w:val="232323"/>
          <w:spacing w:val="-12"/>
          <w:sz w:val="35"/>
        </w:rPr>
        <w:t> </w:t>
      </w:r>
      <w:r>
        <w:rPr>
          <w:color w:val="232323"/>
          <w:spacing w:val="-8"/>
          <w:sz w:val="35"/>
        </w:rPr>
        <w:t>solutions.</w:t>
      </w:r>
      <w:r>
        <w:rPr>
          <w:color w:val="232323"/>
          <w:spacing w:val="-11"/>
          <w:sz w:val="35"/>
        </w:rPr>
        <w:t> </w:t>
      </w:r>
      <w:r>
        <w:rPr>
          <w:color w:val="161616"/>
          <w:spacing w:val="-8"/>
          <w:sz w:val="35"/>
        </w:rPr>
        <w:t>Built</w:t>
      </w:r>
      <w:r>
        <w:rPr>
          <w:color w:val="161616"/>
          <w:spacing w:val="-12"/>
          <w:sz w:val="35"/>
        </w:rPr>
        <w:t> </w:t>
      </w:r>
      <w:r>
        <w:rPr>
          <w:color w:val="2F2F2F"/>
          <w:spacing w:val="-8"/>
          <w:sz w:val="35"/>
        </w:rPr>
        <w:t>on</w:t>
      </w:r>
      <w:r>
        <w:rPr>
          <w:color w:val="2F2F2F"/>
          <w:spacing w:val="-12"/>
          <w:sz w:val="35"/>
        </w:rPr>
        <w:t> </w:t>
      </w:r>
      <w:r>
        <w:rPr>
          <w:color w:val="181818"/>
          <w:spacing w:val="-8"/>
          <w:sz w:val="35"/>
        </w:rPr>
        <w:t>reliability,</w:t>
      </w:r>
      <w:r>
        <w:rPr>
          <w:color w:val="181818"/>
          <w:spacing w:val="-1"/>
          <w:sz w:val="35"/>
        </w:rPr>
        <w:t> </w:t>
      </w:r>
      <w:r>
        <w:rPr>
          <w:color w:val="1A1A1A"/>
          <w:spacing w:val="-8"/>
          <w:sz w:val="35"/>
        </w:rPr>
        <w:t>transparency,</w:t>
      </w:r>
    </w:p>
    <w:p>
      <w:pPr>
        <w:spacing w:line="398" w:lineRule="exact" w:before="0"/>
        <w:ind w:left="0" w:right="309" w:firstLine="0"/>
        <w:jc w:val="center"/>
        <w:rPr>
          <w:sz w:val="35"/>
        </w:rPr>
      </w:pPr>
      <w:r>
        <w:rPr>
          <w:color w:val="262626"/>
          <w:spacing w:val="-10"/>
          <w:sz w:val="35"/>
        </w:rPr>
        <w:t>and </w:t>
      </w:r>
      <w:r>
        <w:rPr>
          <w:color w:val="1F1F1F"/>
          <w:spacing w:val="-10"/>
          <w:sz w:val="35"/>
        </w:rPr>
        <w:t>innovation,</w:t>
      </w:r>
      <w:r>
        <w:rPr>
          <w:color w:val="1F1F1F"/>
          <w:spacing w:val="-2"/>
          <w:sz w:val="35"/>
        </w:rPr>
        <w:t> </w:t>
      </w:r>
      <w:r>
        <w:rPr>
          <w:color w:val="1D1D1D"/>
          <w:spacing w:val="-10"/>
          <w:sz w:val="35"/>
        </w:rPr>
        <w:t>we </w:t>
      </w:r>
      <w:r>
        <w:rPr>
          <w:color w:val="161616"/>
          <w:spacing w:val="-10"/>
          <w:sz w:val="35"/>
        </w:rPr>
        <w:t>deliver </w:t>
      </w:r>
      <w:r>
        <w:rPr>
          <w:color w:val="1F1F1F"/>
          <w:spacing w:val="-10"/>
          <w:sz w:val="35"/>
        </w:rPr>
        <w:t>specialty</w:t>
      </w:r>
      <w:r>
        <w:rPr>
          <w:color w:val="1F1F1F"/>
          <w:sz w:val="35"/>
        </w:rPr>
        <w:t> </w:t>
      </w:r>
      <w:r>
        <w:rPr>
          <w:color w:val="262626"/>
          <w:spacing w:val="-10"/>
          <w:sz w:val="35"/>
        </w:rPr>
        <w:t>and </w:t>
      </w:r>
      <w:r>
        <w:rPr>
          <w:color w:val="212121"/>
          <w:spacing w:val="-10"/>
          <w:sz w:val="35"/>
        </w:rPr>
        <w:t>bulk</w:t>
      </w:r>
      <w:r>
        <w:rPr>
          <w:color w:val="212121"/>
          <w:spacing w:val="-9"/>
          <w:sz w:val="35"/>
        </w:rPr>
        <w:t> </w:t>
      </w:r>
      <w:r>
        <w:rPr>
          <w:color w:val="1F1F1F"/>
          <w:spacing w:val="-10"/>
          <w:sz w:val="35"/>
        </w:rPr>
        <w:t>chemicals</w:t>
      </w:r>
    </w:p>
    <w:p>
      <w:pPr>
        <w:spacing w:line="225" w:lineRule="auto" w:before="8"/>
        <w:ind w:left="507" w:right="961" w:firstLine="0"/>
        <w:jc w:val="center"/>
        <w:rPr>
          <w:sz w:val="35"/>
        </w:rPr>
      </w:pPr>
      <w:r>
        <w:rPr>
          <w:color w:val="343434"/>
          <w:spacing w:val="-10"/>
          <w:sz w:val="35"/>
        </w:rPr>
        <w:t>to </w:t>
      </w:r>
      <w:r>
        <w:rPr>
          <w:color w:val="242424"/>
          <w:spacing w:val="-10"/>
          <w:sz w:val="35"/>
        </w:rPr>
        <w:t>industries </w:t>
      </w:r>
      <w:r>
        <w:rPr>
          <w:color w:val="232323"/>
          <w:spacing w:val="-10"/>
          <w:sz w:val="35"/>
        </w:rPr>
        <w:t>including</w:t>
      </w:r>
      <w:r>
        <w:rPr>
          <w:color w:val="232323"/>
          <w:spacing w:val="-4"/>
          <w:sz w:val="35"/>
        </w:rPr>
        <w:t> </w:t>
      </w:r>
      <w:r>
        <w:rPr>
          <w:color w:val="212121"/>
          <w:spacing w:val="-10"/>
          <w:sz w:val="35"/>
        </w:rPr>
        <w:t>oil </w:t>
      </w:r>
      <w:r>
        <w:rPr>
          <w:color w:val="2F2F2F"/>
          <w:spacing w:val="-10"/>
          <w:sz w:val="35"/>
        </w:rPr>
        <w:t>&amp;</w:t>
      </w:r>
      <w:r>
        <w:rPr>
          <w:color w:val="2F2F2F"/>
          <w:spacing w:val="-9"/>
          <w:sz w:val="35"/>
        </w:rPr>
        <w:t> </w:t>
      </w:r>
      <w:r>
        <w:rPr>
          <w:color w:val="242424"/>
          <w:spacing w:val="-10"/>
          <w:sz w:val="35"/>
        </w:rPr>
        <w:t>gas, </w:t>
      </w:r>
      <w:r>
        <w:rPr>
          <w:color w:val="212121"/>
          <w:spacing w:val="-10"/>
          <w:sz w:val="35"/>
        </w:rPr>
        <w:t>agrochemicals, water </w:t>
      </w:r>
      <w:r>
        <w:rPr>
          <w:color w:val="181818"/>
          <w:spacing w:val="-10"/>
          <w:sz w:val="35"/>
        </w:rPr>
        <w:t>treatment, </w:t>
      </w:r>
      <w:r>
        <w:rPr>
          <w:color w:val="1A1A1A"/>
          <w:spacing w:val="-4"/>
          <w:sz w:val="35"/>
        </w:rPr>
        <w:t>lubricants,</w:t>
      </w:r>
      <w:r>
        <w:rPr>
          <w:color w:val="1A1A1A"/>
          <w:spacing w:val="-15"/>
          <w:sz w:val="35"/>
        </w:rPr>
        <w:t> </w:t>
      </w:r>
      <w:r>
        <w:rPr>
          <w:color w:val="2A2A2A"/>
          <w:spacing w:val="-4"/>
          <w:sz w:val="35"/>
        </w:rPr>
        <w:t>and</w:t>
      </w:r>
      <w:r>
        <w:rPr>
          <w:color w:val="2A2A2A"/>
          <w:spacing w:val="-16"/>
          <w:sz w:val="35"/>
        </w:rPr>
        <w:t> </w:t>
      </w:r>
      <w:r>
        <w:rPr>
          <w:color w:val="262626"/>
          <w:spacing w:val="-4"/>
          <w:sz w:val="35"/>
        </w:rPr>
        <w:t>specialty</w:t>
      </w:r>
      <w:r>
        <w:rPr>
          <w:color w:val="262626"/>
          <w:spacing w:val="-15"/>
          <w:sz w:val="35"/>
        </w:rPr>
        <w:t> </w:t>
      </w:r>
      <w:r>
        <w:rPr>
          <w:color w:val="282828"/>
          <w:spacing w:val="-4"/>
          <w:sz w:val="35"/>
        </w:rPr>
        <w:t>polymers.</w:t>
      </w:r>
    </w:p>
    <w:p>
      <w:pPr>
        <w:spacing w:after="0" w:line="225" w:lineRule="auto"/>
        <w:jc w:val="center"/>
        <w:rPr>
          <w:sz w:val="35"/>
        </w:rPr>
        <w:sectPr>
          <w:type w:val="continuous"/>
          <w:pgSz w:w="11910" w:h="16840"/>
          <w:pgMar w:top="1920" w:bottom="280" w:left="425" w:right="0"/>
        </w:sectPr>
      </w:pPr>
    </w:p>
    <w:p>
      <w:pPr>
        <w:pStyle w:val="Heading1"/>
        <w:ind w:right="455"/>
        <w:jc w:val="center"/>
      </w:pPr>
      <w:bookmarkStart w:name="Page 2" w:id="2"/>
      <w:bookmarkEnd w:id="2"/>
      <w:r>
        <w:rPr>
          <w:b w:val="0"/>
        </w:rPr>
      </w:r>
      <w:r>
        <w:rPr>
          <w:color w:val="F45540"/>
        </w:rPr>
        <w:t>Phosphorus-Based</w:t>
      </w:r>
      <w:r>
        <w:rPr>
          <w:color w:val="F45540"/>
          <w:spacing w:val="3"/>
        </w:rPr>
        <w:t> </w:t>
      </w:r>
      <w:r>
        <w:rPr>
          <w:color w:val="EE533D"/>
          <w:spacing w:val="-2"/>
        </w:rPr>
        <w:t>Chemicals</w:t>
      </w:r>
    </w:p>
    <w:p>
      <w:pPr>
        <w:tabs>
          <w:tab w:pos="1273" w:val="left" w:leader="none"/>
        </w:tabs>
        <w:spacing w:before="243"/>
        <w:ind w:left="0" w:right="2235" w:firstLine="0"/>
        <w:jc w:val="right"/>
        <w:rPr>
          <w:rFonts w:ascii="Consolas"/>
          <w:sz w:val="23"/>
        </w:rPr>
      </w:pPr>
      <w:r>
        <w:rPr>
          <w:rFonts w:ascii="Consolas"/>
          <w:sz w:val="23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858492</wp:posOffset>
            </wp:positionH>
            <wp:positionV relativeFrom="paragraph">
              <wp:posOffset>179407</wp:posOffset>
            </wp:positionV>
            <wp:extent cx="1202436" cy="1325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43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2F2F2F"/>
          <w:spacing w:val="-10"/>
          <w:w w:val="70"/>
          <w:sz w:val="23"/>
        </w:rPr>
        <w:t>*</w:t>
      </w:r>
      <w:r>
        <w:rPr>
          <w:rFonts w:ascii="Consolas"/>
          <w:color w:val="2F2F2F"/>
          <w:sz w:val="23"/>
        </w:rPr>
        <w:tab/>
      </w:r>
      <w:r>
        <w:rPr>
          <w:rFonts w:ascii="Consolas"/>
          <w:color w:val="20435F"/>
          <w:spacing w:val="-10"/>
          <w:w w:val="70"/>
          <w:sz w:val="23"/>
        </w:rPr>
        <w:t>I</w:t>
      </w:r>
    </w:p>
    <w:p>
      <w:pPr>
        <w:pStyle w:val="BodyText"/>
        <w:rPr>
          <w:rFonts w:ascii="Consolas"/>
          <w:sz w:val="17"/>
        </w:rPr>
      </w:pPr>
    </w:p>
    <w:tbl>
      <w:tblPr>
        <w:tblW w:w="0" w:type="auto"/>
        <w:jc w:val="left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3"/>
        <w:gridCol w:w="1889"/>
        <w:gridCol w:w="5068"/>
      </w:tblGrid>
      <w:tr>
        <w:trPr>
          <w:trHeight w:val="362" w:hRule="atLeast"/>
        </w:trPr>
        <w:tc>
          <w:tcPr>
            <w:tcW w:w="3853" w:type="dxa"/>
          </w:tcPr>
          <w:p>
            <w:pPr>
              <w:pStyle w:val="TableParagraph"/>
              <w:spacing w:line="235" w:lineRule="exact"/>
              <w:ind w:left="20" w:right="500"/>
              <w:rPr>
                <w:sz w:val="21"/>
              </w:rPr>
            </w:pPr>
            <w:r>
              <w:rPr>
                <w:w w:val="90"/>
                <w:sz w:val="21"/>
              </w:rPr>
              <w:t>Trimethyf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Phosphite</w:t>
            </w:r>
          </w:p>
        </w:tc>
        <w:tc>
          <w:tcPr>
            <w:tcW w:w="1889" w:type="dxa"/>
          </w:tcPr>
          <w:p>
            <w:pPr>
              <w:pStyle w:val="TableParagraph"/>
              <w:spacing w:before="7"/>
              <w:ind w:left="62" w:right="27"/>
              <w:rPr>
                <w:sz w:val="21"/>
              </w:rPr>
            </w:pPr>
            <w:r>
              <w:rPr>
                <w:w w:val="85"/>
                <w:sz w:val="21"/>
              </w:rPr>
              <w:t>121-45-</w:t>
            </w:r>
            <w:r>
              <w:rPr>
                <w:spacing w:val="-10"/>
                <w:w w:val="85"/>
                <w:sz w:val="21"/>
              </w:rPr>
              <w:t>9</w:t>
            </w:r>
          </w:p>
        </w:tc>
        <w:tc>
          <w:tcPr>
            <w:tcW w:w="5068" w:type="dxa"/>
          </w:tcPr>
          <w:p>
            <w:pPr>
              <w:pStyle w:val="TableParagraph"/>
              <w:ind w:left="489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Intermediate</w:t>
            </w:r>
            <w:r>
              <w:rPr>
                <w:spacing w:val="27"/>
                <w:sz w:val="21"/>
              </w:rPr>
              <w:t> </w:t>
            </w:r>
            <w:r>
              <w:rPr>
                <w:w w:val="90"/>
                <w:sz w:val="21"/>
              </w:rPr>
              <w:t>for</w:t>
            </w:r>
            <w:r>
              <w:rPr>
                <w:spacing w:val="6"/>
                <w:sz w:val="21"/>
              </w:rPr>
              <w:t> </w:t>
            </w:r>
            <w:r>
              <w:rPr>
                <w:w w:val="90"/>
                <w:sz w:val="21"/>
              </w:rPr>
              <w:t>agrochemicals</w:t>
            </w:r>
            <w:r>
              <w:rPr>
                <w:spacing w:val="35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w w:val="90"/>
                <w:sz w:val="21"/>
              </w:rPr>
              <w:t>flame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retardants</w:t>
            </w:r>
          </w:p>
        </w:tc>
      </w:tr>
      <w:tr>
        <w:trPr>
          <w:trHeight w:val="467" w:hRule="atLeast"/>
        </w:trPr>
        <w:tc>
          <w:tcPr>
            <w:tcW w:w="3853" w:type="dxa"/>
          </w:tcPr>
          <w:p>
            <w:pPr>
              <w:pStyle w:val="TableParagraph"/>
              <w:spacing w:before="106"/>
              <w:ind w:left="16" w:right="500"/>
              <w:rPr>
                <w:sz w:val="21"/>
              </w:rPr>
            </w:pPr>
            <w:r>
              <w:rPr>
                <w:w w:val="90"/>
                <w:sz w:val="21"/>
              </w:rPr>
              <w:t>Triphenyl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spacing w:val="-2"/>
                <w:sz w:val="21"/>
              </w:rPr>
              <w:t>Phosphite</w:t>
            </w:r>
          </w:p>
        </w:tc>
        <w:tc>
          <w:tcPr>
            <w:tcW w:w="1889" w:type="dxa"/>
          </w:tcPr>
          <w:p>
            <w:pPr>
              <w:pStyle w:val="TableParagraph"/>
              <w:spacing w:before="113"/>
              <w:ind w:left="62" w:right="22"/>
              <w:rPr>
                <w:sz w:val="21"/>
              </w:rPr>
            </w:pPr>
            <w:r>
              <w:rPr>
                <w:w w:val="90"/>
                <w:sz w:val="21"/>
              </w:rPr>
              <w:t>101-02-</w:t>
            </w: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5068" w:type="dxa"/>
          </w:tcPr>
          <w:p>
            <w:pPr>
              <w:pStyle w:val="TableParagraph"/>
              <w:spacing w:before="106"/>
              <w:ind w:left="516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Antioxidant</w:t>
            </w:r>
            <w:r>
              <w:rPr>
                <w:spacing w:val="22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2"/>
                <w:sz w:val="21"/>
              </w:rPr>
              <w:t> </w:t>
            </w:r>
            <w:r>
              <w:rPr>
                <w:w w:val="90"/>
                <w:sz w:val="21"/>
              </w:rPr>
              <w:t>stabilizer</w:t>
            </w:r>
            <w:r>
              <w:rPr>
                <w:spacing w:val="23"/>
                <w:sz w:val="21"/>
              </w:rPr>
              <w:t> </w:t>
            </w:r>
            <w:r>
              <w:rPr>
                <w:w w:val="90"/>
                <w:sz w:val="21"/>
              </w:rPr>
              <w:t>in</w:t>
            </w:r>
            <w:r>
              <w:rPr>
                <w:spacing w:val="-6"/>
                <w:sz w:val="21"/>
              </w:rPr>
              <w:t> </w:t>
            </w:r>
            <w:r>
              <w:rPr>
                <w:w w:val="90"/>
                <w:sz w:val="21"/>
              </w:rPr>
              <w:t>polymers</w:t>
            </w:r>
            <w:r>
              <w:rPr>
                <w:spacing w:val="8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lubricant</w:t>
            </w:r>
          </w:p>
        </w:tc>
      </w:tr>
      <w:tr>
        <w:trPr>
          <w:trHeight w:val="475" w:hRule="atLeast"/>
        </w:trPr>
        <w:tc>
          <w:tcPr>
            <w:tcW w:w="3853" w:type="dxa"/>
          </w:tcPr>
          <w:p>
            <w:pPr>
              <w:pStyle w:val="TableParagraph"/>
              <w:spacing w:before="106"/>
              <w:ind w:left="11" w:right="500"/>
              <w:rPr>
                <w:sz w:val="21"/>
              </w:rPr>
            </w:pPr>
            <w:r>
              <w:rPr>
                <w:w w:val="90"/>
                <w:sz w:val="21"/>
              </w:rPr>
              <w:t>Triethyf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Phosphite</w:t>
            </w:r>
          </w:p>
        </w:tc>
        <w:tc>
          <w:tcPr>
            <w:tcW w:w="1889" w:type="dxa"/>
          </w:tcPr>
          <w:p>
            <w:pPr>
              <w:pStyle w:val="TableParagraph"/>
              <w:spacing w:before="120"/>
              <w:ind w:left="62"/>
              <w:rPr>
                <w:sz w:val="21"/>
              </w:rPr>
            </w:pPr>
            <w:r>
              <w:rPr>
                <w:color w:val="0C0C0C"/>
                <w:spacing w:val="-2"/>
                <w:w w:val="85"/>
                <w:sz w:val="21"/>
              </w:rPr>
              <w:t>122-52-</w:t>
            </w:r>
            <w:r>
              <w:rPr>
                <w:color w:val="0C0C0C"/>
                <w:spacing w:val="-10"/>
                <w:w w:val="85"/>
                <w:sz w:val="21"/>
              </w:rPr>
              <w:t>1</w:t>
            </w:r>
          </w:p>
        </w:tc>
        <w:tc>
          <w:tcPr>
            <w:tcW w:w="5068" w:type="dxa"/>
          </w:tcPr>
          <w:p>
            <w:pPr>
              <w:pStyle w:val="TableParagraph"/>
              <w:spacing w:before="106"/>
              <w:ind w:left="427"/>
              <w:rPr>
                <w:sz w:val="21"/>
              </w:rPr>
            </w:pPr>
            <w:r>
              <w:rPr>
                <w:w w:val="90"/>
                <w:sz w:val="21"/>
              </w:rPr>
              <w:t>Intermediate</w:t>
            </w:r>
            <w:r>
              <w:rPr>
                <w:spacing w:val="41"/>
                <w:sz w:val="21"/>
              </w:rPr>
              <w:t> </w:t>
            </w:r>
            <w:r>
              <w:rPr>
                <w:w w:val="90"/>
                <w:sz w:val="21"/>
              </w:rPr>
              <w:t>for</w:t>
            </w:r>
            <w:r>
              <w:rPr>
                <w:spacing w:val="17"/>
                <w:sz w:val="21"/>
              </w:rPr>
              <w:t> </w:t>
            </w:r>
            <w:r>
              <w:rPr>
                <w:w w:val="90"/>
                <w:sz w:val="21"/>
              </w:rPr>
              <w:t>organophosphorus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compounds</w:t>
            </w:r>
          </w:p>
        </w:tc>
      </w:tr>
      <w:tr>
        <w:trPr>
          <w:trHeight w:val="468" w:hRule="atLeast"/>
        </w:trPr>
        <w:tc>
          <w:tcPr>
            <w:tcW w:w="3853" w:type="dxa"/>
          </w:tcPr>
          <w:p>
            <w:pPr>
              <w:pStyle w:val="TableParagraph"/>
              <w:spacing w:before="106"/>
              <w:ind w:right="500"/>
              <w:rPr>
                <w:sz w:val="21"/>
              </w:rPr>
            </w:pPr>
            <w:r>
              <w:rPr>
                <w:w w:val="90"/>
                <w:sz w:val="21"/>
              </w:rPr>
              <w:t>Diethyf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Phosphite</w:t>
            </w:r>
          </w:p>
        </w:tc>
        <w:tc>
          <w:tcPr>
            <w:tcW w:w="1889" w:type="dxa"/>
          </w:tcPr>
          <w:p>
            <w:pPr>
              <w:pStyle w:val="TableParagraph"/>
              <w:spacing w:before="120"/>
              <w:ind w:left="62" w:right="14"/>
              <w:rPr>
                <w:sz w:val="21"/>
              </w:rPr>
            </w:pPr>
            <w:r>
              <w:rPr>
                <w:w w:val="90"/>
                <w:sz w:val="21"/>
              </w:rPr>
              <w:t>762-04-</w:t>
            </w:r>
            <w:r>
              <w:rPr>
                <w:spacing w:val="-10"/>
                <w:w w:val="90"/>
                <w:sz w:val="21"/>
              </w:rPr>
              <w:t>9</w:t>
            </w:r>
          </w:p>
        </w:tc>
        <w:tc>
          <w:tcPr>
            <w:tcW w:w="5068" w:type="dxa"/>
          </w:tcPr>
          <w:p>
            <w:pPr>
              <w:pStyle w:val="TableParagraph"/>
              <w:spacing w:before="106"/>
              <w:ind w:left="611"/>
              <w:jc w:val="left"/>
              <w:rPr>
                <w:sz w:val="21"/>
              </w:rPr>
            </w:pPr>
            <w:r>
              <w:rPr>
                <w:spacing w:val="-6"/>
                <w:sz w:val="21"/>
              </w:rPr>
              <w:t>Intermediate</w:t>
            </w:r>
            <w:r>
              <w:rPr>
                <w:spacing w:val="5"/>
                <w:sz w:val="21"/>
              </w:rPr>
              <w:t> </w:t>
            </w:r>
            <w:r>
              <w:rPr>
                <w:color w:val="131313"/>
                <w:spacing w:val="-6"/>
                <w:sz w:val="21"/>
              </w:rPr>
              <w:t>for</w:t>
            </w:r>
            <w:r>
              <w:rPr>
                <w:color w:val="131313"/>
                <w:spacing w:val="-8"/>
                <w:sz w:val="21"/>
              </w:rPr>
              <w:t> </w:t>
            </w:r>
            <w:r>
              <w:rPr>
                <w:spacing w:val="-6"/>
                <w:sz w:val="21"/>
              </w:rPr>
              <w:t>flame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6"/>
                <w:sz w:val="21"/>
              </w:rPr>
              <w:t>retardants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6"/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6"/>
                <w:sz w:val="21"/>
              </w:rPr>
              <w:t>plasticizers</w:t>
            </w:r>
          </w:p>
        </w:tc>
      </w:tr>
      <w:tr>
        <w:trPr>
          <w:trHeight w:val="471" w:hRule="atLeast"/>
        </w:trPr>
        <w:tc>
          <w:tcPr>
            <w:tcW w:w="3853" w:type="dxa"/>
          </w:tcPr>
          <w:p>
            <w:pPr>
              <w:pStyle w:val="TableParagraph"/>
              <w:spacing w:before="99"/>
              <w:ind w:left="12" w:right="500"/>
              <w:rPr>
                <w:sz w:val="21"/>
              </w:rPr>
            </w:pPr>
            <w:r>
              <w:rPr>
                <w:w w:val="90"/>
                <w:sz w:val="21"/>
              </w:rPr>
              <w:t>Dimethyl</w:t>
            </w:r>
            <w:r>
              <w:rPr>
                <w:spacing w:val="-3"/>
                <w:sz w:val="21"/>
              </w:rPr>
              <w:t> </w:t>
            </w:r>
            <w:r>
              <w:rPr>
                <w:w w:val="90"/>
                <w:sz w:val="21"/>
              </w:rPr>
              <w:t>Phosphite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(DMPi)</w:t>
            </w:r>
          </w:p>
        </w:tc>
        <w:tc>
          <w:tcPr>
            <w:tcW w:w="1889" w:type="dxa"/>
          </w:tcPr>
          <w:p>
            <w:pPr>
              <w:pStyle w:val="TableParagraph"/>
              <w:spacing w:before="120"/>
              <w:ind w:left="62" w:right="3"/>
              <w:rPr>
                <w:sz w:val="21"/>
              </w:rPr>
            </w:pPr>
            <w:r>
              <w:rPr>
                <w:spacing w:val="-8"/>
                <w:sz w:val="21"/>
              </w:rPr>
              <w:t>868-85-</w:t>
            </w: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068" w:type="dxa"/>
          </w:tcPr>
          <w:p>
            <w:pPr>
              <w:pStyle w:val="TableParagraph"/>
              <w:spacing w:before="106"/>
              <w:ind w:left="547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Intermediate</w:t>
            </w:r>
            <w:r>
              <w:rPr>
                <w:spacing w:val="23"/>
                <w:sz w:val="21"/>
              </w:rPr>
              <w:t> </w:t>
            </w:r>
            <w:r>
              <w:rPr>
                <w:w w:val="90"/>
                <w:sz w:val="21"/>
              </w:rPr>
              <w:t>for</w:t>
            </w:r>
            <w:r>
              <w:rPr>
                <w:spacing w:val="4"/>
                <w:sz w:val="21"/>
              </w:rPr>
              <w:t> </w:t>
            </w:r>
            <w:r>
              <w:rPr>
                <w:w w:val="90"/>
                <w:sz w:val="21"/>
              </w:rPr>
              <w:t>phosphonate</w:t>
            </w:r>
            <w:r>
              <w:rPr>
                <w:spacing w:val="18"/>
                <w:sz w:val="21"/>
              </w:rPr>
              <w:t> </w:t>
            </w:r>
            <w:r>
              <w:rPr>
                <w:w w:val="90"/>
                <w:sz w:val="21"/>
              </w:rPr>
              <w:t>esters</w:t>
            </w:r>
            <w:r>
              <w:rPr>
                <w:spacing w:val="8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pesticides</w:t>
            </w:r>
          </w:p>
        </w:tc>
      </w:tr>
      <w:tr>
        <w:trPr>
          <w:trHeight w:val="475" w:hRule="atLeast"/>
        </w:trPr>
        <w:tc>
          <w:tcPr>
            <w:tcW w:w="3853" w:type="dxa"/>
          </w:tcPr>
          <w:p>
            <w:pPr>
              <w:pStyle w:val="TableParagraph"/>
              <w:spacing w:before="102"/>
              <w:ind w:left="7" w:right="500"/>
              <w:rPr>
                <w:sz w:val="21"/>
              </w:rPr>
            </w:pPr>
            <w:r>
              <w:rPr>
                <w:w w:val="90"/>
                <w:sz w:val="21"/>
              </w:rPr>
              <w:t>Dimethyf</w:t>
            </w:r>
            <w:r>
              <w:rPr>
                <w:spacing w:val="32"/>
                <w:sz w:val="21"/>
              </w:rPr>
              <w:t> </w:t>
            </w:r>
            <w:r>
              <w:rPr>
                <w:w w:val="90"/>
                <w:sz w:val="21"/>
              </w:rPr>
              <w:t>Methylphosphonate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(DMf•tP)</w:t>
            </w:r>
          </w:p>
        </w:tc>
        <w:tc>
          <w:tcPr>
            <w:tcW w:w="1889" w:type="dxa"/>
          </w:tcPr>
          <w:p>
            <w:pPr>
              <w:pStyle w:val="TableParagraph"/>
              <w:spacing w:before="117"/>
              <w:ind w:left="62" w:right="8"/>
              <w:rPr>
                <w:sz w:val="21"/>
              </w:rPr>
            </w:pPr>
            <w:r>
              <w:rPr>
                <w:w w:val="90"/>
                <w:sz w:val="21"/>
              </w:rPr>
              <w:t>756-79-</w:t>
            </w:r>
            <w:r>
              <w:rPr>
                <w:spacing w:val="-10"/>
                <w:w w:val="90"/>
                <w:sz w:val="21"/>
              </w:rPr>
              <w:t>6</w:t>
            </w:r>
          </w:p>
        </w:tc>
        <w:tc>
          <w:tcPr>
            <w:tcW w:w="5068" w:type="dxa"/>
          </w:tcPr>
          <w:p>
            <w:pPr>
              <w:pStyle w:val="TableParagraph"/>
              <w:spacing w:before="124"/>
              <w:ind w:left="1521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Flame</w:t>
            </w:r>
            <w:r>
              <w:rPr>
                <w:spacing w:val="-3"/>
                <w:sz w:val="21"/>
              </w:rPr>
              <w:t> </w:t>
            </w:r>
            <w:r>
              <w:rPr>
                <w:w w:val="90"/>
                <w:sz w:val="21"/>
              </w:rPr>
              <w:t>retardant</w:t>
            </w:r>
            <w:r>
              <w:rPr>
                <w:spacing w:val="6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additive</w:t>
            </w:r>
          </w:p>
        </w:tc>
      </w:tr>
      <w:tr>
        <w:trPr>
          <w:trHeight w:val="475" w:hRule="atLeast"/>
        </w:trPr>
        <w:tc>
          <w:tcPr>
            <w:tcW w:w="3853" w:type="dxa"/>
          </w:tcPr>
          <w:p>
            <w:pPr>
              <w:pStyle w:val="TableParagraph"/>
              <w:spacing w:before="102"/>
              <w:ind w:left="25" w:right="500"/>
              <w:rPr>
                <w:sz w:val="21"/>
              </w:rPr>
            </w:pPr>
            <w:r>
              <w:rPr>
                <w:w w:val="90"/>
                <w:sz w:val="21"/>
              </w:rPr>
              <w:t>Tributyl</w:t>
            </w:r>
            <w:r>
              <w:rPr>
                <w:spacing w:val="-6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Phosphate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(TBP)</w:t>
            </w:r>
          </w:p>
        </w:tc>
        <w:tc>
          <w:tcPr>
            <w:tcW w:w="1889" w:type="dxa"/>
          </w:tcPr>
          <w:p>
            <w:pPr>
              <w:pStyle w:val="TableParagraph"/>
              <w:spacing w:before="117"/>
              <w:ind w:left="62" w:right="22"/>
              <w:rPr>
                <w:sz w:val="21"/>
              </w:rPr>
            </w:pPr>
            <w:r>
              <w:rPr>
                <w:w w:val="90"/>
                <w:sz w:val="21"/>
              </w:rPr>
              <w:t>126-73-</w:t>
            </w:r>
            <w:r>
              <w:rPr>
                <w:spacing w:val="-10"/>
                <w:w w:val="90"/>
                <w:sz w:val="21"/>
              </w:rPr>
              <w:t>8</w:t>
            </w:r>
          </w:p>
        </w:tc>
        <w:tc>
          <w:tcPr>
            <w:tcW w:w="5068" w:type="dxa"/>
          </w:tcPr>
          <w:p>
            <w:pPr>
              <w:pStyle w:val="TableParagraph"/>
              <w:spacing w:before="117"/>
              <w:ind w:left="600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Solvent</w:t>
            </w:r>
            <w:r>
              <w:rPr>
                <w:spacing w:val="6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extractant</w:t>
            </w:r>
            <w:r>
              <w:rPr>
                <w:spacing w:val="14"/>
                <w:sz w:val="21"/>
              </w:rPr>
              <w:t> </w:t>
            </w:r>
            <w:r>
              <w:rPr>
                <w:w w:val="90"/>
                <w:sz w:val="21"/>
              </w:rPr>
              <w:t>for</w:t>
            </w:r>
            <w:r>
              <w:rPr>
                <w:sz w:val="21"/>
              </w:rPr>
              <w:t> </w:t>
            </w:r>
            <w:r>
              <w:rPr>
                <w:w w:val="90"/>
                <w:sz w:val="21"/>
              </w:rPr>
              <w:t>rare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earths</w:t>
            </w:r>
            <w:r>
              <w:rPr>
                <w:spacing w:val="4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uranium</w:t>
            </w:r>
          </w:p>
        </w:tc>
      </w:tr>
      <w:tr>
        <w:trPr>
          <w:trHeight w:val="351" w:hRule="atLeast"/>
        </w:trPr>
        <w:tc>
          <w:tcPr>
            <w:tcW w:w="3853" w:type="dxa"/>
          </w:tcPr>
          <w:p>
            <w:pPr>
              <w:pStyle w:val="TableParagraph"/>
              <w:spacing w:line="223" w:lineRule="exact" w:before="108"/>
              <w:ind w:left="13" w:right="500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Red</w:t>
            </w:r>
            <w:r>
              <w:rPr>
                <w:rFonts w:ascii="Consolas"/>
                <w:spacing w:val="-52"/>
                <w:sz w:val="20"/>
              </w:rPr>
              <w:t> </w:t>
            </w:r>
            <w:r>
              <w:rPr>
                <w:rFonts w:ascii="Consolas"/>
                <w:spacing w:val="-2"/>
                <w:sz w:val="20"/>
              </w:rPr>
              <w:t>Phosphorus</w:t>
            </w:r>
          </w:p>
        </w:tc>
        <w:tc>
          <w:tcPr>
            <w:tcW w:w="1889" w:type="dxa"/>
          </w:tcPr>
          <w:p>
            <w:pPr>
              <w:pStyle w:val="TableParagraph"/>
              <w:spacing w:line="221" w:lineRule="exact" w:before="110"/>
              <w:ind w:left="62" w:right="10"/>
              <w:rPr>
                <w:sz w:val="21"/>
              </w:rPr>
            </w:pPr>
            <w:r>
              <w:rPr>
                <w:w w:val="85"/>
                <w:sz w:val="21"/>
              </w:rPr>
              <w:t>7723-14-</w:t>
            </w:r>
            <w:r>
              <w:rPr>
                <w:spacing w:val="-10"/>
                <w:w w:val="85"/>
                <w:sz w:val="21"/>
              </w:rPr>
              <w:t>0</w:t>
            </w:r>
          </w:p>
        </w:tc>
        <w:tc>
          <w:tcPr>
            <w:tcW w:w="5068" w:type="dxa"/>
          </w:tcPr>
          <w:p>
            <w:pPr>
              <w:pStyle w:val="TableParagraph"/>
              <w:spacing w:line="217" w:lineRule="exact" w:before="114"/>
              <w:ind w:left="853"/>
              <w:jc w:val="left"/>
              <w:rPr>
                <w:sz w:val="19"/>
              </w:rPr>
            </w:pPr>
            <w:r>
              <w:rPr>
                <w:sz w:val="19"/>
              </w:rPr>
              <w:t>Used</w:t>
            </w:r>
            <w:r>
              <w:rPr>
                <w:spacing w:val="2"/>
                <w:sz w:val="19"/>
              </w:rPr>
              <w:t> </w:t>
            </w:r>
            <w:r>
              <w:rPr>
                <w:color w:val="0E0E0E"/>
                <w:sz w:val="19"/>
              </w:rPr>
              <w:t>in</w:t>
            </w:r>
            <w:r>
              <w:rPr>
                <w:color w:val="0E0E0E"/>
                <w:spacing w:val="-5"/>
                <w:sz w:val="19"/>
              </w:rPr>
              <w:t> </w:t>
            </w:r>
            <w:r>
              <w:rPr>
                <w:sz w:val="19"/>
              </w:rPr>
              <w:t>safety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matches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ftame </w:t>
            </w:r>
            <w:r>
              <w:rPr>
                <w:spacing w:val="-2"/>
                <w:sz w:val="19"/>
              </w:rPr>
              <w:t>retardants</w:t>
            </w:r>
          </w:p>
        </w:tc>
      </w:tr>
    </w:tbl>
    <w:p>
      <w:pPr>
        <w:spacing w:before="321"/>
        <w:ind w:left="3372" w:right="0" w:firstLine="0"/>
        <w:jc w:val="left"/>
        <w:rPr>
          <w:rFonts w:ascii="Times New Roman"/>
          <w:sz w:val="39"/>
        </w:rPr>
      </w:pPr>
      <w:r>
        <w:rPr>
          <w:rFonts w:ascii="Times New Roman"/>
          <w:color w:val="FF4024"/>
          <w:spacing w:val="-4"/>
          <w:sz w:val="39"/>
        </w:rPr>
        <w:t>Sulfur-Based</w:t>
      </w:r>
      <w:r>
        <w:rPr>
          <w:rFonts w:ascii="Times New Roman"/>
          <w:color w:val="FF4024"/>
          <w:spacing w:val="11"/>
          <w:sz w:val="39"/>
        </w:rPr>
        <w:t> </w:t>
      </w:r>
      <w:r>
        <w:rPr>
          <w:rFonts w:ascii="Times New Roman"/>
          <w:color w:val="F94E23"/>
          <w:spacing w:val="-4"/>
          <w:sz w:val="39"/>
        </w:rPr>
        <w:t>Chemicals</w:t>
      </w:r>
    </w:p>
    <w:p>
      <w:pPr>
        <w:pStyle w:val="BodyText"/>
        <w:spacing w:before="6"/>
        <w:rPr>
          <w:rFonts w:ascii="Times New Roman"/>
          <w:sz w:val="9"/>
        </w:rPr>
      </w:pPr>
    </w:p>
    <w:p>
      <w:pPr>
        <w:pStyle w:val="BodyText"/>
        <w:ind w:left="-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86600" cy="901065"/>
                <wp:effectExtent l="0" t="0" r="0" b="380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86600" cy="901065"/>
                          <a:chExt cx="7086600" cy="90106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2" cy="900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605980" y="350197"/>
                            <a:ext cx="11976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Carbon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Disuffide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80"/>
                                  <w:sz w:val="21"/>
                                </w:rPr>
                                <w:t>(CS2)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997537" y="359341"/>
                            <a:ext cx="4171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w w:val="85"/>
                                  <w:sz w:val="21"/>
                                </w:rPr>
                                <w:t>75-15-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8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611759" y="354769"/>
                            <a:ext cx="18434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rayon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rubber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0"/>
                                  <w:sz w:val="21"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52818" y="656521"/>
                            <a:ext cx="91884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Sodium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0"/>
                                  <w:sz w:val="21"/>
                                </w:rPr>
                                <w:t>Sulphide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34539" y="665665"/>
                            <a:ext cx="5295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85"/>
                                  <w:sz w:val="21"/>
                                </w:rPr>
                                <w:t>1313-82-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85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355727" y="656521"/>
                            <a:ext cx="23583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31313"/>
                                  <w:w w:val="9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13131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leather,</w:t>
                              </w:r>
                              <w:r>
                                <w:rPr>
                                  <w:rFonts w:ascii="Arial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dyes,</w:t>
                              </w:r>
                              <w:r>
                                <w:rPr>
                                  <w:rFonts w:ascii="Arial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1"/>
                                </w:rPr>
                                <w:t>metal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0"/>
                                  <w:sz w:val="21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pt;height:70.95pt;mso-position-horizontal-relative:char;mso-position-vertical-relative:line" id="docshapegroup4" coordorigin="0,0" coordsize="11160,1419">
                <v:shape style="position:absolute;left:0;top:0;width:11160;height:1419" type="#_x0000_t75" id="docshape5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54;top:551;width:1886;height:235" type="#_x0000_t202" id="docshape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Carbon</w:t>
                        </w:r>
                        <w:r>
                          <w:rPr>
                            <w:rFonts w:ascii="Arial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Disuffide</w:t>
                        </w:r>
                        <w:r>
                          <w:rPr>
                            <w:rFonts w:ascii="Arial"/>
                            <w:spacing w:val="-7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80"/>
                            <w:sz w:val="21"/>
                          </w:rPr>
                          <w:t>(CS2)</w:t>
                        </w:r>
                      </w:p>
                    </w:txbxContent>
                  </v:textbox>
                  <w10:wrap type="none"/>
                </v:shape>
                <v:shape style="position:absolute;left:4720;top:565;width:657;height:235" type="#_x0000_t202" id="docshape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85"/>
                            <w:sz w:val="21"/>
                          </w:rPr>
                          <w:t>75-15-</w:t>
                        </w:r>
                        <w:r>
                          <w:rPr>
                            <w:rFonts w:ascii="Arial"/>
                            <w:spacing w:val="-10"/>
                            <w:w w:val="85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262;top:558;width:2903;height:235" type="#_x0000_t202" id="docshape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Used</w:t>
                        </w:r>
                        <w:r>
                          <w:rPr>
                            <w:rFonts w:ascii="Arial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in</w:t>
                        </w:r>
                        <w:r>
                          <w:rPr>
                            <w:rFonts w:ascii="Arial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rayon</w:t>
                        </w:r>
                        <w:r>
                          <w:rPr>
                            <w:rFonts w:ascii="Arial"/>
                            <w:spacing w:val="-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rFonts w:ascii="Arial"/>
                            <w:spacing w:val="-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rubber</w:t>
                        </w:r>
                        <w:r>
                          <w:rPr>
                            <w:rFonts w:ascii="Arial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90"/>
                            <w:sz w:val="21"/>
                          </w:rPr>
                          <w:t>industry</w:t>
                        </w:r>
                      </w:p>
                    </w:txbxContent>
                  </v:textbox>
                  <w10:wrap type="none"/>
                </v:shape>
                <v:shape style="position:absolute;left:1185;top:1033;width:1447;height:235" type="#_x0000_t202" id="docshape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Sodium</w:t>
                        </w:r>
                        <w:r>
                          <w:rPr>
                            <w:rFonts w:ascii="Arial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90"/>
                            <w:sz w:val="21"/>
                          </w:rPr>
                          <w:t>Sulphide</w:t>
                        </w:r>
                      </w:p>
                    </w:txbxContent>
                  </v:textbox>
                  <w10:wrap type="none"/>
                </v:shape>
                <v:shape style="position:absolute;left:4621;top:1048;width:834;height:235" type="#_x0000_t202" id="docshape1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85"/>
                            <w:sz w:val="21"/>
                          </w:rPr>
                          <w:t>1313-82-</w:t>
                        </w:r>
                        <w:r>
                          <w:rPr>
                            <w:rFonts w:ascii="Arial"/>
                            <w:spacing w:val="-10"/>
                            <w:w w:val="85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59;top:1033;width:3714;height:235" type="#_x0000_t202" id="docshape11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Used</w:t>
                        </w:r>
                        <w:r>
                          <w:rPr>
                            <w:rFonts w:ascii="Arial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31313"/>
                            <w:w w:val="90"/>
                            <w:sz w:val="21"/>
                          </w:rPr>
                          <w:t>in</w:t>
                        </w:r>
                        <w:r>
                          <w:rPr>
                            <w:rFonts w:ascii="Arial"/>
                            <w:color w:val="13131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leather,</w:t>
                        </w:r>
                        <w:r>
                          <w:rPr>
                            <w:rFonts w:ascii="Arial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dyes,</w:t>
                        </w:r>
                        <w:r>
                          <w:rPr>
                            <w:rFonts w:ascii="Arial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rFonts w:ascii="Arial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1"/>
                          </w:rPr>
                          <w:t>metal</w:t>
                        </w:r>
                        <w:r>
                          <w:rPr>
                            <w:rFonts w:ascii="Arial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90"/>
                            <w:sz w:val="21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171"/>
        <w:ind w:left="3216"/>
      </w:pPr>
      <w:r>
        <w:rPr>
          <w:color w:val="D64739"/>
          <w:spacing w:val="-2"/>
        </w:rPr>
        <w:t>Cyanide-Based</w:t>
      </w:r>
      <w:r>
        <w:rPr>
          <w:color w:val="D64739"/>
          <w:spacing w:val="22"/>
        </w:rPr>
        <w:t> </w:t>
      </w:r>
      <w:r>
        <w:rPr>
          <w:color w:val="DF654E"/>
          <w:spacing w:val="-2"/>
        </w:rPr>
        <w:t>Chemicals</w:t>
      </w:r>
    </w:p>
    <w:p>
      <w:pPr>
        <w:pStyle w:val="BodyText"/>
        <w:spacing w:before="6"/>
        <w:rPr>
          <w:rFonts w:ascii="Times New Roman"/>
          <w:b/>
          <w:sz w:val="12"/>
        </w:rPr>
      </w:pPr>
    </w:p>
    <w:p>
      <w:pPr>
        <w:pStyle w:val="BodyText"/>
        <w:spacing w:after="0"/>
        <w:rPr>
          <w:rFonts w:ascii="Times New Roman"/>
          <w:b/>
          <w:sz w:val="12"/>
        </w:rPr>
        <w:sectPr>
          <w:pgSz w:w="11910" w:h="16840"/>
          <w:pgMar w:top="100" w:bottom="0" w:left="425" w:right="0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2"/>
        <w:rPr>
          <w:rFonts w:ascii="Times New Roman"/>
          <w:b/>
        </w:rPr>
      </w:pPr>
    </w:p>
    <w:p>
      <w:pPr>
        <w:pStyle w:val="BodyText"/>
        <w:spacing w:line="465" w:lineRule="auto"/>
        <w:ind w:left="1110" w:right="38" w:firstLine="65"/>
        <w:rPr>
          <w:rFonts w:ascii="Arial"/>
        </w:rPr>
      </w:pPr>
      <w:r>
        <w:rPr>
          <w:rFonts w:ascii="Arial"/>
          <w:w w:val="90"/>
        </w:rPr>
        <w:t>Sodium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Cyanide </w:t>
      </w:r>
      <w:r>
        <w:rPr>
          <w:rFonts w:ascii="Arial"/>
          <w:w w:val="85"/>
        </w:rPr>
        <w:t>Cyanuric Chloride</w:t>
      </w:r>
    </w:p>
    <w:p>
      <w:pPr>
        <w:pStyle w:val="BodyText"/>
        <w:tabs>
          <w:tab w:pos="1844" w:val="left" w:leader="none"/>
        </w:tabs>
        <w:spacing w:before="101"/>
        <w:ind w:left="1430"/>
        <w:jc w:val="center"/>
        <w:rPr>
          <w:rFonts w:ascii="Courier New"/>
        </w:rPr>
      </w:pPr>
      <w:r>
        <w:rPr/>
        <w:br w:type="column"/>
      </w:r>
      <w:r>
        <w:rPr>
          <w:rFonts w:ascii="Courier New"/>
          <w:color w:val="282828"/>
          <w:spacing w:val="-10"/>
          <w:w w:val="80"/>
        </w:rPr>
        <w:t>*</w:t>
      </w:r>
      <w:r>
        <w:rPr>
          <w:rFonts w:ascii="Courier New"/>
          <w:color w:val="282828"/>
        </w:rPr>
        <w:tab/>
      </w:r>
      <w:r>
        <w:rPr>
          <w:rFonts w:ascii="Courier New"/>
          <w:color w:val="343434"/>
          <w:spacing w:val="-5"/>
          <w:w w:val="80"/>
        </w:rPr>
        <w:t>#1</w:t>
      </w:r>
    </w:p>
    <w:p>
      <w:pPr>
        <w:pStyle w:val="BodyText"/>
        <w:tabs>
          <w:tab w:pos="2353" w:val="left" w:leader="none"/>
        </w:tabs>
        <w:spacing w:before="190"/>
        <w:ind w:left="295"/>
        <w:jc w:val="center"/>
        <w:rPr>
          <w:rFonts w:ascii="Arial"/>
          <w:position w:val="1"/>
        </w:rPr>
      </w:pPr>
      <w:r>
        <w:rPr>
          <w:rFonts w:ascii="Arial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236700</wp:posOffset>
                </wp:positionH>
                <wp:positionV relativeFrom="paragraph">
                  <wp:posOffset>-232183</wp:posOffset>
                </wp:positionV>
                <wp:extent cx="7086600" cy="9010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086600" cy="901065"/>
                          <a:chExt cx="7086600" cy="90106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2" cy="900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82297"/>
                            <a:ext cx="1202436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1" y="118873"/>
                            <a:ext cx="470916" cy="9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37810pt;margin-top:-18.282188pt;width:558pt;height:70.95pt;mso-position-horizontal-relative:page;mso-position-vertical-relative:paragraph;z-index:-16069632" id="docshapegroup12" coordorigin="373,-366" coordsize="11160,1419">
                <v:shape style="position:absolute;left:372;top:-366;width:11160;height:1419" type="#_x0000_t75" id="docshape13" stroked="false">
                  <v:imagedata r:id="rId9" o:title=""/>
                </v:shape>
                <v:shape style="position:absolute;left:1351;top:-237;width:1894;height:209" type="#_x0000_t75" id="docshape14" stroked="false">
                  <v:imagedata r:id="rId10" o:title=""/>
                </v:shape>
                <v:shape style="position:absolute;left:5124;top:-179;width:742;height:144" type="#_x0000_t75" id="docshape15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85"/>
        </w:rPr>
        <w:t>143-33-</w:t>
      </w:r>
      <w:r>
        <w:rPr>
          <w:rFonts w:ascii="Arial"/>
          <w:spacing w:val="-10"/>
          <w:w w:val="85"/>
        </w:rPr>
        <w:t>9</w:t>
      </w:r>
      <w:r>
        <w:rPr>
          <w:rFonts w:ascii="Arial"/>
        </w:rPr>
        <w:tab/>
      </w:r>
      <w:r>
        <w:rPr>
          <w:rFonts w:ascii="Arial"/>
          <w:w w:val="90"/>
          <w:position w:val="1"/>
        </w:rPr>
        <w:t>Used</w:t>
      </w:r>
      <w:r>
        <w:rPr>
          <w:rFonts w:ascii="Arial"/>
          <w:spacing w:val="-3"/>
          <w:position w:val="1"/>
        </w:rPr>
        <w:t> </w:t>
      </w:r>
      <w:r>
        <w:rPr>
          <w:rFonts w:ascii="Arial"/>
          <w:color w:val="181818"/>
          <w:w w:val="90"/>
          <w:position w:val="1"/>
        </w:rPr>
        <w:t>in</w:t>
      </w:r>
      <w:r>
        <w:rPr>
          <w:rFonts w:ascii="Arial"/>
          <w:color w:val="181818"/>
          <w:spacing w:val="-5"/>
          <w:position w:val="1"/>
        </w:rPr>
        <w:t> </w:t>
      </w:r>
      <w:r>
        <w:rPr>
          <w:rFonts w:ascii="Arial"/>
          <w:w w:val="90"/>
          <w:position w:val="1"/>
        </w:rPr>
        <w:t>gold</w:t>
      </w:r>
      <w:r>
        <w:rPr>
          <w:rFonts w:ascii="Arial"/>
          <w:spacing w:val="-1"/>
          <w:position w:val="1"/>
        </w:rPr>
        <w:t> </w:t>
      </w:r>
      <w:r>
        <w:rPr>
          <w:rFonts w:ascii="Arial"/>
          <w:w w:val="90"/>
          <w:position w:val="1"/>
        </w:rPr>
        <w:t>extraction</w:t>
      </w:r>
      <w:r>
        <w:rPr>
          <w:rFonts w:ascii="Arial"/>
          <w:spacing w:val="11"/>
          <w:position w:val="1"/>
        </w:rPr>
        <w:t> </w:t>
      </w:r>
      <w:r>
        <w:rPr>
          <w:rFonts w:ascii="Arial"/>
          <w:w w:val="90"/>
          <w:position w:val="1"/>
        </w:rPr>
        <w:t>and</w:t>
      </w:r>
      <w:r>
        <w:rPr>
          <w:rFonts w:ascii="Arial"/>
          <w:spacing w:val="-2"/>
          <w:position w:val="1"/>
        </w:rPr>
        <w:t> </w:t>
      </w:r>
      <w:r>
        <w:rPr>
          <w:rFonts w:ascii="Arial"/>
          <w:w w:val="90"/>
          <w:position w:val="1"/>
        </w:rPr>
        <w:t>chemical</w:t>
      </w:r>
      <w:r>
        <w:rPr>
          <w:rFonts w:ascii="Arial"/>
          <w:spacing w:val="-6"/>
          <w:w w:val="90"/>
          <w:position w:val="1"/>
        </w:rPr>
        <w:t> </w:t>
      </w:r>
      <w:r>
        <w:rPr>
          <w:rFonts w:ascii="Arial"/>
          <w:spacing w:val="-2"/>
          <w:w w:val="90"/>
          <w:position w:val="1"/>
        </w:rPr>
        <w:t>synthesis</w:t>
      </w:r>
    </w:p>
    <w:p>
      <w:pPr>
        <w:pStyle w:val="BodyText"/>
        <w:tabs>
          <w:tab w:pos="2365" w:val="left" w:leader="none"/>
        </w:tabs>
        <w:spacing w:before="217"/>
        <w:ind w:left="231"/>
        <w:jc w:val="center"/>
        <w:rPr>
          <w:rFonts w:ascii="Arial"/>
          <w:position w:val="1"/>
        </w:rPr>
      </w:pPr>
      <w:r>
        <w:rPr>
          <w:rFonts w:ascii="Arial"/>
          <w:w w:val="90"/>
        </w:rPr>
        <w:t>108-77-</w:t>
      </w:r>
      <w:r>
        <w:rPr>
          <w:rFonts w:ascii="Arial"/>
          <w:spacing w:val="-10"/>
          <w:w w:val="90"/>
        </w:rPr>
        <w:t>0</w:t>
      </w:r>
      <w:r>
        <w:rPr>
          <w:rFonts w:ascii="Arial"/>
        </w:rPr>
        <w:tab/>
      </w:r>
      <w:r>
        <w:rPr>
          <w:rFonts w:ascii="Arial"/>
          <w:w w:val="90"/>
          <w:position w:val="1"/>
        </w:rPr>
        <w:t>Intermediate</w:t>
      </w:r>
      <w:r>
        <w:rPr>
          <w:rFonts w:ascii="Arial"/>
          <w:spacing w:val="21"/>
          <w:position w:val="1"/>
        </w:rPr>
        <w:t> </w:t>
      </w:r>
      <w:r>
        <w:rPr>
          <w:rFonts w:ascii="Arial"/>
          <w:w w:val="90"/>
          <w:position w:val="1"/>
        </w:rPr>
        <w:t>for</w:t>
      </w:r>
      <w:r>
        <w:rPr>
          <w:rFonts w:ascii="Arial"/>
          <w:spacing w:val="10"/>
          <w:position w:val="1"/>
        </w:rPr>
        <w:t> </w:t>
      </w:r>
      <w:r>
        <w:rPr>
          <w:rFonts w:ascii="Arial"/>
          <w:w w:val="90"/>
          <w:position w:val="1"/>
        </w:rPr>
        <w:t>herbicides</w:t>
      </w:r>
      <w:r>
        <w:rPr>
          <w:rFonts w:ascii="Arial"/>
          <w:spacing w:val="21"/>
          <w:position w:val="1"/>
        </w:rPr>
        <w:t> </w:t>
      </w:r>
      <w:r>
        <w:rPr>
          <w:rFonts w:ascii="Arial"/>
          <w:w w:val="90"/>
          <w:position w:val="1"/>
        </w:rPr>
        <w:t>and</w:t>
      </w:r>
      <w:r>
        <w:rPr>
          <w:rFonts w:ascii="Arial"/>
          <w:spacing w:val="4"/>
          <w:position w:val="1"/>
        </w:rPr>
        <w:t> </w:t>
      </w:r>
      <w:r>
        <w:rPr>
          <w:rFonts w:ascii="Arial"/>
          <w:w w:val="90"/>
          <w:position w:val="1"/>
        </w:rPr>
        <w:t>reactive</w:t>
      </w:r>
      <w:r>
        <w:rPr>
          <w:rFonts w:ascii="Arial"/>
          <w:spacing w:val="18"/>
          <w:position w:val="1"/>
        </w:rPr>
        <w:t> </w:t>
      </w:r>
      <w:r>
        <w:rPr>
          <w:rFonts w:ascii="Arial"/>
          <w:spacing w:val="-4"/>
          <w:w w:val="90"/>
          <w:position w:val="1"/>
        </w:rPr>
        <w:t>dyes</w:t>
      </w:r>
    </w:p>
    <w:p>
      <w:pPr>
        <w:spacing w:before="184"/>
        <w:ind w:left="1478" w:right="0" w:firstLine="0"/>
        <w:jc w:val="left"/>
        <w:rPr>
          <w:rFonts w:ascii="Cambria"/>
          <w:sz w:val="35"/>
        </w:rPr>
      </w:pPr>
      <w:r>
        <w:rPr>
          <w:rFonts w:ascii="Cambria"/>
          <w:color w:val="FF3B46"/>
          <w:spacing w:val="-2"/>
          <w:sz w:val="35"/>
        </w:rPr>
        <w:t>Amines</w:t>
      </w:r>
    </w:p>
    <w:p>
      <w:pPr>
        <w:spacing w:after="0"/>
        <w:jc w:val="left"/>
        <w:rPr>
          <w:rFonts w:ascii="Cambria"/>
          <w:sz w:val="35"/>
        </w:rPr>
        <w:sectPr>
          <w:type w:val="continuous"/>
          <w:pgSz w:w="11910" w:h="16840"/>
          <w:pgMar w:top="1920" w:bottom="280" w:left="425" w:right="0"/>
          <w:cols w:num="2" w:equalWidth="0">
            <w:col w:w="2617" w:space="856"/>
            <w:col w:w="8012"/>
          </w:cols>
        </w:sect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1"/>
        <w:gridCol w:w="1969"/>
        <w:gridCol w:w="5154"/>
        <w:gridCol w:w="335"/>
      </w:tblGrid>
      <w:tr>
        <w:trPr>
          <w:trHeight w:val="324" w:hRule="atLeast"/>
        </w:trPr>
        <w:tc>
          <w:tcPr>
            <w:tcW w:w="5520" w:type="dxa"/>
            <w:gridSpan w:val="2"/>
          </w:tcPr>
          <w:p>
            <w:pPr>
              <w:pStyle w:val="TableParagraph"/>
              <w:tabs>
                <w:tab w:pos="5010" w:val="left" w:leader="none"/>
              </w:tabs>
              <w:spacing w:line="208" w:lineRule="exact"/>
              <w:ind w:left="546"/>
              <w:jc w:val="left"/>
              <w:rPr>
                <w:rFonts w:ascii="Cambria"/>
                <w:position w:val="-2"/>
                <w:sz w:val="12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1213974" cy="132587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974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  <w:r>
              <w:rPr>
                <w:rFonts w:ascii="Cambria"/>
                <w:position w:val="-3"/>
                <w:sz w:val="20"/>
              </w:rPr>
              <w:tab/>
            </w:r>
            <w:r>
              <w:rPr>
                <w:rFonts w:ascii="Cambria"/>
                <w:position w:val="-2"/>
                <w:sz w:val="12"/>
              </w:rPr>
              <w:drawing>
                <wp:inline distT="0" distB="0" distL="0" distR="0">
                  <wp:extent cx="32004" cy="82296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2"/>
                <w:sz w:val="12"/>
              </w:rPr>
            </w:r>
          </w:p>
        </w:tc>
        <w:tc>
          <w:tcPr>
            <w:tcW w:w="5154" w:type="dxa"/>
          </w:tcPr>
          <w:p>
            <w:pPr>
              <w:pStyle w:val="TableParagraph"/>
              <w:tabs>
                <w:tab w:pos="1460" w:val="left" w:leader="none"/>
              </w:tabs>
              <w:spacing w:line="229" w:lineRule="exact"/>
              <w:ind w:left="187"/>
              <w:rPr>
                <w:rFonts w:ascii="Consolas"/>
                <w:sz w:val="23"/>
              </w:rPr>
            </w:pPr>
            <w:r>
              <w:rPr>
                <w:rFonts w:ascii="Consolas"/>
                <w:color w:val="282828"/>
                <w:spacing w:val="-10"/>
                <w:w w:val="70"/>
                <w:sz w:val="23"/>
              </w:rPr>
              <w:t>*</w:t>
            </w:r>
            <w:r>
              <w:rPr>
                <w:rFonts w:ascii="Consolas"/>
                <w:color w:val="282828"/>
                <w:sz w:val="23"/>
              </w:rPr>
              <w:tab/>
            </w:r>
            <w:r>
              <w:rPr>
                <w:rFonts w:ascii="Consolas"/>
                <w:color w:val="204150"/>
                <w:spacing w:val="-10"/>
                <w:w w:val="70"/>
                <w:sz w:val="23"/>
              </w:rPr>
              <w:t>I</w:t>
            </w:r>
          </w:p>
        </w:tc>
        <w:tc>
          <w:tcPr>
            <w:tcW w:w="33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3551" w:type="dxa"/>
          </w:tcPr>
          <w:p>
            <w:pPr>
              <w:pStyle w:val="TableParagraph"/>
              <w:spacing w:before="88"/>
              <w:ind w:left="6" w:right="629"/>
              <w:rPr>
                <w:sz w:val="21"/>
              </w:rPr>
            </w:pPr>
            <w:r>
              <w:rPr>
                <w:w w:val="90"/>
                <w:sz w:val="21"/>
              </w:rPr>
              <w:t>Ethyfenediamine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(EDA)</w:t>
            </w:r>
          </w:p>
        </w:tc>
        <w:tc>
          <w:tcPr>
            <w:tcW w:w="1969" w:type="dxa"/>
          </w:tcPr>
          <w:p>
            <w:pPr>
              <w:pStyle w:val="TableParagraph"/>
              <w:spacing w:before="109"/>
              <w:ind w:right="555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107-15-</w:t>
            </w:r>
            <w:r>
              <w:rPr>
                <w:spacing w:val="-10"/>
                <w:w w:val="85"/>
                <w:sz w:val="21"/>
              </w:rPr>
              <w:t>3</w:t>
            </w:r>
          </w:p>
        </w:tc>
        <w:tc>
          <w:tcPr>
            <w:tcW w:w="5154" w:type="dxa"/>
          </w:tcPr>
          <w:p>
            <w:pPr>
              <w:pStyle w:val="TableParagraph"/>
              <w:spacing w:before="95"/>
              <w:ind w:left="1258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Corrosion</w:t>
            </w:r>
            <w:r>
              <w:rPr>
                <w:spacing w:val="13"/>
                <w:sz w:val="21"/>
              </w:rPr>
              <w:t> </w:t>
            </w:r>
            <w:r>
              <w:rPr>
                <w:w w:val="90"/>
                <w:sz w:val="21"/>
              </w:rPr>
              <w:t>inhibitor,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chelating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agent</w:t>
            </w:r>
          </w:p>
        </w:tc>
        <w:tc>
          <w:tcPr>
            <w:tcW w:w="3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1" w:hRule="atLeast"/>
        </w:trPr>
        <w:tc>
          <w:tcPr>
            <w:tcW w:w="3551" w:type="dxa"/>
          </w:tcPr>
          <w:p>
            <w:pPr>
              <w:pStyle w:val="TableParagraph"/>
              <w:spacing w:before="102"/>
              <w:ind w:right="629"/>
              <w:rPr>
                <w:sz w:val="21"/>
              </w:rPr>
            </w:pPr>
            <w:r>
              <w:rPr>
                <w:spacing w:val="-7"/>
                <w:sz w:val="21"/>
              </w:rPr>
              <w:t>Diethylenetriamine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(DETA)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7"/>
              <w:ind w:right="555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111-40-</w:t>
            </w:r>
            <w:r>
              <w:rPr>
                <w:spacing w:val="-10"/>
                <w:w w:val="85"/>
                <w:sz w:val="21"/>
              </w:rPr>
              <w:t>0</w:t>
            </w:r>
          </w:p>
        </w:tc>
        <w:tc>
          <w:tcPr>
            <w:tcW w:w="5154" w:type="dxa"/>
          </w:tcPr>
          <w:p>
            <w:pPr>
              <w:pStyle w:val="TableParagraph"/>
              <w:spacing w:before="102"/>
              <w:ind w:left="1144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Used</w:t>
            </w:r>
            <w:r>
              <w:rPr>
                <w:spacing w:val="-1"/>
                <w:sz w:val="21"/>
              </w:rPr>
              <w:t> </w:t>
            </w:r>
            <w:r>
              <w:rPr>
                <w:color w:val="0C0C0C"/>
                <w:w w:val="90"/>
                <w:sz w:val="21"/>
              </w:rPr>
              <w:t>in</w:t>
            </w:r>
            <w:r>
              <w:rPr>
                <w:color w:val="0C0C0C"/>
                <w:spacing w:val="-7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epoxy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curing</w:t>
            </w:r>
            <w:r>
              <w:rPr>
                <w:spacing w:val="-1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-7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oil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additives</w:t>
            </w:r>
          </w:p>
        </w:tc>
        <w:tc>
          <w:tcPr>
            <w:tcW w:w="3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1" w:hRule="atLeast"/>
        </w:trPr>
        <w:tc>
          <w:tcPr>
            <w:tcW w:w="3551" w:type="dxa"/>
          </w:tcPr>
          <w:p>
            <w:pPr>
              <w:pStyle w:val="TableParagraph"/>
              <w:spacing w:before="106"/>
              <w:ind w:left="16" w:right="629"/>
              <w:rPr>
                <w:sz w:val="21"/>
              </w:rPr>
            </w:pPr>
            <w:r>
              <w:rPr>
                <w:w w:val="90"/>
                <w:sz w:val="21"/>
              </w:rPr>
              <w:t>Aminoethyl</w:t>
            </w:r>
            <w:r>
              <w:rPr>
                <w:spacing w:val="2"/>
                <w:sz w:val="21"/>
              </w:rPr>
              <w:t> </w:t>
            </w:r>
            <w:r>
              <w:rPr>
                <w:w w:val="90"/>
                <w:sz w:val="21"/>
              </w:rPr>
              <w:t>Ethanolamine</w:t>
            </w:r>
            <w:r>
              <w:rPr>
                <w:spacing w:val="31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(AEEA)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0"/>
              <w:ind w:right="579"/>
              <w:jc w:val="right"/>
              <w:rPr>
                <w:sz w:val="21"/>
              </w:rPr>
            </w:pPr>
            <w:r>
              <w:rPr>
                <w:w w:val="75"/>
                <w:sz w:val="21"/>
              </w:rPr>
              <w:t>111-41-</w:t>
            </w:r>
            <w:r>
              <w:rPr>
                <w:spacing w:val="-10"/>
                <w:w w:val="75"/>
                <w:sz w:val="21"/>
              </w:rPr>
              <w:t>1</w:t>
            </w:r>
          </w:p>
        </w:tc>
        <w:tc>
          <w:tcPr>
            <w:tcW w:w="5154" w:type="dxa"/>
          </w:tcPr>
          <w:p>
            <w:pPr>
              <w:pStyle w:val="TableParagraph"/>
              <w:spacing w:before="120"/>
              <w:ind w:left="355"/>
              <w:rPr>
                <w:sz w:val="21"/>
              </w:rPr>
            </w:pPr>
            <w:r>
              <w:rPr>
                <w:w w:val="90"/>
                <w:sz w:val="21"/>
              </w:rPr>
              <w:t>Surfactant</w:t>
            </w:r>
            <w:r>
              <w:rPr>
                <w:spacing w:val="17"/>
                <w:sz w:val="21"/>
              </w:rPr>
              <w:t> </w:t>
            </w:r>
            <w:r>
              <w:rPr>
                <w:w w:val="90"/>
                <w:sz w:val="21"/>
              </w:rPr>
              <w:t>intermediate</w:t>
            </w:r>
            <w:r>
              <w:rPr>
                <w:spacing w:val="20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corrosion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inhibitor</w:t>
            </w:r>
          </w:p>
        </w:tc>
        <w:tc>
          <w:tcPr>
            <w:tcW w:w="3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3551" w:type="dxa"/>
          </w:tcPr>
          <w:p>
            <w:pPr>
              <w:pStyle w:val="TableParagraph"/>
              <w:spacing w:before="102"/>
              <w:ind w:right="607"/>
              <w:rPr>
                <w:sz w:val="21"/>
              </w:rPr>
            </w:pPr>
            <w:r>
              <w:rPr>
                <w:w w:val="90"/>
                <w:sz w:val="21"/>
              </w:rPr>
              <w:t>Aminoethyl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Piperazine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(AEP)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7"/>
              <w:ind w:right="544"/>
              <w:jc w:val="right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140-31-</w:t>
            </w:r>
            <w:r>
              <w:rPr>
                <w:spacing w:val="-10"/>
                <w:w w:val="90"/>
                <w:sz w:val="21"/>
              </w:rPr>
              <w:t>8</w:t>
            </w:r>
          </w:p>
        </w:tc>
        <w:tc>
          <w:tcPr>
            <w:tcW w:w="5154" w:type="dxa"/>
          </w:tcPr>
          <w:p>
            <w:pPr>
              <w:pStyle w:val="TableParagraph"/>
              <w:spacing w:before="110"/>
              <w:ind w:left="791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Used</w:t>
            </w:r>
            <w:r>
              <w:rPr>
                <w:spacing w:val="-7"/>
                <w:w w:val="90"/>
                <w:sz w:val="21"/>
              </w:rPr>
              <w:t> </w:t>
            </w:r>
            <w:r>
              <w:rPr>
                <w:color w:val="212121"/>
                <w:w w:val="90"/>
                <w:sz w:val="21"/>
              </w:rPr>
              <w:t>in</w:t>
            </w:r>
            <w:r>
              <w:rPr>
                <w:color w:val="212121"/>
                <w:spacing w:val="-8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polyurethane</w:t>
            </w:r>
            <w:r>
              <w:rPr>
                <w:spacing w:val="11"/>
                <w:sz w:val="21"/>
              </w:rPr>
              <w:t> </w:t>
            </w:r>
            <w:r>
              <w:rPr>
                <w:color w:val="0C0C0C"/>
                <w:w w:val="90"/>
                <w:sz w:val="21"/>
              </w:rPr>
              <w:t>and</w:t>
            </w:r>
            <w:r>
              <w:rPr>
                <w:color w:val="0C0C0C"/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epoxy</w:t>
            </w:r>
            <w:r>
              <w:rPr>
                <w:spacing w:val="-1"/>
                <w:sz w:val="21"/>
              </w:rPr>
              <w:t> </w:t>
            </w:r>
            <w:r>
              <w:rPr>
                <w:w w:val="90"/>
                <w:sz w:val="21"/>
              </w:rPr>
              <w:t>curing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agents</w:t>
            </w:r>
          </w:p>
        </w:tc>
        <w:tc>
          <w:tcPr>
            <w:tcW w:w="335" w:type="dxa"/>
          </w:tcPr>
          <w:p>
            <w:pPr>
              <w:pStyle w:val="TableParagraph"/>
              <w:spacing w:before="110"/>
              <w:ind w:left="198"/>
              <w:jc w:val="left"/>
              <w:rPr>
                <w:sz w:val="21"/>
              </w:rPr>
            </w:pPr>
            <w:r>
              <w:rPr>
                <w:color w:val="39D5FB"/>
                <w:spacing w:val="-10"/>
                <w:sz w:val="21"/>
              </w:rPr>
              <w:t>^</w:t>
            </w:r>
          </w:p>
        </w:tc>
      </w:tr>
      <w:tr>
        <w:trPr>
          <w:trHeight w:val="372" w:hRule="atLeast"/>
        </w:trPr>
        <w:tc>
          <w:tcPr>
            <w:tcW w:w="3551" w:type="dxa"/>
          </w:tcPr>
          <w:p>
            <w:pPr>
              <w:pStyle w:val="TableParagraph"/>
              <w:spacing w:before="102"/>
              <w:ind w:right="639"/>
              <w:rPr>
                <w:sz w:val="21"/>
              </w:rPr>
            </w:pPr>
            <w:r>
              <w:rPr>
                <w:w w:val="85"/>
                <w:sz w:val="21"/>
              </w:rPr>
              <w:t>Piperazine</w:t>
            </w:r>
            <w:r>
              <w:rPr>
                <w:spacing w:val="35"/>
                <w:sz w:val="21"/>
              </w:rPr>
              <w:t> </w:t>
            </w:r>
            <w:r>
              <w:rPr>
                <w:spacing w:val="-2"/>
                <w:sz w:val="21"/>
              </w:rPr>
              <w:t>(Anhydrous)</w:t>
            </w:r>
          </w:p>
        </w:tc>
        <w:tc>
          <w:tcPr>
            <w:tcW w:w="1969" w:type="dxa"/>
          </w:tcPr>
          <w:p>
            <w:pPr>
              <w:pStyle w:val="TableParagraph"/>
              <w:spacing w:line="236" w:lineRule="exact" w:before="117"/>
              <w:ind w:right="535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110-85-</w:t>
            </w:r>
            <w:r>
              <w:rPr>
                <w:spacing w:val="-10"/>
                <w:w w:val="90"/>
                <w:sz w:val="21"/>
              </w:rPr>
              <w:t>0</w:t>
            </w:r>
          </w:p>
        </w:tc>
        <w:tc>
          <w:tcPr>
            <w:tcW w:w="5154" w:type="dxa"/>
          </w:tcPr>
          <w:p>
            <w:pPr>
              <w:pStyle w:val="TableParagraph"/>
              <w:spacing w:line="221" w:lineRule="exact" w:before="131"/>
              <w:ind w:left="539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Pharmaceutical</w:t>
            </w:r>
            <w:r>
              <w:rPr>
                <w:spacing w:val="-17"/>
                <w:w w:val="90"/>
                <w:sz w:val="21"/>
              </w:rPr>
              <w:t> </w:t>
            </w:r>
            <w:r>
              <w:rPr>
                <w:color w:val="0F0F0F"/>
                <w:w w:val="90"/>
                <w:sz w:val="21"/>
              </w:rPr>
              <w:t>and</w:t>
            </w:r>
            <w:r>
              <w:rPr>
                <w:color w:val="0F0F0F"/>
                <w:spacing w:val="2"/>
                <w:sz w:val="21"/>
              </w:rPr>
              <w:t> </w:t>
            </w:r>
            <w:r>
              <w:rPr>
                <w:w w:val="90"/>
                <w:sz w:val="21"/>
              </w:rPr>
              <w:t>corrosion</w:t>
            </w:r>
            <w:r>
              <w:rPr>
                <w:spacing w:val="22"/>
                <w:sz w:val="21"/>
              </w:rPr>
              <w:t> </w:t>
            </w:r>
            <w:r>
              <w:rPr>
                <w:w w:val="90"/>
                <w:sz w:val="21"/>
              </w:rPr>
              <w:t>inhibitor</w:t>
            </w:r>
            <w:r>
              <w:rPr>
                <w:spacing w:val="27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intermediate</w:t>
            </w:r>
          </w:p>
        </w:tc>
        <w:tc>
          <w:tcPr>
            <w:tcW w:w="33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  <w:spacing w:before="280"/>
        <w:ind w:right="422"/>
        <w:jc w:val="center"/>
      </w:pPr>
      <w:r>
        <w:rPr>
          <w:color w:val="FF473E"/>
        </w:rPr>
        <w:t>Alkanolamines</w:t>
      </w:r>
      <w:r>
        <w:rPr>
          <w:color w:val="FF473E"/>
          <w:spacing w:val="13"/>
        </w:rPr>
        <w:t> </w:t>
      </w:r>
      <w:r>
        <w:rPr>
          <w:color w:val="F84F4A"/>
          <w:spacing w:val="-2"/>
        </w:rPr>
        <w:t>Group</w:t>
      </w:r>
    </w:p>
    <w:p>
      <w:pPr>
        <w:pStyle w:val="BodyText"/>
        <w:tabs>
          <w:tab w:pos="856" w:val="left" w:leader="none"/>
        </w:tabs>
        <w:spacing w:before="227"/>
        <w:ind w:right="2243"/>
        <w:jc w:val="right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3688561</wp:posOffset>
            </wp:positionH>
            <wp:positionV relativeFrom="paragraph">
              <wp:posOffset>210162</wp:posOffset>
            </wp:positionV>
            <wp:extent cx="36576" cy="8686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858492</wp:posOffset>
            </wp:positionH>
            <wp:positionV relativeFrom="paragraph">
              <wp:posOffset>164442</wp:posOffset>
            </wp:positionV>
            <wp:extent cx="1202436" cy="13258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43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82828"/>
          <w:spacing w:val="-10"/>
          <w:w w:val="105"/>
        </w:rPr>
        <w:t>I</w:t>
      </w:r>
      <w:r>
        <w:rPr>
          <w:rFonts w:ascii="Arial"/>
          <w:color w:val="282828"/>
        </w:rPr>
        <w:tab/>
      </w:r>
      <w:r>
        <w:rPr>
          <w:rFonts w:ascii="Arial"/>
          <w:color w:val="262626"/>
          <w:spacing w:val="-12"/>
          <w:w w:val="105"/>
        </w:rPr>
        <w:t>I</w:t>
      </w:r>
    </w:p>
    <w:p>
      <w:pPr>
        <w:pStyle w:val="BodyText"/>
        <w:spacing w:before="7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446885</wp:posOffset>
                </wp:positionH>
                <wp:positionV relativeFrom="paragraph">
                  <wp:posOffset>143816</wp:posOffset>
                </wp:positionV>
                <wp:extent cx="6774815" cy="164909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774815" cy="1649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93"/>
                              <w:gridCol w:w="1919"/>
                              <w:gridCol w:w="5056"/>
                            </w:tblGrid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4" w:right="5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Methyl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Monoethanolamine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(MMEA)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109-83-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485" w:right="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w w:val="90"/>
                                      <w:sz w:val="21"/>
                                    </w:rPr>
                                    <w:t>Gas</w:t>
                                  </w:r>
                                  <w:r>
                                    <w:rPr>
                                      <w:color w:val="111111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treating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agent,</w:t>
                                  </w:r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surfactant</w:t>
                                  </w:r>
                                  <w:r>
                                    <w:rPr>
                                      <w:spacing w:val="1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intermediate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5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Methyl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Diethanolamine</w:t>
                                  </w:r>
                                  <w:r>
                                    <w:rPr>
                                      <w:spacing w:val="3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(MDEA)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18" w:right="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105-59-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4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Acid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F0F0F"/>
                                      <w:w w:val="85"/>
                                      <w:sz w:val="21"/>
                                    </w:rPr>
                                    <w:t>gas</w:t>
                                  </w:r>
                                  <w:r>
                                    <w:rPr>
                                      <w:color w:val="0F0F0F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scrubbing,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absorbent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Com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1"/>
                                    </w:rPr>
                                    <w:t>H2S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7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5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Di-Methyl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Ethanofamine</w:t>
                                  </w:r>
                                  <w:r>
                                    <w:rPr>
                                      <w:spacing w:val="4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(DMEA)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118" w:right="2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108-01-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85" w:right="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corrosion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inhibitors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surfactants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7" w:right="5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Di-Ethyl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Ethanolamlne</w:t>
                                  </w:r>
                                  <w:r>
                                    <w:rPr>
                                      <w:spacing w:val="1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(DEEA)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118" w:right="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100-37-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485" w:right="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51515"/>
                                      <w:w w:val="90"/>
                                      <w:sz w:val="21"/>
                                    </w:rPr>
                                    <w:t>Gas</w:t>
                                  </w:r>
                                  <w:r>
                                    <w:rPr>
                                      <w:color w:val="151515"/>
                                      <w:spacing w:val="-3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treating</w:t>
                                  </w:r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catalyst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intermediate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8" w:right="5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Ethyl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f'tonoethanolamine</w:t>
                                  </w:r>
                                  <w:r>
                                    <w:rPr>
                                      <w:spacing w:val="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(Ef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tEA)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18" w:right="2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110-73-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485"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Solvent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111"/>
                                      <w:w w:val="90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111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2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surfactants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3693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 w:before="99"/>
                                    <w:ind w:right="5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Ethyl</w:t>
                                  </w:r>
                                  <w:r>
                                    <w:rPr>
                                      <w:spacing w:val="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Diethanolamine</w:t>
                                  </w:r>
                                  <w:r>
                                    <w:rPr>
                                      <w:spacing w:val="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(EDEA)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113"/>
                                    <w:ind w:left="118" w:right="2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139-87-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056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 w:before="99"/>
                                    <w:ind w:left="485" w:right="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Gas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purification</w:t>
                                  </w:r>
                                  <w:r>
                                    <w:rPr>
                                      <w:spacing w:val="1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surfactant</w:t>
                                  </w:r>
                                  <w:r>
                                    <w:rPr>
                                      <w:spacing w:val="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additive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18782pt;margin-top:11.32417pt;width:533.450pt;height:129.85pt;mso-position-horizontal-relative:page;mso-position-vertical-relative:paragraph;z-index:-15728640;mso-wrap-distance-left:0;mso-wrap-distance-right: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93"/>
                        <w:gridCol w:w="1919"/>
                        <w:gridCol w:w="5056"/>
                      </w:tblGrid>
                      <w:tr>
                        <w:trPr>
                          <w:trHeight w:val="351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4" w:right="5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Methyl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Monoethanolamine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(MMEA)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109-83-</w:t>
                            </w:r>
                            <w:r>
                              <w:rPr>
                                <w:spacing w:val="-10"/>
                                <w:w w:val="9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485" w:right="2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11111"/>
                                <w:w w:val="90"/>
                                <w:sz w:val="21"/>
                              </w:rPr>
                              <w:t>Gas</w:t>
                            </w:r>
                            <w:r>
                              <w:rPr>
                                <w:color w:val="111111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treating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agent,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surfactant</w:t>
                            </w:r>
                            <w:r>
                              <w:rPr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intermediate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57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Methyl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Diethanolamine</w:t>
                            </w:r>
                            <w:r>
                              <w:rPr>
                                <w:spacing w:val="3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(MDEA)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124"/>
                              <w:ind w:left="118" w:right="2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105-59-</w:t>
                            </w:r>
                            <w:r>
                              <w:rPr>
                                <w:spacing w:val="-10"/>
                                <w:w w:val="90"/>
                                <w:sz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485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Acid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  <w:w w:val="85"/>
                                <w:sz w:val="21"/>
                              </w:rPr>
                              <w:t>gas</w:t>
                            </w:r>
                            <w:r>
                              <w:rPr>
                                <w:color w:val="0F0F0F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scrubbing,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absorbent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Com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1"/>
                              </w:rPr>
                              <w:t>H2S</w:t>
                            </w:r>
                          </w:p>
                        </w:tc>
                      </w:tr>
                      <w:tr>
                        <w:trPr>
                          <w:trHeight w:val="467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right="57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Di-Methyl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Ethanofamine</w:t>
                            </w:r>
                            <w:r>
                              <w:rPr>
                                <w:spacing w:val="4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(DMEA)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118" w:right="2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108-01-</w:t>
                            </w:r>
                            <w:r>
                              <w:rPr>
                                <w:spacing w:val="-10"/>
                                <w:w w:val="90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485" w:right="1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Intermediate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corrosion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inhibitors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surfactants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7" w:right="57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Di-Ethyl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Ethanolamlne</w:t>
                            </w:r>
                            <w:r>
                              <w:rPr>
                                <w:spacing w:val="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(DEEA)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118" w:right="24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100-37-</w:t>
                            </w:r>
                            <w:r>
                              <w:rPr>
                                <w:spacing w:val="-10"/>
                                <w:w w:val="90"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485" w:right="2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51515"/>
                                <w:w w:val="90"/>
                                <w:sz w:val="21"/>
                              </w:rPr>
                              <w:t>Gas</w:t>
                            </w:r>
                            <w:r>
                              <w:rPr>
                                <w:color w:val="151515"/>
                                <w:spacing w:val="-3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treating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catalyst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intermediate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8" w:right="57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Ethyl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f'tonoethanolamine</w:t>
                            </w:r>
                            <w:r>
                              <w:rPr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(Ef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tEA)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124"/>
                              <w:ind w:left="118" w:right="25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110-73-</w:t>
                            </w:r>
                            <w:r>
                              <w:rPr>
                                <w:spacing w:val="-10"/>
                                <w:w w:val="85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485"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Solvent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w w:val="9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intermediate</w:t>
                            </w:r>
                            <w:r>
                              <w:rPr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surfactants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3693" w:type="dxa"/>
                          </w:tcPr>
                          <w:p>
                            <w:pPr>
                              <w:pStyle w:val="TableParagraph"/>
                              <w:spacing w:line="236" w:lineRule="exact" w:before="99"/>
                              <w:ind w:right="57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Ethyl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Diethanolamine</w:t>
                            </w:r>
                            <w:r>
                              <w:rPr>
                                <w:spacing w:val="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(EDEA)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line="221" w:lineRule="exact" w:before="113"/>
                              <w:ind w:left="118" w:right="2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139-87-</w:t>
                            </w:r>
                            <w:r>
                              <w:rPr>
                                <w:spacing w:val="-10"/>
                                <w:w w:val="9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056" w:type="dxa"/>
                          </w:tcPr>
                          <w:p>
                            <w:pPr>
                              <w:pStyle w:val="TableParagraph"/>
                              <w:spacing w:line="236" w:lineRule="exact" w:before="99"/>
                              <w:ind w:left="485" w:right="4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Gas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purification</w:t>
                            </w:r>
                            <w:r>
                              <w:rPr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surfactant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additive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7332447</wp:posOffset>
            </wp:positionH>
            <wp:positionV relativeFrom="paragraph">
              <wp:posOffset>1050920</wp:posOffset>
            </wp:positionV>
            <wp:extent cx="68580" cy="960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17"/>
        </w:rPr>
        <w:sectPr>
          <w:type w:val="continuous"/>
          <w:pgSz w:w="11910" w:h="16840"/>
          <w:pgMar w:top="1920" w:bottom="280" w:left="425" w:right="0"/>
        </w:sectPr>
      </w:pPr>
    </w:p>
    <w:p>
      <w:pPr>
        <w:pStyle w:val="BodyText"/>
        <w:spacing w:before="3"/>
        <w:rPr>
          <w:rFonts w:ascii="Arial"/>
          <w:sz w:val="2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1"/>
        <w:gridCol w:w="2416"/>
        <w:gridCol w:w="4692"/>
      </w:tblGrid>
      <w:tr>
        <w:trPr>
          <w:trHeight w:val="354" w:hRule="atLeast"/>
        </w:trPr>
        <w:tc>
          <w:tcPr>
            <w:tcW w:w="3781" w:type="dxa"/>
          </w:tcPr>
          <w:p>
            <w:pPr>
              <w:pStyle w:val="TableParagraph"/>
              <w:spacing w:line="224" w:lineRule="exact"/>
              <w:ind w:right="115"/>
              <w:rPr>
                <w:rFonts w:ascii="Calibri" w:hAnsi="Calibri"/>
                <w:sz w:val="22"/>
              </w:rPr>
            </w:pPr>
            <w:bookmarkStart w:name="Page 3" w:id="3"/>
            <w:bookmarkEnd w:id="3"/>
            <w:r>
              <w:rPr/>
            </w:r>
            <w:r>
              <w:rPr>
                <w:rFonts w:ascii="Calibri" w:hAnsi="Calibri"/>
                <w:w w:val="90"/>
                <w:sz w:val="22"/>
              </w:rPr>
              <w:t>Trisopropanolamine</w:t>
            </w:r>
            <w:r>
              <w:rPr>
                <w:rFonts w:ascii="Calibri" w:hAnsi="Calibri"/>
                <w:spacing w:val="11"/>
                <w:sz w:val="22"/>
              </w:rPr>
              <w:t> </w:t>
            </w:r>
            <w:r>
              <w:rPr>
                <w:rFonts w:ascii="Calibri" w:hAnsi="Calibri"/>
                <w:w w:val="90"/>
                <w:sz w:val="22"/>
              </w:rPr>
              <w:t>(T1PA</w:t>
            </w:r>
            <w:r>
              <w:rPr>
                <w:rFonts w:ascii="Calibri" w:hAnsi="Calibri"/>
                <w:spacing w:val="11"/>
                <w:sz w:val="22"/>
              </w:rPr>
              <w:t> </w:t>
            </w:r>
            <w:r>
              <w:rPr>
                <w:rFonts w:ascii="Calibri" w:hAnsi="Calibri"/>
                <w:spacing w:val="-2"/>
                <w:w w:val="90"/>
                <w:sz w:val="22"/>
              </w:rPr>
              <w:t>85'X»)</w:t>
            </w:r>
          </w:p>
        </w:tc>
        <w:tc>
          <w:tcPr>
            <w:tcW w:w="2416" w:type="dxa"/>
          </w:tcPr>
          <w:p>
            <w:pPr>
              <w:pStyle w:val="TableParagraph"/>
              <w:spacing w:line="238" w:lineRule="exact"/>
              <w:ind w:left="9" w:right="67"/>
              <w:rPr>
                <w:rFonts w:ascii="Calibri"/>
                <w:sz w:val="22"/>
              </w:rPr>
            </w:pPr>
            <w:r>
              <w:rPr>
                <w:rFonts w:ascii="Calibri"/>
                <w:w w:val="90"/>
                <w:sz w:val="22"/>
              </w:rPr>
              <w:t>122-20-</w:t>
            </w:r>
            <w:r>
              <w:rPr>
                <w:rFonts w:ascii="Calibri"/>
                <w:spacing w:val="-10"/>
                <w:w w:val="90"/>
                <w:sz w:val="22"/>
              </w:rPr>
              <w:t>3</w:t>
            </w:r>
          </w:p>
        </w:tc>
        <w:tc>
          <w:tcPr>
            <w:tcW w:w="4692" w:type="dxa"/>
          </w:tcPr>
          <w:p>
            <w:pPr>
              <w:pStyle w:val="TableParagraph"/>
              <w:spacing w:line="231" w:lineRule="exact"/>
              <w:ind w:left="240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Cement additive,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surfactant,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and corrosion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inhibitor</w:t>
            </w:r>
          </w:p>
        </w:tc>
      </w:tr>
      <w:tr>
        <w:trPr>
          <w:trHeight w:val="471" w:hRule="atLeast"/>
        </w:trPr>
        <w:tc>
          <w:tcPr>
            <w:tcW w:w="3781" w:type="dxa"/>
          </w:tcPr>
          <w:p>
            <w:pPr>
              <w:pStyle w:val="TableParagraph"/>
              <w:spacing w:before="76"/>
              <w:ind w:right="130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Nonoethanolamine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(MEA)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0"/>
              <w:ind w:left="8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0"/>
                <w:sz w:val="22"/>
              </w:rPr>
              <w:t>141-43-</w:t>
            </w:r>
            <w:r>
              <w:rPr>
                <w:rFonts w:ascii="Calibri"/>
                <w:spacing w:val="-12"/>
                <w:w w:val="90"/>
                <w:sz w:val="22"/>
              </w:rPr>
              <w:t>5</w:t>
            </w:r>
          </w:p>
        </w:tc>
        <w:tc>
          <w:tcPr>
            <w:tcW w:w="4692" w:type="dxa"/>
          </w:tcPr>
          <w:p>
            <w:pPr>
              <w:pStyle w:val="TableParagraph"/>
              <w:spacing w:before="76"/>
              <w:ind w:left="28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Gas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treatment,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emulsifier,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surfactant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intermediate</w:t>
            </w:r>
          </w:p>
        </w:tc>
      </w:tr>
      <w:tr>
        <w:trPr>
          <w:trHeight w:val="475" w:hRule="atLeast"/>
        </w:trPr>
        <w:tc>
          <w:tcPr>
            <w:tcW w:w="3781" w:type="dxa"/>
          </w:tcPr>
          <w:p>
            <w:pPr>
              <w:pStyle w:val="TableParagraph"/>
              <w:spacing w:before="72"/>
              <w:ind w:left="-1" w:right="129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Diethanolamine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(DEA)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4"/>
              <w:ind w:left="12" w:right="67"/>
              <w:rPr>
                <w:rFonts w:ascii="Calibri"/>
                <w:sz w:val="22"/>
              </w:rPr>
            </w:pPr>
            <w:r>
              <w:rPr>
                <w:rFonts w:ascii="Calibri"/>
                <w:w w:val="85"/>
                <w:sz w:val="22"/>
              </w:rPr>
              <w:t>111-42-</w:t>
            </w:r>
            <w:r>
              <w:rPr>
                <w:rFonts w:ascii="Calibri"/>
                <w:spacing w:val="-10"/>
                <w:w w:val="85"/>
                <w:sz w:val="22"/>
              </w:rPr>
              <w:t>2</w:t>
            </w:r>
          </w:p>
        </w:tc>
        <w:tc>
          <w:tcPr>
            <w:tcW w:w="4692" w:type="dxa"/>
          </w:tcPr>
          <w:p>
            <w:pPr>
              <w:pStyle w:val="TableParagraph"/>
              <w:spacing w:before="79"/>
              <w:ind w:left="711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Surfactant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intermediate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and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gas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treating</w:t>
            </w:r>
          </w:p>
        </w:tc>
      </w:tr>
      <w:tr>
        <w:trPr>
          <w:trHeight w:val="464" w:hRule="atLeast"/>
        </w:trPr>
        <w:tc>
          <w:tcPr>
            <w:tcW w:w="3781" w:type="dxa"/>
          </w:tcPr>
          <w:p>
            <w:pPr>
              <w:pStyle w:val="TableParagraph"/>
              <w:spacing w:before="72"/>
              <w:ind w:right="13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w w:val="90"/>
                <w:sz w:val="22"/>
              </w:rPr>
              <w:t>Triethanotamine-Tech</w:t>
            </w:r>
            <w:r>
              <w:rPr>
                <w:rFonts w:ascii="Calibri" w:hAnsi="Calibri"/>
                <w:spacing w:val="35"/>
                <w:sz w:val="22"/>
              </w:rPr>
              <w:t> </w:t>
            </w:r>
            <w:r>
              <w:rPr>
                <w:rFonts w:ascii="Calibri" w:hAnsi="Calibri"/>
                <w:spacing w:val="-2"/>
                <w:w w:val="90"/>
                <w:sz w:val="22"/>
              </w:rPr>
              <w:t>(TEA-85'Y»)</w:t>
            </w:r>
          </w:p>
        </w:tc>
        <w:tc>
          <w:tcPr>
            <w:tcW w:w="2416" w:type="dxa"/>
          </w:tcPr>
          <w:p>
            <w:pPr>
              <w:pStyle w:val="TableParagraph"/>
              <w:spacing w:before="79"/>
              <w:ind w:left="29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0"/>
                <w:sz w:val="22"/>
              </w:rPr>
              <w:t>JO2-71-</w:t>
            </w:r>
            <w:r>
              <w:rPr>
                <w:rFonts w:ascii="Calibri"/>
                <w:spacing w:val="-10"/>
                <w:w w:val="9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before="72"/>
              <w:ind w:left="721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Emulsifier,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cement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additive,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color w:val="131313"/>
                <w:spacing w:val="-6"/>
                <w:sz w:val="22"/>
              </w:rPr>
              <w:t>pH</w:t>
            </w:r>
            <w:r>
              <w:rPr>
                <w:rFonts w:ascii="Calibri"/>
                <w:color w:val="131313"/>
                <w:spacing w:val="-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adjuster</w:t>
            </w:r>
          </w:p>
        </w:tc>
      </w:tr>
      <w:tr>
        <w:trPr>
          <w:trHeight w:val="475" w:hRule="atLeast"/>
        </w:trPr>
        <w:tc>
          <w:tcPr>
            <w:tcW w:w="3781" w:type="dxa"/>
          </w:tcPr>
          <w:p>
            <w:pPr>
              <w:pStyle w:val="TableParagraph"/>
              <w:spacing w:before="76"/>
              <w:ind w:right="117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Triethanolamine-Pure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(TEA-99%)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0"/>
              <w:ind w:left="8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0"/>
                <w:sz w:val="22"/>
              </w:rPr>
              <w:t>102-71-</w:t>
            </w:r>
            <w:r>
              <w:rPr>
                <w:rFonts w:ascii="Calibri"/>
                <w:spacing w:val="-12"/>
                <w:w w:val="9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before="76"/>
              <w:ind w:left="498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High-purity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version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cosmetics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and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pharma</w:t>
            </w:r>
          </w:p>
        </w:tc>
      </w:tr>
      <w:tr>
        <w:trPr>
          <w:trHeight w:val="468" w:hRule="atLeast"/>
        </w:trPr>
        <w:tc>
          <w:tcPr>
            <w:tcW w:w="3781" w:type="dxa"/>
          </w:tcPr>
          <w:p>
            <w:pPr>
              <w:pStyle w:val="TableParagraph"/>
              <w:spacing w:before="76"/>
              <w:ind w:left="-1" w:right="122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2-Phenoxy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Ethanol</w:t>
            </w:r>
          </w:p>
        </w:tc>
        <w:tc>
          <w:tcPr>
            <w:tcW w:w="2416" w:type="dxa"/>
          </w:tcPr>
          <w:p>
            <w:pPr>
              <w:pStyle w:val="TableParagraph"/>
              <w:spacing w:before="90"/>
              <w:ind w:left="11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122-99-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before="76"/>
              <w:ind w:left="718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Solvent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and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preservative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in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formulations</w:t>
            </w:r>
          </w:p>
        </w:tc>
      </w:tr>
      <w:tr>
        <w:trPr>
          <w:trHeight w:val="471" w:hRule="atLeast"/>
        </w:trPr>
        <w:tc>
          <w:tcPr>
            <w:tcW w:w="3781" w:type="dxa"/>
          </w:tcPr>
          <w:p>
            <w:pPr>
              <w:pStyle w:val="TableParagraph"/>
              <w:spacing w:before="68"/>
              <w:ind w:right="13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6"/>
                <w:sz w:val="22"/>
              </w:rPr>
              <w:t>Diethanol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6"/>
                <w:sz w:val="22"/>
              </w:rPr>
              <w:t>Isopropanolamine</w:t>
            </w:r>
            <w:r>
              <w:rPr>
                <w:rFonts w:ascii="Calibri" w:hAnsi="Calibri"/>
                <w:spacing w:val="10"/>
                <w:sz w:val="22"/>
              </w:rPr>
              <w:t> </w:t>
            </w:r>
            <w:r>
              <w:rPr>
                <w:rFonts w:ascii="Calibri" w:hAnsi="Calibri"/>
                <w:spacing w:val="-6"/>
                <w:sz w:val="22"/>
              </w:rPr>
              <w:t>(DEIPA</w:t>
            </w:r>
            <w:r>
              <w:rPr>
                <w:rFonts w:ascii="Calibri" w:hAnsi="Calibri"/>
                <w:spacing w:val="8"/>
                <w:sz w:val="22"/>
              </w:rPr>
              <w:t> </w:t>
            </w:r>
            <w:r>
              <w:rPr>
                <w:rFonts w:ascii="Calibri" w:hAnsi="Calibri"/>
                <w:spacing w:val="-6"/>
                <w:sz w:val="22"/>
              </w:rPr>
              <w:t>85°/»)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0"/>
              <w:ind w:left="12" w:right="67"/>
              <w:rPr>
                <w:rFonts w:ascii="Calibri"/>
                <w:sz w:val="22"/>
              </w:rPr>
            </w:pPr>
            <w:r>
              <w:rPr>
                <w:rFonts w:ascii="Calibri"/>
                <w:w w:val="90"/>
                <w:sz w:val="22"/>
              </w:rPr>
              <w:t>6712-98-</w:t>
            </w:r>
            <w:r>
              <w:rPr>
                <w:rFonts w:ascii="Calibri"/>
                <w:spacing w:val="-10"/>
                <w:w w:val="90"/>
                <w:sz w:val="22"/>
              </w:rPr>
              <w:t>7</w:t>
            </w:r>
          </w:p>
        </w:tc>
        <w:tc>
          <w:tcPr>
            <w:tcW w:w="4692" w:type="dxa"/>
          </w:tcPr>
          <w:p>
            <w:pPr>
              <w:pStyle w:val="TableParagraph"/>
              <w:spacing w:before="76"/>
              <w:ind w:left="362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Cement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grinding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aid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and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surfactant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intermediate</w:t>
            </w:r>
          </w:p>
        </w:tc>
      </w:tr>
      <w:tr>
        <w:trPr>
          <w:trHeight w:val="358" w:hRule="atLeast"/>
        </w:trPr>
        <w:tc>
          <w:tcPr>
            <w:tcW w:w="3781" w:type="dxa"/>
          </w:tcPr>
          <w:p>
            <w:pPr>
              <w:pStyle w:val="TableParagraph"/>
              <w:spacing w:line="266" w:lineRule="exact" w:before="72"/>
              <w:ind w:right="154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N-2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Hydroxy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Ethyl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Pyrrofidine</w:t>
            </w:r>
          </w:p>
        </w:tc>
        <w:tc>
          <w:tcPr>
            <w:tcW w:w="2416" w:type="dxa"/>
          </w:tcPr>
          <w:p>
            <w:pPr>
              <w:pStyle w:val="TableParagraph"/>
              <w:spacing w:line="244" w:lineRule="exact" w:before="94"/>
              <w:ind w:left="13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2955-88-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line="266" w:lineRule="exact" w:before="72"/>
              <w:ind w:left="873"/>
              <w:jc w:val="lef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Intermediate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for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specialty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chemicals</w:t>
            </w:r>
          </w:p>
        </w:tc>
      </w:tr>
      <w:tr>
        <w:trPr>
          <w:trHeight w:val="675" w:hRule="atLeast"/>
        </w:trPr>
        <w:tc>
          <w:tcPr>
            <w:tcW w:w="10889" w:type="dxa"/>
            <w:gridSpan w:val="3"/>
          </w:tcPr>
          <w:p>
            <w:pPr>
              <w:pStyle w:val="TableParagraph"/>
              <w:spacing w:line="417" w:lineRule="exact" w:before="238"/>
              <w:ind w:left="95"/>
              <w:rPr>
                <w:rFonts w:ascii="Times New Roman"/>
                <w:sz w:val="38"/>
              </w:rPr>
            </w:pPr>
            <w:r>
              <w:rPr>
                <w:rFonts w:ascii="Times New Roman"/>
                <w:color w:val="E85D3E"/>
                <w:spacing w:val="-2"/>
                <w:sz w:val="38"/>
              </w:rPr>
              <w:t>Bromine</w:t>
            </w:r>
            <w:r>
              <w:rPr>
                <w:rFonts w:ascii="Times New Roman"/>
                <w:color w:val="E85D3E"/>
                <w:spacing w:val="2"/>
                <w:sz w:val="38"/>
              </w:rPr>
              <w:t> </w:t>
            </w:r>
            <w:r>
              <w:rPr>
                <w:rFonts w:ascii="Times New Roman"/>
                <w:color w:val="F75C4A"/>
                <w:spacing w:val="-2"/>
                <w:sz w:val="38"/>
              </w:rPr>
              <w:t>Derivatives</w:t>
            </w:r>
            <w:r>
              <w:rPr>
                <w:rFonts w:ascii="Times New Roman"/>
                <w:color w:val="F75C4A"/>
                <w:spacing w:val="2"/>
                <w:sz w:val="38"/>
              </w:rPr>
              <w:t> </w:t>
            </w:r>
            <w:r>
              <w:rPr>
                <w:rFonts w:ascii="Times New Roman"/>
                <w:color w:val="EF4F41"/>
                <w:spacing w:val="-2"/>
                <w:sz w:val="38"/>
              </w:rPr>
              <w:t>&amp;</w:t>
            </w:r>
            <w:r>
              <w:rPr>
                <w:rFonts w:ascii="Times New Roman"/>
                <w:color w:val="EF4F41"/>
                <w:spacing w:val="-21"/>
                <w:sz w:val="38"/>
              </w:rPr>
              <w:t> </w:t>
            </w:r>
            <w:r>
              <w:rPr>
                <w:rFonts w:ascii="Times New Roman"/>
                <w:color w:val="DC4D47"/>
                <w:spacing w:val="-2"/>
                <w:sz w:val="38"/>
              </w:rPr>
              <w:t>Specialty</w:t>
            </w:r>
            <w:r>
              <w:rPr>
                <w:rFonts w:ascii="Times New Roman"/>
                <w:color w:val="DC4D47"/>
                <w:spacing w:val="9"/>
                <w:sz w:val="38"/>
              </w:rPr>
              <w:t> </w:t>
            </w:r>
            <w:r>
              <w:rPr>
                <w:rFonts w:ascii="Times New Roman"/>
                <w:color w:val="E54137"/>
                <w:spacing w:val="-2"/>
                <w:sz w:val="38"/>
              </w:rPr>
              <w:t>Intermediates</w:t>
            </w:r>
          </w:p>
        </w:tc>
      </w:tr>
      <w:tr>
        <w:trPr>
          <w:trHeight w:val="581" w:hRule="atLeast"/>
        </w:trPr>
        <w:tc>
          <w:tcPr>
            <w:tcW w:w="3781" w:type="dxa"/>
          </w:tcPr>
          <w:p>
            <w:pPr>
              <w:pStyle w:val="TableParagraph"/>
              <w:spacing w:before="76"/>
              <w:jc w:val="left"/>
              <w:rPr>
                <w:sz w:val="20"/>
              </w:rPr>
            </w:pPr>
          </w:p>
          <w:p>
            <w:pPr>
              <w:pStyle w:val="TableParagraph"/>
              <w:spacing w:line="144" w:lineRule="exact"/>
              <w:ind w:left="1213"/>
              <w:jc w:val="lef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005840" cy="9144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416" w:type="dxa"/>
          </w:tcPr>
          <w:p>
            <w:pPr>
              <w:pStyle w:val="TableParagraph"/>
              <w:spacing w:before="83" w:after="1"/>
              <w:jc w:val="left"/>
              <w:rPr>
                <w:sz w:val="20"/>
              </w:rPr>
            </w:pPr>
          </w:p>
          <w:p>
            <w:pPr>
              <w:pStyle w:val="TableParagraph"/>
              <w:spacing w:line="129" w:lineRule="exact"/>
              <w:ind w:left="1586"/>
              <w:jc w:val="left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32004" cy="82296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4692" w:type="dxa"/>
          </w:tcPr>
          <w:p>
            <w:pPr>
              <w:pStyle w:val="TableParagraph"/>
              <w:tabs>
                <w:tab w:pos="1272" w:val="left" w:leader="none"/>
              </w:tabs>
              <w:spacing w:before="214"/>
              <w:ind w:right="11"/>
              <w:rPr>
                <w:rFonts w:ascii="Calibri"/>
                <w:sz w:val="21"/>
              </w:rPr>
            </w:pPr>
            <w:r>
              <w:rPr>
                <w:rFonts w:ascii="Calibri"/>
                <w:color w:val="2A2A2A"/>
                <w:spacing w:val="-10"/>
                <w:w w:val="90"/>
                <w:sz w:val="21"/>
              </w:rPr>
              <w:t>*</w:t>
            </w:r>
            <w:r>
              <w:rPr>
                <w:rFonts w:ascii="Calibri"/>
                <w:color w:val="2A2A2A"/>
                <w:sz w:val="21"/>
              </w:rPr>
              <w:tab/>
            </w:r>
            <w:r>
              <w:rPr>
                <w:rFonts w:ascii="Calibri"/>
                <w:color w:val="24445D"/>
                <w:spacing w:val="-10"/>
                <w:w w:val="90"/>
                <w:sz w:val="21"/>
              </w:rPr>
              <w:t>I</w:t>
            </w:r>
          </w:p>
        </w:tc>
      </w:tr>
      <w:tr>
        <w:trPr>
          <w:trHeight w:val="469" w:hRule="atLeast"/>
        </w:trPr>
        <w:tc>
          <w:tcPr>
            <w:tcW w:w="3781" w:type="dxa"/>
          </w:tcPr>
          <w:p>
            <w:pPr>
              <w:pStyle w:val="TableParagraph"/>
              <w:spacing w:before="70"/>
              <w:ind w:left="-1" w:right="13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Calcium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Bromide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(Liquid)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1"/>
              <w:ind w:left="17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8"/>
                <w:sz w:val="22"/>
              </w:rPr>
              <w:t>7789-41-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4692" w:type="dxa"/>
          </w:tcPr>
          <w:p>
            <w:pPr>
              <w:pStyle w:val="TableParagraph"/>
              <w:spacing w:before="70"/>
              <w:ind w:left="51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Used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color w:val="1C1C1C"/>
                <w:spacing w:val="-4"/>
                <w:sz w:val="22"/>
              </w:rPr>
              <w:t>in</w:t>
            </w:r>
            <w:r>
              <w:rPr>
                <w:rFonts w:ascii="Calibri"/>
                <w:color w:val="1C1C1C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oilfield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drilling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and completion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fluids</w:t>
            </w:r>
          </w:p>
        </w:tc>
      </w:tr>
      <w:tr>
        <w:trPr>
          <w:trHeight w:val="471" w:hRule="atLeast"/>
        </w:trPr>
        <w:tc>
          <w:tcPr>
            <w:tcW w:w="3781" w:type="dxa"/>
          </w:tcPr>
          <w:p>
            <w:pPr>
              <w:pStyle w:val="TableParagraph"/>
              <w:spacing w:before="68"/>
              <w:ind w:left="-1" w:right="132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Calcium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Bromide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(Powder)</w:t>
            </w:r>
          </w:p>
        </w:tc>
        <w:tc>
          <w:tcPr>
            <w:tcW w:w="2416" w:type="dxa"/>
          </w:tcPr>
          <w:p>
            <w:pPr>
              <w:pStyle w:val="TableParagraph"/>
              <w:spacing w:before="90"/>
              <w:ind w:left="17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8"/>
                <w:sz w:val="22"/>
              </w:rPr>
              <w:t>7789-41-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4692" w:type="dxa"/>
          </w:tcPr>
          <w:p>
            <w:pPr>
              <w:pStyle w:val="TableParagraph"/>
              <w:spacing w:before="90"/>
              <w:ind w:left="26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Source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of bromine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 flame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retardant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formulations</w:t>
            </w:r>
          </w:p>
        </w:tc>
      </w:tr>
      <w:tr>
        <w:trPr>
          <w:trHeight w:val="471" w:hRule="atLeast"/>
        </w:trPr>
        <w:tc>
          <w:tcPr>
            <w:tcW w:w="3781" w:type="dxa"/>
          </w:tcPr>
          <w:p>
            <w:pPr>
              <w:pStyle w:val="TableParagraph"/>
              <w:spacing w:before="94"/>
              <w:ind w:left="-1" w:right="119"/>
              <w:rPr>
                <w:rFonts w:ascii="Calibri"/>
                <w:sz w:val="22"/>
              </w:rPr>
            </w:pPr>
            <w:r>
              <w:rPr>
                <w:rFonts w:ascii="Calibri"/>
                <w:spacing w:val="-8"/>
                <w:sz w:val="22"/>
              </w:rPr>
              <w:t>Sodium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8"/>
                <w:sz w:val="22"/>
              </w:rPr>
              <w:t>Bromide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8"/>
                <w:sz w:val="22"/>
              </w:rPr>
              <w:t>Solution</w:t>
            </w:r>
          </w:p>
        </w:tc>
        <w:tc>
          <w:tcPr>
            <w:tcW w:w="2416" w:type="dxa"/>
          </w:tcPr>
          <w:p>
            <w:pPr>
              <w:pStyle w:val="TableParagraph"/>
              <w:spacing w:before="86"/>
              <w:ind w:left="4" w:right="67"/>
              <w:rPr>
                <w:rFonts w:ascii="Calibri"/>
                <w:sz w:val="22"/>
              </w:rPr>
            </w:pPr>
            <w:r>
              <w:rPr>
                <w:rFonts w:ascii="Calibri"/>
                <w:w w:val="90"/>
                <w:sz w:val="22"/>
              </w:rPr>
              <w:t>7647-15-</w:t>
            </w:r>
            <w:r>
              <w:rPr>
                <w:rFonts w:ascii="Calibri"/>
                <w:spacing w:val="-10"/>
                <w:w w:val="9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before="72"/>
              <w:ind w:left="541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Brine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formulation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clear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completion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fluids</w:t>
            </w:r>
          </w:p>
        </w:tc>
      </w:tr>
      <w:tr>
        <w:trPr>
          <w:trHeight w:val="471" w:hRule="atLeast"/>
        </w:trPr>
        <w:tc>
          <w:tcPr>
            <w:tcW w:w="3781" w:type="dxa"/>
          </w:tcPr>
          <w:p>
            <w:pPr>
              <w:pStyle w:val="TableParagraph"/>
              <w:spacing w:before="90"/>
              <w:ind w:left="-1" w:right="125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Zinc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Bromide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Solution</w:t>
            </w:r>
          </w:p>
        </w:tc>
        <w:tc>
          <w:tcPr>
            <w:tcW w:w="2416" w:type="dxa"/>
          </w:tcPr>
          <w:p>
            <w:pPr>
              <w:pStyle w:val="TableParagraph"/>
              <w:spacing w:before="83"/>
              <w:ind w:left="14" w:right="67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7699-45-8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&amp;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7789-41-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4692" w:type="dxa"/>
          </w:tcPr>
          <w:p>
            <w:pPr>
              <w:pStyle w:val="TableParagraph"/>
              <w:spacing w:before="68"/>
              <w:ind w:left="988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Heavy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brine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for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oilfield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operations</w:t>
            </w:r>
          </w:p>
        </w:tc>
      </w:tr>
      <w:tr>
        <w:trPr>
          <w:trHeight w:val="351" w:hRule="atLeast"/>
        </w:trPr>
        <w:tc>
          <w:tcPr>
            <w:tcW w:w="3781" w:type="dxa"/>
          </w:tcPr>
          <w:p>
            <w:pPr>
              <w:pStyle w:val="TableParagraph"/>
              <w:spacing w:line="259" w:lineRule="exact" w:before="72"/>
              <w:ind w:left="-1" w:right="13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6"/>
                <w:sz w:val="22"/>
              </w:rPr>
              <w:t>Hydrobromic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6"/>
                <w:sz w:val="22"/>
              </w:rPr>
              <w:t>Acid -</w:t>
            </w:r>
            <w:r>
              <w:rPr>
                <w:rFonts w:ascii="Calibri" w:hAnsi="Calibri"/>
                <w:spacing w:val="11"/>
                <w:sz w:val="22"/>
              </w:rPr>
              <w:t> </w:t>
            </w:r>
            <w:r>
              <w:rPr>
                <w:rFonts w:ascii="Calibri" w:hAnsi="Calibri"/>
                <w:spacing w:val="-6"/>
                <w:sz w:val="22"/>
              </w:rPr>
              <w:t>48'X»</w:t>
            </w:r>
          </w:p>
        </w:tc>
        <w:tc>
          <w:tcPr>
            <w:tcW w:w="2416" w:type="dxa"/>
          </w:tcPr>
          <w:p>
            <w:pPr>
              <w:pStyle w:val="TableParagraph"/>
              <w:spacing w:line="244" w:lineRule="exact" w:before="86"/>
              <w:ind w:right="67"/>
              <w:rPr>
                <w:rFonts w:ascii="Calibri"/>
                <w:sz w:val="22"/>
              </w:rPr>
            </w:pPr>
            <w:r>
              <w:rPr>
                <w:rFonts w:ascii="Calibri"/>
                <w:w w:val="90"/>
                <w:sz w:val="22"/>
              </w:rPr>
              <w:t>10035-10-</w:t>
            </w:r>
            <w:r>
              <w:rPr>
                <w:rFonts w:ascii="Calibri"/>
                <w:spacing w:val="-10"/>
                <w:w w:val="90"/>
                <w:sz w:val="22"/>
              </w:rPr>
              <w:t>6</w:t>
            </w:r>
          </w:p>
        </w:tc>
        <w:tc>
          <w:tcPr>
            <w:tcW w:w="4692" w:type="dxa"/>
          </w:tcPr>
          <w:p>
            <w:pPr>
              <w:pStyle w:val="TableParagraph"/>
              <w:spacing w:line="259" w:lineRule="exact" w:before="72"/>
              <w:ind w:left="372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6"/>
                <w:sz w:val="22"/>
              </w:rPr>
              <w:t>Intermediate</w:t>
            </w:r>
            <w:r>
              <w:rPr>
                <w:rFonts w:ascii="Calibri"/>
                <w:b/>
                <w:spacing w:val="9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for inorganic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and organic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bromides</w:t>
            </w:r>
          </w:p>
        </w:tc>
      </w:tr>
    </w:tbl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pgSz w:w="11910" w:h="16840"/>
          <w:pgMar w:top="340" w:bottom="280" w:left="425" w:right="0"/>
        </w:sectPr>
      </w:pPr>
    </w:p>
    <w:p>
      <w:pPr>
        <w:spacing w:before="133"/>
        <w:ind w:left="1160" w:right="0" w:firstLine="0"/>
        <w:jc w:val="left"/>
        <w:rPr>
          <w:sz w:val="22"/>
        </w:rPr>
      </w:pPr>
      <w:r>
        <w:rPr>
          <w:spacing w:val="-6"/>
          <w:sz w:val="22"/>
        </w:rPr>
        <w:t>Di-Phenyt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Oxide</w:t>
      </w:r>
    </w:p>
    <w:p>
      <w:pPr>
        <w:spacing w:before="147"/>
        <w:ind w:left="116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101-84-</w:t>
      </w:r>
      <w:r>
        <w:rPr>
          <w:spacing w:val="-10"/>
          <w:sz w:val="22"/>
        </w:rPr>
        <w:t>8</w:t>
      </w:r>
    </w:p>
    <w:p>
      <w:pPr>
        <w:pStyle w:val="BodyText"/>
        <w:spacing w:before="56"/>
        <w:ind w:left="338"/>
        <w:jc w:val="center"/>
        <w:rPr>
          <w:rFonts w:ascii="Calibri"/>
        </w:rPr>
      </w:pPr>
      <w:r>
        <w:rPr/>
        <w:br w:type="column"/>
      </w:r>
      <w:r>
        <w:rPr>
          <w:rFonts w:ascii="Calibri"/>
        </w:rPr>
        <w:t>Heat</w:t>
      </w:r>
      <w:r>
        <w:rPr>
          <w:rFonts w:ascii="Calibri"/>
          <w:spacing w:val="-12"/>
        </w:rPr>
        <w:t> </w:t>
      </w:r>
      <w:r>
        <w:rPr>
          <w:rFonts w:ascii="Calibri"/>
        </w:rPr>
        <w:t>transfer</w:t>
      </w:r>
      <w:r>
        <w:rPr>
          <w:rFonts w:ascii="Calibri"/>
          <w:spacing w:val="-9"/>
        </w:rPr>
        <w:t> </w:t>
      </w:r>
      <w:r>
        <w:rPr>
          <w:rFonts w:ascii="Calibri"/>
        </w:rPr>
        <w:t>fluid</w:t>
      </w:r>
      <w:r>
        <w:rPr>
          <w:rFonts w:ascii="Calibri"/>
          <w:spacing w:val="-10"/>
        </w:rPr>
        <w:t> </w:t>
      </w:r>
      <w:r>
        <w:rPr>
          <w:rFonts w:ascii="Calibri"/>
        </w:rPr>
        <w:t>component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12"/>
        </w:rPr>
        <w:t> </w:t>
      </w:r>
      <w:r>
        <w:rPr>
          <w:rFonts w:ascii="Calibri"/>
          <w:spacing w:val="-2"/>
        </w:rPr>
        <w:t>intermediate</w:t>
      </w:r>
    </w:p>
    <w:p>
      <w:pPr>
        <w:pStyle w:val="BodyText"/>
        <w:spacing w:after="0"/>
        <w:jc w:val="center"/>
        <w:rPr>
          <w:rFonts w:ascii="Calibri"/>
        </w:rPr>
        <w:sectPr>
          <w:type w:val="continuous"/>
          <w:pgSz w:w="11910" w:h="16840"/>
          <w:pgMar w:top="1920" w:bottom="280" w:left="425" w:right="0"/>
          <w:cols w:num="3" w:equalWidth="0">
            <w:col w:w="2861" w:space="573"/>
            <w:col w:w="2008" w:space="40"/>
            <w:col w:w="6003"/>
          </w:cols>
        </w:sectPr>
      </w:pPr>
    </w:p>
    <w:p>
      <w:pPr>
        <w:pStyle w:val="Heading2"/>
        <w:ind w:left="342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5375630</wp:posOffset>
            </wp:positionH>
            <wp:positionV relativeFrom="paragraph">
              <wp:posOffset>-55528</wp:posOffset>
            </wp:positionV>
            <wp:extent cx="790956" cy="9144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F4625"/>
        </w:rPr>
        <w:t>Phenols</w:t>
      </w:r>
      <w:r>
        <w:rPr>
          <w:color w:val="EF4625"/>
          <w:spacing w:val="14"/>
        </w:rPr>
        <w:t> </w:t>
      </w:r>
      <w:r>
        <w:rPr>
          <w:color w:val="D26141"/>
        </w:rPr>
        <w:t>&amp;</w:t>
      </w:r>
      <w:r>
        <w:rPr>
          <w:color w:val="D26141"/>
          <w:spacing w:val="-1"/>
        </w:rPr>
        <w:t> </w:t>
      </w:r>
      <w:r>
        <w:rPr>
          <w:color w:val="FF4A44"/>
          <w:spacing w:val="-2"/>
        </w:rPr>
        <w:t>Antioxidants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0"/>
        <w:gridCol w:w="1957"/>
        <w:gridCol w:w="4670"/>
      </w:tblGrid>
      <w:tr>
        <w:trPr>
          <w:trHeight w:val="358" w:hRule="atLeast"/>
        </w:trPr>
        <w:tc>
          <w:tcPr>
            <w:tcW w:w="3940" w:type="dxa"/>
          </w:tcPr>
          <w:p>
            <w:pPr>
              <w:pStyle w:val="TableParagraph"/>
              <w:spacing w:line="224" w:lineRule="exact"/>
              <w:ind w:left="4" w:right="491"/>
              <w:rPr>
                <w:rFonts w:ascii="Calibri"/>
                <w:sz w:val="22"/>
              </w:rPr>
            </w:pPr>
            <w:r>
              <w:rPr>
                <w:rFonts w:ascii="Calibri"/>
                <w:color w:val="1F1F1F"/>
                <w:spacing w:val="-6"/>
                <w:sz w:val="22"/>
              </w:rPr>
              <w:t>Para</w:t>
            </w:r>
            <w:r>
              <w:rPr>
                <w:rFonts w:ascii="Calibri"/>
                <w:color w:val="1F1F1F"/>
                <w:spacing w:val="-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Tertiary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Butyf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color w:val="111111"/>
                <w:spacing w:val="-6"/>
                <w:sz w:val="22"/>
              </w:rPr>
              <w:t>Phenol</w:t>
            </w:r>
            <w:r>
              <w:rPr>
                <w:rFonts w:ascii="Calibri"/>
                <w:color w:val="111111"/>
                <w:spacing w:val="-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(PTBP)</w:t>
            </w:r>
          </w:p>
        </w:tc>
        <w:tc>
          <w:tcPr>
            <w:tcW w:w="1957" w:type="dxa"/>
          </w:tcPr>
          <w:p>
            <w:pPr>
              <w:pStyle w:val="TableParagraph"/>
              <w:spacing w:line="246" w:lineRule="exact"/>
              <w:ind w:left="581"/>
              <w:jc w:val="left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0F0F0F"/>
                <w:sz w:val="22"/>
              </w:rPr>
              <w:t>98-SP-</w:t>
            </w:r>
            <w:r>
              <w:rPr>
                <w:rFonts w:ascii="Calibri"/>
                <w:i/>
                <w:color w:val="0F0F0F"/>
                <w:spacing w:val="-10"/>
                <w:sz w:val="22"/>
              </w:rPr>
              <w:t>4</w:t>
            </w:r>
          </w:p>
        </w:tc>
        <w:tc>
          <w:tcPr>
            <w:tcW w:w="4670" w:type="dxa"/>
          </w:tcPr>
          <w:p>
            <w:pPr>
              <w:pStyle w:val="TableParagraph"/>
              <w:spacing w:line="238" w:lineRule="exact"/>
              <w:ind w:left="625" w:right="25"/>
              <w:rPr>
                <w:rFonts w:ascii="Calibri"/>
                <w:sz w:val="22"/>
              </w:rPr>
            </w:pPr>
            <w:r>
              <w:rPr>
                <w:rFonts w:ascii="Calibri"/>
                <w:color w:val="161616"/>
                <w:spacing w:val="-4"/>
                <w:sz w:val="22"/>
              </w:rPr>
              <w:t>Used</w:t>
            </w:r>
            <w:r>
              <w:rPr>
                <w:rFonts w:ascii="Calibri"/>
                <w:color w:val="161616"/>
                <w:spacing w:val="-6"/>
                <w:sz w:val="22"/>
              </w:rPr>
              <w:t> </w:t>
            </w:r>
            <w:r>
              <w:rPr>
                <w:rFonts w:ascii="Calibri"/>
                <w:color w:val="1F1F1F"/>
                <w:spacing w:val="-4"/>
                <w:sz w:val="22"/>
              </w:rPr>
              <w:t>in</w:t>
            </w:r>
            <w:r>
              <w:rPr>
                <w:rFonts w:ascii="Calibri"/>
                <w:color w:val="1F1F1F"/>
                <w:spacing w:val="-6"/>
                <w:sz w:val="22"/>
              </w:rPr>
              <w:t> </w:t>
            </w:r>
            <w:r>
              <w:rPr>
                <w:rFonts w:ascii="Calibri"/>
                <w:color w:val="111111"/>
                <w:spacing w:val="-4"/>
                <w:sz w:val="22"/>
              </w:rPr>
              <w:t>resins,</w:t>
            </w:r>
            <w:r>
              <w:rPr>
                <w:rFonts w:ascii="Calibri"/>
                <w:color w:val="111111"/>
                <w:spacing w:val="6"/>
                <w:sz w:val="22"/>
              </w:rPr>
              <w:t> </w:t>
            </w:r>
            <w:r>
              <w:rPr>
                <w:rFonts w:ascii="Calibri"/>
                <w:color w:val="1C1C1C"/>
                <w:spacing w:val="-4"/>
                <w:sz w:val="22"/>
              </w:rPr>
              <w:t>stabifizers,</w:t>
            </w:r>
            <w:r>
              <w:rPr>
                <w:rFonts w:ascii="Calibri"/>
                <w:color w:val="1C1C1C"/>
                <w:spacing w:val="7"/>
                <w:sz w:val="22"/>
              </w:rPr>
              <w:t> </w:t>
            </w:r>
            <w:r>
              <w:rPr>
                <w:rFonts w:ascii="Calibri"/>
                <w:color w:val="1C1C1C"/>
                <w:spacing w:val="-4"/>
                <w:sz w:val="22"/>
              </w:rPr>
              <w:t>and</w:t>
            </w:r>
            <w:r>
              <w:rPr>
                <w:rFonts w:ascii="Calibri"/>
                <w:color w:val="1C1C1C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lubricants</w:t>
            </w:r>
          </w:p>
        </w:tc>
      </w:tr>
      <w:tr>
        <w:trPr>
          <w:trHeight w:val="468" w:hRule="atLeast"/>
        </w:trPr>
        <w:tc>
          <w:tcPr>
            <w:tcW w:w="3940" w:type="dxa"/>
          </w:tcPr>
          <w:p>
            <w:pPr>
              <w:pStyle w:val="TableParagraph"/>
              <w:spacing w:before="72"/>
              <w:ind w:left="11" w:right="491"/>
              <w:rPr>
                <w:rFonts w:ascii="Calibri"/>
                <w:sz w:val="22"/>
              </w:rPr>
            </w:pPr>
            <w:r>
              <w:rPr>
                <w:rFonts w:ascii="Calibri"/>
                <w:color w:val="181818"/>
                <w:spacing w:val="-4"/>
                <w:sz w:val="22"/>
              </w:rPr>
              <w:t>Ortho</w:t>
            </w:r>
            <w:r>
              <w:rPr>
                <w:rFonts w:ascii="Calibri"/>
                <w:color w:val="181818"/>
                <w:spacing w:val="-9"/>
                <w:sz w:val="22"/>
              </w:rPr>
              <w:t> </w:t>
            </w:r>
            <w:r>
              <w:rPr>
                <w:rFonts w:ascii="Calibri"/>
                <w:color w:val="111111"/>
                <w:spacing w:val="-4"/>
                <w:sz w:val="22"/>
              </w:rPr>
              <w:t>Tertiary</w:t>
            </w:r>
            <w:r>
              <w:rPr>
                <w:rFonts w:ascii="Calibri"/>
                <w:color w:val="111111"/>
                <w:spacing w:val="-7"/>
                <w:sz w:val="22"/>
              </w:rPr>
              <w:t> </w:t>
            </w:r>
            <w:r>
              <w:rPr>
                <w:rFonts w:ascii="Calibri"/>
                <w:color w:val="161616"/>
                <w:spacing w:val="-4"/>
                <w:sz w:val="22"/>
              </w:rPr>
              <w:t>Butyl</w:t>
            </w:r>
            <w:r>
              <w:rPr>
                <w:rFonts w:ascii="Calibri"/>
                <w:color w:val="161616"/>
                <w:spacing w:val="-12"/>
                <w:sz w:val="22"/>
              </w:rPr>
              <w:t> </w:t>
            </w:r>
            <w:r>
              <w:rPr>
                <w:rFonts w:ascii="Calibri"/>
                <w:color w:val="1C1C1C"/>
                <w:spacing w:val="-4"/>
                <w:sz w:val="22"/>
              </w:rPr>
              <w:t>Phenol</w:t>
            </w:r>
            <w:r>
              <w:rPr>
                <w:rFonts w:ascii="Calibri"/>
                <w:color w:val="1C1C1C"/>
                <w:spacing w:val="-8"/>
                <w:sz w:val="22"/>
              </w:rPr>
              <w:t> </w:t>
            </w:r>
            <w:r>
              <w:rPr>
                <w:rFonts w:ascii="Calibri"/>
                <w:color w:val="0C0C0C"/>
                <w:spacing w:val="-4"/>
                <w:sz w:val="22"/>
              </w:rPr>
              <w:t>(OTBP)</w:t>
            </w:r>
          </w:p>
        </w:tc>
        <w:tc>
          <w:tcPr>
            <w:tcW w:w="1957" w:type="dxa"/>
          </w:tcPr>
          <w:p>
            <w:pPr>
              <w:pStyle w:val="TableParagraph"/>
              <w:spacing w:before="86"/>
              <w:ind w:left="58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88-18-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4670" w:type="dxa"/>
          </w:tcPr>
          <w:p>
            <w:pPr>
              <w:pStyle w:val="TableParagraph"/>
              <w:spacing w:before="79"/>
              <w:ind w:left="625" w:right="17"/>
              <w:rPr>
                <w:rFonts w:ascii="Calibri"/>
                <w:sz w:val="22"/>
              </w:rPr>
            </w:pPr>
            <w:r>
              <w:rPr>
                <w:rFonts w:ascii="Calibri"/>
                <w:spacing w:val="-8"/>
                <w:sz w:val="22"/>
              </w:rPr>
              <w:t>Zntermediate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color w:val="1D1D1D"/>
                <w:spacing w:val="-8"/>
                <w:sz w:val="22"/>
              </w:rPr>
              <w:t>for</w:t>
            </w:r>
            <w:r>
              <w:rPr>
                <w:rFonts w:ascii="Calibri"/>
                <w:color w:val="1D1D1D"/>
                <w:spacing w:val="3"/>
                <w:sz w:val="22"/>
              </w:rPr>
              <w:t> </w:t>
            </w:r>
            <w:r>
              <w:rPr>
                <w:rFonts w:ascii="Calibri"/>
                <w:color w:val="181818"/>
                <w:spacing w:val="-8"/>
                <w:sz w:val="22"/>
              </w:rPr>
              <w:t>resins</w:t>
            </w:r>
            <w:r>
              <w:rPr>
                <w:rFonts w:ascii="Calibri"/>
                <w:color w:val="181818"/>
                <w:spacing w:val="2"/>
                <w:sz w:val="22"/>
              </w:rPr>
              <w:t> </w:t>
            </w:r>
            <w:r>
              <w:rPr>
                <w:rFonts w:ascii="Calibri"/>
                <w:color w:val="1C1C1C"/>
                <w:spacing w:val="-8"/>
                <w:sz w:val="22"/>
              </w:rPr>
              <w:t>and</w:t>
            </w:r>
            <w:r>
              <w:rPr>
                <w:rFonts w:ascii="Calibri"/>
                <w:color w:val="1C1C1C"/>
                <w:spacing w:val="1"/>
                <w:sz w:val="22"/>
              </w:rPr>
              <w:t> </w:t>
            </w:r>
            <w:r>
              <w:rPr>
                <w:rFonts w:ascii="Calibri"/>
                <w:color w:val="181818"/>
                <w:spacing w:val="-8"/>
                <w:sz w:val="22"/>
              </w:rPr>
              <w:t>coatings</w:t>
            </w:r>
          </w:p>
        </w:tc>
      </w:tr>
      <w:tr>
        <w:trPr>
          <w:trHeight w:val="471" w:hRule="atLeast"/>
        </w:trPr>
        <w:tc>
          <w:tcPr>
            <w:tcW w:w="3940" w:type="dxa"/>
          </w:tcPr>
          <w:p>
            <w:pPr>
              <w:pStyle w:val="TableParagraph"/>
              <w:spacing w:before="110"/>
              <w:ind w:left="9" w:right="49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w w:val="115"/>
                <w:sz w:val="18"/>
              </w:rPr>
              <w:t>2,4-Di</w:t>
            </w:r>
            <w:r>
              <w:rPr>
                <w:rFonts w:ascii="Calibri"/>
                <w:b/>
                <w:spacing w:val="-12"/>
                <w:w w:val="115"/>
                <w:sz w:val="18"/>
              </w:rPr>
              <w:t> </w:t>
            </w:r>
            <w:r>
              <w:rPr>
                <w:rFonts w:ascii="Calibri"/>
                <w:b/>
                <w:w w:val="115"/>
                <w:sz w:val="18"/>
              </w:rPr>
              <w:t>Tertiary</w:t>
            </w:r>
            <w:r>
              <w:rPr>
                <w:rFonts w:ascii="Calibri"/>
                <w:b/>
                <w:spacing w:val="-4"/>
                <w:w w:val="115"/>
                <w:sz w:val="18"/>
              </w:rPr>
              <w:t> </w:t>
            </w:r>
            <w:r>
              <w:rPr>
                <w:rFonts w:ascii="Calibri"/>
                <w:b/>
                <w:w w:val="115"/>
                <w:sz w:val="18"/>
              </w:rPr>
              <w:t>Butyt</w:t>
            </w:r>
            <w:r>
              <w:rPr>
                <w:rFonts w:ascii="Calibri"/>
                <w:b/>
                <w:spacing w:val="-11"/>
                <w:w w:val="115"/>
                <w:sz w:val="18"/>
              </w:rPr>
              <w:t> </w:t>
            </w:r>
            <w:r>
              <w:rPr>
                <w:rFonts w:ascii="Calibri"/>
                <w:b/>
                <w:color w:val="1D1D1D"/>
                <w:w w:val="115"/>
                <w:sz w:val="18"/>
              </w:rPr>
              <w:t>Phenol</w:t>
            </w:r>
            <w:r>
              <w:rPr>
                <w:rFonts w:ascii="Calibri"/>
                <w:b/>
                <w:color w:val="1D1D1D"/>
                <w:spacing w:val="-6"/>
                <w:w w:val="115"/>
                <w:sz w:val="18"/>
              </w:rPr>
              <w:t> </w:t>
            </w:r>
            <w:r>
              <w:rPr>
                <w:rFonts w:ascii="Calibri"/>
                <w:b/>
                <w:w w:val="115"/>
                <w:sz w:val="18"/>
              </w:rPr>
              <w:t>(2,4-</w:t>
            </w:r>
            <w:r>
              <w:rPr>
                <w:rFonts w:ascii="Calibri"/>
                <w:b/>
                <w:spacing w:val="-4"/>
                <w:w w:val="115"/>
                <w:sz w:val="18"/>
              </w:rPr>
              <w:t>DTBP)</w:t>
            </w:r>
          </w:p>
        </w:tc>
        <w:tc>
          <w:tcPr>
            <w:tcW w:w="1957" w:type="dxa"/>
          </w:tcPr>
          <w:p>
            <w:pPr>
              <w:pStyle w:val="TableParagraph"/>
              <w:spacing w:before="86"/>
              <w:ind w:left="577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96-76-</w:t>
            </w: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4670" w:type="dxa"/>
          </w:tcPr>
          <w:p>
            <w:pPr>
              <w:pStyle w:val="TableParagraph"/>
              <w:spacing w:before="72"/>
              <w:ind w:left="625" w:right="13"/>
              <w:rPr>
                <w:rFonts w:ascii="Calibri"/>
                <w:sz w:val="22"/>
              </w:rPr>
            </w:pPr>
            <w:r>
              <w:rPr>
                <w:rFonts w:ascii="Calibri"/>
                <w:color w:val="0C0C0C"/>
                <w:spacing w:val="-4"/>
                <w:sz w:val="22"/>
              </w:rPr>
              <w:t>Antioxidant</w:t>
            </w:r>
            <w:r>
              <w:rPr>
                <w:rFonts w:ascii="Calibri"/>
                <w:color w:val="0C0C0C"/>
                <w:spacing w:val="-5"/>
                <w:sz w:val="22"/>
              </w:rPr>
              <w:t> </w:t>
            </w:r>
            <w:r>
              <w:rPr>
                <w:rFonts w:ascii="Calibri"/>
                <w:color w:val="282828"/>
                <w:spacing w:val="-4"/>
                <w:sz w:val="22"/>
              </w:rPr>
              <w:t>for</w:t>
            </w:r>
            <w:r>
              <w:rPr>
                <w:rFonts w:ascii="Calibri"/>
                <w:color w:val="282828"/>
                <w:spacing w:val="-9"/>
                <w:sz w:val="22"/>
              </w:rPr>
              <w:t> </w:t>
            </w:r>
            <w:r>
              <w:rPr>
                <w:rFonts w:ascii="Calibri"/>
                <w:color w:val="151515"/>
                <w:spacing w:val="-4"/>
                <w:sz w:val="22"/>
              </w:rPr>
              <w:t>fuels,</w:t>
            </w:r>
            <w:r>
              <w:rPr>
                <w:rFonts w:ascii="Calibri"/>
                <w:color w:val="151515"/>
                <w:spacing w:val="-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lubricants,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color w:val="1F1F1F"/>
                <w:spacing w:val="-4"/>
                <w:sz w:val="22"/>
              </w:rPr>
              <w:t>and</w:t>
            </w:r>
            <w:r>
              <w:rPr>
                <w:rFonts w:ascii="Calibri"/>
                <w:color w:val="1F1F1F"/>
                <w:spacing w:val="-9"/>
                <w:sz w:val="22"/>
              </w:rPr>
              <w:t> </w:t>
            </w:r>
            <w:r>
              <w:rPr>
                <w:rFonts w:ascii="Calibri"/>
                <w:color w:val="0F0F0F"/>
                <w:spacing w:val="-4"/>
                <w:sz w:val="22"/>
              </w:rPr>
              <w:t>polymers</w:t>
            </w:r>
          </w:p>
        </w:tc>
      </w:tr>
      <w:tr>
        <w:trPr>
          <w:trHeight w:val="354" w:hRule="atLeast"/>
        </w:trPr>
        <w:tc>
          <w:tcPr>
            <w:tcW w:w="3940" w:type="dxa"/>
          </w:tcPr>
          <w:p>
            <w:pPr>
              <w:pStyle w:val="TableParagraph"/>
              <w:spacing w:line="259" w:lineRule="exact" w:before="76"/>
              <w:ind w:right="491"/>
              <w:rPr>
                <w:rFonts w:ascii="Calibri"/>
                <w:sz w:val="22"/>
              </w:rPr>
            </w:pPr>
            <w:r>
              <w:rPr>
                <w:rFonts w:ascii="Calibri"/>
                <w:color w:val="131313"/>
                <w:spacing w:val="-4"/>
                <w:sz w:val="22"/>
              </w:rPr>
              <w:t>2,6-Di</w:t>
            </w:r>
            <w:r>
              <w:rPr>
                <w:rFonts w:ascii="Calibri"/>
                <w:color w:val="131313"/>
                <w:spacing w:val="-2"/>
                <w:sz w:val="22"/>
              </w:rPr>
              <w:t> </w:t>
            </w:r>
            <w:r>
              <w:rPr>
                <w:rFonts w:ascii="Calibri"/>
                <w:color w:val="232323"/>
                <w:spacing w:val="-4"/>
                <w:sz w:val="22"/>
              </w:rPr>
              <w:t>Tertiary</w:t>
            </w:r>
            <w:r>
              <w:rPr>
                <w:rFonts w:ascii="Calibri"/>
                <w:color w:val="232323"/>
                <w:spacing w:val="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Butyl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color w:val="0C0C0C"/>
                <w:spacing w:val="-4"/>
                <w:sz w:val="22"/>
              </w:rPr>
              <w:t>Phenol</w:t>
            </w:r>
            <w:r>
              <w:rPr>
                <w:rFonts w:ascii="Calibri"/>
                <w:color w:val="0C0C0C"/>
                <w:spacing w:val="2"/>
                <w:sz w:val="22"/>
              </w:rPr>
              <w:t> </w:t>
            </w:r>
            <w:r>
              <w:rPr>
                <w:rFonts w:ascii="Calibri"/>
                <w:color w:val="161616"/>
                <w:spacing w:val="-4"/>
                <w:sz w:val="22"/>
              </w:rPr>
              <w:t>(2,6-DTBP)</w:t>
            </w:r>
          </w:p>
        </w:tc>
        <w:tc>
          <w:tcPr>
            <w:tcW w:w="1957" w:type="dxa"/>
          </w:tcPr>
          <w:p>
            <w:pPr>
              <w:pStyle w:val="TableParagraph"/>
              <w:spacing w:line="244" w:lineRule="exact" w:before="90"/>
              <w:ind w:left="538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w w:val="90"/>
                <w:sz w:val="22"/>
              </w:rPr>
              <w:t>128-39-</w:t>
            </w:r>
            <w:r>
              <w:rPr>
                <w:rFonts w:ascii="Calibri"/>
                <w:spacing w:val="-10"/>
                <w:w w:val="90"/>
                <w:sz w:val="22"/>
              </w:rPr>
              <w:t>2</w:t>
            </w:r>
          </w:p>
        </w:tc>
        <w:tc>
          <w:tcPr>
            <w:tcW w:w="4670" w:type="dxa"/>
          </w:tcPr>
          <w:p>
            <w:pPr>
              <w:pStyle w:val="TableParagraph"/>
              <w:spacing w:line="230" w:lineRule="exact" w:before="104"/>
              <w:ind w:left="625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81818"/>
                <w:w w:val="105"/>
                <w:sz w:val="19"/>
              </w:rPr>
              <w:t>Antioxidant</w:t>
            </w:r>
            <w:r>
              <w:rPr>
                <w:rFonts w:ascii="Calibri"/>
                <w:b/>
                <w:color w:val="181818"/>
                <w:spacing w:val="11"/>
                <w:w w:val="105"/>
                <w:sz w:val="19"/>
              </w:rPr>
              <w:t> </w:t>
            </w:r>
            <w:r>
              <w:rPr>
                <w:rFonts w:ascii="Calibri"/>
                <w:b/>
                <w:color w:val="0C0C0C"/>
                <w:w w:val="105"/>
                <w:sz w:val="19"/>
              </w:rPr>
              <w:t>for</w:t>
            </w:r>
            <w:r>
              <w:rPr>
                <w:rFonts w:ascii="Calibri"/>
                <w:b/>
                <w:color w:val="0C0C0C"/>
                <w:spacing w:val="4"/>
                <w:w w:val="105"/>
                <w:sz w:val="19"/>
              </w:rPr>
              <w:t> </w:t>
            </w:r>
            <w:r>
              <w:rPr>
                <w:rFonts w:ascii="Calibri"/>
                <w:b/>
                <w:w w:val="105"/>
                <w:sz w:val="19"/>
              </w:rPr>
              <w:t>polymers</w:t>
            </w:r>
            <w:r>
              <w:rPr>
                <w:rFonts w:ascii="Calibri"/>
                <w:b/>
                <w:spacing w:val="3"/>
                <w:w w:val="105"/>
                <w:sz w:val="19"/>
              </w:rPr>
              <w:t> </w:t>
            </w:r>
            <w:r>
              <w:rPr>
                <w:rFonts w:ascii="Calibri"/>
                <w:color w:val="1D1D1D"/>
                <w:w w:val="105"/>
                <w:sz w:val="19"/>
              </w:rPr>
              <w:t>and</w:t>
            </w:r>
            <w:r>
              <w:rPr>
                <w:rFonts w:ascii="Calibri"/>
                <w:color w:val="1D1D1D"/>
                <w:spacing w:val="14"/>
                <w:w w:val="105"/>
                <w:sz w:val="19"/>
              </w:rPr>
              <w:t> </w:t>
            </w:r>
            <w:r>
              <w:rPr>
                <w:rFonts w:ascii="Calibri"/>
                <w:b/>
                <w:color w:val="111111"/>
                <w:spacing w:val="-2"/>
                <w:w w:val="105"/>
                <w:sz w:val="19"/>
              </w:rPr>
              <w:t>fuels</w:t>
            </w:r>
          </w:p>
        </w:tc>
      </w:tr>
    </w:tbl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top="1920" w:bottom="280" w:left="425" w:right="0"/>
        </w:sectPr>
      </w:pPr>
    </w:p>
    <w:p>
      <w:pPr>
        <w:spacing w:line="432" w:lineRule="auto" w:before="121"/>
        <w:ind w:left="512" w:right="38" w:firstLine="15"/>
        <w:jc w:val="center"/>
        <w:rPr>
          <w:sz w:val="22"/>
        </w:rPr>
      </w:pPr>
      <w:r>
        <w:rPr>
          <w:color w:val="161616"/>
          <w:spacing w:val="-2"/>
          <w:sz w:val="22"/>
        </w:rPr>
        <w:t>Ortho</w:t>
      </w:r>
      <w:r>
        <w:rPr>
          <w:color w:val="161616"/>
          <w:spacing w:val="-11"/>
          <w:sz w:val="22"/>
        </w:rPr>
        <w:t> </w:t>
      </w:r>
      <w:r>
        <w:rPr>
          <w:color w:val="1F1F1F"/>
          <w:spacing w:val="-2"/>
          <w:sz w:val="22"/>
        </w:rPr>
        <w:t>Sec</w:t>
      </w:r>
      <w:r>
        <w:rPr>
          <w:color w:val="1F1F1F"/>
          <w:spacing w:val="-10"/>
          <w:sz w:val="22"/>
        </w:rPr>
        <w:t> </w:t>
      </w:r>
      <w:r>
        <w:rPr>
          <w:color w:val="1A1A1A"/>
          <w:spacing w:val="-2"/>
          <w:sz w:val="22"/>
        </w:rPr>
        <w:t>Butyl</w:t>
      </w:r>
      <w:r>
        <w:rPr>
          <w:color w:val="1A1A1A"/>
          <w:spacing w:val="-12"/>
          <w:sz w:val="22"/>
        </w:rPr>
        <w:t> </w:t>
      </w:r>
      <w:r>
        <w:rPr>
          <w:color w:val="0E0E0E"/>
          <w:spacing w:val="-2"/>
          <w:sz w:val="22"/>
        </w:rPr>
        <w:t>Phenol</w:t>
      </w:r>
      <w:r>
        <w:rPr>
          <w:color w:val="0E0E0E"/>
          <w:spacing w:val="-11"/>
          <w:sz w:val="22"/>
        </w:rPr>
        <w:t> </w:t>
      </w:r>
      <w:r>
        <w:rPr>
          <w:color w:val="1A1A1A"/>
          <w:spacing w:val="-2"/>
          <w:sz w:val="22"/>
        </w:rPr>
        <w:t>(OSBP) </w:t>
      </w:r>
      <w:r>
        <w:rPr>
          <w:color w:val="181818"/>
          <w:spacing w:val="-2"/>
          <w:sz w:val="22"/>
        </w:rPr>
        <w:t>Di</w:t>
      </w:r>
      <w:r>
        <w:rPr>
          <w:color w:val="181818"/>
          <w:spacing w:val="-11"/>
          <w:sz w:val="22"/>
        </w:rPr>
        <w:t> </w:t>
      </w:r>
      <w:r>
        <w:rPr>
          <w:color w:val="0C0C0C"/>
          <w:spacing w:val="-2"/>
          <w:sz w:val="22"/>
        </w:rPr>
        <w:t>Sec</w:t>
      </w:r>
      <w:r>
        <w:rPr>
          <w:color w:val="0C0C0C"/>
          <w:spacing w:val="-10"/>
          <w:sz w:val="22"/>
        </w:rPr>
        <w:t> </w:t>
      </w:r>
      <w:r>
        <w:rPr>
          <w:color w:val="1C1C1C"/>
          <w:spacing w:val="-2"/>
          <w:sz w:val="22"/>
        </w:rPr>
        <w:t>Butyf</w:t>
      </w:r>
      <w:r>
        <w:rPr>
          <w:color w:val="1C1C1C"/>
          <w:spacing w:val="-11"/>
          <w:sz w:val="22"/>
        </w:rPr>
        <w:t> </w:t>
      </w:r>
      <w:r>
        <w:rPr>
          <w:color w:val="0C0C0C"/>
          <w:spacing w:val="-2"/>
          <w:sz w:val="22"/>
        </w:rPr>
        <w:t>Phenol</w:t>
      </w:r>
      <w:r>
        <w:rPr>
          <w:color w:val="0C0C0C"/>
          <w:spacing w:val="-10"/>
          <w:sz w:val="22"/>
        </w:rPr>
        <w:t> </w:t>
      </w:r>
      <w:r>
        <w:rPr>
          <w:spacing w:val="-2"/>
          <w:sz w:val="22"/>
        </w:rPr>
        <w:t>(2,6-DSBP) </w:t>
      </w:r>
      <w:r>
        <w:rPr>
          <w:sz w:val="22"/>
        </w:rPr>
        <w:t>Antioxidant </w:t>
      </w:r>
      <w:r>
        <w:rPr>
          <w:color w:val="1A1A1A"/>
          <w:sz w:val="22"/>
        </w:rPr>
        <w:t>1010</w:t>
      </w:r>
    </w:p>
    <w:p>
      <w:pPr>
        <w:spacing w:before="143"/>
        <w:ind w:left="620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89-72-</w:t>
      </w:r>
      <w:r>
        <w:rPr>
          <w:spacing w:val="-10"/>
          <w:sz w:val="22"/>
        </w:rPr>
        <w:t>5</w:t>
      </w:r>
    </w:p>
    <w:p>
      <w:pPr>
        <w:spacing w:before="199"/>
        <w:ind w:left="517" w:right="0" w:firstLine="0"/>
        <w:jc w:val="left"/>
        <w:rPr>
          <w:sz w:val="22"/>
        </w:rPr>
      </w:pPr>
      <w:r>
        <w:rPr>
          <w:color w:val="1A1A1A"/>
          <w:spacing w:val="-8"/>
          <w:sz w:val="22"/>
        </w:rPr>
        <w:t>5510-99-</w:t>
      </w:r>
      <w:r>
        <w:rPr>
          <w:color w:val="1A1A1A"/>
          <w:spacing w:val="-10"/>
          <w:sz w:val="22"/>
        </w:rPr>
        <w:t>6</w:t>
      </w:r>
    </w:p>
    <w:p>
      <w:pPr>
        <w:spacing w:before="199"/>
        <w:ind w:left="512" w:right="0" w:firstLine="0"/>
        <w:jc w:val="left"/>
        <w:rPr>
          <w:sz w:val="22"/>
        </w:rPr>
      </w:pPr>
      <w:r>
        <w:rPr>
          <w:color w:val="131313"/>
          <w:w w:val="105"/>
          <w:sz w:val="22"/>
        </w:rPr>
        <w:t>sss3-19-</w:t>
      </w:r>
      <w:r>
        <w:rPr>
          <w:color w:val="131313"/>
          <w:spacing w:val="-10"/>
          <w:w w:val="105"/>
          <w:sz w:val="22"/>
        </w:rPr>
        <w:t>a</w:t>
      </w:r>
    </w:p>
    <w:p>
      <w:pPr>
        <w:tabs>
          <w:tab w:pos="4842" w:val="left" w:leader="none"/>
        </w:tabs>
        <w:spacing w:line="228" w:lineRule="exact" w:before="13"/>
        <w:ind w:left="397" w:right="0" w:firstLine="0"/>
        <w:jc w:val="center"/>
        <w:rPr>
          <w:sz w:val="22"/>
        </w:rPr>
      </w:pPr>
      <w:r>
        <w:rPr/>
        <w:br w:type="column"/>
      </w:r>
      <w:r>
        <w:rPr>
          <w:color w:val="131313"/>
          <w:spacing w:val="-6"/>
          <w:sz w:val="22"/>
        </w:rPr>
        <w:t>tntermediate</w:t>
      </w:r>
      <w:r>
        <w:rPr>
          <w:color w:val="131313"/>
          <w:spacing w:val="17"/>
          <w:sz w:val="22"/>
        </w:rPr>
        <w:t> </w:t>
      </w:r>
      <w:r>
        <w:rPr>
          <w:color w:val="0F0F0F"/>
          <w:spacing w:val="-6"/>
          <w:sz w:val="22"/>
        </w:rPr>
        <w:t>for</w:t>
      </w:r>
      <w:r>
        <w:rPr>
          <w:color w:val="0F0F0F"/>
          <w:spacing w:val="-7"/>
          <w:sz w:val="22"/>
        </w:rPr>
        <w:t> </w:t>
      </w:r>
      <w:r>
        <w:rPr>
          <w:spacing w:val="-6"/>
          <w:sz w:val="22"/>
        </w:rPr>
        <w:t>resins,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coatings,</w:t>
      </w:r>
      <w:r>
        <w:rPr>
          <w:spacing w:val="9"/>
          <w:sz w:val="22"/>
        </w:rPr>
        <w:t> </w:t>
      </w:r>
      <w:r>
        <w:rPr>
          <w:color w:val="181818"/>
          <w:spacing w:val="-6"/>
          <w:sz w:val="22"/>
        </w:rPr>
        <w:t>and</w:t>
      </w:r>
      <w:r>
        <w:rPr>
          <w:color w:val="181818"/>
          <w:spacing w:val="-4"/>
          <w:sz w:val="22"/>
        </w:rPr>
        <w:t> </w:t>
      </w:r>
      <w:r>
        <w:rPr>
          <w:color w:val="111111"/>
          <w:spacing w:val="-6"/>
          <w:sz w:val="22"/>
        </w:rPr>
        <w:t>rubber</w:t>
      </w:r>
      <w:r>
        <w:rPr>
          <w:color w:val="111111"/>
          <w:sz w:val="22"/>
        </w:rPr>
        <w:tab/>
      </w:r>
      <w:r>
        <w:rPr>
          <w:color w:val="7EDFFF"/>
          <w:spacing w:val="-10"/>
          <w:sz w:val="22"/>
        </w:rPr>
        <w:t>-</w:t>
      </w:r>
    </w:p>
    <w:p>
      <w:pPr>
        <w:spacing w:line="228" w:lineRule="exact" w:before="0"/>
        <w:ind w:left="397" w:right="652" w:firstLine="0"/>
        <w:jc w:val="center"/>
        <w:rPr>
          <w:sz w:val="22"/>
        </w:rPr>
      </w:pPr>
      <w:r>
        <w:rPr>
          <w:color w:val="0C0C0C"/>
          <w:spacing w:val="-2"/>
          <w:sz w:val="22"/>
        </w:rPr>
        <w:t>processing</w:t>
      </w:r>
    </w:p>
    <w:p>
      <w:pPr>
        <w:spacing w:line="240" w:lineRule="exact" w:before="27"/>
        <w:ind w:left="397" w:right="670" w:firstLine="0"/>
        <w:jc w:val="center"/>
        <w:rPr>
          <w:sz w:val="22"/>
        </w:rPr>
      </w:pPr>
      <w:r>
        <w:rPr>
          <w:spacing w:val="-2"/>
          <w:sz w:val="22"/>
        </w:rPr>
        <w:t>Antioxidant</w:t>
      </w:r>
      <w:r>
        <w:rPr>
          <w:spacing w:val="-9"/>
          <w:sz w:val="22"/>
        </w:rPr>
        <w:t> </w:t>
      </w:r>
      <w:r>
        <w:rPr>
          <w:color w:val="161616"/>
          <w:spacing w:val="-2"/>
          <w:sz w:val="22"/>
        </w:rPr>
        <w:t>and</w:t>
      </w:r>
      <w:r>
        <w:rPr>
          <w:color w:val="161616"/>
          <w:spacing w:val="-11"/>
          <w:sz w:val="22"/>
        </w:rPr>
        <w:t> </w:t>
      </w:r>
      <w:r>
        <w:rPr>
          <w:color w:val="111111"/>
          <w:spacing w:val="-2"/>
          <w:sz w:val="22"/>
        </w:rPr>
        <w:t>stabilizer</w:t>
      </w:r>
      <w:r>
        <w:rPr>
          <w:color w:val="111111"/>
          <w:spacing w:val="-10"/>
          <w:sz w:val="22"/>
        </w:rPr>
        <w:t> </w:t>
      </w:r>
      <w:r>
        <w:rPr>
          <w:color w:val="1A1A1A"/>
          <w:spacing w:val="-2"/>
          <w:sz w:val="22"/>
        </w:rPr>
        <w:t>in</w:t>
      </w:r>
      <w:r>
        <w:rPr>
          <w:color w:val="1A1A1A"/>
          <w:spacing w:val="-11"/>
          <w:sz w:val="22"/>
        </w:rPr>
        <w:t> </w:t>
      </w:r>
      <w:r>
        <w:rPr>
          <w:spacing w:val="-2"/>
          <w:sz w:val="22"/>
        </w:rPr>
        <w:t>fuels,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lubricants,</w:t>
      </w:r>
    </w:p>
    <w:p>
      <w:pPr>
        <w:spacing w:line="228" w:lineRule="exact" w:before="0"/>
        <w:ind w:left="0" w:right="279" w:firstLine="0"/>
        <w:jc w:val="center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7419316</wp:posOffset>
            </wp:positionH>
            <wp:positionV relativeFrom="paragraph">
              <wp:posOffset>35553</wp:posOffset>
            </wp:positionV>
            <wp:extent cx="64008" cy="6858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121"/>
          <w:sz w:val="21"/>
        </w:rPr>
        <w:t>and</w:t>
      </w:r>
      <w:r>
        <w:rPr>
          <w:b/>
          <w:color w:val="212121"/>
          <w:spacing w:val="-11"/>
          <w:sz w:val="21"/>
        </w:rPr>
        <w:t> </w:t>
      </w:r>
      <w:r>
        <w:rPr>
          <w:b/>
          <w:color w:val="1A1A1A"/>
          <w:spacing w:val="-2"/>
          <w:sz w:val="21"/>
        </w:rPr>
        <w:t>polymers</w:t>
      </w:r>
    </w:p>
    <w:p>
      <w:pPr>
        <w:tabs>
          <w:tab w:pos="4768" w:val="left" w:leader="none"/>
        </w:tabs>
        <w:spacing w:before="101"/>
        <w:ind w:left="264" w:right="0" w:firstLine="0"/>
        <w:jc w:val="center"/>
        <w:rPr>
          <w:sz w:val="22"/>
        </w:rPr>
      </w:pPr>
      <w:r>
        <w:rPr>
          <w:color w:val="131313"/>
          <w:spacing w:val="-4"/>
          <w:sz w:val="22"/>
        </w:rPr>
        <w:t>Primary</w:t>
      </w:r>
      <w:r>
        <w:rPr>
          <w:color w:val="131313"/>
          <w:spacing w:val="-3"/>
          <w:sz w:val="22"/>
        </w:rPr>
        <w:t> </w:t>
      </w:r>
      <w:r>
        <w:rPr>
          <w:spacing w:val="-4"/>
          <w:sz w:val="22"/>
        </w:rPr>
        <w:t>antioxidant</w:t>
      </w:r>
      <w:r>
        <w:rPr>
          <w:spacing w:val="-1"/>
          <w:sz w:val="22"/>
        </w:rPr>
        <w:t> </w:t>
      </w:r>
      <w:r>
        <w:rPr>
          <w:color w:val="1D1D1D"/>
          <w:spacing w:val="-4"/>
          <w:sz w:val="22"/>
        </w:rPr>
        <w:t>for</w:t>
      </w:r>
      <w:r>
        <w:rPr>
          <w:color w:val="1D1D1D"/>
          <w:spacing w:val="-8"/>
          <w:sz w:val="22"/>
        </w:rPr>
        <w:t> </w:t>
      </w:r>
      <w:r>
        <w:rPr>
          <w:color w:val="131313"/>
          <w:spacing w:val="-4"/>
          <w:sz w:val="22"/>
        </w:rPr>
        <w:t>plastics</w:t>
      </w:r>
      <w:r>
        <w:rPr>
          <w:color w:val="131313"/>
          <w:spacing w:val="-6"/>
          <w:sz w:val="22"/>
        </w:rPr>
        <w:t> </w:t>
      </w:r>
      <w:r>
        <w:rPr>
          <w:color w:val="1A1A1A"/>
          <w:spacing w:val="-4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81818"/>
          <w:spacing w:val="-4"/>
          <w:sz w:val="22"/>
        </w:rPr>
        <w:t>elastomers</w:t>
      </w:r>
      <w:r>
        <w:rPr>
          <w:color w:val="181818"/>
          <w:sz w:val="22"/>
        </w:rPr>
        <w:tab/>
      </w:r>
      <w:r>
        <w:rPr>
          <w:color w:val="56D3D5"/>
          <w:spacing w:val="-10"/>
          <w:sz w:val="22"/>
        </w:rPr>
        <w:t>“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920" w:bottom="280" w:left="425" w:right="0"/>
          <w:cols w:num="3" w:equalWidth="0">
            <w:col w:w="3216" w:space="819"/>
            <w:col w:w="1436" w:space="657"/>
            <w:col w:w="5357"/>
          </w:cols>
        </w:sectPr>
      </w:pPr>
    </w:p>
    <w:p>
      <w:pPr>
        <w:spacing w:line="251" w:lineRule="exact" w:before="0"/>
        <w:ind w:left="1131" w:right="0" w:firstLine="0"/>
        <w:jc w:val="left"/>
        <w:rPr>
          <w:sz w:val="22"/>
        </w:rPr>
      </w:pPr>
      <w:r>
        <w:rPr>
          <w:w w:val="90"/>
          <w:sz w:val="22"/>
        </w:rPr>
        <w:t>Antioxidant</w:t>
      </w:r>
      <w:r>
        <w:rPr>
          <w:spacing w:val="28"/>
          <w:sz w:val="22"/>
        </w:rPr>
        <w:t> </w:t>
      </w:r>
      <w:r>
        <w:rPr>
          <w:color w:val="181818"/>
          <w:spacing w:val="-4"/>
          <w:w w:val="95"/>
          <w:sz w:val="22"/>
        </w:rPr>
        <w:t>1076</w:t>
      </w:r>
    </w:p>
    <w:p>
      <w:pPr>
        <w:spacing w:before="206"/>
        <w:ind w:left="1131" w:right="0" w:firstLine="0"/>
        <w:jc w:val="left"/>
        <w:rPr>
          <w:sz w:val="22"/>
        </w:rPr>
      </w:pPr>
      <w:r>
        <w:rPr>
          <w:w w:val="90"/>
          <w:sz w:val="22"/>
        </w:rPr>
        <w:t>Antioxidant</w:t>
      </w:r>
      <w:r>
        <w:rPr>
          <w:spacing w:val="28"/>
          <w:sz w:val="22"/>
        </w:rPr>
        <w:t> </w:t>
      </w:r>
      <w:r>
        <w:rPr>
          <w:color w:val="111111"/>
          <w:spacing w:val="-4"/>
          <w:w w:val="95"/>
          <w:sz w:val="22"/>
        </w:rPr>
        <w:t>1098</w:t>
      </w:r>
    </w:p>
    <w:p>
      <w:pPr>
        <w:spacing w:before="207"/>
        <w:ind w:left="1189" w:right="0" w:firstLine="0"/>
        <w:jc w:val="left"/>
        <w:rPr>
          <w:sz w:val="22"/>
        </w:rPr>
      </w:pPr>
      <w:r>
        <w:rPr>
          <w:color w:val="111111"/>
          <w:w w:val="90"/>
          <w:sz w:val="22"/>
        </w:rPr>
        <w:t>Antioxidant</w:t>
      </w:r>
      <w:r>
        <w:rPr>
          <w:color w:val="111111"/>
          <w:spacing w:val="28"/>
          <w:sz w:val="22"/>
        </w:rPr>
        <w:t> </w:t>
      </w:r>
      <w:r>
        <w:rPr>
          <w:color w:val="181818"/>
          <w:spacing w:val="-5"/>
          <w:sz w:val="22"/>
        </w:rPr>
        <w:t>168</w:t>
      </w:r>
    </w:p>
    <w:p>
      <w:pPr>
        <w:spacing w:before="192"/>
        <w:ind w:left="1160" w:right="0" w:firstLine="0"/>
        <w:jc w:val="left"/>
        <w:rPr>
          <w:sz w:val="22"/>
        </w:rPr>
      </w:pPr>
      <w:r>
        <w:rPr>
          <w:w w:val="90"/>
          <w:sz w:val="22"/>
        </w:rPr>
        <w:t>Antioxidant</w:t>
      </w:r>
      <w:r>
        <w:rPr>
          <w:spacing w:val="28"/>
          <w:sz w:val="22"/>
        </w:rPr>
        <w:t> </w:t>
      </w:r>
      <w:r>
        <w:rPr>
          <w:color w:val="161616"/>
          <w:spacing w:val="-4"/>
          <w:w w:val="90"/>
          <w:sz w:val="22"/>
        </w:rPr>
        <w:t>1135</w:t>
      </w:r>
    </w:p>
    <w:p>
      <w:pPr>
        <w:tabs>
          <w:tab w:pos="4752" w:val="left" w:leader="none"/>
        </w:tabs>
        <w:spacing w:line="251" w:lineRule="exact" w:before="0"/>
        <w:ind w:left="1922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w w:val="95"/>
          <w:sz w:val="22"/>
        </w:rPr>
        <w:t>2082-79-</w:t>
      </w:r>
      <w:r>
        <w:rPr>
          <w:spacing w:val="-10"/>
          <w:w w:val="95"/>
          <w:sz w:val="22"/>
        </w:rPr>
        <w:t>3</w:t>
      </w:r>
      <w:r>
        <w:rPr>
          <w:sz w:val="22"/>
        </w:rPr>
        <w:tab/>
      </w:r>
      <w:r>
        <w:rPr>
          <w:w w:val="90"/>
          <w:position w:val="1"/>
          <w:sz w:val="22"/>
        </w:rPr>
        <w:t>Hindered</w:t>
      </w:r>
      <w:r>
        <w:rPr>
          <w:spacing w:val="27"/>
          <w:position w:val="1"/>
          <w:sz w:val="22"/>
        </w:rPr>
        <w:t> </w:t>
      </w:r>
      <w:r>
        <w:rPr>
          <w:color w:val="151515"/>
          <w:w w:val="90"/>
          <w:position w:val="1"/>
          <w:sz w:val="22"/>
        </w:rPr>
        <w:t>phenolic</w:t>
      </w:r>
      <w:r>
        <w:rPr>
          <w:color w:val="151515"/>
          <w:spacing w:val="16"/>
          <w:position w:val="1"/>
          <w:sz w:val="22"/>
        </w:rPr>
        <w:t> </w:t>
      </w:r>
      <w:r>
        <w:rPr>
          <w:color w:val="131313"/>
          <w:spacing w:val="-2"/>
          <w:w w:val="90"/>
          <w:position w:val="1"/>
          <w:sz w:val="22"/>
        </w:rPr>
        <w:t>antioxidant</w:t>
      </w:r>
    </w:p>
    <w:p>
      <w:pPr>
        <w:tabs>
          <w:tab w:pos="4054" w:val="left" w:leader="none"/>
          <w:tab w:pos="4464" w:val="left" w:leader="none"/>
        </w:tabs>
        <w:spacing w:line="415" w:lineRule="auto" w:before="189"/>
        <w:ind w:left="1872" w:right="819" w:firstLine="20"/>
        <w:jc w:val="left"/>
        <w:rPr>
          <w:position w:val="1"/>
          <w:sz w:val="22"/>
        </w:rPr>
      </w:pPr>
      <w:r>
        <w:rPr>
          <w:spacing w:val="-2"/>
          <w:sz w:val="22"/>
        </w:rPr>
        <w:t>23128-74-7</w:t>
      </w:r>
      <w:r>
        <w:rPr>
          <w:sz w:val="22"/>
        </w:rPr>
        <w:tab/>
      </w:r>
      <w:r>
        <w:rPr>
          <w:spacing w:val="-6"/>
          <w:position w:val="1"/>
          <w:sz w:val="22"/>
        </w:rPr>
        <w:t>Antioxidant</w:t>
      </w:r>
      <w:r>
        <w:rPr>
          <w:spacing w:val="-5"/>
          <w:position w:val="1"/>
          <w:sz w:val="22"/>
        </w:rPr>
        <w:t> </w:t>
      </w:r>
      <w:r>
        <w:rPr>
          <w:color w:val="1A1A1A"/>
          <w:spacing w:val="-6"/>
          <w:position w:val="1"/>
          <w:sz w:val="22"/>
        </w:rPr>
        <w:t>for</w:t>
      </w:r>
      <w:r>
        <w:rPr>
          <w:color w:val="1A1A1A"/>
          <w:spacing w:val="-7"/>
          <w:position w:val="1"/>
          <w:sz w:val="22"/>
        </w:rPr>
        <w:t> </w:t>
      </w:r>
      <w:r>
        <w:rPr>
          <w:color w:val="0E0E0E"/>
          <w:spacing w:val="-6"/>
          <w:position w:val="1"/>
          <w:sz w:val="22"/>
        </w:rPr>
        <w:t>nylon,</w:t>
      </w:r>
      <w:r>
        <w:rPr>
          <w:color w:val="0E0E0E"/>
          <w:spacing w:val="-4"/>
          <w:position w:val="1"/>
          <w:sz w:val="22"/>
        </w:rPr>
        <w:t> </w:t>
      </w:r>
      <w:r>
        <w:rPr>
          <w:spacing w:val="-6"/>
          <w:position w:val="1"/>
          <w:sz w:val="22"/>
        </w:rPr>
        <w:t>poLyamides,</w:t>
      </w:r>
      <w:r>
        <w:rPr>
          <w:spacing w:val="5"/>
          <w:position w:val="1"/>
          <w:sz w:val="22"/>
        </w:rPr>
        <w:t> </w:t>
      </w:r>
      <w:r>
        <w:rPr>
          <w:color w:val="282828"/>
          <w:spacing w:val="-6"/>
          <w:position w:val="1"/>
          <w:sz w:val="22"/>
        </w:rPr>
        <w:t>and</w:t>
      </w:r>
      <w:r>
        <w:rPr>
          <w:color w:val="282828"/>
          <w:spacing w:val="-7"/>
          <w:position w:val="1"/>
          <w:sz w:val="22"/>
        </w:rPr>
        <w:t> </w:t>
      </w:r>
      <w:r>
        <w:rPr>
          <w:color w:val="0E0E0E"/>
          <w:spacing w:val="-6"/>
          <w:position w:val="1"/>
          <w:sz w:val="22"/>
        </w:rPr>
        <w:t>plastics </w:t>
      </w:r>
      <w:r>
        <w:rPr>
          <w:color w:val="181818"/>
          <w:spacing w:val="-2"/>
          <w:sz w:val="22"/>
        </w:rPr>
        <w:t>31570-04-4</w:t>
      </w:r>
      <w:r>
        <w:rPr>
          <w:color w:val="181818"/>
          <w:sz w:val="22"/>
        </w:rPr>
        <w:tab/>
        <w:tab/>
      </w:r>
      <w:r>
        <w:rPr>
          <w:color w:val="181818"/>
          <w:spacing w:val="-2"/>
          <w:position w:val="1"/>
          <w:sz w:val="22"/>
        </w:rPr>
        <w:t>Phosphite </w:t>
      </w:r>
      <w:r>
        <w:rPr>
          <w:color w:val="1A1A1A"/>
          <w:spacing w:val="-2"/>
          <w:position w:val="1"/>
          <w:sz w:val="22"/>
        </w:rPr>
        <w:t>antioxidant </w:t>
      </w:r>
      <w:r>
        <w:rPr>
          <w:color w:val="131313"/>
          <w:spacing w:val="-2"/>
          <w:position w:val="1"/>
          <w:sz w:val="22"/>
        </w:rPr>
        <w:t>for</w:t>
      </w:r>
      <w:r>
        <w:rPr>
          <w:color w:val="131313"/>
          <w:spacing w:val="-11"/>
          <w:position w:val="1"/>
          <w:sz w:val="22"/>
        </w:rPr>
        <w:t> </w:t>
      </w:r>
      <w:r>
        <w:rPr>
          <w:color w:val="161616"/>
          <w:spacing w:val="-2"/>
          <w:position w:val="1"/>
          <w:sz w:val="22"/>
        </w:rPr>
        <w:t>pofyofefins</w:t>
      </w:r>
    </w:p>
    <w:p>
      <w:pPr>
        <w:tabs>
          <w:tab w:pos="3759" w:val="left" w:leader="none"/>
        </w:tabs>
        <w:spacing w:line="273" w:lineRule="exact" w:before="0"/>
        <w:ind w:left="1854" w:right="0" w:firstLine="0"/>
        <w:jc w:val="left"/>
        <w:rPr>
          <w:position w:val="1"/>
          <w:sz w:val="22"/>
        </w:rPr>
      </w:pPr>
      <w:r>
        <w:rPr>
          <w:w w:val="90"/>
          <w:sz w:val="22"/>
        </w:rPr>
        <w:t>J256A3-61-</w:t>
      </w:r>
      <w:r>
        <w:rPr>
          <w:spacing w:val="-10"/>
          <w:w w:val="90"/>
          <w:sz w:val="22"/>
        </w:rPr>
        <w:t>0</w:t>
      </w:r>
      <w:r>
        <w:rPr>
          <w:sz w:val="22"/>
        </w:rPr>
        <w:tab/>
      </w:r>
      <w:r>
        <w:rPr>
          <w:color w:val="0E0E0E"/>
          <w:spacing w:val="-2"/>
          <w:w w:val="95"/>
          <w:position w:val="1"/>
          <w:sz w:val="22"/>
        </w:rPr>
        <w:t>Antioxidant</w:t>
      </w:r>
      <w:r>
        <w:rPr>
          <w:color w:val="0E0E0E"/>
          <w:spacing w:val="-1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for</w:t>
      </w:r>
      <w:r>
        <w:rPr>
          <w:spacing w:val="-3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polyurethane,</w:t>
      </w:r>
      <w:r>
        <w:rPr>
          <w:spacing w:val="23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adhesives,</w:t>
      </w:r>
      <w:r>
        <w:rPr>
          <w:spacing w:val="10"/>
          <w:position w:val="1"/>
          <w:sz w:val="22"/>
        </w:rPr>
        <w:t> </w:t>
      </w:r>
      <w:r>
        <w:rPr>
          <w:color w:val="151515"/>
          <w:spacing w:val="-2"/>
          <w:w w:val="95"/>
          <w:position w:val="1"/>
          <w:sz w:val="22"/>
        </w:rPr>
        <w:t>and</w:t>
      </w:r>
      <w:r>
        <w:rPr>
          <w:color w:val="151515"/>
          <w:position w:val="1"/>
          <w:sz w:val="22"/>
        </w:rPr>
        <w:t> </w:t>
      </w:r>
      <w:r>
        <w:rPr>
          <w:color w:val="151515"/>
          <w:spacing w:val="-2"/>
          <w:w w:val="95"/>
          <w:position w:val="1"/>
          <w:sz w:val="22"/>
        </w:rPr>
        <w:t>coatings</w:t>
      </w:r>
    </w:p>
    <w:p>
      <w:pPr>
        <w:spacing w:line="240" w:lineRule="auto" w:before="40"/>
        <w:rPr>
          <w:sz w:val="22"/>
        </w:rPr>
      </w:pPr>
    </w:p>
    <w:p>
      <w:pPr>
        <w:spacing w:before="0"/>
        <w:ind w:left="983" w:right="0" w:firstLine="0"/>
        <w:jc w:val="left"/>
        <w:rPr>
          <w:rFonts w:ascii="Times New Roman"/>
          <w:sz w:val="37"/>
        </w:rPr>
      </w:pPr>
      <w:r>
        <w:rPr>
          <w:rFonts w:ascii="Times New Roman"/>
          <w:color w:val="E74C38"/>
          <w:w w:val="105"/>
          <w:sz w:val="37"/>
        </w:rPr>
        <w:t>Lubricant</w:t>
      </w:r>
      <w:r>
        <w:rPr>
          <w:rFonts w:ascii="Times New Roman"/>
          <w:color w:val="E74C38"/>
          <w:spacing w:val="18"/>
          <w:w w:val="105"/>
          <w:sz w:val="37"/>
        </w:rPr>
        <w:t> </w:t>
      </w:r>
      <w:r>
        <w:rPr>
          <w:rFonts w:ascii="Times New Roman"/>
          <w:color w:val="F7553E"/>
          <w:spacing w:val="-2"/>
          <w:w w:val="105"/>
          <w:sz w:val="37"/>
        </w:rPr>
        <w:t>Additives</w:t>
      </w:r>
    </w:p>
    <w:p>
      <w:pPr>
        <w:spacing w:after="0"/>
        <w:jc w:val="left"/>
        <w:rPr>
          <w:rFonts w:ascii="Times New Roman"/>
          <w:sz w:val="37"/>
        </w:rPr>
        <w:sectPr>
          <w:type w:val="continuous"/>
          <w:pgSz w:w="11910" w:h="16840"/>
          <w:pgMar w:top="1920" w:bottom="280" w:left="425" w:right="0"/>
          <w:cols w:num="2" w:equalWidth="0">
            <w:col w:w="2582" w:space="40"/>
            <w:col w:w="8863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425" w:right="0"/>
        </w:sectPr>
      </w:pPr>
    </w:p>
    <w:p>
      <w:pPr>
        <w:tabs>
          <w:tab w:pos="4870" w:val="left" w:leader="none"/>
        </w:tabs>
        <w:spacing w:before="55"/>
        <w:ind w:left="128" w:right="0" w:firstLine="0"/>
        <w:jc w:val="left"/>
        <w:rPr>
          <w:sz w:val="22"/>
        </w:rPr>
      </w:pPr>
      <w:r>
        <w:rPr>
          <w:w w:val="90"/>
          <w:sz w:val="22"/>
        </w:rPr>
        <w:t>Zinc</w:t>
      </w:r>
      <w:r>
        <w:rPr>
          <w:spacing w:val="18"/>
          <w:sz w:val="22"/>
        </w:rPr>
        <w:t> </w:t>
      </w:r>
      <w:r>
        <w:rPr>
          <w:w w:val="90"/>
          <w:sz w:val="22"/>
        </w:rPr>
        <w:t>Diafkyf</w:t>
      </w:r>
      <w:r>
        <w:rPr>
          <w:spacing w:val="27"/>
          <w:sz w:val="22"/>
        </w:rPr>
        <w:t> </w:t>
      </w:r>
      <w:r>
        <w:rPr>
          <w:w w:val="90"/>
          <w:sz w:val="22"/>
        </w:rPr>
        <w:t>Dithiophosphate</w:t>
      </w:r>
      <w:r>
        <w:rPr>
          <w:spacing w:val="40"/>
          <w:sz w:val="22"/>
        </w:rPr>
        <w:t> </w:t>
      </w:r>
      <w:r>
        <w:rPr>
          <w:w w:val="90"/>
          <w:sz w:val="22"/>
        </w:rPr>
        <w:t>(ZDDP-</w:t>
      </w:r>
      <w:r>
        <w:rPr>
          <w:spacing w:val="-2"/>
          <w:w w:val="90"/>
          <w:sz w:val="22"/>
        </w:rPr>
        <w:t>f'4D)</w:t>
      </w:r>
      <w:r>
        <w:rPr>
          <w:sz w:val="22"/>
        </w:rPr>
        <w:tab/>
      </w:r>
      <w:r>
        <w:rPr>
          <w:color w:val="4B4B4B"/>
          <w:spacing w:val="-10"/>
          <w:sz w:val="22"/>
        </w:rPr>
        <w:t>—</w:t>
      </w:r>
    </w:p>
    <w:p>
      <w:pPr>
        <w:tabs>
          <w:tab w:pos="4870" w:val="left" w:leader="none"/>
        </w:tabs>
        <w:spacing w:before="200"/>
        <w:ind w:left="150" w:right="0" w:firstLine="0"/>
        <w:jc w:val="left"/>
        <w:rPr>
          <w:sz w:val="22"/>
        </w:rPr>
      </w:pPr>
      <w:r>
        <w:rPr>
          <w:spacing w:val="-6"/>
          <w:sz w:val="22"/>
        </w:rPr>
        <w:t>Zinc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Diafkyl</w:t>
      </w:r>
      <w:r>
        <w:rPr>
          <w:sz w:val="22"/>
        </w:rPr>
        <w:t> </w:t>
      </w:r>
      <w:r>
        <w:rPr>
          <w:spacing w:val="-6"/>
          <w:sz w:val="22"/>
        </w:rPr>
        <w:t>Dithiophosphate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(ZDDP-IM)</w:t>
      </w:r>
      <w:r>
        <w:rPr>
          <w:sz w:val="22"/>
        </w:rPr>
        <w:tab/>
      </w:r>
      <w:r>
        <w:rPr>
          <w:color w:val="232323"/>
          <w:spacing w:val="-10"/>
          <w:sz w:val="22"/>
        </w:rPr>
        <w:t>—</w:t>
      </w:r>
    </w:p>
    <w:p>
      <w:pPr>
        <w:spacing w:before="77"/>
        <w:ind w:left="229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Anti-wear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additive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lubricants</w:t>
      </w:r>
    </w:p>
    <w:p>
      <w:pPr>
        <w:spacing w:before="207"/>
        <w:ind w:left="128" w:right="0" w:firstLine="0"/>
        <w:jc w:val="left"/>
        <w:rPr>
          <w:sz w:val="22"/>
        </w:rPr>
      </w:pPr>
      <w:r>
        <w:rPr>
          <w:spacing w:val="-6"/>
          <w:sz w:val="22"/>
        </w:rPr>
        <w:t>Antioxidant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 </w:t>
      </w:r>
      <w:r>
        <w:rPr>
          <w:color w:val="0C0C0C"/>
          <w:spacing w:val="-6"/>
          <w:sz w:val="22"/>
        </w:rPr>
        <w:t>corrosion</w:t>
      </w:r>
      <w:r>
        <w:rPr>
          <w:color w:val="0C0C0C"/>
          <w:spacing w:val="-4"/>
          <w:sz w:val="22"/>
        </w:rPr>
        <w:t> </w:t>
      </w:r>
      <w:r>
        <w:rPr>
          <w:spacing w:val="-6"/>
          <w:sz w:val="22"/>
        </w:rPr>
        <w:t>inhibitor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920" w:bottom="280" w:left="425" w:right="0"/>
          <w:cols w:num="2" w:equalWidth="0">
            <w:col w:w="5103" w:space="1956"/>
            <w:col w:w="4426"/>
          </w:cols>
        </w:sectPr>
      </w:pPr>
    </w:p>
    <w:p>
      <w:pPr>
        <w:pStyle w:val="Heading3"/>
        <w:spacing w:before="83"/>
        <w:ind w:right="441"/>
      </w:pPr>
      <w:bookmarkStart w:name="Page 4" w:id="4"/>
      <w:bookmarkEnd w:id="4"/>
      <w:r>
        <w:rPr/>
      </w:r>
      <w:r>
        <w:rPr>
          <w:color w:val="FD573F"/>
          <w:w w:val="105"/>
        </w:rPr>
        <w:t>Benzene-Baseil</w:t>
      </w:r>
      <w:r>
        <w:rPr>
          <w:color w:val="FD573F"/>
          <w:spacing w:val="-7"/>
          <w:w w:val="105"/>
        </w:rPr>
        <w:t> </w:t>
      </w:r>
      <w:r>
        <w:rPr>
          <w:color w:val="FD5731"/>
          <w:spacing w:val="-2"/>
          <w:w w:val="105"/>
        </w:rPr>
        <w:t>Clieiiiicals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9"/>
        <w:gridCol w:w="2254"/>
        <w:gridCol w:w="4412"/>
      </w:tblGrid>
      <w:tr>
        <w:trPr>
          <w:trHeight w:val="376" w:hRule="atLeast"/>
        </w:trPr>
        <w:tc>
          <w:tcPr>
            <w:tcW w:w="3429" w:type="dxa"/>
          </w:tcPr>
          <w:p>
            <w:pPr>
              <w:pStyle w:val="TableParagraph"/>
              <w:spacing w:before="28"/>
              <w:ind w:left="377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b/>
                <w:spacing w:val="-2"/>
                <w:w w:val="105"/>
                <w:sz w:val="18"/>
              </w:rPr>
              <w:t>Isa</w:t>
            </w:r>
            <w:r>
              <w:rPr>
                <w:rFonts w:ascii="Cambria"/>
                <w:b/>
                <w:spacing w:val="6"/>
                <w:w w:val="105"/>
                <w:sz w:val="18"/>
              </w:rPr>
              <w:t> </w:t>
            </w:r>
            <w:r>
              <w:rPr>
                <w:rFonts w:ascii="Cambria"/>
                <w:b/>
                <w:spacing w:val="-2"/>
                <w:w w:val="105"/>
                <w:sz w:val="18"/>
              </w:rPr>
              <w:t>Butyl</w:t>
            </w:r>
            <w:r>
              <w:rPr>
                <w:rFonts w:ascii="Cambria"/>
                <w:b/>
                <w:spacing w:val="9"/>
                <w:w w:val="105"/>
                <w:sz w:val="18"/>
              </w:rPr>
              <w:t> </w:t>
            </w:r>
            <w:r>
              <w:rPr>
                <w:rFonts w:ascii="Cambria"/>
                <w:b/>
                <w:spacing w:val="-2"/>
                <w:w w:val="105"/>
                <w:sz w:val="18"/>
              </w:rPr>
              <w:t>Benzene</w:t>
            </w:r>
            <w:r>
              <w:rPr>
                <w:rFonts w:ascii="Cambria"/>
                <w:b/>
                <w:spacing w:val="13"/>
                <w:w w:val="105"/>
                <w:sz w:val="18"/>
              </w:rPr>
              <w:t> </w:t>
            </w:r>
            <w:r>
              <w:rPr>
                <w:rFonts w:ascii="Cambria"/>
                <w:spacing w:val="-4"/>
                <w:w w:val="105"/>
                <w:sz w:val="18"/>
              </w:rPr>
              <w:t>(IBB)</w:t>
            </w:r>
          </w:p>
        </w:tc>
        <w:tc>
          <w:tcPr>
            <w:tcW w:w="2254" w:type="dxa"/>
          </w:tcPr>
          <w:p>
            <w:pPr>
              <w:pStyle w:val="TableParagraph"/>
              <w:spacing w:before="14"/>
              <w:ind w:left="2" w:right="42"/>
              <w:rPr>
                <w:rFonts w:ascii="Cambria"/>
                <w:sz w:val="21"/>
              </w:rPr>
            </w:pPr>
            <w:r>
              <w:rPr>
                <w:rFonts w:ascii="Cambria"/>
                <w:w w:val="90"/>
                <w:sz w:val="21"/>
              </w:rPr>
              <w:t>538-93-</w:t>
            </w:r>
            <w:r>
              <w:rPr>
                <w:rFonts w:ascii="Cambria"/>
                <w:spacing w:val="-10"/>
                <w:w w:val="90"/>
                <w:sz w:val="21"/>
              </w:rPr>
              <w:t>2</w:t>
            </w:r>
          </w:p>
        </w:tc>
        <w:tc>
          <w:tcPr>
            <w:tcW w:w="4412" w:type="dxa"/>
          </w:tcPr>
          <w:p>
            <w:pPr>
              <w:pStyle w:val="TableParagraph"/>
              <w:ind w:right="54"/>
              <w:jc w:val="right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Intermediate</w:t>
            </w:r>
            <w:r>
              <w:rPr>
                <w:rFonts w:ascii="Cambria"/>
                <w:spacing w:val="1"/>
                <w:sz w:val="21"/>
              </w:rPr>
              <w:t> </w:t>
            </w:r>
            <w:r>
              <w:rPr>
                <w:rFonts w:ascii="Cambria"/>
                <w:color w:val="111111"/>
                <w:spacing w:val="-6"/>
                <w:sz w:val="21"/>
              </w:rPr>
              <w:t>for</w:t>
            </w:r>
            <w:r>
              <w:rPr>
                <w:rFonts w:ascii="Cambria"/>
                <w:color w:val="111111"/>
                <w:spacing w:val="-5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Ibuprofen</w:t>
            </w:r>
            <w:r>
              <w:rPr>
                <w:rFonts w:ascii="Cambria"/>
                <w:spacing w:val="6"/>
                <w:sz w:val="21"/>
              </w:rPr>
              <w:t> </w:t>
            </w:r>
            <w:r>
              <w:rPr>
                <w:rFonts w:ascii="Cambria"/>
                <w:color w:val="0F0F0F"/>
                <w:spacing w:val="-6"/>
                <w:sz w:val="21"/>
              </w:rPr>
              <w:t>and</w:t>
            </w:r>
            <w:r>
              <w:rPr>
                <w:rFonts w:ascii="Cambria"/>
                <w:color w:val="0F0F0F"/>
                <w:spacing w:val="-1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surfactants</w:t>
            </w:r>
          </w:p>
        </w:tc>
      </w:tr>
      <w:tr>
        <w:trPr>
          <w:trHeight w:val="455" w:hRule="atLeast"/>
        </w:trPr>
        <w:tc>
          <w:tcPr>
            <w:tcW w:w="3429" w:type="dxa"/>
          </w:tcPr>
          <w:p>
            <w:pPr>
              <w:pStyle w:val="TableParagraph"/>
              <w:spacing w:before="120"/>
              <w:ind w:left="185"/>
              <w:jc w:val="left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Tertiary</w:t>
            </w:r>
            <w:r>
              <w:rPr>
                <w:rFonts w:ascii="Cambria"/>
                <w:b/>
                <w:spacing w:val="22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Amyl</w:t>
            </w:r>
            <w:r>
              <w:rPr>
                <w:rFonts w:ascii="Cambria"/>
                <w:b/>
                <w:spacing w:val="14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Benzene</w:t>
            </w:r>
            <w:r>
              <w:rPr>
                <w:rFonts w:ascii="Cambria"/>
                <w:b/>
                <w:spacing w:val="17"/>
                <w:sz w:val="18"/>
              </w:rPr>
              <w:t> </w:t>
            </w:r>
            <w:r>
              <w:rPr>
                <w:rFonts w:ascii="Cambria"/>
                <w:b/>
                <w:spacing w:val="-4"/>
                <w:sz w:val="18"/>
              </w:rPr>
              <w:t>(TAB)</w:t>
            </w:r>
          </w:p>
        </w:tc>
        <w:tc>
          <w:tcPr>
            <w:tcW w:w="2254" w:type="dxa"/>
          </w:tcPr>
          <w:p>
            <w:pPr>
              <w:pStyle w:val="TableParagraph"/>
              <w:spacing w:before="108"/>
              <w:ind w:left="22" w:right="42"/>
              <w:rPr>
                <w:sz w:val="21"/>
              </w:rPr>
            </w:pPr>
            <w:r>
              <w:rPr>
                <w:w w:val="90"/>
                <w:sz w:val="21"/>
              </w:rPr>
              <w:t>2049-95-</w:t>
            </w:r>
            <w:r>
              <w:rPr>
                <w:spacing w:val="-10"/>
                <w:w w:val="90"/>
                <w:sz w:val="21"/>
              </w:rPr>
              <w:t>8</w:t>
            </w:r>
          </w:p>
        </w:tc>
        <w:tc>
          <w:tcPr>
            <w:tcW w:w="4412" w:type="dxa"/>
          </w:tcPr>
          <w:p>
            <w:pPr>
              <w:pStyle w:val="TableParagraph"/>
              <w:spacing w:before="129"/>
              <w:ind w:left="131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Detergent</w:t>
            </w:r>
            <w:r>
              <w:rPr>
                <w:b/>
                <w:spacing w:val="9"/>
                <w:sz w:val="18"/>
              </w:rPr>
              <w:t> </w:t>
            </w:r>
            <w:r>
              <w:rPr>
                <w:b/>
                <w:sz w:val="18"/>
              </w:rPr>
              <w:t>alkylate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precursor</w:t>
            </w:r>
          </w:p>
        </w:tc>
      </w:tr>
      <w:tr>
        <w:trPr>
          <w:trHeight w:val="472" w:hRule="atLeast"/>
        </w:trPr>
        <w:tc>
          <w:tcPr>
            <w:tcW w:w="3429" w:type="dxa"/>
          </w:tcPr>
          <w:p>
            <w:pPr>
              <w:pStyle w:val="TableParagraph"/>
              <w:spacing w:before="104"/>
              <w:ind w:left="164"/>
              <w:jc w:val="left"/>
              <w:rPr>
                <w:rFonts w:ascii="Cambria"/>
                <w:sz w:val="21"/>
              </w:rPr>
            </w:pPr>
            <w:r>
              <w:rPr>
                <w:rFonts w:ascii="Cambria"/>
                <w:w w:val="90"/>
                <w:sz w:val="21"/>
              </w:rPr>
              <w:t>Normal</w:t>
            </w:r>
            <w:r>
              <w:rPr>
                <w:rFonts w:ascii="Cambria"/>
                <w:spacing w:val="24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Butyl</w:t>
            </w:r>
            <w:r>
              <w:rPr>
                <w:rFonts w:ascii="Cambria"/>
                <w:spacing w:val="23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Benzene</w:t>
            </w:r>
            <w:r>
              <w:rPr>
                <w:rFonts w:ascii="Cambria"/>
                <w:spacing w:val="31"/>
                <w:sz w:val="21"/>
              </w:rPr>
              <w:t> </w:t>
            </w:r>
            <w:r>
              <w:rPr>
                <w:rFonts w:ascii="Cambria"/>
                <w:spacing w:val="-2"/>
                <w:w w:val="90"/>
                <w:sz w:val="21"/>
              </w:rPr>
              <w:t>(NBB)</w:t>
            </w:r>
          </w:p>
        </w:tc>
        <w:tc>
          <w:tcPr>
            <w:tcW w:w="2254" w:type="dxa"/>
          </w:tcPr>
          <w:p>
            <w:pPr>
              <w:pStyle w:val="TableParagraph"/>
              <w:spacing w:before="119"/>
              <w:ind w:right="42"/>
              <w:rPr>
                <w:rFonts w:ascii="Cambria"/>
                <w:sz w:val="21"/>
              </w:rPr>
            </w:pPr>
            <w:r>
              <w:rPr>
                <w:rFonts w:ascii="Cambria"/>
                <w:w w:val="85"/>
                <w:sz w:val="21"/>
              </w:rPr>
              <w:t>104-51-</w:t>
            </w:r>
            <w:r>
              <w:rPr>
                <w:rFonts w:ascii="Cambria"/>
                <w:spacing w:val="-10"/>
                <w:w w:val="85"/>
                <w:sz w:val="21"/>
              </w:rPr>
              <w:t>8</w:t>
            </w:r>
          </w:p>
        </w:tc>
        <w:tc>
          <w:tcPr>
            <w:tcW w:w="4412" w:type="dxa"/>
          </w:tcPr>
          <w:p>
            <w:pPr>
              <w:pStyle w:val="TableParagraph"/>
              <w:spacing w:before="112"/>
              <w:ind w:right="204"/>
              <w:jc w:val="right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Intermediate</w:t>
            </w:r>
            <w:r>
              <w:rPr>
                <w:rFonts w:ascii="Cambria"/>
                <w:spacing w:val="8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for</w:t>
            </w:r>
            <w:r>
              <w:rPr>
                <w:rFonts w:ascii="Cambria"/>
                <w:spacing w:val="6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plasticizers</w:t>
            </w:r>
            <w:r>
              <w:rPr>
                <w:rFonts w:ascii="Cambria"/>
                <w:spacing w:val="8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and</w:t>
            </w:r>
            <w:r>
              <w:rPr>
                <w:rFonts w:ascii="Cambria"/>
                <w:spacing w:val="16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resins</w:t>
            </w:r>
          </w:p>
        </w:tc>
      </w:tr>
      <w:tr>
        <w:trPr>
          <w:trHeight w:val="375" w:hRule="atLeast"/>
        </w:trPr>
        <w:tc>
          <w:tcPr>
            <w:tcW w:w="3429" w:type="dxa"/>
          </w:tcPr>
          <w:p>
            <w:pPr>
              <w:pStyle w:val="TableParagraph"/>
              <w:spacing w:before="107"/>
              <w:ind w:left="50"/>
              <w:jc w:val="left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Secondary</w:t>
            </w:r>
            <w:r>
              <w:rPr>
                <w:rFonts w:ascii="Cambria"/>
                <w:spacing w:val="5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Butyl</w:t>
            </w:r>
            <w:r>
              <w:rPr>
                <w:rFonts w:ascii="Cambria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Benzene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(SBB)</w:t>
            </w:r>
          </w:p>
        </w:tc>
        <w:tc>
          <w:tcPr>
            <w:tcW w:w="2254" w:type="dxa"/>
          </w:tcPr>
          <w:p>
            <w:pPr>
              <w:pStyle w:val="TableParagraph"/>
              <w:spacing w:line="226" w:lineRule="exact" w:before="129"/>
              <w:ind w:left="4" w:right="42"/>
              <w:rPr>
                <w:rFonts w:ascii="Cambria"/>
                <w:sz w:val="21"/>
              </w:rPr>
            </w:pPr>
            <w:r>
              <w:rPr>
                <w:rFonts w:ascii="Cambria"/>
                <w:w w:val="90"/>
                <w:sz w:val="21"/>
              </w:rPr>
              <w:t>135-98-</w:t>
            </w:r>
            <w:r>
              <w:rPr>
                <w:rFonts w:ascii="Cambria"/>
                <w:spacing w:val="-10"/>
                <w:w w:val="90"/>
                <w:sz w:val="21"/>
              </w:rPr>
              <w:t>8</w:t>
            </w:r>
          </w:p>
        </w:tc>
        <w:tc>
          <w:tcPr>
            <w:tcW w:w="4412" w:type="dxa"/>
          </w:tcPr>
          <w:p>
            <w:pPr>
              <w:pStyle w:val="TableParagraph"/>
              <w:spacing w:line="226" w:lineRule="exact" w:before="129"/>
              <w:ind w:right="48"/>
              <w:jc w:val="right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Intermediate</w:t>
            </w:r>
            <w:r>
              <w:rPr>
                <w:rFonts w:ascii="Cambria"/>
                <w:spacing w:val="7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for</w:t>
            </w:r>
            <w:r>
              <w:rPr>
                <w:rFonts w:ascii="Cambria"/>
                <w:spacing w:val="4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surfactants</w:t>
            </w:r>
            <w:r>
              <w:rPr>
                <w:rFonts w:ascii="Cambria"/>
                <w:spacing w:val="11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and</w:t>
            </w:r>
            <w:r>
              <w:rPr>
                <w:rFonts w:ascii="Cambria"/>
                <w:spacing w:val="17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lubricants</w:t>
            </w:r>
          </w:p>
        </w:tc>
      </w:tr>
    </w:tbl>
    <w:p>
      <w:pPr>
        <w:pStyle w:val="BodyText"/>
        <w:spacing w:before="2"/>
        <w:rPr>
          <w:sz w:val="33"/>
        </w:rPr>
      </w:pPr>
    </w:p>
    <w:p>
      <w:pPr>
        <w:spacing w:before="0"/>
        <w:ind w:left="0" w:right="432" w:firstLine="0"/>
        <w:jc w:val="center"/>
        <w:rPr>
          <w:rFonts w:ascii="Cambria" w:hAnsi="Cambria"/>
          <w:sz w:val="33"/>
        </w:rPr>
      </w:pPr>
      <w:r>
        <w:rPr>
          <w:rFonts w:ascii="Cambria" w:hAnsi="Cambria"/>
          <w:color w:val="D65C67"/>
          <w:sz w:val="33"/>
        </w:rPr>
        <w:t>.dci</w:t>
      </w:r>
      <w:r>
        <w:rPr>
          <w:rFonts w:ascii="Cambria" w:hAnsi="Cambria"/>
          <w:color w:val="D65C67"/>
          <w:spacing w:val="6"/>
          <w:sz w:val="33"/>
        </w:rPr>
        <w:t> </w:t>
      </w:r>
      <w:r>
        <w:rPr>
          <w:rFonts w:ascii="Cambria" w:hAnsi="Cambria"/>
          <w:color w:val="D65C67"/>
          <w:sz w:val="33"/>
        </w:rPr>
        <w:t>j</w:t>
      </w:r>
      <w:r>
        <w:rPr>
          <w:rFonts w:ascii="Cambria" w:hAnsi="Cambria"/>
          <w:color w:val="D65C67"/>
          <w:spacing w:val="18"/>
          <w:sz w:val="33"/>
        </w:rPr>
        <w:t> </w:t>
      </w:r>
      <w:r>
        <w:rPr>
          <w:rFonts w:ascii="Cambria" w:hAnsi="Cambria"/>
          <w:color w:val="E7511F"/>
          <w:sz w:val="33"/>
        </w:rPr>
        <w:t>lainitle</w:t>
      </w:r>
      <w:r>
        <w:rPr>
          <w:rFonts w:ascii="Cambria" w:hAnsi="Cambria"/>
          <w:color w:val="E7511F"/>
          <w:spacing w:val="58"/>
          <w:sz w:val="33"/>
        </w:rPr>
        <w:t> </w:t>
      </w:r>
      <w:r>
        <w:rPr>
          <w:rFonts w:ascii="Cambria" w:hAnsi="Cambria"/>
          <w:color w:val="E85B30"/>
          <w:sz w:val="33"/>
        </w:rPr>
        <w:t>c$</w:t>
      </w:r>
      <w:r>
        <w:rPr>
          <w:rFonts w:ascii="Cambria" w:hAnsi="Cambria"/>
          <w:color w:val="E85B30"/>
          <w:spacing w:val="46"/>
          <w:sz w:val="33"/>
        </w:rPr>
        <w:t> </w:t>
      </w:r>
      <w:r>
        <w:rPr>
          <w:rFonts w:ascii="Cambria" w:hAnsi="Cambria"/>
          <w:color w:val="E65343"/>
          <w:sz w:val="33"/>
        </w:rPr>
        <w:t>Sulphuiiiv</w:t>
      </w:r>
      <w:r>
        <w:rPr>
          <w:rFonts w:ascii="Cambria" w:hAnsi="Cambria"/>
          <w:color w:val="E65343"/>
          <w:spacing w:val="30"/>
          <w:sz w:val="33"/>
        </w:rPr>
        <w:t>  </w:t>
      </w:r>
      <w:r>
        <w:rPr>
          <w:rFonts w:ascii="Cambria" w:hAnsi="Cambria"/>
          <w:color w:val="F55547"/>
          <w:sz w:val="33"/>
        </w:rPr>
        <w:t>¥citl-Diisetl</w:t>
      </w:r>
      <w:r>
        <w:rPr>
          <w:rFonts w:ascii="Cambria" w:hAnsi="Cambria"/>
          <w:color w:val="F55547"/>
          <w:spacing w:val="68"/>
          <w:sz w:val="33"/>
        </w:rPr>
        <w:t> </w:t>
      </w:r>
      <w:r>
        <w:rPr>
          <w:rFonts w:ascii="Cambria" w:hAnsi="Cambria"/>
          <w:color w:val="EE4D45"/>
          <w:spacing w:val="-2"/>
          <w:sz w:val="33"/>
        </w:rPr>
        <w:t>Clieiiiiciils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" w:bottom="280" w:left="425" w:right="0"/>
        </w:sectPr>
      </w:pPr>
    </w:p>
    <w:p>
      <w:pPr>
        <w:pStyle w:val="BodyText"/>
        <w:spacing w:line="204" w:lineRule="auto" w:before="130"/>
        <w:ind w:left="517" w:right="455"/>
        <w:jc w:val="center"/>
      </w:pPr>
      <w:r>
        <w:rPr>
          <w:w w:val="90"/>
        </w:rPr>
        <w:t>2-Acrylamido-2-1</w:t>
      </w:r>
      <w:r>
        <w:rPr>
          <w:spacing w:val="-7"/>
          <w:w w:val="90"/>
        </w:rPr>
        <w:t> </w:t>
      </w:r>
      <w:r>
        <w:rPr>
          <w:w w:val="90"/>
        </w:rPr>
        <w:t>lethyfpropane </w:t>
      </w:r>
      <w:r>
        <w:rPr/>
        <w:t>Sulphonic Acid</w:t>
      </w:r>
      <w:r>
        <w:rPr>
          <w:spacing w:val="2"/>
        </w:rPr>
        <w:t> </w:t>
      </w:r>
      <w:r>
        <w:rPr/>
        <w:t>(ATBS)</w:t>
      </w:r>
    </w:p>
    <w:p>
      <w:pPr>
        <w:pStyle w:val="BodyText"/>
        <w:spacing w:line="196" w:lineRule="auto" w:before="63"/>
        <w:ind w:left="122" w:right="38" w:firstLine="12"/>
        <w:jc w:val="center"/>
      </w:pPr>
      <w:r>
        <w:rPr/>
        <w:t>Sodium Salt </w:t>
      </w:r>
      <w:r>
        <w:rPr>
          <w:color w:val="131313"/>
        </w:rPr>
        <w:t>of </w:t>
      </w:r>
      <w:r>
        <w:rPr/>
        <w:t>2-Acryfamido-2- </w:t>
      </w:r>
      <w:r>
        <w:rPr>
          <w:w w:val="90"/>
        </w:rPr>
        <w:t>Methylpropane</w:t>
      </w:r>
      <w:r>
        <w:rPr>
          <w:spacing w:val="33"/>
        </w:rPr>
        <w:t> </w:t>
      </w:r>
      <w:r>
        <w:rPr>
          <w:w w:val="90"/>
        </w:rPr>
        <w:t>Sulphonic</w:t>
      </w:r>
      <w:r>
        <w:rPr/>
        <w:t> </w:t>
      </w:r>
      <w:r>
        <w:rPr>
          <w:w w:val="90"/>
        </w:rPr>
        <w:t>Acid</w:t>
      </w:r>
      <w:r>
        <w:rPr/>
        <w:t> </w:t>
      </w:r>
      <w:r>
        <w:rPr>
          <w:w w:val="90"/>
        </w:rPr>
        <w:t>(NaATBS)</w:t>
      </w:r>
    </w:p>
    <w:p>
      <w:pPr>
        <w:pStyle w:val="BodyText"/>
        <w:spacing w:line="456" w:lineRule="auto" w:before="129"/>
        <w:ind w:left="403" w:right="322"/>
        <w:jc w:val="center"/>
      </w:pPr>
      <w:r>
        <w:rPr>
          <w:w w:val="90"/>
        </w:rPr>
        <w:t>N-Tertiary</w:t>
      </w:r>
      <w:r>
        <w:rPr>
          <w:spacing w:val="15"/>
        </w:rPr>
        <w:t> </w:t>
      </w:r>
      <w:r>
        <w:rPr>
          <w:w w:val="90"/>
        </w:rPr>
        <w:t>Butyl</w:t>
      </w:r>
      <w:r>
        <w:rPr>
          <w:spacing w:val="-1"/>
          <w:w w:val="90"/>
        </w:rPr>
        <w:t> </w:t>
      </w:r>
      <w:r>
        <w:rPr>
          <w:w w:val="90"/>
        </w:rPr>
        <w:t>Acrylamide</w:t>
      </w:r>
      <w:r>
        <w:rPr>
          <w:spacing w:val="5"/>
        </w:rPr>
        <w:t> </w:t>
      </w:r>
      <w:r>
        <w:rPr>
          <w:w w:val="90"/>
        </w:rPr>
        <w:t>(TBA) N-Tertiary</w:t>
      </w:r>
      <w:r>
        <w:rPr>
          <w:spacing w:val="26"/>
        </w:rPr>
        <w:t> </w:t>
      </w:r>
      <w:r>
        <w:rPr>
          <w:w w:val="90"/>
        </w:rPr>
        <w:t>Octyl</w:t>
      </w:r>
      <w:r>
        <w:rPr>
          <w:spacing w:val="2"/>
        </w:rPr>
        <w:t> </w:t>
      </w:r>
      <w:r>
        <w:rPr>
          <w:w w:val="90"/>
        </w:rPr>
        <w:t>Acrylamide</w:t>
      </w:r>
      <w:r>
        <w:rPr>
          <w:spacing w:val="20"/>
        </w:rPr>
        <w:t> </w:t>
      </w:r>
      <w:r>
        <w:rPr>
          <w:spacing w:val="-2"/>
          <w:w w:val="90"/>
        </w:rPr>
        <w:t>(TOA)</w:t>
      </w:r>
    </w:p>
    <w:p>
      <w:pPr>
        <w:pStyle w:val="BodyText"/>
        <w:tabs>
          <w:tab w:pos="2602" w:val="left" w:leader="none"/>
        </w:tabs>
        <w:spacing w:before="201"/>
        <w:ind w:left="122"/>
      </w:pPr>
      <w:r>
        <w:rPr/>
        <w:br w:type="column"/>
      </w:r>
      <w:r>
        <w:rPr>
          <w:rFonts w:ascii="Calibri" w:hAnsi="Calibri"/>
          <w:spacing w:val="-2"/>
          <w:w w:val="95"/>
          <w:position w:val="-1"/>
        </w:rPr>
        <w:t>15214-89-</w:t>
      </w:r>
      <w:r>
        <w:rPr>
          <w:rFonts w:ascii="Calibri" w:hAnsi="Calibri"/>
          <w:spacing w:val="-10"/>
          <w:w w:val="95"/>
          <w:position w:val="-1"/>
        </w:rPr>
        <w:t>8</w:t>
      </w:r>
      <w:r>
        <w:rPr>
          <w:rFonts w:ascii="Calibri" w:hAnsi="Calibri"/>
          <w:position w:val="-1"/>
        </w:rPr>
        <w:tab/>
      </w:r>
      <w:r>
        <w:rPr>
          <w:w w:val="90"/>
        </w:rPr>
        <w:t>f•tonomer</w:t>
      </w:r>
      <w:r>
        <w:rPr>
          <w:spacing w:val="5"/>
        </w:rPr>
        <w:t> </w:t>
      </w:r>
      <w:r>
        <w:rPr>
          <w:w w:val="90"/>
        </w:rPr>
        <w:t>for</w:t>
      </w:r>
      <w:r>
        <w:rPr>
          <w:spacing w:val="3"/>
        </w:rPr>
        <w:t> </w:t>
      </w:r>
      <w:r>
        <w:rPr>
          <w:w w:val="90"/>
        </w:rPr>
        <w:t>water</w:t>
      </w:r>
      <w:r>
        <w:rPr>
          <w:spacing w:val="2"/>
        </w:rPr>
        <w:t> </w:t>
      </w:r>
      <w:r>
        <w:rPr>
          <w:w w:val="90"/>
        </w:rPr>
        <w:t>treatment</w:t>
      </w:r>
      <w:r>
        <w:rPr>
          <w:spacing w:val="11"/>
        </w:rPr>
        <w:t> </w:t>
      </w:r>
      <w:r>
        <w:rPr>
          <w:spacing w:val="-2"/>
          <w:w w:val="90"/>
        </w:rPr>
        <w:t>polymers</w:t>
      </w:r>
    </w:p>
    <w:p>
      <w:pPr>
        <w:pStyle w:val="BodyText"/>
        <w:tabs>
          <w:tab w:pos="2032" w:val="left" w:leader="none"/>
          <w:tab w:pos="2953" w:val="left" w:leader="none"/>
        </w:tabs>
        <w:spacing w:line="453" w:lineRule="auto" w:before="203"/>
        <w:ind w:left="208" w:right="572" w:hanging="34"/>
        <w:rPr>
          <w:position w:val="1"/>
        </w:rPr>
      </w:pPr>
      <w:r>
        <w:rPr>
          <w:spacing w:val="-2"/>
        </w:rPr>
        <w:t>5165-97-9</w:t>
      </w:r>
      <w:r>
        <w:rPr/>
        <w:tab/>
      </w:r>
      <w:r>
        <w:rPr>
          <w:spacing w:val="-8"/>
          <w:position w:val="1"/>
        </w:rPr>
        <w:t>Used</w:t>
      </w:r>
      <w:r>
        <w:rPr>
          <w:spacing w:val="9"/>
          <w:position w:val="1"/>
        </w:rPr>
        <w:t> </w:t>
      </w:r>
      <w:r>
        <w:rPr>
          <w:color w:val="0F0F0F"/>
          <w:spacing w:val="-8"/>
          <w:position w:val="1"/>
        </w:rPr>
        <w:t>in</w:t>
      </w:r>
      <w:r>
        <w:rPr>
          <w:color w:val="0F0F0F"/>
          <w:spacing w:val="-1"/>
          <w:position w:val="1"/>
        </w:rPr>
        <w:t> </w:t>
      </w:r>
      <w:r>
        <w:rPr>
          <w:spacing w:val="-8"/>
          <w:position w:val="1"/>
        </w:rPr>
        <w:t>enhanced</w:t>
      </w:r>
      <w:r>
        <w:rPr>
          <w:spacing w:val="18"/>
          <w:position w:val="1"/>
        </w:rPr>
        <w:t> </w:t>
      </w:r>
      <w:r>
        <w:rPr>
          <w:spacing w:val="-8"/>
          <w:position w:val="1"/>
        </w:rPr>
        <w:t>oil</w:t>
      </w:r>
      <w:r>
        <w:rPr>
          <w:spacing w:val="-4"/>
          <w:position w:val="1"/>
        </w:rPr>
        <w:t> </w:t>
      </w:r>
      <w:r>
        <w:rPr>
          <w:spacing w:val="-8"/>
          <w:position w:val="1"/>
        </w:rPr>
        <w:t>recovery</w:t>
      </w:r>
      <w:r>
        <w:rPr>
          <w:spacing w:val="14"/>
          <w:position w:val="1"/>
        </w:rPr>
        <w:t> </w:t>
      </w:r>
      <w:r>
        <w:rPr>
          <w:spacing w:val="-8"/>
          <w:position w:val="1"/>
        </w:rPr>
        <w:t>(EOR)</w:t>
      </w:r>
      <w:r>
        <w:rPr>
          <w:position w:val="1"/>
        </w:rPr>
        <w:t> </w:t>
      </w:r>
      <w:r>
        <w:rPr>
          <w:spacing w:val="-8"/>
          <w:position w:val="1"/>
        </w:rPr>
        <w:t>and</w:t>
      </w:r>
      <w:r>
        <w:rPr>
          <w:position w:val="1"/>
        </w:rPr>
        <w:t> </w:t>
      </w:r>
      <w:r>
        <w:rPr>
          <w:spacing w:val="-8"/>
          <w:position w:val="1"/>
        </w:rPr>
        <w:t>dispersants</w:t>
      </w:r>
      <w:r>
        <w:rPr>
          <w:spacing w:val="-2"/>
          <w:position w:val="1"/>
        </w:rPr>
        <w:t> </w:t>
      </w:r>
      <w:r>
        <w:rPr>
          <w:spacing w:val="-2"/>
        </w:rPr>
        <w:t>107-58-4</w:t>
      </w:r>
      <w:r>
        <w:rPr/>
        <w:tab/>
        <w:tab/>
      </w:r>
      <w:r>
        <w:rPr>
          <w:position w:val="1"/>
        </w:rPr>
        <w:t>Used</w:t>
      </w:r>
      <w:r>
        <w:rPr>
          <w:spacing w:val="4"/>
          <w:position w:val="1"/>
        </w:rPr>
        <w:t> </w:t>
      </w:r>
      <w:r>
        <w:rPr>
          <w:color w:val="1A1A1A"/>
          <w:position w:val="1"/>
        </w:rPr>
        <w:t>in</w:t>
      </w:r>
      <w:r>
        <w:rPr>
          <w:color w:val="1A1A1A"/>
          <w:spacing w:val="-3"/>
          <w:position w:val="1"/>
        </w:rPr>
        <w:t> </w:t>
      </w:r>
      <w:r>
        <w:rPr>
          <w:position w:val="1"/>
        </w:rPr>
        <w:t>adhesives </w:t>
      </w:r>
      <w:r>
        <w:rPr>
          <w:color w:val="131313"/>
          <w:position w:val="1"/>
        </w:rPr>
        <w:t>and</w:t>
      </w:r>
      <w:r>
        <w:rPr>
          <w:color w:val="131313"/>
          <w:spacing w:val="-3"/>
          <w:position w:val="1"/>
        </w:rPr>
        <w:t> </w:t>
      </w:r>
      <w:r>
        <w:rPr>
          <w:position w:val="1"/>
        </w:rPr>
        <w:t>coatings</w:t>
      </w:r>
    </w:p>
    <w:p>
      <w:pPr>
        <w:pStyle w:val="BodyText"/>
        <w:tabs>
          <w:tab w:pos="2662" w:val="left" w:leader="none"/>
        </w:tabs>
        <w:spacing w:line="249" w:lineRule="exact"/>
        <w:ind w:left="161"/>
        <w:rPr>
          <w:position w:val="1"/>
        </w:rPr>
      </w:pPr>
      <w:r>
        <w:rPr>
          <w:w w:val="90"/>
        </w:rPr>
        <w:t>4223-03-</w:t>
      </w:r>
      <w:r>
        <w:rPr>
          <w:spacing w:val="-10"/>
          <w:w w:val="90"/>
        </w:rPr>
        <w:t>4</w:t>
      </w:r>
      <w:r>
        <w:rPr/>
        <w:tab/>
      </w:r>
      <w:r>
        <w:rPr>
          <w:w w:val="90"/>
          <w:position w:val="1"/>
        </w:rPr>
        <w:t>Copolymer</w:t>
      </w:r>
      <w:r>
        <w:rPr>
          <w:spacing w:val="25"/>
          <w:position w:val="1"/>
        </w:rPr>
        <w:t> </w:t>
      </w:r>
      <w:r>
        <w:rPr>
          <w:w w:val="90"/>
          <w:position w:val="1"/>
        </w:rPr>
        <w:t>monomer</w:t>
      </w:r>
      <w:r>
        <w:rPr>
          <w:spacing w:val="9"/>
          <w:position w:val="1"/>
        </w:rPr>
        <w:t> </w:t>
      </w:r>
      <w:r>
        <w:rPr>
          <w:w w:val="90"/>
          <w:position w:val="1"/>
        </w:rPr>
        <w:t>for</w:t>
      </w:r>
      <w:r>
        <w:rPr>
          <w:spacing w:val="12"/>
          <w:position w:val="1"/>
        </w:rPr>
        <w:t> </w:t>
      </w:r>
      <w:r>
        <w:rPr>
          <w:w w:val="90"/>
          <w:position w:val="1"/>
        </w:rPr>
        <w:t>hair</w:t>
      </w:r>
      <w:r>
        <w:rPr>
          <w:spacing w:val="-2"/>
          <w:position w:val="1"/>
        </w:rPr>
        <w:t> </w:t>
      </w:r>
      <w:r>
        <w:rPr>
          <w:spacing w:val="-2"/>
          <w:w w:val="90"/>
          <w:position w:val="1"/>
        </w:rPr>
        <w:t>fixatives</w:t>
      </w:r>
    </w:p>
    <w:p>
      <w:pPr>
        <w:pStyle w:val="BodyText"/>
        <w:spacing w:after="0" w:line="249" w:lineRule="exact"/>
        <w:rPr>
          <w:position w:val="1"/>
        </w:rPr>
        <w:sectPr>
          <w:type w:val="continuous"/>
          <w:pgSz w:w="11910" w:h="16840"/>
          <w:pgMar w:top="1920" w:bottom="280" w:left="425" w:right="0"/>
          <w:cols w:num="2" w:equalWidth="0">
            <w:col w:w="3620" w:space="767"/>
            <w:col w:w="7098"/>
          </w:cols>
        </w:sectPr>
      </w:pPr>
    </w:p>
    <w:p>
      <w:pPr>
        <w:pStyle w:val="Heading3"/>
        <w:spacing w:before="150"/>
        <w:ind w:right="623"/>
      </w:pPr>
      <w:r>
        <w:rPr>
          <w:color w:val="FF4836"/>
        </w:rPr>
        <w:t>Deiiitilsifiers</w:t>
      </w:r>
      <w:r>
        <w:rPr>
          <w:color w:val="FF4836"/>
          <w:spacing w:val="29"/>
        </w:rPr>
        <w:t> </w:t>
      </w:r>
      <w:r>
        <w:rPr>
          <w:color w:val="EE4D23"/>
        </w:rPr>
        <w:t>c$</w:t>
      </w:r>
      <w:r>
        <w:rPr>
          <w:color w:val="EE4D23"/>
          <w:spacing w:val="40"/>
        </w:rPr>
        <w:t> </w:t>
      </w:r>
      <w:r>
        <w:rPr>
          <w:color w:val="EE483A"/>
        </w:rPr>
        <w:t>Eiiirilsitiei</w:t>
      </w:r>
      <w:r>
        <w:rPr>
          <w:color w:val="EE483A"/>
          <w:spacing w:val="9"/>
        </w:rPr>
        <w:t> </w:t>
      </w:r>
      <w:r>
        <w:rPr>
          <w:color w:val="EE483A"/>
          <w:spacing w:val="-10"/>
        </w:rPr>
        <w:t>s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425" w:right="0"/>
        </w:sectPr>
      </w:pPr>
    </w:p>
    <w:p>
      <w:pPr>
        <w:pStyle w:val="BodyText"/>
        <w:spacing w:before="186"/>
        <w:ind w:left="965"/>
      </w:pPr>
      <w:r>
        <w:rPr>
          <w:w w:val="90"/>
        </w:rPr>
        <w:t>Custom</w:t>
      </w:r>
      <w:r>
        <w:rPr>
          <w:spacing w:val="37"/>
        </w:rPr>
        <w:t> </w:t>
      </w:r>
      <w:r>
        <w:rPr>
          <w:spacing w:val="-2"/>
          <w:w w:val="95"/>
        </w:rPr>
        <w:t>Demulsifiers</w:t>
      </w:r>
    </w:p>
    <w:p>
      <w:pPr>
        <w:spacing w:line="196" w:lineRule="auto" w:before="130"/>
        <w:ind w:left="965" w:right="0" w:firstLine="276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sz w:val="18"/>
        </w:rPr>
        <w:t>Tailor-</w:t>
      </w:r>
      <w:r>
        <w:rPr>
          <w:rFonts w:ascii="Cambria"/>
          <w:spacing w:val="-10"/>
          <w:sz w:val="18"/>
        </w:rPr>
        <w:t> </w:t>
      </w:r>
      <w:r>
        <w:rPr>
          <w:rFonts w:ascii="Cambria"/>
          <w:sz w:val="18"/>
        </w:rPr>
        <w:t>made</w:t>
      </w:r>
      <w:r>
        <w:rPr>
          <w:rFonts w:ascii="Cambria"/>
          <w:spacing w:val="35"/>
          <w:sz w:val="18"/>
        </w:rPr>
        <w:t> </w:t>
      </w:r>
      <w:r>
        <w:rPr>
          <w:rFonts w:ascii="Cambria"/>
          <w:sz w:val="18"/>
        </w:rPr>
        <w:t>blends for</w:t>
      </w:r>
      <w:r>
        <w:rPr>
          <w:rFonts w:ascii="Cambria"/>
          <w:spacing w:val="40"/>
          <w:sz w:val="18"/>
        </w:rPr>
        <w:t> </w:t>
      </w:r>
      <w:r>
        <w:rPr>
          <w:rFonts w:ascii="Cambria"/>
          <w:spacing w:val="-2"/>
          <w:sz w:val="18"/>
        </w:rPr>
        <w:t>efficient</w:t>
      </w:r>
      <w:r>
        <w:rPr>
          <w:rFonts w:ascii="Cambria"/>
          <w:spacing w:val="-3"/>
          <w:sz w:val="18"/>
        </w:rPr>
        <w:t> </w:t>
      </w:r>
      <w:r>
        <w:rPr>
          <w:rFonts w:ascii="Cambria"/>
          <w:spacing w:val="-2"/>
          <w:sz w:val="18"/>
        </w:rPr>
        <w:t>water-oil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spacing w:val="-2"/>
          <w:sz w:val="18"/>
        </w:rPr>
        <w:t>separation.</w:t>
      </w:r>
    </w:p>
    <w:p>
      <w:pPr>
        <w:pStyle w:val="BodyText"/>
        <w:spacing w:before="165"/>
        <w:ind w:left="304"/>
      </w:pPr>
      <w:r>
        <w:rPr/>
        <w:br w:type="column"/>
      </w:r>
      <w:r>
        <w:rPr>
          <w:spacing w:val="-6"/>
        </w:rPr>
        <w:t>Oilfield</w:t>
      </w:r>
      <w:r>
        <w:rPr>
          <w:spacing w:val="9"/>
        </w:rPr>
        <w:t> </w:t>
      </w:r>
      <w:r>
        <w:rPr>
          <w:spacing w:val="-6"/>
        </w:rPr>
        <w:t>production,</w:t>
      </w:r>
      <w:r>
        <w:rPr>
          <w:spacing w:val="14"/>
        </w:rPr>
        <w:t> </w:t>
      </w:r>
      <w:r>
        <w:rPr>
          <w:spacing w:val="-6"/>
        </w:rPr>
        <w:t>refining,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crude</w:t>
      </w:r>
      <w:r>
        <w:rPr>
          <w:spacing w:val="-5"/>
        </w:rPr>
        <w:t> </w:t>
      </w:r>
      <w:r>
        <w:rPr>
          <w:spacing w:val="-6"/>
        </w:rPr>
        <w:t>dehydration.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425" w:right="0"/>
          <w:cols w:num="3" w:equalWidth="0">
            <w:col w:w="2750" w:space="154"/>
            <w:col w:w="3203" w:space="40"/>
            <w:col w:w="5338"/>
          </w:cols>
        </w:sectPr>
      </w:pPr>
    </w:p>
    <w:p>
      <w:pPr>
        <w:pStyle w:val="BodyText"/>
        <w:spacing w:line="441" w:lineRule="auto" w:before="178"/>
        <w:ind w:left="1296" w:right="38" w:hanging="267"/>
      </w:pPr>
      <w:r>
        <w:rPr>
          <w:w w:val="90"/>
        </w:rPr>
        <w:t>Custom</w:t>
      </w:r>
      <w:r>
        <w:rPr/>
        <w:t> </w:t>
      </w:r>
      <w:r>
        <w:rPr>
          <w:w w:val="90"/>
        </w:rPr>
        <w:t>Emulsifiers </w:t>
      </w:r>
      <w:r>
        <w:rPr/>
        <w:t>R&amp;D Support</w:t>
      </w:r>
    </w:p>
    <w:p>
      <w:pPr>
        <w:tabs>
          <w:tab w:pos="3895" w:val="left" w:leader="none"/>
          <w:tab w:pos="5290" w:val="left" w:leader="none"/>
        </w:tabs>
        <w:spacing w:line="196" w:lineRule="auto" w:before="124"/>
        <w:ind w:left="1058" w:right="844" w:hanging="29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  <w:t>Designed for stabi\ity </w:t>
      </w:r>
      <w:r>
        <w:rPr>
          <w:rFonts w:ascii="Arial"/>
          <w:color w:val="1F1F1F"/>
          <w:sz w:val="19"/>
        </w:rPr>
        <w:t>in </w:t>
      </w:r>
      <w:r>
        <w:rPr>
          <w:rFonts w:ascii="Arial"/>
          <w:sz w:val="19"/>
        </w:rPr>
        <w:t>oil-in-</w:t>
        <w:tab/>
        <w:t>Agrochemicals, lubricants, coatings, industrial water or water-in-oil systems.</w:t>
        <w:tab/>
        <w:tab/>
      </w:r>
      <w:r>
        <w:rPr>
          <w:rFonts w:ascii="Arial"/>
          <w:spacing w:val="-2"/>
          <w:sz w:val="19"/>
        </w:rPr>
        <w:t>formulations.</w:t>
      </w:r>
    </w:p>
    <w:p>
      <w:pPr>
        <w:spacing w:line="201" w:lineRule="auto" w:before="135"/>
        <w:ind w:left="1174" w:right="5358" w:hanging="140"/>
        <w:jc w:val="left"/>
        <w:rPr>
          <w:rFonts w:ascii="Cambria"/>
          <w:sz w:val="16"/>
        </w:rPr>
      </w:pPr>
      <w:r>
        <w:rPr>
          <w:rFonts w:ascii="Cambria"/>
          <w:spacing w:val="-2"/>
          <w:sz w:val="16"/>
        </w:rPr>
        <w:t>Developed</w:t>
      </w:r>
      <w:r>
        <w:rPr>
          <w:rFonts w:ascii="Cambria"/>
          <w:spacing w:val="12"/>
          <w:sz w:val="16"/>
        </w:rPr>
        <w:t> </w:t>
      </w:r>
      <w:r>
        <w:rPr>
          <w:rFonts w:ascii="Cambria"/>
          <w:spacing w:val="-2"/>
          <w:sz w:val="16"/>
        </w:rPr>
        <w:t>as</w:t>
      </w:r>
      <w:r>
        <w:rPr>
          <w:rFonts w:ascii="Cambria"/>
          <w:sz w:val="16"/>
        </w:rPr>
        <w:t> </w:t>
      </w:r>
      <w:r>
        <w:rPr>
          <w:rFonts w:ascii="Cambria"/>
          <w:spacing w:val="-2"/>
          <w:sz w:val="16"/>
        </w:rPr>
        <w:t>per client feedstock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color w:val="111111"/>
          <w:sz w:val="16"/>
        </w:rPr>
        <w:t>&amp;</w:t>
      </w:r>
      <w:r>
        <w:rPr>
          <w:rFonts w:ascii="Cambria"/>
          <w:color w:val="111111"/>
          <w:spacing w:val="31"/>
          <w:sz w:val="16"/>
        </w:rPr>
        <w:t> </w:t>
      </w:r>
      <w:r>
        <w:rPr>
          <w:rFonts w:ascii="Cambria"/>
          <w:sz w:val="16"/>
        </w:rPr>
        <w:t>performance</w:t>
      </w:r>
      <w:r>
        <w:rPr>
          <w:rFonts w:ascii="Cambria"/>
          <w:spacing w:val="40"/>
          <w:sz w:val="16"/>
        </w:rPr>
        <w:t> </w:t>
      </w:r>
      <w:r>
        <w:rPr>
          <w:rFonts w:ascii="Cambria"/>
          <w:sz w:val="16"/>
        </w:rPr>
        <w:t>requirements.</w:t>
      </w:r>
    </w:p>
    <w:p>
      <w:pPr>
        <w:spacing w:after="0" w:line="201" w:lineRule="auto"/>
        <w:jc w:val="left"/>
        <w:rPr>
          <w:rFonts w:ascii="Cambria"/>
          <w:sz w:val="16"/>
        </w:rPr>
        <w:sectPr>
          <w:type w:val="continuous"/>
          <w:pgSz w:w="11910" w:h="16840"/>
          <w:pgMar w:top="1920" w:bottom="280" w:left="425" w:right="0"/>
          <w:cols w:num="2" w:equalWidth="0">
            <w:col w:w="2697" w:space="109"/>
            <w:col w:w="8679"/>
          </w:cols>
        </w:sectPr>
      </w:pPr>
    </w:p>
    <w:p>
      <w:pPr>
        <w:spacing w:before="114"/>
        <w:ind w:left="0" w:right="43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color w:val="212121"/>
          <w:sz w:val="24"/>
        </w:rPr>
        <w:t>We</w:t>
      </w:r>
      <w:r>
        <w:rPr>
          <w:rFonts w:ascii="Times New Roman"/>
          <w:i/>
          <w:color w:val="212121"/>
          <w:spacing w:val="15"/>
          <w:sz w:val="24"/>
        </w:rPr>
        <w:t> </w:t>
      </w:r>
      <w:r>
        <w:rPr>
          <w:rFonts w:ascii="Times New Roman"/>
          <w:i/>
          <w:color w:val="070707"/>
          <w:sz w:val="24"/>
        </w:rPr>
        <w:t>mall</w:t>
      </w:r>
      <w:r>
        <w:rPr>
          <w:rFonts w:ascii="Times New Roman"/>
          <w:i/>
          <w:color w:val="070707"/>
          <w:spacing w:val="-22"/>
          <w:sz w:val="24"/>
        </w:rPr>
        <w:t> </w:t>
      </w:r>
      <w:r>
        <w:rPr>
          <w:rFonts w:ascii="Times New Roman"/>
          <w:i/>
          <w:color w:val="0F0F0F"/>
          <w:sz w:val="24"/>
        </w:rPr>
        <w:t>ufacture</w:t>
      </w:r>
      <w:r>
        <w:rPr>
          <w:rFonts w:ascii="Times New Roman"/>
          <w:i/>
          <w:color w:val="0F0F0F"/>
          <w:spacing w:val="38"/>
          <w:sz w:val="24"/>
        </w:rPr>
        <w:t> </w:t>
      </w:r>
      <w:r>
        <w:rPr>
          <w:rFonts w:ascii="Times New Roman"/>
          <w:i/>
          <w:sz w:val="24"/>
        </w:rPr>
        <w:t>Deiti</w:t>
      </w:r>
      <w:r>
        <w:rPr>
          <w:rFonts w:ascii="Times New Roman"/>
          <w:i/>
          <w:spacing w:val="-26"/>
          <w:sz w:val="24"/>
        </w:rPr>
        <w:t> </w:t>
      </w:r>
      <w:r>
        <w:rPr>
          <w:rFonts w:ascii="Times New Roman"/>
          <w:color w:val="111111"/>
          <w:sz w:val="24"/>
        </w:rPr>
        <w:t>fffsfJers</w:t>
      </w:r>
      <w:r>
        <w:rPr>
          <w:rFonts w:ascii="Times New Roman"/>
          <w:color w:val="111111"/>
          <w:spacing w:val="23"/>
          <w:sz w:val="24"/>
        </w:rPr>
        <w:t> </w:t>
      </w:r>
      <w:r>
        <w:rPr>
          <w:rFonts w:ascii="Times New Roman"/>
          <w:i/>
          <w:color w:val="050505"/>
          <w:sz w:val="24"/>
        </w:rPr>
        <w:t>mid</w:t>
      </w:r>
      <w:r>
        <w:rPr>
          <w:rFonts w:ascii="Times New Roman"/>
          <w:i/>
          <w:color w:val="050505"/>
          <w:spacing w:val="39"/>
          <w:sz w:val="24"/>
        </w:rPr>
        <w:t> </w:t>
      </w:r>
      <w:r>
        <w:rPr>
          <w:rFonts w:ascii="Times New Roman"/>
          <w:i/>
          <w:color w:val="0F0F0F"/>
          <w:sz w:val="24"/>
        </w:rPr>
        <w:t>Eniiilsifiers</w:t>
      </w:r>
      <w:r>
        <w:rPr>
          <w:rFonts w:ascii="Times New Roman"/>
          <w:i/>
          <w:color w:val="0F0F0F"/>
          <w:spacing w:val="29"/>
          <w:sz w:val="24"/>
        </w:rPr>
        <w:t> </w:t>
      </w:r>
      <w:r>
        <w:rPr>
          <w:rFonts w:ascii="Times New Roman"/>
          <w:i/>
          <w:color w:val="1A1A1A"/>
          <w:sz w:val="24"/>
        </w:rPr>
        <w:t>us</w:t>
      </w:r>
      <w:r>
        <w:rPr>
          <w:rFonts w:ascii="Times New Roman"/>
          <w:i/>
          <w:color w:val="1A1A1A"/>
          <w:spacing w:val="32"/>
          <w:sz w:val="24"/>
        </w:rPr>
        <w:t> </w:t>
      </w:r>
      <w:r>
        <w:rPr>
          <w:rFonts w:ascii="Times New Roman"/>
          <w:i/>
          <w:color w:val="0F0F0F"/>
          <w:sz w:val="24"/>
        </w:rPr>
        <w:t>per</w:t>
      </w:r>
      <w:r>
        <w:rPr>
          <w:rFonts w:ascii="Times New Roman"/>
          <w:i/>
          <w:color w:val="0F0F0F"/>
          <w:spacing w:val="20"/>
          <w:sz w:val="24"/>
        </w:rPr>
        <w:t> </w:t>
      </w:r>
      <w:r>
        <w:rPr>
          <w:rFonts w:ascii="Times New Roman"/>
          <w:i/>
          <w:color w:val="151515"/>
          <w:sz w:val="24"/>
        </w:rPr>
        <w:t>your</w:t>
      </w:r>
      <w:r>
        <w:rPr>
          <w:rFonts w:ascii="Times New Roman"/>
          <w:i/>
          <w:color w:val="151515"/>
          <w:spacing w:val="19"/>
          <w:sz w:val="24"/>
        </w:rPr>
        <w:t> </w:t>
      </w:r>
      <w:r>
        <w:rPr>
          <w:rFonts w:ascii="Times New Roman"/>
          <w:color w:val="070707"/>
          <w:sz w:val="24"/>
        </w:rPr>
        <w:t>reqfi</w:t>
      </w:r>
      <w:r>
        <w:rPr>
          <w:rFonts w:ascii="Times New Roman"/>
          <w:color w:val="070707"/>
          <w:spacing w:val="22"/>
          <w:sz w:val="24"/>
        </w:rPr>
        <w:t> </w:t>
      </w:r>
      <w:r>
        <w:rPr>
          <w:rFonts w:ascii="Times New Roman"/>
          <w:i/>
          <w:color w:val="0F0F0F"/>
          <w:spacing w:val="-2"/>
          <w:sz w:val="24"/>
        </w:rPr>
        <w:t>freitieiit.</w:t>
      </w:r>
    </w:p>
    <w:p>
      <w:pPr>
        <w:pStyle w:val="BodyText"/>
        <w:spacing w:before="4"/>
        <w:rPr>
          <w:rFonts w:ascii="Times New Roman"/>
          <w:i/>
          <w:sz w:val="24"/>
        </w:rPr>
      </w:pPr>
    </w:p>
    <w:p>
      <w:pPr>
        <w:pStyle w:val="Heading3"/>
      </w:pPr>
      <w:r>
        <w:rPr>
          <w:color w:val="FF364D"/>
        </w:rPr>
        <w:t>Aliphatic</w:t>
      </w:r>
      <w:r>
        <w:rPr>
          <w:color w:val="FF364D"/>
          <w:spacing w:val="48"/>
        </w:rPr>
        <w:t> </w:t>
      </w:r>
      <w:r>
        <w:rPr>
          <w:color w:val="FF4D44"/>
        </w:rPr>
        <w:t>‹k</w:t>
      </w:r>
      <w:r>
        <w:rPr>
          <w:color w:val="FF4D44"/>
          <w:spacing w:val="60"/>
        </w:rPr>
        <w:t> </w:t>
      </w:r>
      <w:r>
        <w:rPr>
          <w:color w:val="E13C43"/>
        </w:rPr>
        <w:t>lienzi</w:t>
      </w:r>
      <w:r>
        <w:rPr>
          <w:color w:val="E13C43"/>
          <w:spacing w:val="-20"/>
        </w:rPr>
        <w:t> </w:t>
      </w:r>
      <w:r>
        <w:rPr>
          <w:color w:val="EF4C45"/>
        </w:rPr>
        <w:t>1-Dasccl</w:t>
      </w:r>
      <w:r>
        <w:rPr>
          <w:color w:val="EF4C45"/>
          <w:spacing w:val="51"/>
        </w:rPr>
        <w:t> </w:t>
      </w:r>
      <w:r>
        <w:rPr>
          <w:color w:val="FF4625"/>
          <w:spacing w:val="-2"/>
        </w:rPr>
        <w:t>Cliciiiitals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9"/>
        <w:gridCol w:w="2203"/>
        <w:gridCol w:w="4678"/>
      </w:tblGrid>
      <w:tr>
        <w:trPr>
          <w:trHeight w:val="374" w:hRule="atLeast"/>
        </w:trPr>
        <w:tc>
          <w:tcPr>
            <w:tcW w:w="3429" w:type="dxa"/>
          </w:tcPr>
          <w:p>
            <w:pPr>
              <w:pStyle w:val="TableParagraph"/>
              <w:ind w:left="8" w:right="588"/>
              <w:rPr>
                <w:rFonts w:ascii="Cambria"/>
                <w:sz w:val="21"/>
              </w:rPr>
            </w:pPr>
            <w:r>
              <w:rPr>
                <w:rFonts w:ascii="Cambria"/>
                <w:w w:val="90"/>
                <w:sz w:val="21"/>
              </w:rPr>
              <w:t>N-Benzyl</w:t>
            </w:r>
            <w:r>
              <w:rPr>
                <w:rFonts w:ascii="Cambria"/>
                <w:spacing w:val="28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Ethanolamine</w:t>
            </w:r>
            <w:r>
              <w:rPr>
                <w:rFonts w:ascii="Cambria"/>
                <w:spacing w:val="45"/>
                <w:sz w:val="21"/>
              </w:rPr>
              <w:t> </w:t>
            </w:r>
            <w:r>
              <w:rPr>
                <w:rFonts w:ascii="Cambria"/>
                <w:spacing w:val="-2"/>
                <w:w w:val="90"/>
                <w:sz w:val="21"/>
              </w:rPr>
              <w:t>(NBzEA)</w:t>
            </w:r>
          </w:p>
        </w:tc>
        <w:tc>
          <w:tcPr>
            <w:tcW w:w="2203" w:type="dxa"/>
          </w:tcPr>
          <w:p>
            <w:pPr>
              <w:pStyle w:val="TableParagraph"/>
              <w:spacing w:before="21"/>
              <w:ind w:left="5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104-63-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</w:tc>
        <w:tc>
          <w:tcPr>
            <w:tcW w:w="4678" w:type="dxa"/>
          </w:tcPr>
          <w:p>
            <w:pPr>
              <w:pStyle w:val="TableParagraph"/>
              <w:ind w:left="530" w:right="13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Intermediate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for</w:t>
            </w:r>
            <w:r>
              <w:rPr>
                <w:rFonts w:ascii="Cambria"/>
                <w:spacing w:val="-8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surfactants and</w:t>
            </w:r>
            <w:r>
              <w:rPr>
                <w:rFonts w:ascii="Cambria"/>
                <w:spacing w:val="2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polymers</w:t>
            </w:r>
          </w:p>
        </w:tc>
      </w:tr>
      <w:tr>
        <w:trPr>
          <w:trHeight w:val="465" w:hRule="atLeast"/>
        </w:trPr>
        <w:tc>
          <w:tcPr>
            <w:tcW w:w="3429" w:type="dxa"/>
          </w:tcPr>
          <w:p>
            <w:pPr>
              <w:pStyle w:val="TableParagraph"/>
              <w:spacing w:before="100"/>
              <w:ind w:left="13" w:right="588"/>
              <w:rPr>
                <w:rFonts w:ascii="Cambria"/>
                <w:sz w:val="21"/>
              </w:rPr>
            </w:pPr>
            <w:r>
              <w:rPr>
                <w:rFonts w:ascii="Cambria"/>
                <w:spacing w:val="-5"/>
                <w:sz w:val="21"/>
              </w:rPr>
              <w:t>Isobutylene</w:t>
            </w:r>
            <w:r>
              <w:rPr>
                <w:rFonts w:ascii="Cambria"/>
                <w:spacing w:val="17"/>
                <w:sz w:val="21"/>
              </w:rPr>
              <w:t> </w:t>
            </w:r>
            <w:r>
              <w:rPr>
                <w:rFonts w:ascii="Cambria"/>
                <w:color w:val="0F0F0F"/>
                <w:spacing w:val="-4"/>
                <w:sz w:val="21"/>
              </w:rPr>
              <w:t>(IB)</w:t>
            </w:r>
          </w:p>
        </w:tc>
        <w:tc>
          <w:tcPr>
            <w:tcW w:w="2203" w:type="dxa"/>
          </w:tcPr>
          <w:p>
            <w:pPr>
              <w:pStyle w:val="TableParagraph"/>
              <w:spacing w:before="115"/>
              <w:ind w:left="58" w:right="5"/>
              <w:rPr>
                <w:rFonts w:ascii="Cambria"/>
                <w:sz w:val="21"/>
              </w:rPr>
            </w:pPr>
            <w:r>
              <w:rPr>
                <w:rFonts w:ascii="Cambria"/>
                <w:w w:val="75"/>
                <w:sz w:val="21"/>
              </w:rPr>
              <w:t>115-11-</w:t>
            </w:r>
            <w:r>
              <w:rPr>
                <w:rFonts w:ascii="Cambria"/>
                <w:spacing w:val="-10"/>
                <w:w w:val="75"/>
                <w:sz w:val="21"/>
              </w:rPr>
              <w:t>7</w:t>
            </w:r>
          </w:p>
        </w:tc>
        <w:tc>
          <w:tcPr>
            <w:tcW w:w="4678" w:type="dxa"/>
          </w:tcPr>
          <w:p>
            <w:pPr>
              <w:pStyle w:val="TableParagraph"/>
              <w:spacing w:before="100"/>
              <w:ind w:left="530" w:right="1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Intermediate</w:t>
            </w:r>
            <w:r>
              <w:rPr>
                <w:rFonts w:ascii="Cambria"/>
                <w:spacing w:val="6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for</w:t>
            </w:r>
            <w:r>
              <w:rPr>
                <w:rFonts w:ascii="Cambria"/>
                <w:spacing w:val="-3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polyisobutylene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and</w:t>
            </w:r>
            <w:r>
              <w:rPr>
                <w:rFonts w:ascii="Cambria"/>
                <w:spacing w:val="5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alkytation</w:t>
            </w:r>
          </w:p>
        </w:tc>
      </w:tr>
      <w:tr>
        <w:trPr>
          <w:trHeight w:val="471" w:hRule="atLeast"/>
        </w:trPr>
        <w:tc>
          <w:tcPr>
            <w:tcW w:w="3429" w:type="dxa"/>
          </w:tcPr>
          <w:p>
            <w:pPr>
              <w:pStyle w:val="TableParagraph"/>
              <w:spacing w:before="103"/>
              <w:ind w:left="20" w:right="588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3-Phenylpentane</w:t>
            </w:r>
            <w:r>
              <w:rPr>
                <w:rFonts w:ascii="Cambria"/>
                <w:spacing w:val="9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(3-PP)</w:t>
            </w:r>
          </w:p>
        </w:tc>
        <w:tc>
          <w:tcPr>
            <w:tcW w:w="2203" w:type="dxa"/>
          </w:tcPr>
          <w:p>
            <w:pPr>
              <w:pStyle w:val="TableParagraph"/>
              <w:spacing w:before="118"/>
              <w:ind w:left="58" w:right="5"/>
              <w:rPr>
                <w:rFonts w:ascii="Cambria"/>
                <w:sz w:val="21"/>
              </w:rPr>
            </w:pPr>
            <w:r>
              <w:rPr>
                <w:rFonts w:ascii="Cambria"/>
                <w:w w:val="85"/>
                <w:sz w:val="21"/>
              </w:rPr>
              <w:t>1196-58-</w:t>
            </w:r>
            <w:r>
              <w:rPr>
                <w:rFonts w:ascii="Cambria"/>
                <w:spacing w:val="-10"/>
                <w:w w:val="85"/>
                <w:sz w:val="21"/>
              </w:rPr>
              <w:t>3</w:t>
            </w:r>
          </w:p>
        </w:tc>
        <w:tc>
          <w:tcPr>
            <w:tcW w:w="4678" w:type="dxa"/>
          </w:tcPr>
          <w:p>
            <w:pPr>
              <w:pStyle w:val="TableParagraph"/>
              <w:spacing w:before="111"/>
              <w:ind w:left="530" w:right="2"/>
              <w:rPr>
                <w:rFonts w:ascii="Cambria"/>
                <w:sz w:val="21"/>
              </w:rPr>
            </w:pPr>
            <w:r>
              <w:rPr>
                <w:rFonts w:ascii="Cambria"/>
                <w:spacing w:val="-6"/>
                <w:sz w:val="21"/>
              </w:rPr>
              <w:t>Intermediate</w:t>
            </w:r>
            <w:r>
              <w:rPr>
                <w:rFonts w:ascii="Cambria"/>
                <w:spacing w:val="13"/>
                <w:sz w:val="21"/>
              </w:rPr>
              <w:t> </w:t>
            </w:r>
            <w:r>
              <w:rPr>
                <w:rFonts w:ascii="Cambria"/>
                <w:color w:val="151515"/>
                <w:spacing w:val="-6"/>
                <w:sz w:val="21"/>
              </w:rPr>
              <w:t>for</w:t>
            </w:r>
            <w:r>
              <w:rPr>
                <w:rFonts w:ascii="Cambria"/>
                <w:color w:val="151515"/>
                <w:spacing w:val="-5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fragrances</w:t>
            </w:r>
            <w:r>
              <w:rPr>
                <w:rFonts w:ascii="Cambria"/>
                <w:spacing w:val="8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and</w:t>
            </w:r>
            <w:r>
              <w:rPr>
                <w:rFonts w:ascii="Cambria"/>
                <w:spacing w:val="5"/>
                <w:sz w:val="21"/>
              </w:rPr>
              <w:t> </w:t>
            </w:r>
            <w:r>
              <w:rPr>
                <w:rFonts w:ascii="Cambria"/>
                <w:color w:val="161616"/>
                <w:spacing w:val="-6"/>
                <w:sz w:val="21"/>
              </w:rPr>
              <w:t>fine</w:t>
            </w:r>
            <w:r>
              <w:rPr>
                <w:rFonts w:ascii="Cambria"/>
                <w:color w:val="161616"/>
                <w:spacing w:val="6"/>
                <w:sz w:val="21"/>
              </w:rPr>
              <w:t> </w:t>
            </w:r>
            <w:r>
              <w:rPr>
                <w:rFonts w:ascii="Cambria"/>
                <w:spacing w:val="-6"/>
                <w:sz w:val="21"/>
              </w:rPr>
              <w:t>chemicals</w:t>
            </w:r>
          </w:p>
        </w:tc>
      </w:tr>
      <w:tr>
        <w:trPr>
          <w:trHeight w:val="382" w:hRule="atLeast"/>
        </w:trPr>
        <w:tc>
          <w:tcPr>
            <w:tcW w:w="3429" w:type="dxa"/>
          </w:tcPr>
          <w:p>
            <w:pPr>
              <w:pStyle w:val="TableParagraph"/>
              <w:spacing w:line="227" w:lineRule="exact" w:before="135"/>
              <w:ind w:right="588"/>
              <w:rPr>
                <w:rFonts w:ascii="Consolas"/>
                <w:sz w:val="21"/>
              </w:rPr>
            </w:pPr>
            <w:r>
              <w:rPr>
                <w:rFonts w:ascii="Consolas"/>
                <w:w w:val="80"/>
                <w:sz w:val="21"/>
              </w:rPr>
              <w:t>Isohexane</w:t>
            </w:r>
            <w:r>
              <w:rPr>
                <w:rFonts w:ascii="Consolas"/>
                <w:spacing w:val="-12"/>
                <w:sz w:val="21"/>
              </w:rPr>
              <w:t> </w:t>
            </w:r>
            <w:r>
              <w:rPr>
                <w:rFonts w:ascii="Consolas"/>
                <w:spacing w:val="-5"/>
                <w:sz w:val="21"/>
              </w:rPr>
              <w:t>SBP</w:t>
            </w:r>
          </w:p>
        </w:tc>
        <w:tc>
          <w:tcPr>
            <w:tcW w:w="2203" w:type="dxa"/>
          </w:tcPr>
          <w:p>
            <w:pPr>
              <w:pStyle w:val="TableParagraph"/>
              <w:spacing w:before="114"/>
              <w:ind w:left="58" w:right="9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w w:val="85"/>
                <w:sz w:val="21"/>
              </w:rPr>
              <w:t>64742-49-</w:t>
            </w:r>
            <w:r>
              <w:rPr>
                <w:rFonts w:ascii="Cambria"/>
                <w:b/>
                <w:spacing w:val="-10"/>
                <w:w w:val="85"/>
                <w:sz w:val="21"/>
              </w:rPr>
              <w:t>0</w:t>
            </w:r>
          </w:p>
        </w:tc>
        <w:tc>
          <w:tcPr>
            <w:tcW w:w="4678" w:type="dxa"/>
          </w:tcPr>
          <w:p>
            <w:pPr>
              <w:pStyle w:val="TableParagraph"/>
              <w:spacing w:before="107"/>
              <w:ind w:left="530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Solvent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for</w:t>
            </w:r>
            <w:r>
              <w:rPr>
                <w:rFonts w:ascii="Cambria"/>
                <w:spacing w:val="-7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coatings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and</w:t>
            </w:r>
            <w:r>
              <w:rPr>
                <w:rFonts w:ascii="Cambria"/>
                <w:spacing w:val="-2"/>
                <w:sz w:val="21"/>
              </w:rPr>
              <w:t> </w:t>
            </w:r>
            <w:r>
              <w:rPr>
                <w:rFonts w:ascii="Cambria"/>
                <w:spacing w:val="-4"/>
                <w:sz w:val="21"/>
              </w:rPr>
              <w:t>adhesives</w:t>
            </w:r>
          </w:p>
        </w:tc>
      </w:tr>
    </w:tbl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top="1920" w:bottom="280" w:left="425" w:right="0"/>
        </w:sectPr>
      </w:pPr>
    </w:p>
    <w:p>
      <w:pPr>
        <w:spacing w:line="532" w:lineRule="auto" w:before="153"/>
        <w:ind w:left="126" w:right="0" w:hanging="79"/>
        <w:jc w:val="left"/>
        <w:rPr>
          <w:rFonts w:ascii="Cambria"/>
          <w:b/>
          <w:sz w:val="18"/>
        </w:rPr>
      </w:pPr>
      <w:r>
        <w:rPr>
          <w:rFonts w:ascii="Cambria"/>
          <w:b/>
          <w:sz w:val="18"/>
        </w:rPr>
        <w:drawing>
          <wp:anchor distT="0" distB="0" distL="0" distR="0" allowOverlap="1" layoutInCell="1" locked="0" behindDoc="1" simplePos="0" relativeHeight="487249920">
            <wp:simplePos x="0" y="0"/>
            <wp:positionH relativeFrom="page">
              <wp:posOffset>0</wp:posOffset>
            </wp:positionH>
            <wp:positionV relativeFrom="page">
              <wp:posOffset>24188</wp:posOffset>
            </wp:positionV>
            <wp:extent cx="7559999" cy="10667812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6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sz w:val="18"/>
        </w:rPr>
        <w:t>Methyl</w:t>
      </w:r>
      <w:r>
        <w:rPr>
          <w:rFonts w:ascii="Cambria"/>
          <w:b/>
          <w:spacing w:val="2"/>
          <w:sz w:val="18"/>
        </w:rPr>
        <w:t> </w:t>
      </w:r>
      <w:r>
        <w:rPr>
          <w:rFonts w:ascii="Cambria"/>
          <w:b/>
          <w:spacing w:val="-2"/>
          <w:sz w:val="18"/>
        </w:rPr>
        <w:t>4-Tertiary</w:t>
      </w:r>
      <w:r>
        <w:rPr>
          <w:rFonts w:ascii="Cambria"/>
          <w:b/>
          <w:spacing w:val="26"/>
          <w:sz w:val="18"/>
        </w:rPr>
        <w:t> </w:t>
      </w:r>
      <w:r>
        <w:rPr>
          <w:rFonts w:ascii="Cambria"/>
          <w:b/>
          <w:spacing w:val="-2"/>
          <w:sz w:val="18"/>
        </w:rPr>
        <w:t>Butyl</w:t>
      </w:r>
      <w:r>
        <w:rPr>
          <w:rFonts w:ascii="Cambria"/>
          <w:b/>
          <w:spacing w:val="13"/>
          <w:sz w:val="18"/>
        </w:rPr>
        <w:t> </w:t>
      </w:r>
      <w:r>
        <w:rPr>
          <w:rFonts w:ascii="Cambria"/>
          <w:b/>
          <w:spacing w:val="-2"/>
          <w:sz w:val="18"/>
        </w:rPr>
        <w:t>Benzoate</w:t>
      </w:r>
      <w:r>
        <w:rPr>
          <w:rFonts w:ascii="Cambria"/>
          <w:b/>
          <w:spacing w:val="26"/>
          <w:sz w:val="18"/>
        </w:rPr>
        <w:t> </w:t>
      </w:r>
      <w:r>
        <w:rPr>
          <w:rFonts w:ascii="Cambria"/>
          <w:color w:val="131313"/>
          <w:spacing w:val="-2"/>
          <w:sz w:val="18"/>
        </w:rPr>
        <w:t>(</w:t>
      </w:r>
      <w:r>
        <w:rPr>
          <w:rFonts w:ascii="Cambria"/>
          <w:color w:val="131313"/>
          <w:spacing w:val="-13"/>
          <w:sz w:val="18"/>
        </w:rPr>
        <w:t> </w:t>
      </w:r>
      <w:r>
        <w:rPr>
          <w:rFonts w:ascii="Cambria"/>
          <w:b/>
          <w:spacing w:val="-2"/>
          <w:sz w:val="18"/>
        </w:rPr>
        <w:t>PTBMB)</w:t>
      </w:r>
      <w:r>
        <w:rPr>
          <w:rFonts w:ascii="Cambria"/>
          <w:b/>
          <w:spacing w:val="40"/>
          <w:sz w:val="18"/>
        </w:rPr>
        <w:t> </w:t>
      </w:r>
      <w:r>
        <w:rPr>
          <w:rFonts w:ascii="Cambria"/>
          <w:b/>
          <w:sz w:val="18"/>
        </w:rPr>
        <w:t>Para</w:t>
      </w:r>
      <w:r>
        <w:rPr>
          <w:rFonts w:ascii="Cambria"/>
          <w:b/>
          <w:spacing w:val="11"/>
          <w:sz w:val="18"/>
        </w:rPr>
        <w:t> </w:t>
      </w:r>
      <w:r>
        <w:rPr>
          <w:rFonts w:ascii="Cambria"/>
          <w:b/>
          <w:sz w:val="18"/>
        </w:rPr>
        <w:t>Tertiary</w:t>
      </w:r>
      <w:r>
        <w:rPr>
          <w:rFonts w:ascii="Cambria"/>
          <w:b/>
          <w:spacing w:val="21"/>
          <w:sz w:val="18"/>
        </w:rPr>
        <w:t> </w:t>
      </w:r>
      <w:r>
        <w:rPr>
          <w:rFonts w:ascii="Cambria"/>
          <w:b/>
          <w:sz w:val="18"/>
        </w:rPr>
        <w:t>Butyl Benzoic</w:t>
      </w:r>
      <w:r>
        <w:rPr>
          <w:rFonts w:ascii="Cambria"/>
          <w:b/>
          <w:spacing w:val="11"/>
          <w:sz w:val="18"/>
        </w:rPr>
        <w:t> </w:t>
      </w:r>
      <w:r>
        <w:rPr>
          <w:rFonts w:ascii="Cambria"/>
          <w:sz w:val="18"/>
        </w:rPr>
        <w:t>Acid</w:t>
      </w:r>
      <w:r>
        <w:rPr>
          <w:rFonts w:ascii="Cambria"/>
          <w:spacing w:val="14"/>
          <w:sz w:val="18"/>
        </w:rPr>
        <w:t> </w:t>
      </w:r>
      <w:r>
        <w:rPr>
          <w:rFonts w:ascii="Cambria"/>
          <w:b/>
          <w:sz w:val="18"/>
        </w:rPr>
        <w:t>(PTBBA)</w:t>
      </w:r>
    </w:p>
    <w:p>
      <w:pPr>
        <w:pStyle w:val="BodyText"/>
        <w:spacing w:before="146"/>
        <w:ind w:left="47"/>
        <w:jc w:val="center"/>
      </w:pPr>
      <w:r>
        <w:rPr/>
        <w:br w:type="column"/>
      </w:r>
      <w:r>
        <w:rPr>
          <w:w w:val="85"/>
        </w:rPr>
        <w:t>26537-19-</w:t>
      </w:r>
      <w:r>
        <w:rPr>
          <w:spacing w:val="-10"/>
          <w:w w:val="85"/>
        </w:rPr>
        <w:t>9</w:t>
      </w:r>
    </w:p>
    <w:p>
      <w:pPr>
        <w:spacing w:before="222"/>
        <w:ind w:left="52" w:right="0" w:firstLine="0"/>
        <w:jc w:val="center"/>
        <w:rPr>
          <w:rFonts w:ascii="Cambria"/>
          <w:b/>
          <w:sz w:val="21"/>
        </w:rPr>
      </w:pPr>
      <w:r>
        <w:rPr>
          <w:rFonts w:ascii="Cambria"/>
          <w:b/>
          <w:w w:val="85"/>
          <w:sz w:val="21"/>
        </w:rPr>
        <w:t>98-73-</w:t>
      </w:r>
      <w:r>
        <w:rPr>
          <w:rFonts w:ascii="Cambria"/>
          <w:b/>
          <w:spacing w:val="-10"/>
          <w:w w:val="85"/>
          <w:sz w:val="21"/>
        </w:rPr>
        <w:t>7</w:t>
      </w:r>
    </w:p>
    <w:p>
      <w:pPr>
        <w:pStyle w:val="BodyText"/>
        <w:spacing w:line="189" w:lineRule="auto" w:before="73"/>
        <w:ind w:right="807"/>
        <w:jc w:val="center"/>
      </w:pPr>
      <w:r>
        <w:rPr/>
        <w:br w:type="column"/>
      </w:r>
      <w:r>
        <w:rPr>
          <w:spacing w:val="-6"/>
        </w:rPr>
        <w:t>Intermediate</w:t>
      </w:r>
      <w:r>
        <w:rPr>
          <w:spacing w:val="-2"/>
        </w:rPr>
        <w:t> </w:t>
      </w:r>
      <w:r>
        <w:rPr>
          <w:spacing w:val="-6"/>
        </w:rPr>
        <w:t>for stabilizers,</w:t>
      </w:r>
      <w:r>
        <w:rPr>
          <w:spacing w:val="13"/>
        </w:rPr>
        <w:t> </w:t>
      </w:r>
      <w:r>
        <w:rPr>
          <w:spacing w:val="-6"/>
        </w:rPr>
        <w:t>UVabsorbers,</w:t>
      </w:r>
      <w:r>
        <w:rPr>
          <w:spacing w:val="10"/>
        </w:rPr>
        <w:t> </w:t>
      </w:r>
      <w:r>
        <w:rPr>
          <w:spacing w:val="-6"/>
        </w:rPr>
        <w:t>and </w:t>
      </w:r>
      <w:r>
        <w:rPr/>
        <w:t>specialty</w:t>
      </w:r>
      <w:r>
        <w:rPr>
          <w:spacing w:val="40"/>
        </w:rPr>
        <w:t> </w:t>
      </w:r>
      <w:r>
        <w:rPr/>
        <w:t>chemicals</w:t>
      </w:r>
    </w:p>
    <w:p>
      <w:pPr>
        <w:pStyle w:val="BodyText"/>
        <w:spacing w:line="211" w:lineRule="auto" w:before="54"/>
        <w:ind w:right="807"/>
        <w:jc w:val="center"/>
      </w:pPr>
      <w:r>
        <w:rPr>
          <w:spacing w:val="-6"/>
        </w:rPr>
        <w:t>Intermediate</w:t>
      </w:r>
      <w:r>
        <w:rPr>
          <w:spacing w:val="13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alkyd</w:t>
      </w:r>
      <w:r>
        <w:rPr>
          <w:spacing w:val="19"/>
        </w:rPr>
        <w:t> </w:t>
      </w:r>
      <w:r>
        <w:rPr>
          <w:spacing w:val="-6"/>
        </w:rPr>
        <w:t>resins,stabilizers,</w:t>
      </w:r>
      <w:r>
        <w:rPr>
          <w:spacing w:val="-1"/>
        </w:rPr>
        <w:t> </w:t>
      </w:r>
      <w:r>
        <w:rPr>
          <w:spacing w:val="-6"/>
        </w:rPr>
        <w:t>and </w:t>
      </w:r>
      <w:r>
        <w:rPr>
          <w:spacing w:val="-2"/>
        </w:rPr>
        <w:t>plasticizers</w:t>
      </w:r>
    </w:p>
    <w:sectPr>
      <w:type w:val="continuous"/>
      <w:pgSz w:w="11910" w:h="16840"/>
      <w:pgMar w:top="1920" w:bottom="280" w:left="425" w:right="0"/>
      <w:cols w:num="3" w:equalWidth="0">
        <w:col w:w="3664" w:space="802"/>
        <w:col w:w="988" w:space="1202"/>
        <w:col w:w="482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4"/>
      <w:outlineLvl w:val="2"/>
    </w:pPr>
    <w:rPr>
      <w:rFonts w:ascii="Cambria" w:hAnsi="Cambria" w:eastAsia="Cambria" w:cs="Cambria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52"/>
      <w:jc w:val="center"/>
      <w:outlineLvl w:val="3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422"/>
      <w:jc w:val="center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Aachal</dc:creator>
  <dc:title>Untitled-1</dc:title>
  <dcterms:created xsi:type="dcterms:W3CDTF">2025-12-05T15:01:03Z</dcterms:created>
  <dcterms:modified xsi:type="dcterms:W3CDTF">2025-12-05T15:01:03Z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2025-12-05T00:00:00Z</vt:filetime>
  </property>
  <property fmtid="{D5CDD505-2E9C-101B-9397-08002B2CF9AE}" pid="5" name="Producer">
    <vt:lpwstr>Corel PDF Engine Version 20.0.0.633</vt:lpwstr>
  </property>
</Properties>
</file>