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Thank you for checking out our chess program. To run it, follow the instructions below:</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pPr>
      <w:r w:rsidDel="00000000" w:rsidR="00000000" w:rsidRPr="00000000">
        <w:rPr>
          <w:rtl w:val="0"/>
        </w:rPr>
        <w:t xml:space="preserve">Make sure that you have all files copied into a safe storage location.</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Open up the file named “ChessDriver.java” in jGrasp.</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Press the run button.</w:t>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Alternatively you may choose to run the file directly from the file location by double clicking on it. This should work too.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ind w:firstLine="720"/>
        <w:contextualSpacing w:val="0"/>
        <w:rPr/>
      </w:pPr>
      <w:r w:rsidDel="00000000" w:rsidR="00000000" w:rsidRPr="00000000">
        <w:rPr>
          <w:rtl w:val="0"/>
        </w:rPr>
        <w:t xml:space="preserve">Once the program is running, you will see three windows. In the top left hand corner is the main chess window. To begin playing, simply click on a white piece and then click on a green highlighted square to move it there. Now it is black’s turn, and you may do the same with a black piece. For further rules specifications, see the rules window, located to the right of the chess window. You may use the buttons at the bottom to navigate our many pages of rules. Simply click the “Next Page” button to advance to the next page or click the “Previous Page” button to return to the previous page.</w:t>
      </w:r>
    </w:p>
    <w:p w:rsidR="00000000" w:rsidDel="00000000" w:rsidP="00000000" w:rsidRDefault="00000000" w:rsidRPr="00000000" w14:paraId="00000008">
      <w:pPr>
        <w:contextualSpacing w:val="0"/>
        <w:rPr/>
      </w:pPr>
      <w:r w:rsidDel="00000000" w:rsidR="00000000" w:rsidRPr="00000000">
        <w:rPr>
          <w:rtl w:val="0"/>
        </w:rPr>
        <w:tab/>
        <w:t xml:space="preserve">When playing, messages may pop up on the window below the chess window, labeled “Info”, which may remind you to follow the rules. In addition, when a pawn can be promoted, simply click one of the buttons that pops up on the info window to promote said pawn into such a piece.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