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5BBF1" w14:textId="77777777" w:rsidR="00A77A8B" w:rsidRDefault="00937F94">
      <w:pPr>
        <w:tabs>
          <w:tab w:val="left" w:pos="6333"/>
        </w:tabs>
        <w:ind w:left="110"/>
        <w:rPr>
          <w:sz w:val="20"/>
        </w:rPr>
      </w:pPr>
      <w:r>
        <w:pict w14:anchorId="1BBA42DB">
          <v:line id="_x0000_s1027" style="position:absolute;left:0;text-align:left;z-index:-15802368;mso-position-horizontal-relative:page;mso-position-vertical-relative:page" from="56.25pt,108pt" to="559.5pt,108pt" strokeweight="1.44pt">
            <w10:wrap anchorx="page" anchory="page"/>
          </v:line>
        </w:pict>
      </w:r>
      <w:r>
        <w:rPr>
          <w:noProof/>
          <w:sz w:val="20"/>
        </w:rPr>
        <w:drawing>
          <wp:inline distT="0" distB="0" distL="0" distR="0" wp14:anchorId="53A399B5" wp14:editId="464C9FE7">
            <wp:extent cx="2272249" cy="7376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249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5"/>
          <w:sz w:val="20"/>
        </w:rPr>
        <w:drawing>
          <wp:inline distT="0" distB="0" distL="0" distR="0" wp14:anchorId="049F3105" wp14:editId="6A2846F5">
            <wp:extent cx="1750647" cy="5448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647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CF3D" w14:textId="77777777" w:rsidR="00A77A8B" w:rsidRDefault="00A77A8B">
      <w:pPr>
        <w:pStyle w:val="BodyText"/>
        <w:spacing w:before="9"/>
        <w:rPr>
          <w:sz w:val="21"/>
        </w:rPr>
      </w:pPr>
    </w:p>
    <w:p w14:paraId="371623F7" w14:textId="77777777" w:rsidR="00A77A8B" w:rsidRDefault="00937F94">
      <w:pPr>
        <w:pStyle w:val="Heading1"/>
        <w:spacing w:before="85" w:line="333" w:lineRule="auto"/>
        <w:ind w:left="3710" w:right="1670"/>
      </w:pPr>
      <w:r>
        <w:t>MARKETING MANAGEMENT SBS MBA/MSc</w:t>
      </w:r>
    </w:p>
    <w:p w14:paraId="676E8C2D" w14:textId="77777777" w:rsidR="00A77A8B" w:rsidRDefault="00937F94">
      <w:pPr>
        <w:spacing w:before="2"/>
        <w:ind w:left="113"/>
        <w:jc w:val="center"/>
        <w:rPr>
          <w:b/>
          <w:sz w:val="36"/>
        </w:rPr>
      </w:pPr>
      <w:r>
        <w:rPr>
          <w:b/>
          <w:sz w:val="36"/>
        </w:rPr>
        <w:t>Assignment – Bahrain 2020</w:t>
      </w:r>
    </w:p>
    <w:p w14:paraId="17048533" w14:textId="77777777" w:rsidR="00A77A8B" w:rsidRDefault="00A77A8B">
      <w:pPr>
        <w:pStyle w:val="BodyText"/>
        <w:rPr>
          <w:b/>
          <w:sz w:val="20"/>
        </w:rPr>
      </w:pPr>
    </w:p>
    <w:p w14:paraId="2376A9C1" w14:textId="77777777" w:rsidR="00A77A8B" w:rsidRDefault="00937F94">
      <w:pPr>
        <w:spacing w:before="211"/>
        <w:ind w:left="109"/>
      </w:pPr>
      <w:r>
        <w:pict w14:anchorId="2637236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6.7pt;margin-top:10.25pt;width:144.8pt;height:22.8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7"/>
                    <w:gridCol w:w="576"/>
                    <w:gridCol w:w="576"/>
                    <w:gridCol w:w="576"/>
                    <w:gridCol w:w="576"/>
                  </w:tblGrid>
                  <w:tr w:rsidR="00A77A8B" w14:paraId="3F7A0101" w14:textId="77777777">
                    <w:trPr>
                      <w:trHeight w:val="436"/>
                    </w:trPr>
                    <w:tc>
                      <w:tcPr>
                        <w:tcW w:w="577" w:type="dxa"/>
                      </w:tcPr>
                      <w:p w14:paraId="2C563708" w14:textId="6E46360F" w:rsidR="00A77A8B" w:rsidRPr="00937F94" w:rsidRDefault="00937F94" w:rsidP="00937F94">
                        <w:pPr>
                          <w:pStyle w:val="TableParagraph"/>
                          <w:spacing w:line="360" w:lineRule="auto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937F94">
                          <w:rPr>
                            <w:b/>
                            <w:bCs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289F71E" w14:textId="1694CFB8" w:rsidR="00A77A8B" w:rsidRPr="00937F94" w:rsidRDefault="00937F94" w:rsidP="00937F94">
                        <w:pPr>
                          <w:pStyle w:val="TableParagraph"/>
                          <w:spacing w:line="360" w:lineRule="auto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937F94">
                          <w:rPr>
                            <w:b/>
                            <w:bCs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1D9D8C6" w14:textId="65F17978" w:rsidR="00A77A8B" w:rsidRPr="00937F94" w:rsidRDefault="00937F94" w:rsidP="00937F94">
                        <w:pPr>
                          <w:pStyle w:val="TableParagraph"/>
                          <w:spacing w:line="360" w:lineRule="auto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937F94">
                          <w:rPr>
                            <w:b/>
                            <w:bCs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D5DD11E" w14:textId="7BCDD033" w:rsidR="00A77A8B" w:rsidRPr="00937F94" w:rsidRDefault="00937F94" w:rsidP="00937F94">
                        <w:pPr>
                          <w:pStyle w:val="TableParagraph"/>
                          <w:spacing w:line="360" w:lineRule="auto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937F94">
                          <w:rPr>
                            <w:b/>
                            <w:bCs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332C2451" w14:textId="21B92C0A" w:rsidR="00A77A8B" w:rsidRPr="00937F94" w:rsidRDefault="00937F94" w:rsidP="00937F94">
                        <w:pPr>
                          <w:pStyle w:val="TableParagraph"/>
                          <w:spacing w:line="360" w:lineRule="auto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937F94">
                          <w:rPr>
                            <w:b/>
                            <w:bCs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 w14:paraId="46856B70" w14:textId="77777777" w:rsidR="00A77A8B" w:rsidRDefault="00A77A8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STUDENT ID</w:t>
      </w:r>
    </w:p>
    <w:p w14:paraId="1A5B1BBF" w14:textId="77777777" w:rsidR="00A77A8B" w:rsidRDefault="00A77A8B">
      <w:pPr>
        <w:pStyle w:val="BodyText"/>
      </w:pPr>
    </w:p>
    <w:p w14:paraId="34441E91" w14:textId="77777777" w:rsidR="00A77A8B" w:rsidRDefault="00A77A8B">
      <w:pPr>
        <w:pStyle w:val="BodyText"/>
        <w:spacing w:before="5"/>
        <w:rPr>
          <w:sz w:val="30"/>
        </w:rPr>
      </w:pPr>
    </w:p>
    <w:p w14:paraId="345572A6" w14:textId="59875860" w:rsidR="00A77A8B" w:rsidRDefault="00937F94">
      <w:pPr>
        <w:tabs>
          <w:tab w:val="left" w:pos="2409"/>
          <w:tab w:val="left" w:pos="8075"/>
        </w:tabs>
        <w:ind w:left="109"/>
      </w:pPr>
      <w:r>
        <w:rPr>
          <w:spacing w:val="-3"/>
        </w:rPr>
        <w:t xml:space="preserve">UNIT </w:t>
      </w:r>
      <w:r>
        <w:t>TITLE /</w:t>
      </w:r>
      <w:r>
        <w:rPr>
          <w:spacing w:val="9"/>
        </w:rPr>
        <w:t xml:space="preserve"> </w:t>
      </w:r>
      <w:r>
        <w:t>CODE:</w:t>
      </w:r>
      <w:r>
        <w:tab/>
      </w:r>
      <w:r>
        <w:rPr>
          <w:u w:val="single"/>
        </w:rPr>
        <w:t xml:space="preserve"> </w:t>
      </w:r>
      <w:r w:rsidRPr="00937F94">
        <w:rPr>
          <w:b/>
          <w:bCs/>
          <w:u w:val="single"/>
        </w:rPr>
        <w:t>MKT - 501</w:t>
      </w:r>
      <w:r>
        <w:rPr>
          <w:u w:val="single"/>
        </w:rPr>
        <w:tab/>
      </w:r>
    </w:p>
    <w:p w14:paraId="4D1C1934" w14:textId="77777777" w:rsidR="00A77A8B" w:rsidRDefault="00A77A8B">
      <w:pPr>
        <w:pStyle w:val="BodyText"/>
        <w:spacing w:before="1"/>
        <w:rPr>
          <w:sz w:val="28"/>
        </w:rPr>
      </w:pPr>
    </w:p>
    <w:p w14:paraId="49FFC3FF" w14:textId="7B36B26F" w:rsidR="00A77A8B" w:rsidRDefault="00937F94">
      <w:pPr>
        <w:tabs>
          <w:tab w:val="left" w:pos="2438"/>
          <w:tab w:val="left" w:pos="8099"/>
        </w:tabs>
        <w:spacing w:before="92"/>
        <w:ind w:left="109"/>
      </w:pPr>
      <w:r>
        <w:t>NAME (in</w:t>
      </w:r>
      <w:r>
        <w:rPr>
          <w:spacing w:val="-7"/>
        </w:rPr>
        <w:t xml:space="preserve"> </w:t>
      </w:r>
      <w:r>
        <w:t>Full):</w:t>
      </w:r>
      <w:r>
        <w:tab/>
      </w:r>
      <w:r>
        <w:rPr>
          <w:u w:val="single"/>
        </w:rPr>
        <w:t xml:space="preserve"> </w:t>
      </w:r>
      <w:r w:rsidRPr="00937F94">
        <w:rPr>
          <w:b/>
          <w:bCs/>
          <w:u w:val="single"/>
        </w:rPr>
        <w:t>Salman Talal Al-Zahrani</w:t>
      </w:r>
      <w:r>
        <w:rPr>
          <w:u w:val="single"/>
        </w:rPr>
        <w:tab/>
      </w:r>
    </w:p>
    <w:p w14:paraId="740EDAE3" w14:textId="77777777" w:rsidR="00A77A8B" w:rsidRDefault="00A77A8B">
      <w:pPr>
        <w:pStyle w:val="BodyText"/>
        <w:spacing w:before="9"/>
        <w:rPr>
          <w:sz w:val="27"/>
        </w:rPr>
      </w:pPr>
    </w:p>
    <w:p w14:paraId="78F01AB7" w14:textId="77777777" w:rsidR="00A77A8B" w:rsidRDefault="00937F94">
      <w:pPr>
        <w:pStyle w:val="Heading2"/>
        <w:spacing w:before="90"/>
        <w:ind w:left="109"/>
      </w:pPr>
      <w:bookmarkStart w:id="0" w:name="GENERAL_INSTRUCTIONS"/>
      <w:bookmarkEnd w:id="0"/>
      <w:r>
        <w:t>GENERAL INSTRUCTIONS</w:t>
      </w:r>
    </w:p>
    <w:p w14:paraId="2E3DE02F" w14:textId="77777777" w:rsidR="00A77A8B" w:rsidRDefault="00A77A8B">
      <w:pPr>
        <w:pStyle w:val="BodyText"/>
        <w:rPr>
          <w:b/>
        </w:rPr>
      </w:pPr>
    </w:p>
    <w:p w14:paraId="16CE2EBD" w14:textId="0608F837" w:rsidR="00A77A8B" w:rsidRDefault="00937F94">
      <w:pPr>
        <w:pStyle w:val="ListParagraph"/>
        <w:numPr>
          <w:ilvl w:val="0"/>
          <w:numId w:val="3"/>
        </w:numPr>
        <w:tabs>
          <w:tab w:val="left" w:pos="651"/>
          <w:tab w:val="left" w:pos="652"/>
        </w:tabs>
        <w:spacing w:before="0" w:line="235" w:lineRule="auto"/>
        <w:ind w:right="2425"/>
        <w:rPr>
          <w:color w:val="0D0D0D"/>
          <w:sz w:val="24"/>
        </w:rPr>
      </w:pPr>
      <w:r>
        <w:rPr>
          <w:color w:val="0D0D0D"/>
          <w:sz w:val="24"/>
        </w:rPr>
        <w:t xml:space="preserve">All assignments are to </w:t>
      </w:r>
      <w:r>
        <w:rPr>
          <w:color w:val="0D0D0D"/>
          <w:spacing w:val="-5"/>
          <w:sz w:val="24"/>
        </w:rPr>
        <w:t xml:space="preserve">be </w:t>
      </w:r>
      <w:r>
        <w:rPr>
          <w:color w:val="0D0D0D"/>
          <w:sz w:val="24"/>
        </w:rPr>
        <w:t xml:space="preserve">submitted </w:t>
      </w:r>
      <w:r>
        <w:rPr>
          <w:b/>
          <w:color w:val="0D0D0D"/>
          <w:sz w:val="24"/>
        </w:rPr>
        <w:t>14</w:t>
      </w:r>
      <w:bookmarkStart w:id="1" w:name="_GoBack"/>
      <w:bookmarkEnd w:id="1"/>
      <w:r>
        <w:rPr>
          <w:b/>
          <w:color w:val="0D0D0D"/>
          <w:sz w:val="24"/>
          <w:vertAlign w:val="superscript"/>
        </w:rPr>
        <w:t>th</w:t>
      </w:r>
      <w:r>
        <w:rPr>
          <w:b/>
          <w:color w:val="0D0D0D"/>
          <w:sz w:val="24"/>
        </w:rPr>
        <w:t xml:space="preserve"> May 2020 </w:t>
      </w:r>
      <w:r>
        <w:rPr>
          <w:color w:val="0D0D0D"/>
          <w:sz w:val="24"/>
        </w:rPr>
        <w:t>on to</w:t>
      </w:r>
      <w:hyperlink r:id="rId7">
        <w:r>
          <w:rPr>
            <w:color w:val="0D0D0D"/>
            <w:sz w:val="24"/>
            <w:u w:val="single" w:color="0D0D0D"/>
          </w:rPr>
          <w:t xml:space="preserve"> examinationboard@atmsedu.org</w:t>
        </w:r>
        <w:r>
          <w:rPr>
            <w:color w:val="0D0D0D"/>
            <w:sz w:val="24"/>
          </w:rPr>
          <w:t xml:space="preserve"> </w:t>
        </w:r>
      </w:hyperlink>
      <w:r>
        <w:rPr>
          <w:color w:val="0D0D0D"/>
          <w:sz w:val="24"/>
        </w:rPr>
        <w:t>and cc to</w:t>
      </w:r>
      <w:hyperlink r:id="rId8">
        <w:r>
          <w:rPr>
            <w:color w:val="0D0D0D"/>
            <w:sz w:val="24"/>
            <w:u w:val="single" w:color="0D0D0D"/>
          </w:rPr>
          <w:t xml:space="preserve"> azrafatima@atmsedu.org</w:t>
        </w:r>
      </w:hyperlink>
      <w:r>
        <w:rPr>
          <w:color w:val="0D0D0D"/>
          <w:sz w:val="24"/>
        </w:rPr>
        <w:t>,</w:t>
      </w:r>
      <w:hyperlink r:id="rId9">
        <w:r>
          <w:rPr>
            <w:color w:val="0D0D0D"/>
            <w:sz w:val="24"/>
            <w:u w:val="single" w:color="0D0D0D"/>
          </w:rPr>
          <w:t xml:space="preserve"> assignmentsubmission2019@g</w:t>
        </w:r>
        <w:r>
          <w:rPr>
            <w:color w:val="0D0D0D"/>
            <w:sz w:val="24"/>
            <w:u w:val="single" w:color="0D0D0D"/>
          </w:rPr>
          <w:t>mail.com</w:t>
        </w:r>
      </w:hyperlink>
    </w:p>
    <w:p w14:paraId="7EE3BCF5" w14:textId="77777777" w:rsidR="00A77A8B" w:rsidRDefault="00937F94">
      <w:pPr>
        <w:pStyle w:val="ListParagraph"/>
        <w:numPr>
          <w:ilvl w:val="0"/>
          <w:numId w:val="3"/>
        </w:numPr>
        <w:tabs>
          <w:tab w:val="left" w:pos="651"/>
          <w:tab w:val="left" w:pos="652"/>
        </w:tabs>
        <w:spacing w:before="8" w:line="237" w:lineRule="auto"/>
        <w:ind w:right="375"/>
        <w:rPr>
          <w:sz w:val="24"/>
        </w:rPr>
      </w:pPr>
      <w:r>
        <w:rPr>
          <w:spacing w:val="3"/>
          <w:sz w:val="24"/>
        </w:rPr>
        <w:t xml:space="preserve">If </w:t>
      </w:r>
      <w:r>
        <w:rPr>
          <w:sz w:val="24"/>
        </w:rPr>
        <w:t xml:space="preserve">assignment </w:t>
      </w:r>
      <w:r>
        <w:rPr>
          <w:spacing w:val="-7"/>
          <w:sz w:val="24"/>
        </w:rPr>
        <w:t xml:space="preserve">is </w:t>
      </w:r>
      <w:r>
        <w:rPr>
          <w:sz w:val="24"/>
        </w:rPr>
        <w:t xml:space="preserve">not submitted on date, will follow with penalty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10% deduction </w:t>
      </w:r>
      <w:r>
        <w:rPr>
          <w:spacing w:val="4"/>
          <w:sz w:val="24"/>
        </w:rPr>
        <w:t xml:space="preserve">of </w:t>
      </w:r>
      <w:r>
        <w:rPr>
          <w:sz w:val="24"/>
        </w:rPr>
        <w:t>marks for every</w:t>
      </w:r>
      <w:r>
        <w:rPr>
          <w:spacing w:val="-4"/>
          <w:sz w:val="24"/>
        </w:rPr>
        <w:t xml:space="preserve"> </w:t>
      </w:r>
      <w:r>
        <w:rPr>
          <w:sz w:val="24"/>
        </w:rPr>
        <w:t>day.</w:t>
      </w:r>
    </w:p>
    <w:p w14:paraId="01D4FAF8" w14:textId="77777777" w:rsidR="00A77A8B" w:rsidRDefault="00937F94">
      <w:pPr>
        <w:pStyle w:val="ListParagraph"/>
        <w:numPr>
          <w:ilvl w:val="0"/>
          <w:numId w:val="3"/>
        </w:numPr>
        <w:tabs>
          <w:tab w:val="left" w:pos="652"/>
        </w:tabs>
        <w:spacing w:before="5" w:line="237" w:lineRule="auto"/>
        <w:ind w:right="369"/>
        <w:jc w:val="both"/>
        <w:rPr>
          <w:sz w:val="24"/>
        </w:rPr>
      </w:pPr>
      <w:r>
        <w:rPr>
          <w:sz w:val="24"/>
        </w:rPr>
        <w:t xml:space="preserve">Similarity between students work </w:t>
      </w:r>
      <w:r>
        <w:rPr>
          <w:spacing w:val="-7"/>
          <w:sz w:val="24"/>
        </w:rPr>
        <w:t xml:space="preserve">is </w:t>
      </w:r>
      <w:r>
        <w:rPr>
          <w:sz w:val="24"/>
        </w:rPr>
        <w:t xml:space="preserve">strictly not accepted, any student found with similar work will </w:t>
      </w:r>
      <w:r>
        <w:rPr>
          <w:spacing w:val="-3"/>
          <w:sz w:val="24"/>
        </w:rPr>
        <w:t xml:space="preserve">be </w:t>
      </w:r>
      <w:r>
        <w:rPr>
          <w:sz w:val="24"/>
        </w:rPr>
        <w:t>graded Zero and fail for the course. H</w:t>
      </w:r>
      <w:r>
        <w:rPr>
          <w:sz w:val="24"/>
        </w:rPr>
        <w:t xml:space="preserve">owever, Plagiarism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an academic offence and will not </w:t>
      </w:r>
      <w:r>
        <w:rPr>
          <w:spacing w:val="-5"/>
          <w:sz w:val="24"/>
        </w:rPr>
        <w:t xml:space="preserve">be </w:t>
      </w:r>
      <w:r>
        <w:rPr>
          <w:sz w:val="24"/>
        </w:rPr>
        <w:t>tolerated under</w:t>
      </w:r>
      <w:r>
        <w:rPr>
          <w:spacing w:val="22"/>
          <w:sz w:val="24"/>
        </w:rPr>
        <w:t xml:space="preserve"> </w:t>
      </w:r>
      <w:r>
        <w:rPr>
          <w:sz w:val="24"/>
        </w:rPr>
        <w:t>SBS</w:t>
      </w:r>
    </w:p>
    <w:p w14:paraId="62ACA83A" w14:textId="77777777" w:rsidR="00A77A8B" w:rsidRDefault="00937F94">
      <w:pPr>
        <w:pStyle w:val="ListParagraph"/>
        <w:numPr>
          <w:ilvl w:val="0"/>
          <w:numId w:val="3"/>
        </w:numPr>
        <w:tabs>
          <w:tab w:val="left" w:pos="652"/>
        </w:tabs>
        <w:spacing w:before="9"/>
        <w:jc w:val="both"/>
        <w:rPr>
          <w:sz w:val="24"/>
        </w:rPr>
      </w:pPr>
      <w:r>
        <w:rPr>
          <w:sz w:val="24"/>
        </w:rPr>
        <w:t xml:space="preserve">Assignment once submitted to exam board </w:t>
      </w:r>
      <w:r>
        <w:rPr>
          <w:spacing w:val="-7"/>
          <w:sz w:val="24"/>
        </w:rPr>
        <w:t xml:space="preserve">is </w:t>
      </w:r>
      <w:r>
        <w:rPr>
          <w:sz w:val="24"/>
        </w:rPr>
        <w:t>final for</w:t>
      </w:r>
      <w:r>
        <w:rPr>
          <w:spacing w:val="41"/>
          <w:sz w:val="24"/>
        </w:rPr>
        <w:t xml:space="preserve"> </w:t>
      </w:r>
      <w:r>
        <w:rPr>
          <w:sz w:val="24"/>
        </w:rPr>
        <w:t>marking.</w:t>
      </w:r>
    </w:p>
    <w:p w14:paraId="14BE9264" w14:textId="77777777" w:rsidR="00A77A8B" w:rsidRDefault="00937F94">
      <w:pPr>
        <w:pStyle w:val="ListParagraph"/>
        <w:numPr>
          <w:ilvl w:val="0"/>
          <w:numId w:val="3"/>
        </w:numPr>
        <w:tabs>
          <w:tab w:val="left" w:pos="652"/>
        </w:tabs>
        <w:spacing w:before="2"/>
        <w:jc w:val="both"/>
        <w:rPr>
          <w:sz w:val="24"/>
        </w:rPr>
      </w:pPr>
      <w:r>
        <w:rPr>
          <w:sz w:val="24"/>
        </w:rPr>
        <w:t>Total 100</w:t>
      </w:r>
      <w:r>
        <w:rPr>
          <w:spacing w:val="-5"/>
          <w:sz w:val="24"/>
        </w:rPr>
        <w:t xml:space="preserve"> </w:t>
      </w:r>
      <w:r>
        <w:rPr>
          <w:sz w:val="24"/>
        </w:rPr>
        <w:t>marks</w:t>
      </w:r>
    </w:p>
    <w:p w14:paraId="6E02BE39" w14:textId="77777777" w:rsidR="00A77A8B" w:rsidRDefault="00937F94">
      <w:pPr>
        <w:pStyle w:val="Heading2"/>
        <w:spacing w:before="233"/>
        <w:ind w:left="109"/>
      </w:pPr>
      <w:bookmarkStart w:id="2" w:name="GUIDELINES_FOR_ASSIGNMENT"/>
      <w:bookmarkEnd w:id="2"/>
      <w:r>
        <w:t>GUIDELINES FOR ASSIGNMENT</w:t>
      </w:r>
    </w:p>
    <w:p w14:paraId="7A487DE0" w14:textId="77777777" w:rsidR="00A77A8B" w:rsidRDefault="00937F94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before="204" w:line="274" w:lineRule="exact"/>
        <w:rPr>
          <w:sz w:val="24"/>
        </w:rPr>
      </w:pPr>
      <w:r>
        <w:rPr>
          <w:sz w:val="24"/>
        </w:rPr>
        <w:t xml:space="preserve">If assignment </w:t>
      </w:r>
      <w:r>
        <w:rPr>
          <w:spacing w:val="-5"/>
          <w:sz w:val="24"/>
        </w:rPr>
        <w:t xml:space="preserve">is </w:t>
      </w:r>
      <w:r>
        <w:rPr>
          <w:sz w:val="24"/>
        </w:rPr>
        <w:t>Question &amp; Answer based</w:t>
      </w:r>
      <w:r>
        <w:rPr>
          <w:spacing w:val="12"/>
          <w:sz w:val="24"/>
        </w:rPr>
        <w:t xml:space="preserve"> </w:t>
      </w:r>
      <w:r>
        <w:rPr>
          <w:sz w:val="24"/>
        </w:rPr>
        <w:t>then.</w:t>
      </w:r>
    </w:p>
    <w:p w14:paraId="4A11ED3D" w14:textId="77777777" w:rsidR="00A77A8B" w:rsidRDefault="00937F94">
      <w:pPr>
        <w:pStyle w:val="ListParagraph"/>
        <w:numPr>
          <w:ilvl w:val="2"/>
          <w:numId w:val="3"/>
        </w:numPr>
        <w:tabs>
          <w:tab w:val="left" w:pos="1397"/>
        </w:tabs>
        <w:spacing w:before="0" w:line="291" w:lineRule="exact"/>
        <w:ind w:left="1396" w:hanging="193"/>
        <w:rPr>
          <w:sz w:val="24"/>
        </w:rPr>
      </w:pPr>
      <w:r>
        <w:rPr>
          <w:sz w:val="24"/>
        </w:rPr>
        <w:t xml:space="preserve">Introduction </w:t>
      </w:r>
      <w:r>
        <w:rPr>
          <w:spacing w:val="-5"/>
          <w:sz w:val="24"/>
        </w:rPr>
        <w:t xml:space="preserve">is </w:t>
      </w:r>
      <w:r>
        <w:rPr>
          <w:sz w:val="24"/>
        </w:rPr>
        <w:t>needed for each</w:t>
      </w:r>
      <w:r>
        <w:rPr>
          <w:spacing w:val="24"/>
          <w:sz w:val="24"/>
        </w:rPr>
        <w:t xml:space="preserve"> </w:t>
      </w:r>
      <w:r>
        <w:rPr>
          <w:sz w:val="24"/>
        </w:rPr>
        <w:t>question.</w:t>
      </w:r>
    </w:p>
    <w:p w14:paraId="2CC72889" w14:textId="77777777" w:rsidR="00A77A8B" w:rsidRDefault="00937F94">
      <w:pPr>
        <w:pStyle w:val="ListParagraph"/>
        <w:numPr>
          <w:ilvl w:val="2"/>
          <w:numId w:val="3"/>
        </w:numPr>
        <w:tabs>
          <w:tab w:val="left" w:pos="1397"/>
        </w:tabs>
        <w:spacing w:before="0" w:line="249" w:lineRule="auto"/>
        <w:ind w:right="488" w:hanging="356"/>
        <w:rPr>
          <w:sz w:val="24"/>
        </w:rPr>
      </w:pPr>
      <w:r>
        <w:rPr>
          <w:sz w:val="24"/>
        </w:rPr>
        <w:t xml:space="preserve">Question has </w:t>
      </w:r>
      <w:r>
        <w:rPr>
          <w:spacing w:val="2"/>
          <w:sz w:val="24"/>
        </w:rPr>
        <w:t xml:space="preserve">to </w:t>
      </w:r>
      <w:r>
        <w:rPr>
          <w:spacing w:val="-5"/>
          <w:sz w:val="24"/>
        </w:rPr>
        <w:t xml:space="preserve">be </w:t>
      </w:r>
      <w:r>
        <w:rPr>
          <w:sz w:val="24"/>
        </w:rPr>
        <w:t xml:space="preserve">answered based on the </w:t>
      </w:r>
      <w:r>
        <w:rPr>
          <w:spacing w:val="-4"/>
          <w:sz w:val="24"/>
        </w:rPr>
        <w:t xml:space="preserve">mark </w:t>
      </w:r>
      <w:r>
        <w:rPr>
          <w:sz w:val="24"/>
        </w:rPr>
        <w:t xml:space="preserve">allotted for each question with references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any idea or information </w:t>
      </w:r>
      <w:r>
        <w:rPr>
          <w:spacing w:val="-5"/>
          <w:sz w:val="24"/>
        </w:rPr>
        <w:t xml:space="preserve">is </w:t>
      </w:r>
      <w:r>
        <w:rPr>
          <w:sz w:val="24"/>
        </w:rPr>
        <w:t>taken from other</w:t>
      </w:r>
      <w:r>
        <w:rPr>
          <w:spacing w:val="10"/>
          <w:sz w:val="24"/>
        </w:rPr>
        <w:t xml:space="preserve"> </w:t>
      </w:r>
      <w:r>
        <w:rPr>
          <w:sz w:val="24"/>
        </w:rPr>
        <w:t>source.</w:t>
      </w:r>
    </w:p>
    <w:p w14:paraId="6F6ACE68" w14:textId="77777777" w:rsidR="00A77A8B" w:rsidRDefault="00937F94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before="5"/>
        <w:rPr>
          <w:sz w:val="24"/>
        </w:rPr>
      </w:pPr>
      <w:r>
        <w:rPr>
          <w:sz w:val="24"/>
        </w:rPr>
        <w:t xml:space="preserve">If assignment </w:t>
      </w:r>
      <w:r>
        <w:rPr>
          <w:spacing w:val="-5"/>
          <w:sz w:val="24"/>
        </w:rPr>
        <w:t xml:space="preserve">is </w:t>
      </w:r>
      <w:r>
        <w:rPr>
          <w:sz w:val="24"/>
        </w:rPr>
        <w:t>case based</w:t>
      </w:r>
      <w:r>
        <w:rPr>
          <w:spacing w:val="16"/>
          <w:sz w:val="24"/>
        </w:rPr>
        <w:t xml:space="preserve"> </w:t>
      </w:r>
      <w:r>
        <w:rPr>
          <w:sz w:val="24"/>
        </w:rPr>
        <w:t>then,</w:t>
      </w:r>
    </w:p>
    <w:p w14:paraId="6F7D6649" w14:textId="77777777" w:rsidR="00A77A8B" w:rsidRDefault="00937F94">
      <w:pPr>
        <w:pStyle w:val="ListParagraph"/>
        <w:numPr>
          <w:ilvl w:val="2"/>
          <w:numId w:val="3"/>
        </w:numPr>
        <w:tabs>
          <w:tab w:val="left" w:pos="1397"/>
        </w:tabs>
        <w:spacing w:before="9" w:line="294" w:lineRule="exact"/>
        <w:ind w:left="1396" w:hanging="193"/>
        <w:rPr>
          <w:sz w:val="24"/>
        </w:rPr>
      </w:pPr>
      <w:r>
        <w:rPr>
          <w:sz w:val="24"/>
        </w:rPr>
        <w:t>Executive summary</w:t>
      </w:r>
    </w:p>
    <w:p w14:paraId="38C9FE20" w14:textId="77777777" w:rsidR="00A77A8B" w:rsidRDefault="00937F94">
      <w:pPr>
        <w:pStyle w:val="ListParagraph"/>
        <w:numPr>
          <w:ilvl w:val="2"/>
          <w:numId w:val="3"/>
        </w:numPr>
        <w:tabs>
          <w:tab w:val="left" w:pos="1397"/>
        </w:tabs>
        <w:spacing w:before="0" w:line="293" w:lineRule="exact"/>
        <w:ind w:left="1396" w:hanging="193"/>
        <w:rPr>
          <w:sz w:val="24"/>
        </w:rPr>
      </w:pPr>
      <w:r>
        <w:rPr>
          <w:sz w:val="24"/>
        </w:rPr>
        <w:t>Table of</w:t>
      </w:r>
      <w:r>
        <w:rPr>
          <w:spacing w:val="-10"/>
          <w:sz w:val="24"/>
        </w:rPr>
        <w:t xml:space="preserve"> </w:t>
      </w:r>
      <w:r>
        <w:rPr>
          <w:sz w:val="24"/>
        </w:rPr>
        <w:t>content</w:t>
      </w:r>
    </w:p>
    <w:p w14:paraId="3826D1FD" w14:textId="77777777" w:rsidR="00A77A8B" w:rsidRDefault="00937F94">
      <w:pPr>
        <w:pStyle w:val="ListParagraph"/>
        <w:numPr>
          <w:ilvl w:val="2"/>
          <w:numId w:val="3"/>
        </w:numPr>
        <w:tabs>
          <w:tab w:val="left" w:pos="1397"/>
        </w:tabs>
        <w:spacing w:before="0" w:line="293" w:lineRule="exact"/>
        <w:ind w:left="1396" w:hanging="193"/>
        <w:rPr>
          <w:sz w:val="24"/>
        </w:rPr>
      </w:pPr>
      <w:r>
        <w:rPr>
          <w:sz w:val="24"/>
        </w:rPr>
        <w:t>Body of assignmen</w:t>
      </w:r>
      <w:r>
        <w:rPr>
          <w:sz w:val="24"/>
        </w:rPr>
        <w:t xml:space="preserve">t (questions related to case need to </w:t>
      </w:r>
      <w:r>
        <w:rPr>
          <w:spacing w:val="-5"/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answered)</w:t>
      </w:r>
    </w:p>
    <w:p w14:paraId="4452B1E0" w14:textId="77777777" w:rsidR="00A77A8B" w:rsidRDefault="00937F94">
      <w:pPr>
        <w:pStyle w:val="ListParagraph"/>
        <w:numPr>
          <w:ilvl w:val="2"/>
          <w:numId w:val="3"/>
        </w:numPr>
        <w:tabs>
          <w:tab w:val="left" w:pos="1397"/>
        </w:tabs>
        <w:spacing w:before="0" w:line="293" w:lineRule="exact"/>
        <w:ind w:left="1396" w:hanging="193"/>
        <w:rPr>
          <w:sz w:val="24"/>
        </w:rPr>
      </w:pPr>
      <w:r>
        <w:rPr>
          <w:sz w:val="24"/>
        </w:rPr>
        <w:t xml:space="preserve">Conclusion / Recommendation </w:t>
      </w:r>
      <w:r>
        <w:rPr>
          <w:spacing w:val="-3"/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</w:p>
    <w:p w14:paraId="337EA57C" w14:textId="77777777" w:rsidR="00A77A8B" w:rsidRDefault="00937F94">
      <w:pPr>
        <w:pStyle w:val="ListParagraph"/>
        <w:numPr>
          <w:ilvl w:val="2"/>
          <w:numId w:val="3"/>
        </w:numPr>
        <w:tabs>
          <w:tab w:val="left" w:pos="1397"/>
        </w:tabs>
        <w:spacing w:before="4"/>
        <w:ind w:left="1396" w:hanging="193"/>
        <w:rPr>
          <w:sz w:val="24"/>
        </w:rPr>
      </w:pPr>
      <w:r>
        <w:rPr>
          <w:sz w:val="24"/>
        </w:rPr>
        <w:t xml:space="preserve">References (in-text + citation) to </w:t>
      </w:r>
      <w:r>
        <w:rPr>
          <w:spacing w:val="-5"/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used</w:t>
      </w:r>
    </w:p>
    <w:p w14:paraId="1C9F47FC" w14:textId="77777777" w:rsidR="00A77A8B" w:rsidRDefault="00A77A8B">
      <w:pPr>
        <w:pStyle w:val="BodyText"/>
        <w:spacing w:before="4"/>
      </w:pPr>
    </w:p>
    <w:p w14:paraId="25996265" w14:textId="77777777" w:rsidR="00A77A8B" w:rsidRDefault="00937F94">
      <w:pPr>
        <w:pStyle w:val="Heading2"/>
        <w:tabs>
          <w:tab w:val="left" w:pos="2167"/>
        </w:tabs>
        <w:ind w:left="118"/>
        <w:jc w:val="center"/>
      </w:pPr>
      <w:bookmarkStart w:id="3" w:name="Total_Marks__/_100"/>
      <w:bookmarkEnd w:id="3"/>
      <w:r>
        <w:t>Total</w:t>
      </w:r>
      <w:r>
        <w:rPr>
          <w:spacing w:val="-14"/>
        </w:rPr>
        <w:t xml:space="preserve"> </w:t>
      </w:r>
      <w:r>
        <w:t>Marks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spacing w:val="2"/>
        </w:rPr>
        <w:t xml:space="preserve"> </w:t>
      </w:r>
      <w:r>
        <w:t>100</w:t>
      </w:r>
    </w:p>
    <w:p w14:paraId="086079FD" w14:textId="77777777" w:rsidR="00A77A8B" w:rsidRDefault="00A77A8B">
      <w:pPr>
        <w:jc w:val="center"/>
        <w:sectPr w:rsidR="00A77A8B">
          <w:type w:val="continuous"/>
          <w:pgSz w:w="12240" w:h="15840"/>
          <w:pgMar w:top="760" w:right="1320" w:bottom="280" w:left="1240" w:header="720" w:footer="720" w:gutter="0"/>
          <w:cols w:space="720"/>
        </w:sectPr>
      </w:pPr>
    </w:p>
    <w:p w14:paraId="78348259" w14:textId="77777777" w:rsidR="00A77A8B" w:rsidRDefault="00937F94">
      <w:pPr>
        <w:spacing w:before="64"/>
        <w:ind w:left="483"/>
        <w:rPr>
          <w:b/>
        </w:rPr>
      </w:pPr>
      <w:r>
        <w:rPr>
          <w:b/>
        </w:rPr>
        <w:lastRenderedPageBreak/>
        <w:t>PLAGIARISM</w:t>
      </w:r>
    </w:p>
    <w:p w14:paraId="11798D51" w14:textId="77777777" w:rsidR="00A77A8B" w:rsidRDefault="00A77A8B">
      <w:pPr>
        <w:pStyle w:val="BodyText"/>
        <w:rPr>
          <w:b/>
        </w:rPr>
      </w:pPr>
    </w:p>
    <w:p w14:paraId="7F2F0F00" w14:textId="77777777" w:rsidR="00A77A8B" w:rsidRDefault="00937F94">
      <w:pPr>
        <w:pStyle w:val="BodyText"/>
        <w:spacing w:before="153" w:line="292" w:lineRule="auto"/>
        <w:ind w:left="483" w:right="578"/>
        <w:jc w:val="both"/>
      </w:pPr>
      <w:r>
        <w:t xml:space="preserve">Plagiarism is a form of </w:t>
      </w:r>
      <w:r>
        <w:rPr>
          <w:b/>
        </w:rPr>
        <w:t>cheating</w:t>
      </w:r>
      <w:r>
        <w:t>, by representing someone else's work as your own or using someone else's work (another student or author) without acknowledging it with a reference. This is a serious breach of the Academic Regulations and will be dealt with accordingly. Students found to</w:t>
      </w:r>
      <w:r>
        <w:t xml:space="preserve"> have plagiarised can be </w:t>
      </w:r>
      <w:r>
        <w:rPr>
          <w:b/>
        </w:rPr>
        <w:t>excluded from the program</w:t>
      </w:r>
      <w:r>
        <w:t>.</w:t>
      </w:r>
    </w:p>
    <w:p w14:paraId="4B5F6424" w14:textId="77777777" w:rsidR="00A77A8B" w:rsidRDefault="00A77A8B">
      <w:pPr>
        <w:pStyle w:val="BodyText"/>
        <w:spacing w:before="7"/>
        <w:rPr>
          <w:sz w:val="23"/>
        </w:rPr>
      </w:pPr>
    </w:p>
    <w:p w14:paraId="25919DB5" w14:textId="77777777" w:rsidR="00A77A8B" w:rsidRDefault="00937F94">
      <w:pPr>
        <w:pStyle w:val="BodyText"/>
        <w:spacing w:line="292" w:lineRule="auto"/>
        <w:ind w:left="483" w:right="620"/>
        <w:jc w:val="both"/>
      </w:pPr>
      <w:r>
        <w:t>Plagiarism occurs whenever you do any of the following things without acknowledging the original source:</w:t>
      </w:r>
    </w:p>
    <w:p w14:paraId="5E5C006B" w14:textId="77777777" w:rsidR="00A77A8B" w:rsidRDefault="00937F94">
      <w:pPr>
        <w:pStyle w:val="ListParagraph"/>
        <w:numPr>
          <w:ilvl w:val="0"/>
          <w:numId w:val="2"/>
        </w:numPr>
        <w:tabs>
          <w:tab w:val="left" w:pos="845"/>
        </w:tabs>
        <w:spacing w:before="165" w:line="237" w:lineRule="auto"/>
        <w:ind w:right="113"/>
        <w:rPr>
          <w:sz w:val="24"/>
        </w:rPr>
      </w:pPr>
      <w:r>
        <w:rPr>
          <w:sz w:val="24"/>
        </w:rPr>
        <w:t xml:space="preserve">Copy information from any source (including the </w:t>
      </w:r>
      <w:r>
        <w:rPr>
          <w:b/>
          <w:sz w:val="24"/>
        </w:rPr>
        <w:t>study guide</w:t>
      </w:r>
      <w:r>
        <w:rPr>
          <w:sz w:val="24"/>
        </w:rPr>
        <w:t>, books, newspapers, the internet)</w:t>
      </w:r>
    </w:p>
    <w:p w14:paraId="0A88F6A5" w14:textId="77777777" w:rsidR="00A77A8B" w:rsidRDefault="00937F94">
      <w:pPr>
        <w:pStyle w:val="ListParagraph"/>
        <w:numPr>
          <w:ilvl w:val="0"/>
          <w:numId w:val="2"/>
        </w:numPr>
        <w:tabs>
          <w:tab w:val="left" w:pos="845"/>
        </w:tabs>
        <w:spacing w:before="147"/>
        <w:ind w:hanging="367"/>
        <w:rPr>
          <w:sz w:val="24"/>
        </w:rPr>
      </w:pPr>
      <w:r>
        <w:rPr>
          <w:sz w:val="24"/>
        </w:rPr>
        <w:t xml:space="preserve">Use </w:t>
      </w:r>
      <w:r>
        <w:rPr>
          <w:sz w:val="24"/>
        </w:rPr>
        <w:t>another person's concepts or</w:t>
      </w:r>
      <w:r>
        <w:rPr>
          <w:spacing w:val="-18"/>
          <w:sz w:val="24"/>
        </w:rPr>
        <w:t xml:space="preserve"> </w:t>
      </w:r>
      <w:r>
        <w:rPr>
          <w:sz w:val="24"/>
        </w:rPr>
        <w:t>ideas</w:t>
      </w:r>
    </w:p>
    <w:p w14:paraId="436ACF63" w14:textId="77777777" w:rsidR="00A77A8B" w:rsidRDefault="00937F94">
      <w:pPr>
        <w:pStyle w:val="ListParagraph"/>
        <w:numPr>
          <w:ilvl w:val="0"/>
          <w:numId w:val="2"/>
        </w:numPr>
        <w:tabs>
          <w:tab w:val="left" w:pos="845"/>
        </w:tabs>
        <w:ind w:hanging="367"/>
        <w:rPr>
          <w:sz w:val="24"/>
        </w:rPr>
      </w:pPr>
      <w:r>
        <w:rPr>
          <w:sz w:val="24"/>
        </w:rPr>
        <w:t>Summarise or paraphrase another person's</w:t>
      </w:r>
      <w:r>
        <w:rPr>
          <w:spacing w:val="-8"/>
          <w:sz w:val="24"/>
        </w:rPr>
        <w:t xml:space="preserve"> </w:t>
      </w:r>
      <w:r>
        <w:rPr>
          <w:sz w:val="24"/>
        </w:rPr>
        <w:t>work.</w:t>
      </w:r>
    </w:p>
    <w:p w14:paraId="73A2F2B0" w14:textId="77777777" w:rsidR="00A77A8B" w:rsidRDefault="00A77A8B">
      <w:pPr>
        <w:pStyle w:val="BodyText"/>
        <w:rPr>
          <w:sz w:val="26"/>
        </w:rPr>
      </w:pPr>
    </w:p>
    <w:p w14:paraId="4D452F17" w14:textId="77777777" w:rsidR="00A77A8B" w:rsidRDefault="00A77A8B">
      <w:pPr>
        <w:pStyle w:val="BodyText"/>
        <w:spacing w:before="8"/>
        <w:rPr>
          <w:sz w:val="22"/>
        </w:rPr>
      </w:pPr>
    </w:p>
    <w:p w14:paraId="722C6795" w14:textId="77777777" w:rsidR="00A77A8B" w:rsidRDefault="00937F94">
      <w:pPr>
        <w:pStyle w:val="Heading2"/>
      </w:pPr>
      <w:bookmarkStart w:id="4" w:name="How_do_I_avoid_plagiarism?"/>
      <w:bookmarkEnd w:id="4"/>
      <w:r>
        <w:t>How do I avoid plagiarism?</w:t>
      </w:r>
    </w:p>
    <w:p w14:paraId="2C8EC45A" w14:textId="77777777" w:rsidR="00A77A8B" w:rsidRDefault="00937F94">
      <w:pPr>
        <w:pStyle w:val="BodyText"/>
        <w:spacing w:before="166"/>
        <w:ind w:left="483"/>
      </w:pPr>
      <w:r>
        <w:t>To ensure you are not plagiarising, you must acknowledge with a reference whenever you:</w:t>
      </w:r>
    </w:p>
    <w:p w14:paraId="7C0F8908" w14:textId="77777777" w:rsidR="00A77A8B" w:rsidRDefault="00937F94">
      <w:pPr>
        <w:pStyle w:val="ListParagraph"/>
        <w:numPr>
          <w:ilvl w:val="0"/>
          <w:numId w:val="2"/>
        </w:numPr>
        <w:tabs>
          <w:tab w:val="left" w:pos="845"/>
        </w:tabs>
        <w:spacing w:before="170"/>
        <w:ind w:hanging="367"/>
        <w:rPr>
          <w:sz w:val="24"/>
        </w:rPr>
      </w:pPr>
      <w:r>
        <w:rPr>
          <w:sz w:val="24"/>
        </w:rPr>
        <w:t>use another person's ideas, opinions or theory</w:t>
      </w:r>
    </w:p>
    <w:p w14:paraId="7B08FE06" w14:textId="77777777" w:rsidR="00A77A8B" w:rsidRDefault="00937F94">
      <w:pPr>
        <w:pStyle w:val="ListParagraph"/>
        <w:numPr>
          <w:ilvl w:val="0"/>
          <w:numId w:val="2"/>
        </w:numPr>
        <w:tabs>
          <w:tab w:val="left" w:pos="845"/>
        </w:tabs>
        <w:spacing w:before="41" w:line="276" w:lineRule="auto"/>
        <w:ind w:right="376" w:hanging="361"/>
        <w:rPr>
          <w:sz w:val="24"/>
        </w:rPr>
      </w:pPr>
      <w:r>
        <w:rPr>
          <w:sz w:val="24"/>
        </w:rPr>
        <w:t xml:space="preserve">include any statistics, graphs or images that </w:t>
      </w:r>
      <w:r>
        <w:rPr>
          <w:spacing w:val="-3"/>
          <w:sz w:val="24"/>
        </w:rPr>
        <w:t xml:space="preserve">have </w:t>
      </w:r>
      <w:r>
        <w:rPr>
          <w:sz w:val="24"/>
        </w:rPr>
        <w:t>been compiled or created by another person or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</w:t>
      </w:r>
    </w:p>
    <w:p w14:paraId="230631C7" w14:textId="77777777" w:rsidR="00A77A8B" w:rsidRDefault="00937F94">
      <w:pPr>
        <w:pStyle w:val="ListParagraph"/>
        <w:numPr>
          <w:ilvl w:val="0"/>
          <w:numId w:val="2"/>
        </w:numPr>
        <w:tabs>
          <w:tab w:val="left" w:pos="845"/>
        </w:tabs>
        <w:spacing w:before="4"/>
        <w:ind w:hanging="367"/>
        <w:rPr>
          <w:sz w:val="24"/>
        </w:rPr>
      </w:pPr>
      <w:r>
        <w:rPr>
          <w:sz w:val="24"/>
        </w:rPr>
        <w:t xml:space="preserve">Paraphrase </w:t>
      </w:r>
      <w:r>
        <w:rPr>
          <w:sz w:val="24"/>
        </w:rPr>
        <w:t xml:space="preserve">another's written or </w:t>
      </w:r>
      <w:r>
        <w:rPr>
          <w:spacing w:val="2"/>
          <w:sz w:val="24"/>
        </w:rPr>
        <w:t>spokenword.</w:t>
      </w:r>
    </w:p>
    <w:p w14:paraId="3FB0740A" w14:textId="77777777" w:rsidR="00A77A8B" w:rsidRDefault="00A77A8B">
      <w:pPr>
        <w:pStyle w:val="BodyText"/>
        <w:rPr>
          <w:sz w:val="26"/>
        </w:rPr>
      </w:pPr>
    </w:p>
    <w:p w14:paraId="6F6067D1" w14:textId="77777777" w:rsidR="00A77A8B" w:rsidRDefault="00A77A8B">
      <w:pPr>
        <w:pStyle w:val="BodyText"/>
        <w:rPr>
          <w:sz w:val="26"/>
        </w:rPr>
      </w:pPr>
    </w:p>
    <w:p w14:paraId="607BA201" w14:textId="77777777" w:rsidR="00A77A8B" w:rsidRDefault="00937F94">
      <w:pPr>
        <w:pStyle w:val="Heading2"/>
        <w:spacing w:before="158"/>
      </w:pPr>
      <w:bookmarkStart w:id="5" w:name="What_are_the_penalties?"/>
      <w:bookmarkEnd w:id="5"/>
      <w:r>
        <w:t>What are the penalties?</w:t>
      </w:r>
    </w:p>
    <w:p w14:paraId="0202DB8E" w14:textId="77777777" w:rsidR="00A77A8B" w:rsidRDefault="00A77A8B">
      <w:pPr>
        <w:pStyle w:val="BodyText"/>
        <w:spacing w:before="2"/>
        <w:rPr>
          <w:b/>
          <w:sz w:val="23"/>
        </w:rPr>
      </w:pPr>
    </w:p>
    <w:p w14:paraId="42AD8C3C" w14:textId="77777777" w:rsidR="00A77A8B" w:rsidRDefault="00937F94">
      <w:pPr>
        <w:pStyle w:val="BodyText"/>
        <w:ind w:left="483"/>
      </w:pPr>
      <w:r>
        <w:t>The penalties for plagiarism are:</w:t>
      </w:r>
    </w:p>
    <w:p w14:paraId="16E9B5BD" w14:textId="77777777" w:rsidR="00A77A8B" w:rsidRDefault="00937F94">
      <w:pPr>
        <w:pStyle w:val="ListParagraph"/>
        <w:numPr>
          <w:ilvl w:val="0"/>
          <w:numId w:val="2"/>
        </w:numPr>
        <w:tabs>
          <w:tab w:val="left" w:pos="753"/>
        </w:tabs>
        <w:spacing w:before="180"/>
        <w:ind w:left="752" w:hanging="275"/>
        <w:rPr>
          <w:sz w:val="24"/>
        </w:rPr>
      </w:pPr>
      <w:r>
        <w:rPr>
          <w:sz w:val="24"/>
        </w:rPr>
        <w:t>Deduction of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marks,</w:t>
      </w:r>
    </w:p>
    <w:p w14:paraId="1EEDD945" w14:textId="77777777" w:rsidR="00A77A8B" w:rsidRDefault="00937F94">
      <w:pPr>
        <w:pStyle w:val="ListParagraph"/>
        <w:numPr>
          <w:ilvl w:val="0"/>
          <w:numId w:val="2"/>
        </w:numPr>
        <w:tabs>
          <w:tab w:val="left" w:pos="753"/>
        </w:tabs>
        <w:spacing w:before="51"/>
        <w:ind w:left="752" w:hanging="275"/>
        <w:rPr>
          <w:sz w:val="24"/>
        </w:rPr>
      </w:pPr>
      <w:r>
        <w:rPr>
          <w:sz w:val="24"/>
        </w:rPr>
        <w:t>A mark of zero for the assignment or the unit,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</w:p>
    <w:p w14:paraId="25B4FC17" w14:textId="77777777" w:rsidR="00A77A8B" w:rsidRDefault="00937F94">
      <w:pPr>
        <w:pStyle w:val="ListParagraph"/>
        <w:numPr>
          <w:ilvl w:val="0"/>
          <w:numId w:val="2"/>
        </w:numPr>
        <w:tabs>
          <w:tab w:val="left" w:pos="845"/>
        </w:tabs>
        <w:spacing w:before="51"/>
        <w:ind w:hanging="367"/>
        <w:rPr>
          <w:sz w:val="24"/>
        </w:rPr>
      </w:pPr>
      <w:r>
        <w:rPr>
          <w:sz w:val="24"/>
        </w:rPr>
        <w:t>Exclusion from the</w:t>
      </w:r>
      <w:r>
        <w:rPr>
          <w:spacing w:val="-12"/>
          <w:sz w:val="24"/>
        </w:rPr>
        <w:t xml:space="preserve"> </w:t>
      </w:r>
      <w:r>
        <w:rPr>
          <w:sz w:val="24"/>
        </w:rPr>
        <w:t>program.</w:t>
      </w:r>
    </w:p>
    <w:p w14:paraId="2B37D7E5" w14:textId="77777777" w:rsidR="00A77A8B" w:rsidRDefault="00937F94">
      <w:pPr>
        <w:pStyle w:val="BodyText"/>
        <w:spacing w:before="175" w:line="292" w:lineRule="auto"/>
        <w:ind w:left="483" w:right="605"/>
        <w:jc w:val="both"/>
      </w:pPr>
      <w:r>
        <w:t>Plagiarism is dealt with on a case-by-case basis and the penalties will reflect the seriousness of the breach.</w:t>
      </w:r>
    </w:p>
    <w:p w14:paraId="1862485B" w14:textId="77777777" w:rsidR="00A77A8B" w:rsidRDefault="00A77A8B">
      <w:pPr>
        <w:pStyle w:val="BodyText"/>
        <w:spacing w:before="1"/>
      </w:pPr>
    </w:p>
    <w:p w14:paraId="0D7E8E93" w14:textId="77777777" w:rsidR="00A77A8B" w:rsidRDefault="00937F94">
      <w:pPr>
        <w:pStyle w:val="Heading2"/>
      </w:pPr>
      <w:bookmarkStart w:id="6" w:name="Please_note:_claiming_that_you_were_not_"/>
      <w:bookmarkEnd w:id="6"/>
      <w:r>
        <w:t>Please note: claiming that you were not aware of need to reference is no excuse.</w:t>
      </w:r>
    </w:p>
    <w:p w14:paraId="4B3043C4" w14:textId="77777777" w:rsidR="00A77A8B" w:rsidRDefault="00A77A8B">
      <w:pPr>
        <w:sectPr w:rsidR="00A77A8B">
          <w:pgSz w:w="12240" w:h="15840"/>
          <w:pgMar w:top="1180" w:right="1320" w:bottom="280" w:left="1240" w:header="720" w:footer="720" w:gutter="0"/>
          <w:cols w:space="720"/>
        </w:sectPr>
      </w:pPr>
    </w:p>
    <w:p w14:paraId="15A4900C" w14:textId="77777777" w:rsidR="00A77A8B" w:rsidRDefault="00937F94">
      <w:pPr>
        <w:spacing w:before="57" w:line="362" w:lineRule="auto"/>
        <w:ind w:left="469" w:right="3374"/>
        <w:rPr>
          <w:b/>
          <w:sz w:val="24"/>
        </w:rPr>
      </w:pPr>
      <w:r>
        <w:rPr>
          <w:b/>
          <w:sz w:val="28"/>
        </w:rPr>
        <w:lastRenderedPageBreak/>
        <w:t>Marketing Management Assignment Structure – Marketing Strategy (Brand</w:t>
      </w:r>
      <w:r>
        <w:rPr>
          <w:b/>
          <w:sz w:val="24"/>
        </w:rPr>
        <w:t>)</w:t>
      </w:r>
    </w:p>
    <w:p w14:paraId="6536C7AA" w14:textId="77777777" w:rsidR="00A77A8B" w:rsidRDefault="00937F94">
      <w:pPr>
        <w:pStyle w:val="BodyText"/>
        <w:spacing w:line="362" w:lineRule="auto"/>
        <w:ind w:left="459" w:right="142"/>
      </w:pPr>
      <w:r>
        <w:t>For your brand of choice please prepare a marketing strategy on the below guidelines. This should clearly reflect the marketing mix – product, place, price, promotion and packaging as d</w:t>
      </w:r>
      <w:r>
        <w:t>iscussed in the class. The learnings on Brand Equity in the class should be the emphasis of the assignment.</w:t>
      </w:r>
    </w:p>
    <w:p w14:paraId="0196C484" w14:textId="77777777" w:rsidR="00A77A8B" w:rsidRDefault="00937F94">
      <w:pPr>
        <w:pStyle w:val="BodyText"/>
        <w:spacing w:before="135" w:line="367" w:lineRule="auto"/>
        <w:ind w:left="459"/>
      </w:pPr>
      <w:r>
        <w:t>Please note the brand should have linkage in the UAE – must be an existing brand or a brand that intends to be introduced in the UAE.</w:t>
      </w:r>
    </w:p>
    <w:p w14:paraId="0FFDA3D1" w14:textId="77777777" w:rsidR="00A77A8B" w:rsidRDefault="00937F94">
      <w:pPr>
        <w:pStyle w:val="ListParagraph"/>
        <w:numPr>
          <w:ilvl w:val="0"/>
          <w:numId w:val="1"/>
        </w:numPr>
        <w:tabs>
          <w:tab w:val="left" w:pos="830"/>
        </w:tabs>
        <w:spacing w:before="144"/>
        <w:rPr>
          <w:sz w:val="24"/>
        </w:rPr>
      </w:pPr>
      <w:r>
        <w:rPr>
          <w:sz w:val="24"/>
        </w:rPr>
        <w:t>Executive Summ</w:t>
      </w:r>
      <w:r>
        <w:rPr>
          <w:sz w:val="24"/>
        </w:rPr>
        <w:t>ary – summarizing points</w:t>
      </w:r>
      <w:r>
        <w:rPr>
          <w:spacing w:val="-2"/>
          <w:sz w:val="24"/>
        </w:rPr>
        <w:t xml:space="preserve"> </w:t>
      </w:r>
      <w:r>
        <w:rPr>
          <w:sz w:val="24"/>
        </w:rPr>
        <w:t>2-8.</w:t>
      </w:r>
    </w:p>
    <w:p w14:paraId="108254AF" w14:textId="77777777" w:rsidR="00A77A8B" w:rsidRDefault="00937F94">
      <w:pPr>
        <w:pStyle w:val="ListParagraph"/>
        <w:numPr>
          <w:ilvl w:val="0"/>
          <w:numId w:val="1"/>
        </w:numPr>
        <w:tabs>
          <w:tab w:val="left" w:pos="830"/>
        </w:tabs>
        <w:spacing w:line="364" w:lineRule="auto"/>
        <w:ind w:right="1182"/>
        <w:rPr>
          <w:sz w:val="24"/>
        </w:rPr>
      </w:pPr>
      <w:r>
        <w:rPr>
          <w:sz w:val="24"/>
        </w:rPr>
        <w:t>Brand Overview – describe the current status of the brand with a brief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historical background. </w:t>
      </w:r>
      <w:r>
        <w:rPr>
          <w:spacing w:val="-3"/>
          <w:sz w:val="24"/>
        </w:rPr>
        <w:t xml:space="preserve">Also </w:t>
      </w:r>
      <w:r>
        <w:rPr>
          <w:sz w:val="24"/>
        </w:rPr>
        <w:t xml:space="preserve">define the brand’s current state on the Product </w:t>
      </w:r>
      <w:r>
        <w:rPr>
          <w:spacing w:val="-3"/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Cycle.</w:t>
      </w:r>
    </w:p>
    <w:p w14:paraId="72F76EB0" w14:textId="77777777" w:rsidR="00A77A8B" w:rsidRDefault="00937F94">
      <w:pPr>
        <w:pStyle w:val="ListParagraph"/>
        <w:numPr>
          <w:ilvl w:val="0"/>
          <w:numId w:val="1"/>
        </w:numPr>
        <w:tabs>
          <w:tab w:val="left" w:pos="830"/>
        </w:tabs>
        <w:spacing w:before="0" w:line="268" w:lineRule="exact"/>
        <w:rPr>
          <w:sz w:val="24"/>
        </w:rPr>
      </w:pPr>
      <w:r>
        <w:rPr>
          <w:sz w:val="24"/>
        </w:rPr>
        <w:t>Competition Overview – Define</w:t>
      </w:r>
      <w:r>
        <w:rPr>
          <w:spacing w:val="3"/>
          <w:sz w:val="24"/>
        </w:rPr>
        <w:t xml:space="preserve"> </w:t>
      </w:r>
      <w:r>
        <w:rPr>
          <w:sz w:val="24"/>
        </w:rPr>
        <w:t>competition</w:t>
      </w:r>
    </w:p>
    <w:p w14:paraId="195E4579" w14:textId="77777777" w:rsidR="00A77A8B" w:rsidRDefault="00937F94">
      <w:pPr>
        <w:pStyle w:val="ListParagraph"/>
        <w:numPr>
          <w:ilvl w:val="0"/>
          <w:numId w:val="1"/>
        </w:numPr>
        <w:tabs>
          <w:tab w:val="left" w:pos="830"/>
        </w:tabs>
        <w:rPr>
          <w:sz w:val="24"/>
        </w:rPr>
      </w:pPr>
      <w:r>
        <w:rPr>
          <w:sz w:val="24"/>
        </w:rPr>
        <w:t>Target Market – Define wh</w:t>
      </w:r>
      <w:r>
        <w:rPr>
          <w:sz w:val="24"/>
        </w:rPr>
        <w:t xml:space="preserve">o </w:t>
      </w:r>
      <w:r>
        <w:rPr>
          <w:spacing w:val="-3"/>
          <w:sz w:val="24"/>
        </w:rPr>
        <w:t xml:space="preserve">is </w:t>
      </w:r>
      <w:r>
        <w:rPr>
          <w:sz w:val="24"/>
        </w:rPr>
        <w:t>being</w:t>
      </w:r>
      <w:r>
        <w:rPr>
          <w:spacing w:val="22"/>
          <w:sz w:val="24"/>
        </w:rPr>
        <w:t xml:space="preserve"> </w:t>
      </w:r>
      <w:r>
        <w:rPr>
          <w:sz w:val="24"/>
        </w:rPr>
        <w:t>targeted</w:t>
      </w:r>
    </w:p>
    <w:p w14:paraId="509BE1A3" w14:textId="77777777" w:rsidR="00A77A8B" w:rsidRDefault="00937F94">
      <w:pPr>
        <w:pStyle w:val="ListParagraph"/>
        <w:numPr>
          <w:ilvl w:val="0"/>
          <w:numId w:val="1"/>
        </w:numPr>
        <w:tabs>
          <w:tab w:val="left" w:pos="830"/>
        </w:tabs>
        <w:rPr>
          <w:sz w:val="24"/>
        </w:rPr>
      </w:pPr>
      <w:r>
        <w:rPr>
          <w:sz w:val="24"/>
        </w:rPr>
        <w:t>Segmentation – Demographic, Behavior,</w:t>
      </w:r>
      <w:r>
        <w:rPr>
          <w:spacing w:val="6"/>
          <w:sz w:val="24"/>
        </w:rPr>
        <w:t xml:space="preserve"> </w:t>
      </w:r>
      <w:r>
        <w:rPr>
          <w:sz w:val="24"/>
        </w:rPr>
        <w:t>Psychographic</w:t>
      </w:r>
    </w:p>
    <w:p w14:paraId="072C0A47" w14:textId="77777777" w:rsidR="00A77A8B" w:rsidRDefault="00937F94">
      <w:pPr>
        <w:pStyle w:val="ListParagraph"/>
        <w:numPr>
          <w:ilvl w:val="0"/>
          <w:numId w:val="1"/>
        </w:numPr>
        <w:tabs>
          <w:tab w:val="left" w:pos="830"/>
        </w:tabs>
        <w:spacing w:before="142"/>
        <w:rPr>
          <w:sz w:val="24"/>
        </w:rPr>
      </w:pPr>
      <w:r>
        <w:rPr>
          <w:sz w:val="24"/>
        </w:rPr>
        <w:t>SWOT – on brand or</w:t>
      </w:r>
      <w:r>
        <w:rPr>
          <w:spacing w:val="7"/>
          <w:sz w:val="24"/>
        </w:rPr>
        <w:t xml:space="preserve"> </w:t>
      </w:r>
      <w:r>
        <w:rPr>
          <w:sz w:val="24"/>
        </w:rPr>
        <w:t>industry</w:t>
      </w:r>
    </w:p>
    <w:p w14:paraId="3F92F406" w14:textId="77777777" w:rsidR="00A77A8B" w:rsidRDefault="00937F94">
      <w:pPr>
        <w:pStyle w:val="ListParagraph"/>
        <w:numPr>
          <w:ilvl w:val="0"/>
          <w:numId w:val="1"/>
        </w:numPr>
        <w:tabs>
          <w:tab w:val="left" w:pos="830"/>
        </w:tabs>
        <w:rPr>
          <w:sz w:val="24"/>
        </w:rPr>
      </w:pPr>
      <w:r>
        <w:rPr>
          <w:sz w:val="24"/>
        </w:rPr>
        <w:t xml:space="preserve">Market Research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any carried out – </w:t>
      </w:r>
      <w:r>
        <w:rPr>
          <w:spacing w:val="-3"/>
          <w:sz w:val="24"/>
        </w:rPr>
        <w:t xml:space="preserve">if no </w:t>
      </w:r>
      <w:r>
        <w:rPr>
          <w:sz w:val="24"/>
        </w:rPr>
        <w:t xml:space="preserve">research carried out then suggest a need </w:t>
      </w:r>
      <w:r>
        <w:rPr>
          <w:spacing w:val="-3"/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any</w:t>
      </w:r>
    </w:p>
    <w:p w14:paraId="03A866CC" w14:textId="77777777" w:rsidR="00A77A8B" w:rsidRDefault="00937F94">
      <w:pPr>
        <w:pStyle w:val="ListParagraph"/>
        <w:numPr>
          <w:ilvl w:val="1"/>
          <w:numId w:val="1"/>
        </w:numPr>
        <w:tabs>
          <w:tab w:val="left" w:pos="1190"/>
        </w:tabs>
        <w:ind w:hanging="361"/>
        <w:rPr>
          <w:sz w:val="24"/>
        </w:rPr>
      </w:pPr>
      <w:r>
        <w:rPr>
          <w:sz w:val="24"/>
        </w:rPr>
        <w:t xml:space="preserve">Product – BCG </w:t>
      </w:r>
      <w:r>
        <w:rPr>
          <w:spacing w:val="-3"/>
          <w:sz w:val="24"/>
        </w:rPr>
        <w:t xml:space="preserve">matrix. </w:t>
      </w:r>
      <w:r>
        <w:rPr>
          <w:sz w:val="24"/>
        </w:rPr>
        <w:t xml:space="preserve">Also include packaging plans </w:t>
      </w:r>
      <w:r>
        <w:rPr>
          <w:spacing w:val="-3"/>
          <w:sz w:val="24"/>
        </w:rPr>
        <w:t>if</w:t>
      </w:r>
      <w:r>
        <w:rPr>
          <w:spacing w:val="25"/>
          <w:sz w:val="24"/>
        </w:rPr>
        <w:t xml:space="preserve"> </w:t>
      </w:r>
      <w:r>
        <w:rPr>
          <w:sz w:val="24"/>
        </w:rPr>
        <w:t>any.</w:t>
      </w:r>
    </w:p>
    <w:p w14:paraId="6E7C40B3" w14:textId="77777777" w:rsidR="00A77A8B" w:rsidRDefault="00937F94">
      <w:pPr>
        <w:pStyle w:val="ListParagraph"/>
        <w:numPr>
          <w:ilvl w:val="1"/>
          <w:numId w:val="1"/>
        </w:numPr>
        <w:tabs>
          <w:tab w:val="left" w:pos="1195"/>
        </w:tabs>
        <w:spacing w:before="136"/>
        <w:ind w:left="1194" w:hanging="366"/>
        <w:rPr>
          <w:sz w:val="24"/>
        </w:rPr>
      </w:pPr>
      <w:r>
        <w:rPr>
          <w:spacing w:val="-3"/>
          <w:sz w:val="24"/>
        </w:rPr>
        <w:t xml:space="preserve">Place </w:t>
      </w:r>
      <w:r>
        <w:rPr>
          <w:sz w:val="24"/>
        </w:rPr>
        <w:t>– Choice of retail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</w:p>
    <w:p w14:paraId="2FCB13C1" w14:textId="77777777" w:rsidR="00A77A8B" w:rsidRDefault="00937F94">
      <w:pPr>
        <w:pStyle w:val="ListParagraph"/>
        <w:numPr>
          <w:ilvl w:val="1"/>
          <w:numId w:val="1"/>
        </w:numPr>
        <w:tabs>
          <w:tab w:val="left" w:pos="1195"/>
        </w:tabs>
        <w:spacing w:before="142"/>
        <w:ind w:left="1194" w:hanging="366"/>
        <w:rPr>
          <w:sz w:val="24"/>
        </w:rPr>
      </w:pPr>
      <w:r>
        <w:rPr>
          <w:sz w:val="24"/>
        </w:rPr>
        <w:t>Price – penetrative or skimming or</w:t>
      </w:r>
      <w:r>
        <w:rPr>
          <w:spacing w:val="5"/>
          <w:sz w:val="24"/>
        </w:rPr>
        <w:t xml:space="preserve"> </w:t>
      </w:r>
      <w:r>
        <w:rPr>
          <w:sz w:val="24"/>
        </w:rPr>
        <w:t>competitive</w:t>
      </w:r>
    </w:p>
    <w:p w14:paraId="1CC1AF5A" w14:textId="77777777" w:rsidR="00A77A8B" w:rsidRDefault="00937F94">
      <w:pPr>
        <w:pStyle w:val="ListParagraph"/>
        <w:numPr>
          <w:ilvl w:val="1"/>
          <w:numId w:val="1"/>
        </w:numPr>
        <w:tabs>
          <w:tab w:val="left" w:pos="1195"/>
        </w:tabs>
        <w:ind w:left="1194" w:hanging="366"/>
        <w:rPr>
          <w:sz w:val="24"/>
        </w:rPr>
      </w:pPr>
      <w:r>
        <w:rPr>
          <w:sz w:val="24"/>
        </w:rPr>
        <w:t>Promotion – pull or push strategy including choice of medium – digital or</w:t>
      </w:r>
      <w:r>
        <w:rPr>
          <w:spacing w:val="-27"/>
          <w:sz w:val="24"/>
        </w:rPr>
        <w:t xml:space="preserve"> </w:t>
      </w:r>
      <w:r>
        <w:rPr>
          <w:sz w:val="24"/>
        </w:rPr>
        <w:t>traditional</w:t>
      </w:r>
    </w:p>
    <w:p w14:paraId="4D70DA2C" w14:textId="77777777" w:rsidR="00A77A8B" w:rsidRDefault="00937F94">
      <w:pPr>
        <w:pStyle w:val="ListParagraph"/>
        <w:numPr>
          <w:ilvl w:val="0"/>
          <w:numId w:val="1"/>
        </w:numPr>
        <w:tabs>
          <w:tab w:val="left" w:pos="830"/>
        </w:tabs>
        <w:spacing w:line="360" w:lineRule="auto"/>
        <w:ind w:right="217"/>
        <w:rPr>
          <w:sz w:val="24"/>
        </w:rPr>
      </w:pPr>
      <w:r>
        <w:rPr>
          <w:sz w:val="24"/>
        </w:rPr>
        <w:t xml:space="preserve">Conclusions and Recommendations – suggestions for change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current practices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any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make </w:t>
      </w:r>
      <w:r>
        <w:rPr>
          <w:spacing w:val="-5"/>
          <w:sz w:val="24"/>
        </w:rPr>
        <w:t xml:space="preserve">it </w:t>
      </w:r>
      <w:r>
        <w:rPr>
          <w:sz w:val="24"/>
        </w:rPr>
        <w:t>more effective should be</w:t>
      </w:r>
      <w:r>
        <w:rPr>
          <w:spacing w:val="25"/>
          <w:sz w:val="24"/>
        </w:rPr>
        <w:t xml:space="preserve"> </w:t>
      </w:r>
      <w:r>
        <w:rPr>
          <w:sz w:val="24"/>
        </w:rPr>
        <w:t>discussed.</w:t>
      </w:r>
    </w:p>
    <w:p w14:paraId="7D6EB8F3" w14:textId="77777777" w:rsidR="00A77A8B" w:rsidRDefault="00937F94">
      <w:pPr>
        <w:pStyle w:val="ListParagraph"/>
        <w:numPr>
          <w:ilvl w:val="0"/>
          <w:numId w:val="1"/>
        </w:numPr>
        <w:tabs>
          <w:tab w:val="left" w:pos="830"/>
        </w:tabs>
        <w:spacing w:before="3"/>
        <w:rPr>
          <w:sz w:val="24"/>
        </w:rPr>
      </w:pPr>
      <w:r>
        <w:rPr>
          <w:sz w:val="24"/>
        </w:rPr>
        <w:t xml:space="preserve">Appendix – Any other information you </w:t>
      </w:r>
      <w:r>
        <w:rPr>
          <w:spacing w:val="-3"/>
          <w:sz w:val="24"/>
        </w:rPr>
        <w:t>may</w:t>
      </w:r>
      <w:r>
        <w:rPr>
          <w:spacing w:val="5"/>
          <w:sz w:val="24"/>
        </w:rPr>
        <w:t xml:space="preserve"> </w:t>
      </w:r>
      <w:r>
        <w:rPr>
          <w:sz w:val="24"/>
        </w:rPr>
        <w:t>provide.</w:t>
      </w:r>
    </w:p>
    <w:sectPr w:rsidR="00A77A8B">
      <w:pgSz w:w="12240" w:h="15840"/>
      <w:pgMar w:top="128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4316"/>
    <w:multiLevelType w:val="multilevel"/>
    <w:tmpl w:val="21787E28"/>
    <w:lvl w:ilvl="0">
      <w:start w:val="1"/>
      <w:numFmt w:val="decimal"/>
      <w:lvlText w:val="%1."/>
      <w:lvlJc w:val="left"/>
      <w:pPr>
        <w:ind w:left="829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D57ACD"/>
    <w:multiLevelType w:val="hybridMultilevel"/>
    <w:tmpl w:val="C9509508"/>
    <w:lvl w:ilvl="0" w:tplc="FC2231D8">
      <w:numFmt w:val="bullet"/>
      <w:lvlText w:val=""/>
      <w:lvlJc w:val="left"/>
      <w:pPr>
        <w:ind w:left="844" w:hanging="3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9186EEE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26CE207A">
      <w:numFmt w:val="bullet"/>
      <w:lvlText w:val="•"/>
      <w:lvlJc w:val="left"/>
      <w:pPr>
        <w:ind w:left="2608" w:hanging="366"/>
      </w:pPr>
      <w:rPr>
        <w:rFonts w:hint="default"/>
        <w:lang w:val="en-US" w:eastAsia="en-US" w:bidi="ar-SA"/>
      </w:rPr>
    </w:lvl>
    <w:lvl w:ilvl="3" w:tplc="4720FF20">
      <w:numFmt w:val="bullet"/>
      <w:lvlText w:val="•"/>
      <w:lvlJc w:val="left"/>
      <w:pPr>
        <w:ind w:left="3492" w:hanging="366"/>
      </w:pPr>
      <w:rPr>
        <w:rFonts w:hint="default"/>
        <w:lang w:val="en-US" w:eastAsia="en-US" w:bidi="ar-SA"/>
      </w:rPr>
    </w:lvl>
    <w:lvl w:ilvl="4" w:tplc="2E500F4A">
      <w:numFmt w:val="bullet"/>
      <w:lvlText w:val="•"/>
      <w:lvlJc w:val="left"/>
      <w:pPr>
        <w:ind w:left="4376" w:hanging="366"/>
      </w:pPr>
      <w:rPr>
        <w:rFonts w:hint="default"/>
        <w:lang w:val="en-US" w:eastAsia="en-US" w:bidi="ar-SA"/>
      </w:rPr>
    </w:lvl>
    <w:lvl w:ilvl="5" w:tplc="F9AA94B8">
      <w:numFmt w:val="bullet"/>
      <w:lvlText w:val="•"/>
      <w:lvlJc w:val="left"/>
      <w:pPr>
        <w:ind w:left="5260" w:hanging="366"/>
      </w:pPr>
      <w:rPr>
        <w:rFonts w:hint="default"/>
        <w:lang w:val="en-US" w:eastAsia="en-US" w:bidi="ar-SA"/>
      </w:rPr>
    </w:lvl>
    <w:lvl w:ilvl="6" w:tplc="C27EFA04">
      <w:numFmt w:val="bullet"/>
      <w:lvlText w:val="•"/>
      <w:lvlJc w:val="left"/>
      <w:pPr>
        <w:ind w:left="6144" w:hanging="366"/>
      </w:pPr>
      <w:rPr>
        <w:rFonts w:hint="default"/>
        <w:lang w:val="en-US" w:eastAsia="en-US" w:bidi="ar-SA"/>
      </w:rPr>
    </w:lvl>
    <w:lvl w:ilvl="7" w:tplc="18549B82">
      <w:numFmt w:val="bullet"/>
      <w:lvlText w:val="•"/>
      <w:lvlJc w:val="left"/>
      <w:pPr>
        <w:ind w:left="7028" w:hanging="366"/>
      </w:pPr>
      <w:rPr>
        <w:rFonts w:hint="default"/>
        <w:lang w:val="en-US" w:eastAsia="en-US" w:bidi="ar-SA"/>
      </w:rPr>
    </w:lvl>
    <w:lvl w:ilvl="8" w:tplc="3D0A0B4A">
      <w:numFmt w:val="bullet"/>
      <w:lvlText w:val="•"/>
      <w:lvlJc w:val="left"/>
      <w:pPr>
        <w:ind w:left="7912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4D586071"/>
    <w:multiLevelType w:val="hybridMultilevel"/>
    <w:tmpl w:val="49C0B0EC"/>
    <w:lvl w:ilvl="0" w:tplc="C3947E5A">
      <w:numFmt w:val="bullet"/>
      <w:lvlText w:val="●"/>
      <w:lvlJc w:val="left"/>
      <w:pPr>
        <w:ind w:left="651" w:hanging="543"/>
      </w:pPr>
      <w:rPr>
        <w:rFonts w:hint="default"/>
        <w:w w:val="95"/>
        <w:lang w:val="en-US" w:eastAsia="en-US" w:bidi="ar-SA"/>
      </w:rPr>
    </w:lvl>
    <w:lvl w:ilvl="1" w:tplc="CB2E2F20">
      <w:start w:val="1"/>
      <w:numFmt w:val="decimal"/>
      <w:lvlText w:val="%2."/>
      <w:lvlJc w:val="left"/>
      <w:pPr>
        <w:ind w:left="921" w:hanging="443"/>
        <w:jc w:val="left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ar-SA"/>
      </w:rPr>
    </w:lvl>
    <w:lvl w:ilvl="2" w:tplc="23EC7CDC">
      <w:numFmt w:val="bullet"/>
      <w:lvlText w:val=""/>
      <w:lvlJc w:val="left"/>
      <w:pPr>
        <w:ind w:left="1554" w:hanging="19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DE00F46">
      <w:numFmt w:val="bullet"/>
      <w:lvlText w:val="•"/>
      <w:lvlJc w:val="left"/>
      <w:pPr>
        <w:ind w:left="1560" w:hanging="192"/>
      </w:pPr>
      <w:rPr>
        <w:rFonts w:hint="default"/>
        <w:lang w:val="en-US" w:eastAsia="en-US" w:bidi="ar-SA"/>
      </w:rPr>
    </w:lvl>
    <w:lvl w:ilvl="4" w:tplc="69F69BDC">
      <w:numFmt w:val="bullet"/>
      <w:lvlText w:val="•"/>
      <w:lvlJc w:val="left"/>
      <w:pPr>
        <w:ind w:left="2720" w:hanging="192"/>
      </w:pPr>
      <w:rPr>
        <w:rFonts w:hint="default"/>
        <w:lang w:val="en-US" w:eastAsia="en-US" w:bidi="ar-SA"/>
      </w:rPr>
    </w:lvl>
    <w:lvl w:ilvl="5" w:tplc="B1AED4E6">
      <w:numFmt w:val="bullet"/>
      <w:lvlText w:val="•"/>
      <w:lvlJc w:val="left"/>
      <w:pPr>
        <w:ind w:left="3880" w:hanging="192"/>
      </w:pPr>
      <w:rPr>
        <w:rFonts w:hint="default"/>
        <w:lang w:val="en-US" w:eastAsia="en-US" w:bidi="ar-SA"/>
      </w:rPr>
    </w:lvl>
    <w:lvl w:ilvl="6" w:tplc="07B06C24">
      <w:numFmt w:val="bullet"/>
      <w:lvlText w:val="•"/>
      <w:lvlJc w:val="left"/>
      <w:pPr>
        <w:ind w:left="5040" w:hanging="192"/>
      </w:pPr>
      <w:rPr>
        <w:rFonts w:hint="default"/>
        <w:lang w:val="en-US" w:eastAsia="en-US" w:bidi="ar-SA"/>
      </w:rPr>
    </w:lvl>
    <w:lvl w:ilvl="7" w:tplc="2E7A66C0">
      <w:numFmt w:val="bullet"/>
      <w:lvlText w:val="•"/>
      <w:lvlJc w:val="left"/>
      <w:pPr>
        <w:ind w:left="6200" w:hanging="192"/>
      </w:pPr>
      <w:rPr>
        <w:rFonts w:hint="default"/>
        <w:lang w:val="en-US" w:eastAsia="en-US" w:bidi="ar-SA"/>
      </w:rPr>
    </w:lvl>
    <w:lvl w:ilvl="8" w:tplc="49D4D192">
      <w:numFmt w:val="bullet"/>
      <w:lvlText w:val="•"/>
      <w:lvlJc w:val="left"/>
      <w:pPr>
        <w:ind w:left="7360" w:hanging="19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A8B"/>
    <w:rsid w:val="00937F94"/>
    <w:rsid w:val="00A7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952A42"/>
  <w15:docId w15:val="{71EF7AF7-CCF5-41B9-86C2-11F5C3CD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113" w:hanging="143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8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azrafatima@atmsedu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xaminationboard@atmsedu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signmentsubmission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Piplani</dc:creator>
  <cp:lastModifiedBy>Salman T. Al-Zahrani</cp:lastModifiedBy>
  <cp:revision>2</cp:revision>
  <dcterms:created xsi:type="dcterms:W3CDTF">2020-05-12T14:45:00Z</dcterms:created>
  <dcterms:modified xsi:type="dcterms:W3CDTF">2020-05-14T11:23:00Z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