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333"/>
        </w:tabs>
        <w:spacing w:line="240" w:lineRule="auto"/>
        <w:ind w:left="110" w:right="0" w:firstLine="0"/>
        <w:rPr>
          <w:sz w:val="20"/>
        </w:rPr>
      </w:pPr>
      <w:r>
        <w:pict>
          <v:line id="_x0000_s1026" o:spid="_x0000_s1026" o:spt="20" style="position:absolute;left:0pt;margin-left:56.25pt;margin-top:108pt;height:0pt;width:503.25pt;mso-position-horizontal-relative:page;mso-position-vertical-relative:page;z-index:-15802368;mso-width-relative:page;mso-height-relative:page;" stroked="t" coordsize="21600,21600">
            <v:path arrowok="t"/>
            <v:fill focussize="0,0"/>
            <v:stroke weight="1.44pt" color="#000000"/>
            <v:imagedata o:title=""/>
            <o:lock v:ext="edit"/>
          </v:line>
        </w:pict>
      </w:r>
      <w:r>
        <w:rPr>
          <w:sz w:val="20"/>
        </w:rPr>
        <w:drawing>
          <wp:inline distT="0" distB="0" distL="0" distR="0">
            <wp:extent cx="2272030" cy="73723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2272249" cy="737616"/>
                    </a:xfrm>
                    <a:prstGeom prst="rect">
                      <a:avLst/>
                    </a:prstGeom>
                  </pic:spPr>
                </pic:pic>
              </a:graphicData>
            </a:graphic>
          </wp:inline>
        </w:drawing>
      </w:r>
      <w:r>
        <w:rPr>
          <w:sz w:val="20"/>
        </w:rPr>
        <w:tab/>
      </w:r>
      <w:r>
        <w:rPr>
          <w:position w:val="35"/>
          <w:sz w:val="20"/>
        </w:rPr>
        <w:drawing>
          <wp:inline distT="0" distB="0" distL="0" distR="0">
            <wp:extent cx="1750060" cy="54419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1750647" cy="544829"/>
                    </a:xfrm>
                    <a:prstGeom prst="rect">
                      <a:avLst/>
                    </a:prstGeom>
                  </pic:spPr>
                </pic:pic>
              </a:graphicData>
            </a:graphic>
          </wp:inline>
        </w:drawing>
      </w:r>
    </w:p>
    <w:p>
      <w:pPr>
        <w:pStyle w:val="4"/>
        <w:spacing w:before="9"/>
        <w:rPr>
          <w:sz w:val="21"/>
        </w:rPr>
      </w:pPr>
    </w:p>
    <w:p>
      <w:pPr>
        <w:pStyle w:val="2"/>
        <w:spacing w:before="85" w:line="333" w:lineRule="auto"/>
        <w:ind w:left="3710" w:right="1670"/>
      </w:pPr>
      <w:r>
        <w:t>MARKETING MANAGEMENT SBS MBA/MSc</w:t>
      </w:r>
    </w:p>
    <w:p>
      <w:pPr>
        <w:spacing w:before="2"/>
        <w:ind w:left="113" w:right="0" w:firstLine="0"/>
        <w:jc w:val="center"/>
        <w:rPr>
          <w:b/>
          <w:sz w:val="36"/>
        </w:rPr>
      </w:pPr>
      <w:r>
        <w:rPr>
          <w:b/>
          <w:sz w:val="36"/>
        </w:rPr>
        <w:t>Assignment – Bahrain 2020</w:t>
      </w:r>
    </w:p>
    <w:p>
      <w:pPr>
        <w:pStyle w:val="4"/>
        <w:rPr>
          <w:b/>
          <w:sz w:val="20"/>
        </w:rPr>
      </w:pPr>
    </w:p>
    <w:p>
      <w:pPr>
        <w:spacing w:before="211"/>
        <w:ind w:left="109" w:right="0" w:firstLine="0"/>
        <w:jc w:val="left"/>
        <w:rPr>
          <w:sz w:val="22"/>
        </w:rPr>
      </w:pPr>
      <w:r>
        <w:pict>
          <v:shape id="_x0000_s1027" o:spid="_x0000_s1027" o:spt="202" type="#_x0000_t202" style="position:absolute;left:0pt;margin-left:206.7pt;margin-top:10.25pt;height:22.8pt;width:144.8pt;mso-position-horizontal-relative:page;z-index:15729664;mso-width-relative:page;mso-height-relative:page;" filled="f" stroked="f" coordsize="21600,21600">
            <v:path/>
            <v:fill on="f" focussize="0,0"/>
            <v:stroke on="f" joinstyle="miter"/>
            <v:imagedata o:title=""/>
            <o:lock v:ext="edit"/>
            <v:textbox inset="0mm,0mm,0mm,0mm">
              <w:txbxContent>
                <w:tbl>
                  <w:tblPr>
                    <w:tblStyle w:val="8"/>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77"/>
                    <w:gridCol w:w="576"/>
                    <w:gridCol w:w="576"/>
                    <w:gridCol w:w="576"/>
                    <w:gridCol w:w="5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577" w:type="dxa"/>
                      </w:tcPr>
                      <w:p>
                        <w:pPr>
                          <w:pStyle w:val="11"/>
                          <w:rPr>
                            <w:rFonts w:hint="default"/>
                            <w:b/>
                            <w:bCs/>
                            <w:sz w:val="24"/>
                            <w:lang w:val="en-US"/>
                          </w:rPr>
                        </w:pPr>
                        <w:r>
                          <w:rPr>
                            <w:rFonts w:hint="default"/>
                            <w:b/>
                            <w:bCs/>
                            <w:sz w:val="24"/>
                            <w:lang w:val="en-US"/>
                          </w:rPr>
                          <w:t>1</w:t>
                        </w:r>
                      </w:p>
                    </w:tc>
                    <w:tc>
                      <w:tcPr>
                        <w:tcW w:w="576" w:type="dxa"/>
                      </w:tcPr>
                      <w:p>
                        <w:pPr>
                          <w:pStyle w:val="11"/>
                          <w:rPr>
                            <w:rFonts w:hint="default"/>
                            <w:b/>
                            <w:bCs/>
                            <w:sz w:val="24"/>
                            <w:lang w:val="en-US"/>
                          </w:rPr>
                        </w:pPr>
                        <w:r>
                          <w:rPr>
                            <w:rFonts w:hint="default"/>
                            <w:b/>
                            <w:bCs/>
                            <w:sz w:val="24"/>
                            <w:lang w:val="en-US"/>
                          </w:rPr>
                          <w:t>0</w:t>
                        </w:r>
                      </w:p>
                    </w:tc>
                    <w:tc>
                      <w:tcPr>
                        <w:tcW w:w="576" w:type="dxa"/>
                      </w:tcPr>
                      <w:p>
                        <w:pPr>
                          <w:pStyle w:val="11"/>
                          <w:rPr>
                            <w:rFonts w:hint="default"/>
                            <w:b/>
                            <w:bCs/>
                            <w:sz w:val="24"/>
                            <w:lang w:val="en-US"/>
                          </w:rPr>
                        </w:pPr>
                        <w:r>
                          <w:rPr>
                            <w:rFonts w:hint="default"/>
                            <w:b/>
                            <w:bCs/>
                            <w:sz w:val="24"/>
                            <w:lang w:val="en-US"/>
                          </w:rPr>
                          <w:t>4</w:t>
                        </w:r>
                      </w:p>
                    </w:tc>
                    <w:tc>
                      <w:tcPr>
                        <w:tcW w:w="576" w:type="dxa"/>
                      </w:tcPr>
                      <w:p>
                        <w:pPr>
                          <w:pStyle w:val="11"/>
                          <w:rPr>
                            <w:rFonts w:hint="default"/>
                            <w:b/>
                            <w:bCs/>
                            <w:sz w:val="24"/>
                            <w:lang w:val="en-US"/>
                          </w:rPr>
                        </w:pPr>
                        <w:r>
                          <w:rPr>
                            <w:rFonts w:hint="default"/>
                            <w:b/>
                            <w:bCs/>
                            <w:sz w:val="24"/>
                            <w:lang w:val="en-US"/>
                          </w:rPr>
                          <w:t>7</w:t>
                        </w:r>
                      </w:p>
                    </w:tc>
                    <w:tc>
                      <w:tcPr>
                        <w:tcW w:w="576" w:type="dxa"/>
                      </w:tcPr>
                      <w:p>
                        <w:pPr>
                          <w:pStyle w:val="11"/>
                          <w:rPr>
                            <w:rFonts w:hint="default"/>
                            <w:b/>
                            <w:bCs/>
                            <w:sz w:val="24"/>
                            <w:lang w:val="en-US"/>
                          </w:rPr>
                        </w:pPr>
                        <w:r>
                          <w:rPr>
                            <w:rFonts w:hint="default"/>
                            <w:b/>
                            <w:bCs/>
                            <w:sz w:val="24"/>
                            <w:lang w:val="en-US"/>
                          </w:rPr>
                          <w:t>5</w:t>
                        </w:r>
                      </w:p>
                    </w:tc>
                  </w:tr>
                </w:tbl>
                <w:p>
                  <w:pPr>
                    <w:pStyle w:val="4"/>
                  </w:pPr>
                </w:p>
              </w:txbxContent>
            </v:textbox>
          </v:shape>
        </w:pict>
      </w:r>
      <w:r>
        <w:rPr>
          <w:sz w:val="22"/>
        </w:rPr>
        <w:t>STUDENT ID</w:t>
      </w:r>
    </w:p>
    <w:p>
      <w:pPr>
        <w:pStyle w:val="4"/>
      </w:pPr>
    </w:p>
    <w:p>
      <w:pPr>
        <w:pStyle w:val="4"/>
        <w:spacing w:before="5"/>
        <w:rPr>
          <w:sz w:val="30"/>
        </w:rPr>
      </w:pPr>
    </w:p>
    <w:p>
      <w:pPr>
        <w:tabs>
          <w:tab w:val="left" w:pos="2409"/>
          <w:tab w:val="left" w:pos="8075"/>
        </w:tabs>
        <w:spacing w:before="0"/>
        <w:ind w:left="109" w:right="0" w:firstLine="0"/>
        <w:jc w:val="left"/>
        <w:rPr>
          <w:sz w:val="22"/>
        </w:rPr>
      </w:pPr>
      <w:r>
        <w:rPr>
          <w:spacing w:val="-3"/>
          <w:sz w:val="22"/>
        </w:rPr>
        <w:t xml:space="preserve">UNIT </w:t>
      </w:r>
      <w:r>
        <w:rPr>
          <w:sz w:val="22"/>
        </w:rPr>
        <w:t>TITLE /</w:t>
      </w:r>
      <w:r>
        <w:rPr>
          <w:spacing w:val="9"/>
          <w:sz w:val="22"/>
        </w:rPr>
        <w:t xml:space="preserve"> </w:t>
      </w:r>
      <w:r>
        <w:rPr>
          <w:sz w:val="22"/>
        </w:rPr>
        <w:t>CODE:</w:t>
      </w:r>
      <w:r>
        <w:rPr>
          <w:sz w:val="22"/>
        </w:rPr>
        <w:tab/>
      </w:r>
      <w:r>
        <w:rPr>
          <w:w w:val="100"/>
          <w:sz w:val="22"/>
          <w:u w:val="single"/>
        </w:rPr>
        <w:t xml:space="preserve"> </w:t>
      </w:r>
      <w:r>
        <w:rPr>
          <w:rFonts w:hint="default"/>
          <w:b/>
          <w:bCs/>
          <w:w w:val="100"/>
          <w:sz w:val="22"/>
          <w:u w:val="single"/>
          <w:lang w:val="en-US"/>
        </w:rPr>
        <w:t>MKT 501</w:t>
      </w:r>
      <w:r>
        <w:rPr>
          <w:sz w:val="22"/>
          <w:u w:val="single"/>
        </w:rPr>
        <w:tab/>
      </w:r>
    </w:p>
    <w:p>
      <w:pPr>
        <w:pStyle w:val="4"/>
        <w:spacing w:before="1"/>
        <w:rPr>
          <w:sz w:val="28"/>
        </w:rPr>
      </w:pPr>
    </w:p>
    <w:p>
      <w:pPr>
        <w:tabs>
          <w:tab w:val="left" w:pos="2438"/>
          <w:tab w:val="left" w:pos="8099"/>
        </w:tabs>
        <w:spacing w:before="92"/>
        <w:ind w:left="109" w:right="0" w:firstLine="0"/>
        <w:jc w:val="left"/>
        <w:rPr>
          <w:sz w:val="22"/>
        </w:rPr>
      </w:pPr>
      <w:r>
        <w:rPr>
          <w:sz w:val="22"/>
        </w:rPr>
        <w:t>NAME (in</w:t>
      </w:r>
      <w:r>
        <w:rPr>
          <w:spacing w:val="-7"/>
          <w:sz w:val="22"/>
        </w:rPr>
        <w:t xml:space="preserve"> </w:t>
      </w:r>
      <w:r>
        <w:rPr>
          <w:sz w:val="22"/>
        </w:rPr>
        <w:t>Full):</w:t>
      </w:r>
      <w:r>
        <w:rPr>
          <w:sz w:val="22"/>
        </w:rPr>
        <w:tab/>
      </w:r>
      <w:r>
        <w:rPr>
          <w:w w:val="100"/>
          <w:sz w:val="22"/>
          <w:u w:val="single"/>
        </w:rPr>
        <w:t xml:space="preserve"> </w:t>
      </w:r>
      <w:r>
        <w:rPr>
          <w:rFonts w:hint="default"/>
          <w:b/>
          <w:bCs/>
          <w:w w:val="100"/>
          <w:sz w:val="22"/>
          <w:u w:val="single"/>
          <w:lang w:val="en-US"/>
        </w:rPr>
        <w:t>MAALI ALI AL JISHI</w:t>
      </w:r>
      <w:bookmarkStart w:id="6" w:name="_GoBack"/>
      <w:bookmarkEnd w:id="6"/>
      <w:r>
        <w:rPr>
          <w:sz w:val="22"/>
          <w:u w:val="single"/>
        </w:rPr>
        <w:tab/>
      </w:r>
    </w:p>
    <w:p>
      <w:pPr>
        <w:pStyle w:val="4"/>
        <w:spacing w:before="9"/>
        <w:rPr>
          <w:sz w:val="27"/>
        </w:rPr>
      </w:pPr>
    </w:p>
    <w:p>
      <w:pPr>
        <w:pStyle w:val="3"/>
        <w:spacing w:before="90"/>
        <w:ind w:left="109"/>
      </w:pPr>
      <w:bookmarkStart w:id="0" w:name="GENERAL INSTRUCTIONS"/>
      <w:bookmarkEnd w:id="0"/>
      <w:r>
        <w:t>GENERAL INSTRUCTIONS</w:t>
      </w:r>
    </w:p>
    <w:p>
      <w:pPr>
        <w:pStyle w:val="4"/>
        <w:rPr>
          <w:b/>
        </w:rPr>
      </w:pPr>
    </w:p>
    <w:p>
      <w:pPr>
        <w:pStyle w:val="10"/>
        <w:numPr>
          <w:ilvl w:val="0"/>
          <w:numId w:val="1"/>
        </w:numPr>
        <w:tabs>
          <w:tab w:val="left" w:pos="651"/>
          <w:tab w:val="left" w:pos="652"/>
        </w:tabs>
        <w:spacing w:before="0" w:after="0" w:line="235" w:lineRule="auto"/>
        <w:ind w:left="651" w:right="2425" w:hanging="543"/>
        <w:jc w:val="left"/>
        <w:rPr>
          <w:color w:val="0D0D0D"/>
          <w:sz w:val="24"/>
        </w:rPr>
      </w:pPr>
      <w:r>
        <w:rPr>
          <w:color w:val="0D0D0D"/>
          <w:sz w:val="24"/>
        </w:rPr>
        <w:t xml:space="preserve">All assignments are to </w:t>
      </w:r>
      <w:r>
        <w:rPr>
          <w:color w:val="0D0D0D"/>
          <w:spacing w:val="-5"/>
          <w:sz w:val="24"/>
        </w:rPr>
        <w:t xml:space="preserve">be </w:t>
      </w:r>
      <w:r>
        <w:rPr>
          <w:color w:val="0D0D0D"/>
          <w:sz w:val="24"/>
        </w:rPr>
        <w:t xml:space="preserve">submitted </w:t>
      </w:r>
      <w:r>
        <w:rPr>
          <w:b/>
          <w:color w:val="0D0D0D"/>
          <w:sz w:val="24"/>
        </w:rPr>
        <w:t>7</w:t>
      </w:r>
      <w:r>
        <w:rPr>
          <w:b/>
          <w:color w:val="0D0D0D"/>
          <w:sz w:val="24"/>
          <w:vertAlign w:val="superscript"/>
        </w:rPr>
        <w:t>th</w:t>
      </w:r>
      <w:r>
        <w:rPr>
          <w:b/>
          <w:color w:val="0D0D0D"/>
          <w:sz w:val="24"/>
          <w:vertAlign w:val="baseline"/>
        </w:rPr>
        <w:t xml:space="preserve"> May 2020 </w:t>
      </w:r>
      <w:r>
        <w:rPr>
          <w:color w:val="0D0D0D"/>
          <w:sz w:val="24"/>
          <w:vertAlign w:val="baseline"/>
        </w:rPr>
        <w:t>on to</w:t>
      </w:r>
      <w:r>
        <w:fldChar w:fldCharType="begin"/>
      </w:r>
      <w:r>
        <w:instrText xml:space="preserve"> HYPERLINK "mailto:examinationboard@atmsedu.org" \h </w:instrText>
      </w:r>
      <w:r>
        <w:fldChar w:fldCharType="separate"/>
      </w:r>
      <w:r>
        <w:rPr>
          <w:color w:val="0D0D0D"/>
          <w:sz w:val="24"/>
          <w:u w:val="single" w:color="0D0D0D"/>
          <w:vertAlign w:val="baseline"/>
        </w:rPr>
        <w:t xml:space="preserve"> examinationboard@atmsedu.org</w:t>
      </w:r>
      <w:r>
        <w:rPr>
          <w:color w:val="0D0D0D"/>
          <w:sz w:val="24"/>
          <w:vertAlign w:val="baseline"/>
        </w:rPr>
        <w:t xml:space="preserve"> </w:t>
      </w:r>
      <w:r>
        <w:rPr>
          <w:color w:val="0D0D0D"/>
          <w:sz w:val="24"/>
          <w:vertAlign w:val="baseline"/>
        </w:rPr>
        <w:fldChar w:fldCharType="end"/>
      </w:r>
      <w:r>
        <w:rPr>
          <w:color w:val="0D0D0D"/>
          <w:sz w:val="24"/>
          <w:vertAlign w:val="baseline"/>
        </w:rPr>
        <w:t>and cc to</w:t>
      </w:r>
      <w:r>
        <w:fldChar w:fldCharType="begin"/>
      </w:r>
      <w:r>
        <w:instrText xml:space="preserve"> HYPERLINK "mailto:%20azrafatima@atmsedu.org" \h </w:instrText>
      </w:r>
      <w:r>
        <w:fldChar w:fldCharType="separate"/>
      </w:r>
      <w:r>
        <w:rPr>
          <w:color w:val="0D0D0D"/>
          <w:sz w:val="24"/>
          <w:u w:val="single" w:color="0D0D0D"/>
          <w:vertAlign w:val="baseline"/>
        </w:rPr>
        <w:t xml:space="preserve"> azrafatima@atmsedu.org</w:t>
      </w:r>
      <w:r>
        <w:rPr>
          <w:color w:val="0D0D0D"/>
          <w:sz w:val="24"/>
          <w:u w:val="single" w:color="0D0D0D"/>
          <w:vertAlign w:val="baseline"/>
        </w:rPr>
        <w:fldChar w:fldCharType="end"/>
      </w:r>
      <w:r>
        <w:rPr>
          <w:color w:val="0D0D0D"/>
          <w:sz w:val="24"/>
          <w:vertAlign w:val="baseline"/>
        </w:rPr>
        <w:t>,</w:t>
      </w:r>
      <w:r>
        <w:fldChar w:fldCharType="begin"/>
      </w:r>
      <w:r>
        <w:instrText xml:space="preserve"> HYPERLINK "mailto:assignmentsubmission2019@gmail.com" \h </w:instrText>
      </w:r>
      <w:r>
        <w:fldChar w:fldCharType="separate"/>
      </w:r>
      <w:r>
        <w:rPr>
          <w:color w:val="0D0D0D"/>
          <w:sz w:val="24"/>
          <w:u w:val="single" w:color="0D0D0D"/>
          <w:vertAlign w:val="baseline"/>
        </w:rPr>
        <w:t xml:space="preserve"> assignmentsubmission2019@gmail.com</w:t>
      </w:r>
      <w:r>
        <w:rPr>
          <w:color w:val="0D0D0D"/>
          <w:sz w:val="24"/>
          <w:u w:val="single" w:color="0D0D0D"/>
          <w:vertAlign w:val="baseline"/>
        </w:rPr>
        <w:fldChar w:fldCharType="end"/>
      </w:r>
    </w:p>
    <w:p>
      <w:pPr>
        <w:pStyle w:val="10"/>
        <w:numPr>
          <w:ilvl w:val="0"/>
          <w:numId w:val="1"/>
        </w:numPr>
        <w:tabs>
          <w:tab w:val="left" w:pos="651"/>
          <w:tab w:val="left" w:pos="652"/>
        </w:tabs>
        <w:spacing w:before="8" w:after="0" w:line="237" w:lineRule="auto"/>
        <w:ind w:left="651" w:right="375" w:hanging="543"/>
        <w:jc w:val="left"/>
        <w:rPr>
          <w:sz w:val="24"/>
        </w:rPr>
      </w:pPr>
      <w:r>
        <w:rPr>
          <w:spacing w:val="3"/>
          <w:sz w:val="24"/>
        </w:rPr>
        <w:t xml:space="preserve">If </w:t>
      </w:r>
      <w:r>
        <w:rPr>
          <w:sz w:val="24"/>
        </w:rPr>
        <w:t xml:space="preserve">assignment </w:t>
      </w:r>
      <w:r>
        <w:rPr>
          <w:spacing w:val="-7"/>
          <w:sz w:val="24"/>
        </w:rPr>
        <w:t xml:space="preserve">is </w:t>
      </w:r>
      <w:r>
        <w:rPr>
          <w:sz w:val="24"/>
        </w:rPr>
        <w:t xml:space="preserve">not submitted on date, will follow with penalty </w:t>
      </w:r>
      <w:r>
        <w:rPr>
          <w:spacing w:val="4"/>
          <w:sz w:val="24"/>
        </w:rPr>
        <w:t xml:space="preserve">of </w:t>
      </w:r>
      <w:r>
        <w:rPr>
          <w:sz w:val="24"/>
        </w:rPr>
        <w:t xml:space="preserve">10% deduction </w:t>
      </w:r>
      <w:r>
        <w:rPr>
          <w:spacing w:val="4"/>
          <w:sz w:val="24"/>
        </w:rPr>
        <w:t xml:space="preserve">of </w:t>
      </w:r>
      <w:r>
        <w:rPr>
          <w:sz w:val="24"/>
        </w:rPr>
        <w:t>marks for every</w:t>
      </w:r>
      <w:r>
        <w:rPr>
          <w:spacing w:val="-4"/>
          <w:sz w:val="24"/>
        </w:rPr>
        <w:t xml:space="preserve"> </w:t>
      </w:r>
      <w:r>
        <w:rPr>
          <w:sz w:val="24"/>
        </w:rPr>
        <w:t>day.</w:t>
      </w:r>
    </w:p>
    <w:p>
      <w:pPr>
        <w:pStyle w:val="10"/>
        <w:numPr>
          <w:ilvl w:val="0"/>
          <w:numId w:val="1"/>
        </w:numPr>
        <w:tabs>
          <w:tab w:val="left" w:pos="652"/>
        </w:tabs>
        <w:spacing w:before="5" w:after="0" w:line="237" w:lineRule="auto"/>
        <w:ind w:left="651" w:right="369" w:hanging="543"/>
        <w:jc w:val="both"/>
        <w:rPr>
          <w:sz w:val="24"/>
        </w:rPr>
      </w:pPr>
      <w:r>
        <w:rPr>
          <w:sz w:val="24"/>
        </w:rPr>
        <w:t xml:space="preserve">Similarity between students work </w:t>
      </w:r>
      <w:r>
        <w:rPr>
          <w:spacing w:val="-7"/>
          <w:sz w:val="24"/>
        </w:rPr>
        <w:t xml:space="preserve">is </w:t>
      </w:r>
      <w:r>
        <w:rPr>
          <w:sz w:val="24"/>
        </w:rPr>
        <w:t xml:space="preserve">strictly not accepted, any student found with similar work will </w:t>
      </w:r>
      <w:r>
        <w:rPr>
          <w:spacing w:val="-3"/>
          <w:sz w:val="24"/>
        </w:rPr>
        <w:t xml:space="preserve">be </w:t>
      </w:r>
      <w:r>
        <w:rPr>
          <w:sz w:val="24"/>
        </w:rPr>
        <w:t xml:space="preserve">graded Zero and fail for the course. However, Plagiarism </w:t>
      </w:r>
      <w:r>
        <w:rPr>
          <w:spacing w:val="-5"/>
          <w:sz w:val="24"/>
        </w:rPr>
        <w:t xml:space="preserve">is </w:t>
      </w:r>
      <w:r>
        <w:rPr>
          <w:sz w:val="24"/>
        </w:rPr>
        <w:t xml:space="preserve">an academic offence and will not </w:t>
      </w:r>
      <w:r>
        <w:rPr>
          <w:spacing w:val="-5"/>
          <w:sz w:val="24"/>
        </w:rPr>
        <w:t xml:space="preserve">be </w:t>
      </w:r>
      <w:r>
        <w:rPr>
          <w:sz w:val="24"/>
        </w:rPr>
        <w:t>tolerated under</w:t>
      </w:r>
      <w:r>
        <w:rPr>
          <w:spacing w:val="22"/>
          <w:sz w:val="24"/>
        </w:rPr>
        <w:t xml:space="preserve"> </w:t>
      </w:r>
      <w:r>
        <w:rPr>
          <w:sz w:val="24"/>
        </w:rPr>
        <w:t>SBS</w:t>
      </w:r>
    </w:p>
    <w:p>
      <w:pPr>
        <w:pStyle w:val="10"/>
        <w:numPr>
          <w:ilvl w:val="0"/>
          <w:numId w:val="1"/>
        </w:numPr>
        <w:tabs>
          <w:tab w:val="left" w:pos="652"/>
        </w:tabs>
        <w:spacing w:before="9" w:after="0" w:line="240" w:lineRule="auto"/>
        <w:ind w:left="651" w:right="0" w:hanging="543"/>
        <w:jc w:val="both"/>
        <w:rPr>
          <w:sz w:val="24"/>
        </w:rPr>
      </w:pPr>
      <w:r>
        <w:rPr>
          <w:sz w:val="24"/>
        </w:rPr>
        <w:t xml:space="preserve">Assignment once submitted to exam board </w:t>
      </w:r>
      <w:r>
        <w:rPr>
          <w:spacing w:val="-7"/>
          <w:sz w:val="24"/>
        </w:rPr>
        <w:t xml:space="preserve">is </w:t>
      </w:r>
      <w:r>
        <w:rPr>
          <w:sz w:val="24"/>
        </w:rPr>
        <w:t>final for</w:t>
      </w:r>
      <w:r>
        <w:rPr>
          <w:spacing w:val="41"/>
          <w:sz w:val="24"/>
        </w:rPr>
        <w:t xml:space="preserve"> </w:t>
      </w:r>
      <w:r>
        <w:rPr>
          <w:sz w:val="24"/>
        </w:rPr>
        <w:t>marking.</w:t>
      </w:r>
    </w:p>
    <w:p>
      <w:pPr>
        <w:pStyle w:val="10"/>
        <w:numPr>
          <w:ilvl w:val="0"/>
          <w:numId w:val="1"/>
        </w:numPr>
        <w:tabs>
          <w:tab w:val="left" w:pos="652"/>
        </w:tabs>
        <w:spacing w:before="2" w:after="0" w:line="240" w:lineRule="auto"/>
        <w:ind w:left="651" w:right="0" w:hanging="543"/>
        <w:jc w:val="both"/>
        <w:rPr>
          <w:sz w:val="24"/>
        </w:rPr>
      </w:pPr>
      <w:r>
        <w:rPr>
          <w:sz w:val="24"/>
        </w:rPr>
        <w:t>Total 100</w:t>
      </w:r>
      <w:r>
        <w:rPr>
          <w:spacing w:val="-5"/>
          <w:sz w:val="24"/>
        </w:rPr>
        <w:t xml:space="preserve"> </w:t>
      </w:r>
      <w:r>
        <w:rPr>
          <w:sz w:val="24"/>
        </w:rPr>
        <w:t>marks</w:t>
      </w:r>
    </w:p>
    <w:p>
      <w:pPr>
        <w:pStyle w:val="3"/>
        <w:spacing w:before="233"/>
        <w:ind w:left="109"/>
      </w:pPr>
      <w:bookmarkStart w:id="1" w:name="GUIDELINES FOR ASSIGNMENT"/>
      <w:bookmarkEnd w:id="1"/>
      <w:r>
        <w:t>GUIDELINES FOR ASSIGNMENT</w:t>
      </w:r>
    </w:p>
    <w:p>
      <w:pPr>
        <w:pStyle w:val="10"/>
        <w:numPr>
          <w:ilvl w:val="1"/>
          <w:numId w:val="1"/>
        </w:numPr>
        <w:tabs>
          <w:tab w:val="left" w:pos="920"/>
          <w:tab w:val="left" w:pos="921"/>
        </w:tabs>
        <w:spacing w:before="204" w:after="0" w:line="274" w:lineRule="exact"/>
        <w:ind w:left="921" w:right="0" w:hanging="443"/>
        <w:jc w:val="left"/>
        <w:rPr>
          <w:sz w:val="24"/>
        </w:rPr>
      </w:pPr>
      <w:r>
        <w:rPr>
          <w:sz w:val="24"/>
        </w:rPr>
        <w:t xml:space="preserve">If assignment </w:t>
      </w:r>
      <w:r>
        <w:rPr>
          <w:spacing w:val="-5"/>
          <w:sz w:val="24"/>
        </w:rPr>
        <w:t xml:space="preserve">is </w:t>
      </w:r>
      <w:r>
        <w:rPr>
          <w:sz w:val="24"/>
        </w:rPr>
        <w:t>Question &amp; Answer based</w:t>
      </w:r>
      <w:r>
        <w:rPr>
          <w:spacing w:val="12"/>
          <w:sz w:val="24"/>
        </w:rPr>
        <w:t xml:space="preserve"> </w:t>
      </w:r>
      <w:r>
        <w:rPr>
          <w:sz w:val="24"/>
        </w:rPr>
        <w:t>then.</w:t>
      </w:r>
    </w:p>
    <w:p>
      <w:pPr>
        <w:pStyle w:val="10"/>
        <w:numPr>
          <w:ilvl w:val="2"/>
          <w:numId w:val="1"/>
        </w:numPr>
        <w:tabs>
          <w:tab w:val="left" w:pos="1397"/>
        </w:tabs>
        <w:spacing w:before="0" w:after="0" w:line="291" w:lineRule="exact"/>
        <w:ind w:left="1396" w:right="0" w:hanging="193"/>
        <w:jc w:val="left"/>
        <w:rPr>
          <w:sz w:val="24"/>
        </w:rPr>
      </w:pPr>
      <w:r>
        <w:rPr>
          <w:sz w:val="24"/>
        </w:rPr>
        <w:t xml:space="preserve">Introduction </w:t>
      </w:r>
      <w:r>
        <w:rPr>
          <w:spacing w:val="-5"/>
          <w:sz w:val="24"/>
        </w:rPr>
        <w:t xml:space="preserve">is </w:t>
      </w:r>
      <w:r>
        <w:rPr>
          <w:sz w:val="24"/>
        </w:rPr>
        <w:t>needed for each</w:t>
      </w:r>
      <w:r>
        <w:rPr>
          <w:spacing w:val="24"/>
          <w:sz w:val="24"/>
        </w:rPr>
        <w:t xml:space="preserve"> </w:t>
      </w:r>
      <w:r>
        <w:rPr>
          <w:sz w:val="24"/>
        </w:rPr>
        <w:t>question.</w:t>
      </w:r>
    </w:p>
    <w:p>
      <w:pPr>
        <w:pStyle w:val="10"/>
        <w:numPr>
          <w:ilvl w:val="2"/>
          <w:numId w:val="1"/>
        </w:numPr>
        <w:tabs>
          <w:tab w:val="left" w:pos="1397"/>
        </w:tabs>
        <w:spacing w:before="0" w:after="0" w:line="249" w:lineRule="auto"/>
        <w:ind w:left="1554" w:right="488" w:hanging="356"/>
        <w:jc w:val="left"/>
        <w:rPr>
          <w:sz w:val="24"/>
        </w:rPr>
      </w:pPr>
      <w:r>
        <w:rPr>
          <w:sz w:val="24"/>
        </w:rPr>
        <w:t xml:space="preserve">Question has </w:t>
      </w:r>
      <w:r>
        <w:rPr>
          <w:spacing w:val="2"/>
          <w:sz w:val="24"/>
        </w:rPr>
        <w:t xml:space="preserve">to </w:t>
      </w:r>
      <w:r>
        <w:rPr>
          <w:spacing w:val="-5"/>
          <w:sz w:val="24"/>
        </w:rPr>
        <w:t xml:space="preserve">be </w:t>
      </w:r>
      <w:r>
        <w:rPr>
          <w:sz w:val="24"/>
        </w:rPr>
        <w:t xml:space="preserve">answered based on the </w:t>
      </w:r>
      <w:r>
        <w:rPr>
          <w:spacing w:val="-4"/>
          <w:sz w:val="24"/>
        </w:rPr>
        <w:t xml:space="preserve">mark </w:t>
      </w:r>
      <w:r>
        <w:rPr>
          <w:sz w:val="24"/>
        </w:rPr>
        <w:t xml:space="preserve">allotted for each question with references </w:t>
      </w:r>
      <w:r>
        <w:rPr>
          <w:spacing w:val="-3"/>
          <w:sz w:val="24"/>
        </w:rPr>
        <w:t xml:space="preserve">if </w:t>
      </w:r>
      <w:r>
        <w:rPr>
          <w:sz w:val="24"/>
        </w:rPr>
        <w:t xml:space="preserve">any idea or information </w:t>
      </w:r>
      <w:r>
        <w:rPr>
          <w:spacing w:val="-5"/>
          <w:sz w:val="24"/>
        </w:rPr>
        <w:t xml:space="preserve">is </w:t>
      </w:r>
      <w:r>
        <w:rPr>
          <w:sz w:val="24"/>
        </w:rPr>
        <w:t>taken from other</w:t>
      </w:r>
      <w:r>
        <w:rPr>
          <w:spacing w:val="10"/>
          <w:sz w:val="24"/>
        </w:rPr>
        <w:t xml:space="preserve"> </w:t>
      </w:r>
      <w:r>
        <w:rPr>
          <w:sz w:val="24"/>
        </w:rPr>
        <w:t>source.</w:t>
      </w:r>
    </w:p>
    <w:p>
      <w:pPr>
        <w:pStyle w:val="10"/>
        <w:numPr>
          <w:ilvl w:val="1"/>
          <w:numId w:val="1"/>
        </w:numPr>
        <w:tabs>
          <w:tab w:val="left" w:pos="920"/>
          <w:tab w:val="left" w:pos="921"/>
        </w:tabs>
        <w:spacing w:before="5" w:after="0" w:line="240" w:lineRule="auto"/>
        <w:ind w:left="921" w:right="0" w:hanging="443"/>
        <w:jc w:val="left"/>
        <w:rPr>
          <w:sz w:val="24"/>
        </w:rPr>
      </w:pPr>
      <w:r>
        <w:rPr>
          <w:sz w:val="24"/>
        </w:rPr>
        <w:t xml:space="preserve">If assignment </w:t>
      </w:r>
      <w:r>
        <w:rPr>
          <w:spacing w:val="-5"/>
          <w:sz w:val="24"/>
        </w:rPr>
        <w:t xml:space="preserve">is </w:t>
      </w:r>
      <w:r>
        <w:rPr>
          <w:sz w:val="24"/>
        </w:rPr>
        <w:t>case based</w:t>
      </w:r>
      <w:r>
        <w:rPr>
          <w:spacing w:val="16"/>
          <w:sz w:val="24"/>
        </w:rPr>
        <w:t xml:space="preserve"> </w:t>
      </w:r>
      <w:r>
        <w:rPr>
          <w:sz w:val="24"/>
        </w:rPr>
        <w:t>then,</w:t>
      </w:r>
    </w:p>
    <w:p>
      <w:pPr>
        <w:pStyle w:val="10"/>
        <w:numPr>
          <w:ilvl w:val="2"/>
          <w:numId w:val="1"/>
        </w:numPr>
        <w:tabs>
          <w:tab w:val="left" w:pos="1397"/>
        </w:tabs>
        <w:spacing w:before="9" w:after="0" w:line="294" w:lineRule="exact"/>
        <w:ind w:left="1396" w:right="0" w:hanging="193"/>
        <w:jc w:val="left"/>
        <w:rPr>
          <w:sz w:val="24"/>
        </w:rPr>
      </w:pPr>
      <w:r>
        <w:rPr>
          <w:sz w:val="24"/>
        </w:rPr>
        <w:t>Executive summary</w:t>
      </w:r>
    </w:p>
    <w:p>
      <w:pPr>
        <w:pStyle w:val="10"/>
        <w:numPr>
          <w:ilvl w:val="2"/>
          <w:numId w:val="1"/>
        </w:numPr>
        <w:tabs>
          <w:tab w:val="left" w:pos="1397"/>
        </w:tabs>
        <w:spacing w:before="0" w:after="0" w:line="293" w:lineRule="exact"/>
        <w:ind w:left="1396" w:right="0" w:hanging="193"/>
        <w:jc w:val="left"/>
        <w:rPr>
          <w:sz w:val="24"/>
        </w:rPr>
      </w:pPr>
      <w:r>
        <w:rPr>
          <w:sz w:val="24"/>
        </w:rPr>
        <w:t>Table of</w:t>
      </w:r>
      <w:r>
        <w:rPr>
          <w:spacing w:val="-10"/>
          <w:sz w:val="24"/>
        </w:rPr>
        <w:t xml:space="preserve"> </w:t>
      </w:r>
      <w:r>
        <w:rPr>
          <w:sz w:val="24"/>
        </w:rPr>
        <w:t>content</w:t>
      </w:r>
    </w:p>
    <w:p>
      <w:pPr>
        <w:pStyle w:val="10"/>
        <w:numPr>
          <w:ilvl w:val="2"/>
          <w:numId w:val="1"/>
        </w:numPr>
        <w:tabs>
          <w:tab w:val="left" w:pos="1397"/>
        </w:tabs>
        <w:spacing w:before="0" w:after="0" w:line="293" w:lineRule="exact"/>
        <w:ind w:left="1396" w:right="0" w:hanging="193"/>
        <w:jc w:val="left"/>
        <w:rPr>
          <w:sz w:val="24"/>
        </w:rPr>
      </w:pPr>
      <w:r>
        <w:rPr>
          <w:sz w:val="24"/>
        </w:rPr>
        <w:t xml:space="preserve">Body of assignment (questions related to case need to </w:t>
      </w:r>
      <w:r>
        <w:rPr>
          <w:spacing w:val="-5"/>
          <w:sz w:val="24"/>
        </w:rPr>
        <w:t>be</w:t>
      </w:r>
      <w:r>
        <w:rPr>
          <w:spacing w:val="8"/>
          <w:sz w:val="24"/>
        </w:rPr>
        <w:t xml:space="preserve"> </w:t>
      </w:r>
      <w:r>
        <w:rPr>
          <w:sz w:val="24"/>
        </w:rPr>
        <w:t>answered)</w:t>
      </w:r>
    </w:p>
    <w:p>
      <w:pPr>
        <w:pStyle w:val="10"/>
        <w:numPr>
          <w:ilvl w:val="2"/>
          <w:numId w:val="1"/>
        </w:numPr>
        <w:tabs>
          <w:tab w:val="left" w:pos="1397"/>
        </w:tabs>
        <w:spacing w:before="0" w:after="0" w:line="293" w:lineRule="exact"/>
        <w:ind w:left="1396" w:right="0" w:hanging="193"/>
        <w:jc w:val="left"/>
        <w:rPr>
          <w:sz w:val="24"/>
        </w:rPr>
      </w:pPr>
      <w:r>
        <w:rPr>
          <w:sz w:val="24"/>
        </w:rPr>
        <w:t xml:space="preserve">Conclusion / Recommendation </w:t>
      </w:r>
      <w:r>
        <w:rPr>
          <w:spacing w:val="-3"/>
          <w:sz w:val="24"/>
        </w:rPr>
        <w:t>if</w:t>
      </w:r>
      <w:r>
        <w:rPr>
          <w:spacing w:val="-2"/>
          <w:sz w:val="24"/>
        </w:rPr>
        <w:t xml:space="preserve"> </w:t>
      </w:r>
      <w:r>
        <w:rPr>
          <w:sz w:val="24"/>
        </w:rPr>
        <w:t>any</w:t>
      </w:r>
    </w:p>
    <w:p>
      <w:pPr>
        <w:pStyle w:val="10"/>
        <w:numPr>
          <w:ilvl w:val="2"/>
          <w:numId w:val="1"/>
        </w:numPr>
        <w:tabs>
          <w:tab w:val="left" w:pos="1397"/>
        </w:tabs>
        <w:spacing w:before="4" w:after="0" w:line="240" w:lineRule="auto"/>
        <w:ind w:left="1396" w:right="0" w:hanging="193"/>
        <w:jc w:val="left"/>
        <w:rPr>
          <w:sz w:val="24"/>
        </w:rPr>
      </w:pPr>
      <w:r>
        <w:rPr>
          <w:sz w:val="24"/>
        </w:rPr>
        <w:t xml:space="preserve">References (in-text + citation) to </w:t>
      </w:r>
      <w:r>
        <w:rPr>
          <w:spacing w:val="-5"/>
          <w:sz w:val="24"/>
        </w:rPr>
        <w:t>be</w:t>
      </w:r>
      <w:r>
        <w:rPr>
          <w:spacing w:val="25"/>
          <w:sz w:val="24"/>
        </w:rPr>
        <w:t xml:space="preserve"> </w:t>
      </w:r>
      <w:r>
        <w:rPr>
          <w:sz w:val="24"/>
        </w:rPr>
        <w:t>used</w:t>
      </w:r>
    </w:p>
    <w:p>
      <w:pPr>
        <w:pStyle w:val="4"/>
        <w:spacing w:before="4"/>
      </w:pPr>
    </w:p>
    <w:p>
      <w:pPr>
        <w:pStyle w:val="3"/>
        <w:tabs>
          <w:tab w:val="left" w:pos="2167"/>
        </w:tabs>
        <w:ind w:left="118"/>
        <w:jc w:val="center"/>
      </w:pPr>
      <w:bookmarkStart w:id="2" w:name="Total Marks  / 100"/>
      <w:bookmarkEnd w:id="2"/>
      <w:r>
        <w:t>Total</w:t>
      </w:r>
      <w:r>
        <w:rPr>
          <w:spacing w:val="-14"/>
        </w:rPr>
        <w:t xml:space="preserve"> </w:t>
      </w:r>
      <w:r>
        <w:t>Marks</w:t>
      </w:r>
      <w:r>
        <w:rPr>
          <w:u w:val="thick"/>
        </w:rPr>
        <w:t xml:space="preserve"> </w:t>
      </w:r>
      <w:r>
        <w:rPr>
          <w:u w:val="thick"/>
        </w:rPr>
        <w:tab/>
      </w:r>
      <w:r>
        <w:t>/</w:t>
      </w:r>
      <w:r>
        <w:rPr>
          <w:spacing w:val="2"/>
        </w:rPr>
        <w:t xml:space="preserve"> </w:t>
      </w:r>
      <w:r>
        <w:t>100</w:t>
      </w:r>
    </w:p>
    <w:p>
      <w:pPr>
        <w:spacing w:after="0"/>
        <w:jc w:val="center"/>
        <w:sectPr>
          <w:type w:val="continuous"/>
          <w:pgSz w:w="12240" w:h="15840"/>
          <w:pgMar w:top="760" w:right="1320" w:bottom="280" w:left="1240" w:header="720" w:footer="720" w:gutter="0"/>
        </w:sectPr>
      </w:pPr>
    </w:p>
    <w:p>
      <w:pPr>
        <w:spacing w:before="64"/>
        <w:ind w:left="483" w:right="0" w:firstLine="0"/>
        <w:jc w:val="left"/>
        <w:rPr>
          <w:b/>
          <w:sz w:val="22"/>
        </w:rPr>
      </w:pPr>
      <w:r>
        <w:rPr>
          <w:b/>
          <w:sz w:val="22"/>
        </w:rPr>
        <w:t>PLAGIARISM</w:t>
      </w:r>
    </w:p>
    <w:p>
      <w:pPr>
        <w:pStyle w:val="4"/>
        <w:rPr>
          <w:b/>
        </w:rPr>
      </w:pPr>
    </w:p>
    <w:p>
      <w:pPr>
        <w:pStyle w:val="4"/>
        <w:spacing w:before="153" w:line="292" w:lineRule="auto"/>
        <w:ind w:left="483" w:right="578"/>
        <w:jc w:val="both"/>
      </w:pPr>
      <w:r>
        <w:t xml:space="preserve">Plagiarism is a form of </w:t>
      </w:r>
      <w:r>
        <w:rPr>
          <w:b/>
        </w:rPr>
        <w:t>cheating</w:t>
      </w:r>
      <w:r>
        <w:t xml:space="preserve">, by representing someone else's work as your own or using someone else's work (another student or author) without acknowledging it with a reference. This is a serious breach of the Academic Regulations and will be dealt with accordingly. Students found to have plagiarised can be </w:t>
      </w:r>
      <w:r>
        <w:rPr>
          <w:b/>
        </w:rPr>
        <w:t>excluded from the program</w:t>
      </w:r>
      <w:r>
        <w:t>.</w:t>
      </w:r>
    </w:p>
    <w:p>
      <w:pPr>
        <w:pStyle w:val="4"/>
        <w:spacing w:before="7"/>
        <w:rPr>
          <w:sz w:val="23"/>
        </w:rPr>
      </w:pPr>
    </w:p>
    <w:p>
      <w:pPr>
        <w:pStyle w:val="4"/>
        <w:spacing w:line="292" w:lineRule="auto"/>
        <w:ind w:left="483" w:right="620"/>
        <w:jc w:val="both"/>
      </w:pPr>
      <w:r>
        <w:t>Plagiarism occurs whenever you do any of the following things without acknowledging the original source:</w:t>
      </w:r>
    </w:p>
    <w:p>
      <w:pPr>
        <w:pStyle w:val="10"/>
        <w:numPr>
          <w:ilvl w:val="0"/>
          <w:numId w:val="2"/>
        </w:numPr>
        <w:tabs>
          <w:tab w:val="left" w:pos="845"/>
        </w:tabs>
        <w:spacing w:before="165" w:after="0" w:line="237" w:lineRule="auto"/>
        <w:ind w:left="844" w:right="113" w:hanging="366"/>
        <w:jc w:val="left"/>
        <w:rPr>
          <w:sz w:val="24"/>
        </w:rPr>
      </w:pPr>
      <w:r>
        <w:rPr>
          <w:sz w:val="24"/>
        </w:rPr>
        <w:t xml:space="preserve">Copy information from any source (including the </w:t>
      </w:r>
      <w:r>
        <w:rPr>
          <w:b/>
          <w:sz w:val="24"/>
        </w:rPr>
        <w:t>study guide</w:t>
      </w:r>
      <w:r>
        <w:rPr>
          <w:sz w:val="24"/>
        </w:rPr>
        <w:t>, books, newspapers, the internet)</w:t>
      </w:r>
    </w:p>
    <w:p>
      <w:pPr>
        <w:pStyle w:val="10"/>
        <w:numPr>
          <w:ilvl w:val="0"/>
          <w:numId w:val="2"/>
        </w:numPr>
        <w:tabs>
          <w:tab w:val="left" w:pos="845"/>
        </w:tabs>
        <w:spacing w:before="147" w:after="0" w:line="240" w:lineRule="auto"/>
        <w:ind w:left="844" w:right="0" w:hanging="367"/>
        <w:jc w:val="left"/>
        <w:rPr>
          <w:sz w:val="24"/>
        </w:rPr>
      </w:pPr>
      <w:r>
        <w:rPr>
          <w:sz w:val="24"/>
        </w:rPr>
        <w:t>Use another person's concepts or</w:t>
      </w:r>
      <w:r>
        <w:rPr>
          <w:spacing w:val="-18"/>
          <w:sz w:val="24"/>
        </w:rPr>
        <w:t xml:space="preserve"> </w:t>
      </w:r>
      <w:r>
        <w:rPr>
          <w:sz w:val="24"/>
        </w:rPr>
        <w:t>ideas</w:t>
      </w:r>
    </w:p>
    <w:p>
      <w:pPr>
        <w:pStyle w:val="10"/>
        <w:numPr>
          <w:ilvl w:val="0"/>
          <w:numId w:val="2"/>
        </w:numPr>
        <w:tabs>
          <w:tab w:val="left" w:pos="845"/>
        </w:tabs>
        <w:spacing w:before="137" w:after="0" w:line="240" w:lineRule="auto"/>
        <w:ind w:left="844" w:right="0" w:hanging="367"/>
        <w:jc w:val="left"/>
        <w:rPr>
          <w:sz w:val="24"/>
        </w:rPr>
      </w:pPr>
      <w:r>
        <w:rPr>
          <w:sz w:val="24"/>
        </w:rPr>
        <w:t>Summarise or paraphrase another person's</w:t>
      </w:r>
      <w:r>
        <w:rPr>
          <w:spacing w:val="-8"/>
          <w:sz w:val="24"/>
        </w:rPr>
        <w:t xml:space="preserve"> </w:t>
      </w:r>
      <w:r>
        <w:rPr>
          <w:sz w:val="24"/>
        </w:rPr>
        <w:t>work.</w:t>
      </w:r>
    </w:p>
    <w:p>
      <w:pPr>
        <w:pStyle w:val="4"/>
        <w:rPr>
          <w:sz w:val="26"/>
        </w:rPr>
      </w:pPr>
    </w:p>
    <w:p>
      <w:pPr>
        <w:pStyle w:val="4"/>
        <w:spacing w:before="8"/>
        <w:rPr>
          <w:sz w:val="22"/>
        </w:rPr>
      </w:pPr>
    </w:p>
    <w:p>
      <w:pPr>
        <w:pStyle w:val="3"/>
      </w:pPr>
      <w:bookmarkStart w:id="3" w:name="How do I avoid plagiarism?"/>
      <w:bookmarkEnd w:id="3"/>
      <w:r>
        <w:t>How do I avoid plagiarism?</w:t>
      </w:r>
    </w:p>
    <w:p>
      <w:pPr>
        <w:pStyle w:val="4"/>
        <w:spacing w:before="166"/>
        <w:ind w:left="483"/>
      </w:pPr>
      <w:r>
        <w:t>To ensure you are not plagiarising, you must acknowledge with a reference whenever you:</w:t>
      </w:r>
    </w:p>
    <w:p>
      <w:pPr>
        <w:pStyle w:val="10"/>
        <w:numPr>
          <w:ilvl w:val="0"/>
          <w:numId w:val="2"/>
        </w:numPr>
        <w:tabs>
          <w:tab w:val="left" w:pos="845"/>
        </w:tabs>
        <w:spacing w:before="170" w:after="0" w:line="240" w:lineRule="auto"/>
        <w:ind w:left="844" w:right="0" w:hanging="367"/>
        <w:jc w:val="left"/>
        <w:rPr>
          <w:sz w:val="24"/>
        </w:rPr>
      </w:pPr>
      <w:r>
        <w:rPr>
          <w:sz w:val="24"/>
        </w:rPr>
        <w:t>use another person's ideas, opinions or theory</w:t>
      </w:r>
    </w:p>
    <w:p>
      <w:pPr>
        <w:pStyle w:val="10"/>
        <w:numPr>
          <w:ilvl w:val="0"/>
          <w:numId w:val="2"/>
        </w:numPr>
        <w:tabs>
          <w:tab w:val="left" w:pos="845"/>
        </w:tabs>
        <w:spacing w:before="41" w:after="0" w:line="276" w:lineRule="auto"/>
        <w:ind w:left="844" w:right="376" w:hanging="361"/>
        <w:jc w:val="left"/>
        <w:rPr>
          <w:sz w:val="24"/>
        </w:rPr>
      </w:pPr>
      <w:r>
        <w:rPr>
          <w:sz w:val="24"/>
        </w:rPr>
        <w:t xml:space="preserve">include any statistics, graphs or images that </w:t>
      </w:r>
      <w:r>
        <w:rPr>
          <w:spacing w:val="-3"/>
          <w:sz w:val="24"/>
        </w:rPr>
        <w:t xml:space="preserve">have </w:t>
      </w:r>
      <w:r>
        <w:rPr>
          <w:sz w:val="24"/>
        </w:rPr>
        <w:t>been compiled or created by another person or</w:t>
      </w:r>
      <w:r>
        <w:rPr>
          <w:spacing w:val="-5"/>
          <w:sz w:val="24"/>
        </w:rPr>
        <w:t xml:space="preserve"> </w:t>
      </w:r>
      <w:r>
        <w:rPr>
          <w:sz w:val="24"/>
        </w:rPr>
        <w:t>organization</w:t>
      </w:r>
    </w:p>
    <w:p>
      <w:pPr>
        <w:pStyle w:val="10"/>
        <w:numPr>
          <w:ilvl w:val="0"/>
          <w:numId w:val="2"/>
        </w:numPr>
        <w:tabs>
          <w:tab w:val="left" w:pos="845"/>
        </w:tabs>
        <w:spacing w:before="4" w:after="0" w:line="240" w:lineRule="auto"/>
        <w:ind w:left="844" w:right="0" w:hanging="367"/>
        <w:jc w:val="left"/>
        <w:rPr>
          <w:sz w:val="24"/>
        </w:rPr>
      </w:pPr>
      <w:r>
        <w:rPr>
          <w:sz w:val="24"/>
        </w:rPr>
        <w:t xml:space="preserve">Paraphrase another's written or </w:t>
      </w:r>
      <w:r>
        <w:rPr>
          <w:spacing w:val="2"/>
          <w:sz w:val="24"/>
        </w:rPr>
        <w:t>spokenword.</w:t>
      </w:r>
    </w:p>
    <w:p>
      <w:pPr>
        <w:pStyle w:val="4"/>
        <w:rPr>
          <w:sz w:val="26"/>
        </w:rPr>
      </w:pPr>
    </w:p>
    <w:p>
      <w:pPr>
        <w:pStyle w:val="4"/>
        <w:rPr>
          <w:sz w:val="26"/>
        </w:rPr>
      </w:pPr>
    </w:p>
    <w:p>
      <w:pPr>
        <w:pStyle w:val="3"/>
        <w:spacing w:before="158"/>
      </w:pPr>
      <w:bookmarkStart w:id="4" w:name="What are the penalties?"/>
      <w:bookmarkEnd w:id="4"/>
      <w:r>
        <w:t>What are the penalties?</w:t>
      </w:r>
    </w:p>
    <w:p>
      <w:pPr>
        <w:pStyle w:val="4"/>
        <w:spacing w:before="2"/>
        <w:rPr>
          <w:b/>
          <w:sz w:val="23"/>
        </w:rPr>
      </w:pPr>
    </w:p>
    <w:p>
      <w:pPr>
        <w:pStyle w:val="4"/>
        <w:ind w:left="483"/>
      </w:pPr>
      <w:r>
        <w:t>The penalties for plagiarism are:</w:t>
      </w:r>
    </w:p>
    <w:p>
      <w:pPr>
        <w:pStyle w:val="10"/>
        <w:numPr>
          <w:ilvl w:val="0"/>
          <w:numId w:val="2"/>
        </w:numPr>
        <w:tabs>
          <w:tab w:val="left" w:pos="753"/>
        </w:tabs>
        <w:spacing w:before="180" w:after="0" w:line="240" w:lineRule="auto"/>
        <w:ind w:left="752" w:right="0" w:hanging="275"/>
        <w:jc w:val="left"/>
        <w:rPr>
          <w:sz w:val="24"/>
        </w:rPr>
      </w:pPr>
      <w:r>
        <w:rPr>
          <w:sz w:val="24"/>
        </w:rPr>
        <w:t>Deduction of</w:t>
      </w:r>
      <w:r>
        <w:rPr>
          <w:spacing w:val="-12"/>
          <w:sz w:val="24"/>
        </w:rPr>
        <w:t xml:space="preserve"> </w:t>
      </w:r>
      <w:r>
        <w:rPr>
          <w:spacing w:val="-4"/>
          <w:sz w:val="24"/>
        </w:rPr>
        <w:t>marks,</w:t>
      </w:r>
    </w:p>
    <w:p>
      <w:pPr>
        <w:pStyle w:val="10"/>
        <w:numPr>
          <w:ilvl w:val="0"/>
          <w:numId w:val="2"/>
        </w:numPr>
        <w:tabs>
          <w:tab w:val="left" w:pos="753"/>
        </w:tabs>
        <w:spacing w:before="51" w:after="0" w:line="240" w:lineRule="auto"/>
        <w:ind w:left="752" w:right="0" w:hanging="275"/>
        <w:jc w:val="left"/>
        <w:rPr>
          <w:sz w:val="24"/>
        </w:rPr>
      </w:pPr>
      <w:r>
        <w:rPr>
          <w:sz w:val="24"/>
        </w:rPr>
        <w:t>A mark of zero for the assignment or the unit,</w:t>
      </w:r>
      <w:r>
        <w:rPr>
          <w:spacing w:val="-11"/>
          <w:sz w:val="24"/>
        </w:rPr>
        <w:t xml:space="preserve"> </w:t>
      </w:r>
      <w:r>
        <w:rPr>
          <w:sz w:val="24"/>
        </w:rPr>
        <w:t>or</w:t>
      </w:r>
    </w:p>
    <w:p>
      <w:pPr>
        <w:pStyle w:val="10"/>
        <w:numPr>
          <w:ilvl w:val="0"/>
          <w:numId w:val="2"/>
        </w:numPr>
        <w:tabs>
          <w:tab w:val="left" w:pos="845"/>
        </w:tabs>
        <w:spacing w:before="51" w:after="0" w:line="240" w:lineRule="auto"/>
        <w:ind w:left="844" w:right="0" w:hanging="367"/>
        <w:jc w:val="left"/>
        <w:rPr>
          <w:sz w:val="24"/>
        </w:rPr>
      </w:pPr>
      <w:r>
        <w:rPr>
          <w:sz w:val="24"/>
        </w:rPr>
        <w:t>Exclusion from the</w:t>
      </w:r>
      <w:r>
        <w:rPr>
          <w:spacing w:val="-12"/>
          <w:sz w:val="24"/>
        </w:rPr>
        <w:t xml:space="preserve"> </w:t>
      </w:r>
      <w:r>
        <w:rPr>
          <w:sz w:val="24"/>
        </w:rPr>
        <w:t>program.</w:t>
      </w:r>
    </w:p>
    <w:p>
      <w:pPr>
        <w:pStyle w:val="4"/>
        <w:spacing w:before="175" w:line="292" w:lineRule="auto"/>
        <w:ind w:left="483" w:right="605"/>
        <w:jc w:val="both"/>
      </w:pPr>
      <w:r>
        <w:t>Plagiarism is dealt with on a case-by-case basis and the penalties will reflect the seriousness of the breach.</w:t>
      </w:r>
    </w:p>
    <w:p>
      <w:pPr>
        <w:pStyle w:val="4"/>
        <w:spacing w:before="1"/>
      </w:pPr>
    </w:p>
    <w:p>
      <w:pPr>
        <w:pStyle w:val="3"/>
      </w:pPr>
      <w:bookmarkStart w:id="5" w:name="Please note: claiming that you were not "/>
      <w:bookmarkEnd w:id="5"/>
      <w:r>
        <w:t>Please note: claiming that you were not aware of need to reference is no excuse.</w:t>
      </w:r>
    </w:p>
    <w:p>
      <w:pPr>
        <w:spacing w:after="0"/>
        <w:sectPr>
          <w:pgSz w:w="12240" w:h="15840"/>
          <w:pgMar w:top="1180" w:right="1320" w:bottom="280" w:left="1240" w:header="720" w:footer="720" w:gutter="0"/>
        </w:sectPr>
      </w:pPr>
    </w:p>
    <w:p>
      <w:pPr>
        <w:spacing w:before="57" w:line="362" w:lineRule="auto"/>
        <w:ind w:left="469" w:right="3374" w:firstLine="0"/>
        <w:jc w:val="left"/>
        <w:rPr>
          <w:b/>
          <w:sz w:val="24"/>
        </w:rPr>
      </w:pPr>
      <w:r>
        <w:rPr>
          <w:b/>
          <w:sz w:val="28"/>
        </w:rPr>
        <w:t>Marketing Management Assignment Structure – Marketing Strategy (Brand</w:t>
      </w:r>
      <w:r>
        <w:rPr>
          <w:b/>
          <w:sz w:val="24"/>
        </w:rPr>
        <w:t>)</w:t>
      </w:r>
    </w:p>
    <w:p>
      <w:pPr>
        <w:pStyle w:val="4"/>
        <w:spacing w:line="362" w:lineRule="auto"/>
        <w:ind w:left="459" w:right="142"/>
      </w:pPr>
      <w:r>
        <w:t>For your brand of choice please prepare a marketing strategy on the below guidelines. This should clearly reflect the marketing mix – product, place, price, promotion and packaging as discussed in the class. The learnings on Brand Equity in the class should be the emphasis of the assignment.</w:t>
      </w:r>
    </w:p>
    <w:p>
      <w:pPr>
        <w:pStyle w:val="4"/>
        <w:spacing w:before="135" w:line="367" w:lineRule="auto"/>
        <w:ind w:left="459"/>
      </w:pPr>
      <w:r>
        <w:t>Please note the brand should have linkage in the UAE – must be an existing brand or a brand that intends to be introduced in the UAE.</w:t>
      </w:r>
    </w:p>
    <w:p>
      <w:pPr>
        <w:pStyle w:val="10"/>
        <w:numPr>
          <w:ilvl w:val="0"/>
          <w:numId w:val="3"/>
        </w:numPr>
        <w:tabs>
          <w:tab w:val="left" w:pos="830"/>
        </w:tabs>
        <w:spacing w:before="144" w:after="0" w:line="240" w:lineRule="auto"/>
        <w:ind w:left="829" w:right="0" w:hanging="361"/>
        <w:jc w:val="left"/>
        <w:rPr>
          <w:sz w:val="24"/>
        </w:rPr>
      </w:pPr>
      <w:r>
        <w:rPr>
          <w:sz w:val="24"/>
        </w:rPr>
        <w:t>Executive Summary – summarizing points</w:t>
      </w:r>
      <w:r>
        <w:rPr>
          <w:spacing w:val="-2"/>
          <w:sz w:val="24"/>
        </w:rPr>
        <w:t xml:space="preserve"> </w:t>
      </w:r>
      <w:r>
        <w:rPr>
          <w:sz w:val="24"/>
        </w:rPr>
        <w:t>2-8.</w:t>
      </w:r>
    </w:p>
    <w:p>
      <w:pPr>
        <w:pStyle w:val="10"/>
        <w:numPr>
          <w:ilvl w:val="0"/>
          <w:numId w:val="3"/>
        </w:numPr>
        <w:tabs>
          <w:tab w:val="left" w:pos="830"/>
        </w:tabs>
        <w:spacing w:before="137" w:after="0" w:line="364" w:lineRule="auto"/>
        <w:ind w:left="829" w:right="1182" w:hanging="361"/>
        <w:jc w:val="left"/>
        <w:rPr>
          <w:sz w:val="24"/>
        </w:rPr>
      </w:pPr>
      <w:r>
        <w:rPr>
          <w:sz w:val="24"/>
        </w:rPr>
        <w:t>Brand Overview – describe the current status of the brand with a brief</w:t>
      </w:r>
      <w:r>
        <w:rPr>
          <w:spacing w:val="-24"/>
          <w:sz w:val="24"/>
        </w:rPr>
        <w:t xml:space="preserve"> </w:t>
      </w:r>
      <w:r>
        <w:rPr>
          <w:sz w:val="24"/>
        </w:rPr>
        <w:t xml:space="preserve">historical background. </w:t>
      </w:r>
      <w:r>
        <w:rPr>
          <w:spacing w:val="-3"/>
          <w:sz w:val="24"/>
        </w:rPr>
        <w:t xml:space="preserve">Also </w:t>
      </w:r>
      <w:r>
        <w:rPr>
          <w:sz w:val="24"/>
        </w:rPr>
        <w:t xml:space="preserve">define the brand’s current state on the Product </w:t>
      </w:r>
      <w:r>
        <w:rPr>
          <w:spacing w:val="-3"/>
          <w:sz w:val="24"/>
        </w:rPr>
        <w:t>Life</w:t>
      </w:r>
      <w:r>
        <w:rPr>
          <w:spacing w:val="-2"/>
          <w:sz w:val="24"/>
        </w:rPr>
        <w:t xml:space="preserve"> </w:t>
      </w:r>
      <w:r>
        <w:rPr>
          <w:sz w:val="24"/>
        </w:rPr>
        <w:t>Cycle.</w:t>
      </w:r>
    </w:p>
    <w:p>
      <w:pPr>
        <w:pStyle w:val="10"/>
        <w:numPr>
          <w:ilvl w:val="0"/>
          <w:numId w:val="3"/>
        </w:numPr>
        <w:tabs>
          <w:tab w:val="left" w:pos="830"/>
        </w:tabs>
        <w:spacing w:before="0" w:after="0" w:line="268" w:lineRule="exact"/>
        <w:ind w:left="829" w:right="0" w:hanging="361"/>
        <w:jc w:val="left"/>
        <w:rPr>
          <w:sz w:val="24"/>
        </w:rPr>
      </w:pPr>
      <w:r>
        <w:rPr>
          <w:sz w:val="24"/>
        </w:rPr>
        <w:t>Competition Overview – Define</w:t>
      </w:r>
      <w:r>
        <w:rPr>
          <w:spacing w:val="3"/>
          <w:sz w:val="24"/>
        </w:rPr>
        <w:t xml:space="preserve"> </w:t>
      </w:r>
      <w:r>
        <w:rPr>
          <w:sz w:val="24"/>
        </w:rPr>
        <w:t>competition</w:t>
      </w:r>
    </w:p>
    <w:p>
      <w:pPr>
        <w:pStyle w:val="10"/>
        <w:numPr>
          <w:ilvl w:val="0"/>
          <w:numId w:val="3"/>
        </w:numPr>
        <w:tabs>
          <w:tab w:val="left" w:pos="830"/>
        </w:tabs>
        <w:spacing w:before="137" w:after="0" w:line="240" w:lineRule="auto"/>
        <w:ind w:left="829" w:right="0" w:hanging="361"/>
        <w:jc w:val="left"/>
        <w:rPr>
          <w:sz w:val="24"/>
        </w:rPr>
      </w:pPr>
      <w:r>
        <w:rPr>
          <w:sz w:val="24"/>
        </w:rPr>
        <w:t xml:space="preserve">Target Market – Define who </w:t>
      </w:r>
      <w:r>
        <w:rPr>
          <w:spacing w:val="-3"/>
          <w:sz w:val="24"/>
        </w:rPr>
        <w:t xml:space="preserve">is </w:t>
      </w:r>
      <w:r>
        <w:rPr>
          <w:sz w:val="24"/>
        </w:rPr>
        <w:t>being</w:t>
      </w:r>
      <w:r>
        <w:rPr>
          <w:spacing w:val="22"/>
          <w:sz w:val="24"/>
        </w:rPr>
        <w:t xml:space="preserve"> </w:t>
      </w:r>
      <w:r>
        <w:rPr>
          <w:sz w:val="24"/>
        </w:rPr>
        <w:t>targeted</w:t>
      </w:r>
    </w:p>
    <w:p>
      <w:pPr>
        <w:pStyle w:val="10"/>
        <w:numPr>
          <w:ilvl w:val="0"/>
          <w:numId w:val="3"/>
        </w:numPr>
        <w:tabs>
          <w:tab w:val="left" w:pos="830"/>
        </w:tabs>
        <w:spacing w:before="137" w:after="0" w:line="240" w:lineRule="auto"/>
        <w:ind w:left="829" w:right="0" w:hanging="361"/>
        <w:jc w:val="left"/>
        <w:rPr>
          <w:sz w:val="24"/>
        </w:rPr>
      </w:pPr>
      <w:r>
        <w:rPr>
          <w:sz w:val="24"/>
        </w:rPr>
        <w:t>Segmentation – Demographic, Behavior,</w:t>
      </w:r>
      <w:r>
        <w:rPr>
          <w:spacing w:val="6"/>
          <w:sz w:val="24"/>
        </w:rPr>
        <w:t xml:space="preserve"> </w:t>
      </w:r>
      <w:r>
        <w:rPr>
          <w:sz w:val="24"/>
        </w:rPr>
        <w:t>Psychographic</w:t>
      </w:r>
    </w:p>
    <w:p>
      <w:pPr>
        <w:pStyle w:val="10"/>
        <w:numPr>
          <w:ilvl w:val="0"/>
          <w:numId w:val="3"/>
        </w:numPr>
        <w:tabs>
          <w:tab w:val="left" w:pos="830"/>
        </w:tabs>
        <w:spacing w:before="142" w:after="0" w:line="240" w:lineRule="auto"/>
        <w:ind w:left="829" w:right="0" w:hanging="361"/>
        <w:jc w:val="left"/>
        <w:rPr>
          <w:sz w:val="24"/>
        </w:rPr>
      </w:pPr>
      <w:r>
        <w:rPr>
          <w:sz w:val="24"/>
        </w:rPr>
        <w:t>SWOT – on brand or</w:t>
      </w:r>
      <w:r>
        <w:rPr>
          <w:spacing w:val="7"/>
          <w:sz w:val="24"/>
        </w:rPr>
        <w:t xml:space="preserve"> </w:t>
      </w:r>
      <w:r>
        <w:rPr>
          <w:sz w:val="24"/>
        </w:rPr>
        <w:t>industry</w:t>
      </w:r>
    </w:p>
    <w:p>
      <w:pPr>
        <w:pStyle w:val="10"/>
        <w:numPr>
          <w:ilvl w:val="0"/>
          <w:numId w:val="3"/>
        </w:numPr>
        <w:tabs>
          <w:tab w:val="left" w:pos="830"/>
        </w:tabs>
        <w:spacing w:before="137" w:after="0" w:line="240" w:lineRule="auto"/>
        <w:ind w:left="829" w:right="0" w:hanging="361"/>
        <w:jc w:val="left"/>
        <w:rPr>
          <w:sz w:val="24"/>
        </w:rPr>
      </w:pPr>
      <w:r>
        <w:rPr>
          <w:sz w:val="24"/>
        </w:rPr>
        <w:t xml:space="preserve">Market Research </w:t>
      </w:r>
      <w:r>
        <w:rPr>
          <w:spacing w:val="-3"/>
          <w:sz w:val="24"/>
        </w:rPr>
        <w:t xml:space="preserve">if </w:t>
      </w:r>
      <w:r>
        <w:rPr>
          <w:sz w:val="24"/>
        </w:rPr>
        <w:t xml:space="preserve">any carried out – </w:t>
      </w:r>
      <w:r>
        <w:rPr>
          <w:spacing w:val="-3"/>
          <w:sz w:val="24"/>
        </w:rPr>
        <w:t xml:space="preserve">if no </w:t>
      </w:r>
      <w:r>
        <w:rPr>
          <w:sz w:val="24"/>
        </w:rPr>
        <w:t xml:space="preserve">research carried out then suggest a need </w:t>
      </w:r>
      <w:r>
        <w:rPr>
          <w:spacing w:val="-3"/>
          <w:sz w:val="24"/>
        </w:rPr>
        <w:t>if</w:t>
      </w:r>
      <w:r>
        <w:rPr>
          <w:spacing w:val="11"/>
          <w:sz w:val="24"/>
        </w:rPr>
        <w:t xml:space="preserve"> </w:t>
      </w:r>
      <w:r>
        <w:rPr>
          <w:sz w:val="24"/>
        </w:rPr>
        <w:t>any</w:t>
      </w:r>
    </w:p>
    <w:p>
      <w:pPr>
        <w:pStyle w:val="10"/>
        <w:numPr>
          <w:ilvl w:val="1"/>
          <w:numId w:val="3"/>
        </w:numPr>
        <w:tabs>
          <w:tab w:val="left" w:pos="1190"/>
        </w:tabs>
        <w:spacing w:before="137" w:after="0" w:line="240" w:lineRule="auto"/>
        <w:ind w:left="1189" w:right="0" w:hanging="361"/>
        <w:jc w:val="left"/>
        <w:rPr>
          <w:sz w:val="24"/>
        </w:rPr>
      </w:pPr>
      <w:r>
        <w:rPr>
          <w:sz w:val="24"/>
        </w:rPr>
        <w:t xml:space="preserve">Product – BCG </w:t>
      </w:r>
      <w:r>
        <w:rPr>
          <w:spacing w:val="-3"/>
          <w:sz w:val="24"/>
        </w:rPr>
        <w:t xml:space="preserve">matrix. </w:t>
      </w:r>
      <w:r>
        <w:rPr>
          <w:sz w:val="24"/>
        </w:rPr>
        <w:t xml:space="preserve">Also include packaging plans </w:t>
      </w:r>
      <w:r>
        <w:rPr>
          <w:spacing w:val="-3"/>
          <w:sz w:val="24"/>
        </w:rPr>
        <w:t>if</w:t>
      </w:r>
      <w:r>
        <w:rPr>
          <w:spacing w:val="25"/>
          <w:sz w:val="24"/>
        </w:rPr>
        <w:t xml:space="preserve"> </w:t>
      </w:r>
      <w:r>
        <w:rPr>
          <w:sz w:val="24"/>
        </w:rPr>
        <w:t>any.</w:t>
      </w:r>
    </w:p>
    <w:p>
      <w:pPr>
        <w:pStyle w:val="10"/>
        <w:numPr>
          <w:ilvl w:val="1"/>
          <w:numId w:val="3"/>
        </w:numPr>
        <w:tabs>
          <w:tab w:val="left" w:pos="1195"/>
        </w:tabs>
        <w:spacing w:before="136" w:after="0" w:line="240" w:lineRule="auto"/>
        <w:ind w:left="1194" w:right="0" w:hanging="366"/>
        <w:jc w:val="left"/>
        <w:rPr>
          <w:sz w:val="24"/>
        </w:rPr>
      </w:pPr>
      <w:r>
        <w:rPr>
          <w:spacing w:val="-3"/>
          <w:sz w:val="24"/>
        </w:rPr>
        <w:t xml:space="preserve">Place </w:t>
      </w:r>
      <w:r>
        <w:rPr>
          <w:sz w:val="24"/>
        </w:rPr>
        <w:t>– Choice of retail</w:t>
      </w:r>
      <w:r>
        <w:rPr>
          <w:spacing w:val="-1"/>
          <w:sz w:val="24"/>
        </w:rPr>
        <w:t xml:space="preserve"> </w:t>
      </w:r>
      <w:r>
        <w:rPr>
          <w:sz w:val="24"/>
        </w:rPr>
        <w:t>strategy</w:t>
      </w:r>
    </w:p>
    <w:p>
      <w:pPr>
        <w:pStyle w:val="10"/>
        <w:numPr>
          <w:ilvl w:val="1"/>
          <w:numId w:val="3"/>
        </w:numPr>
        <w:tabs>
          <w:tab w:val="left" w:pos="1195"/>
        </w:tabs>
        <w:spacing w:before="142" w:after="0" w:line="240" w:lineRule="auto"/>
        <w:ind w:left="1194" w:right="0" w:hanging="366"/>
        <w:jc w:val="left"/>
        <w:rPr>
          <w:sz w:val="24"/>
        </w:rPr>
      </w:pPr>
      <w:r>
        <w:rPr>
          <w:sz w:val="24"/>
        </w:rPr>
        <w:t>Price – penetrative or skimming or</w:t>
      </w:r>
      <w:r>
        <w:rPr>
          <w:spacing w:val="5"/>
          <w:sz w:val="24"/>
        </w:rPr>
        <w:t xml:space="preserve"> </w:t>
      </w:r>
      <w:r>
        <w:rPr>
          <w:sz w:val="24"/>
        </w:rPr>
        <w:t>competitive</w:t>
      </w:r>
    </w:p>
    <w:p>
      <w:pPr>
        <w:pStyle w:val="10"/>
        <w:numPr>
          <w:ilvl w:val="1"/>
          <w:numId w:val="3"/>
        </w:numPr>
        <w:tabs>
          <w:tab w:val="left" w:pos="1195"/>
        </w:tabs>
        <w:spacing w:before="137" w:after="0" w:line="240" w:lineRule="auto"/>
        <w:ind w:left="1194" w:right="0" w:hanging="366"/>
        <w:jc w:val="left"/>
        <w:rPr>
          <w:sz w:val="24"/>
        </w:rPr>
      </w:pPr>
      <w:r>
        <w:rPr>
          <w:sz w:val="24"/>
        </w:rPr>
        <w:t>Promotion – pull or push strategy including choice of medium – digital or</w:t>
      </w:r>
      <w:r>
        <w:rPr>
          <w:spacing w:val="-27"/>
          <w:sz w:val="24"/>
        </w:rPr>
        <w:t xml:space="preserve"> </w:t>
      </w:r>
      <w:r>
        <w:rPr>
          <w:sz w:val="24"/>
        </w:rPr>
        <w:t>traditional</w:t>
      </w:r>
    </w:p>
    <w:p>
      <w:pPr>
        <w:pStyle w:val="10"/>
        <w:numPr>
          <w:ilvl w:val="0"/>
          <w:numId w:val="3"/>
        </w:numPr>
        <w:tabs>
          <w:tab w:val="left" w:pos="830"/>
        </w:tabs>
        <w:spacing w:before="137" w:after="0" w:line="360" w:lineRule="auto"/>
        <w:ind w:left="829" w:right="217" w:hanging="361"/>
        <w:jc w:val="left"/>
        <w:rPr>
          <w:sz w:val="24"/>
        </w:rPr>
      </w:pPr>
      <w:r>
        <w:rPr>
          <w:sz w:val="24"/>
        </w:rPr>
        <w:t xml:space="preserve">Conclusions and Recommendations – suggestions for change </w:t>
      </w:r>
      <w:r>
        <w:rPr>
          <w:spacing w:val="-3"/>
          <w:sz w:val="24"/>
        </w:rPr>
        <w:t xml:space="preserve">in </w:t>
      </w:r>
      <w:r>
        <w:rPr>
          <w:sz w:val="24"/>
        </w:rPr>
        <w:t xml:space="preserve">current practices </w:t>
      </w:r>
      <w:r>
        <w:rPr>
          <w:spacing w:val="-3"/>
          <w:sz w:val="24"/>
        </w:rPr>
        <w:t xml:space="preserve">if </w:t>
      </w:r>
      <w:r>
        <w:rPr>
          <w:sz w:val="24"/>
        </w:rPr>
        <w:t xml:space="preserve">any </w:t>
      </w:r>
      <w:r>
        <w:rPr>
          <w:spacing w:val="2"/>
          <w:sz w:val="24"/>
        </w:rPr>
        <w:t xml:space="preserve">to </w:t>
      </w:r>
      <w:r>
        <w:rPr>
          <w:sz w:val="24"/>
        </w:rPr>
        <w:t xml:space="preserve">make </w:t>
      </w:r>
      <w:r>
        <w:rPr>
          <w:spacing w:val="-5"/>
          <w:sz w:val="24"/>
        </w:rPr>
        <w:t xml:space="preserve">it </w:t>
      </w:r>
      <w:r>
        <w:rPr>
          <w:sz w:val="24"/>
        </w:rPr>
        <w:t>more effective should be</w:t>
      </w:r>
      <w:r>
        <w:rPr>
          <w:spacing w:val="25"/>
          <w:sz w:val="24"/>
        </w:rPr>
        <w:t xml:space="preserve"> </w:t>
      </w:r>
      <w:r>
        <w:rPr>
          <w:sz w:val="24"/>
        </w:rPr>
        <w:t>discussed.</w:t>
      </w:r>
    </w:p>
    <w:p>
      <w:pPr>
        <w:pStyle w:val="10"/>
        <w:numPr>
          <w:ilvl w:val="0"/>
          <w:numId w:val="3"/>
        </w:numPr>
        <w:tabs>
          <w:tab w:val="left" w:pos="830"/>
        </w:tabs>
        <w:spacing w:before="3" w:after="0" w:line="240" w:lineRule="auto"/>
        <w:ind w:left="829" w:right="0" w:hanging="361"/>
        <w:jc w:val="left"/>
        <w:rPr>
          <w:sz w:val="24"/>
        </w:rPr>
      </w:pPr>
      <w:r>
        <w:rPr>
          <w:sz w:val="24"/>
        </w:rPr>
        <w:t xml:space="preserve">Appendix – Any other information you </w:t>
      </w:r>
      <w:r>
        <w:rPr>
          <w:spacing w:val="-3"/>
          <w:sz w:val="24"/>
        </w:rPr>
        <w:t>may</w:t>
      </w:r>
      <w:r>
        <w:rPr>
          <w:spacing w:val="5"/>
          <w:sz w:val="24"/>
        </w:rPr>
        <w:t xml:space="preserve"> </w:t>
      </w:r>
      <w:r>
        <w:rPr>
          <w:sz w:val="24"/>
        </w:rPr>
        <w:t>provide.</w:t>
      </w:r>
    </w:p>
    <w:p>
      <w:pPr>
        <w:pStyle w:val="10"/>
        <w:widowControl w:val="0"/>
        <w:numPr>
          <w:numId w:val="0"/>
        </w:numPr>
        <w:tabs>
          <w:tab w:val="left" w:pos="830"/>
        </w:tabs>
        <w:autoSpaceDE w:val="0"/>
        <w:autoSpaceDN w:val="0"/>
        <w:spacing w:before="3" w:after="0" w:line="240" w:lineRule="auto"/>
        <w:ind w:right="0" w:rightChars="0"/>
        <w:jc w:val="left"/>
        <w:rPr>
          <w:sz w:val="24"/>
        </w:rPr>
      </w:pPr>
    </w:p>
    <w:p>
      <w:pPr>
        <w:pStyle w:val="10"/>
        <w:widowControl w:val="0"/>
        <w:numPr>
          <w:numId w:val="0"/>
        </w:numPr>
        <w:tabs>
          <w:tab w:val="left" w:pos="830"/>
        </w:tabs>
        <w:autoSpaceDE w:val="0"/>
        <w:autoSpaceDN w:val="0"/>
        <w:spacing w:before="3" w:after="0" w:line="240" w:lineRule="auto"/>
        <w:ind w:right="0" w:rightChars="0"/>
        <w:jc w:val="left"/>
        <w:rPr>
          <w:sz w:val="24"/>
        </w:rPr>
      </w:pPr>
    </w:p>
    <w:p>
      <w:pPr>
        <w:pStyle w:val="10"/>
        <w:widowControl w:val="0"/>
        <w:numPr>
          <w:numId w:val="0"/>
        </w:numPr>
        <w:tabs>
          <w:tab w:val="left" w:pos="830"/>
        </w:tabs>
        <w:autoSpaceDE w:val="0"/>
        <w:autoSpaceDN w:val="0"/>
        <w:spacing w:before="3" w:after="0" w:line="240" w:lineRule="auto"/>
        <w:ind w:right="0" w:rightChars="0"/>
        <w:jc w:val="left"/>
        <w:rPr>
          <w:sz w:val="24"/>
        </w:rPr>
      </w:pPr>
    </w:p>
    <w:p>
      <w:pPr>
        <w:pStyle w:val="10"/>
        <w:widowControl w:val="0"/>
        <w:numPr>
          <w:numId w:val="0"/>
        </w:numPr>
        <w:tabs>
          <w:tab w:val="left" w:pos="830"/>
        </w:tabs>
        <w:autoSpaceDE w:val="0"/>
        <w:autoSpaceDN w:val="0"/>
        <w:spacing w:before="3" w:after="0" w:line="240" w:lineRule="auto"/>
        <w:ind w:right="0" w:rightChars="0"/>
        <w:jc w:val="left"/>
        <w:rPr>
          <w:sz w:val="24"/>
        </w:rPr>
      </w:pPr>
    </w:p>
    <w:p>
      <w:pPr>
        <w:pStyle w:val="10"/>
        <w:widowControl w:val="0"/>
        <w:numPr>
          <w:numId w:val="0"/>
        </w:numPr>
        <w:tabs>
          <w:tab w:val="left" w:pos="830"/>
        </w:tabs>
        <w:autoSpaceDE w:val="0"/>
        <w:autoSpaceDN w:val="0"/>
        <w:spacing w:before="3" w:after="0" w:line="240" w:lineRule="auto"/>
        <w:ind w:right="0" w:rightChars="0"/>
        <w:jc w:val="left"/>
        <w:rPr>
          <w:sz w:val="24"/>
        </w:rPr>
      </w:pPr>
    </w:p>
    <w:p>
      <w:pPr>
        <w:pStyle w:val="10"/>
        <w:widowControl w:val="0"/>
        <w:numPr>
          <w:numId w:val="0"/>
        </w:numPr>
        <w:tabs>
          <w:tab w:val="left" w:pos="830"/>
        </w:tabs>
        <w:autoSpaceDE w:val="0"/>
        <w:autoSpaceDN w:val="0"/>
        <w:spacing w:before="3" w:after="0" w:line="240" w:lineRule="auto"/>
        <w:ind w:right="0" w:rightChars="0"/>
        <w:jc w:val="left"/>
        <w:rPr>
          <w:sz w:val="24"/>
        </w:rPr>
      </w:pPr>
    </w:p>
    <w:p>
      <w:pPr>
        <w:pStyle w:val="10"/>
        <w:widowControl w:val="0"/>
        <w:numPr>
          <w:numId w:val="0"/>
        </w:numPr>
        <w:tabs>
          <w:tab w:val="left" w:pos="830"/>
        </w:tabs>
        <w:autoSpaceDE w:val="0"/>
        <w:autoSpaceDN w:val="0"/>
        <w:spacing w:before="3" w:after="0" w:line="240" w:lineRule="auto"/>
        <w:ind w:right="0" w:rightChars="0"/>
        <w:jc w:val="left"/>
        <w:rPr>
          <w:sz w:val="24"/>
        </w:rPr>
      </w:pPr>
    </w:p>
    <w:p>
      <w:pPr>
        <w:pStyle w:val="10"/>
        <w:widowControl w:val="0"/>
        <w:numPr>
          <w:numId w:val="0"/>
        </w:numPr>
        <w:tabs>
          <w:tab w:val="left" w:pos="830"/>
        </w:tabs>
        <w:autoSpaceDE w:val="0"/>
        <w:autoSpaceDN w:val="0"/>
        <w:spacing w:before="3" w:after="0" w:line="240" w:lineRule="auto"/>
        <w:ind w:right="0" w:rightChars="0"/>
        <w:jc w:val="left"/>
        <w:rPr>
          <w:sz w:val="24"/>
        </w:rPr>
      </w:pPr>
    </w:p>
    <w:p>
      <w:pPr>
        <w:pStyle w:val="10"/>
        <w:widowControl w:val="0"/>
        <w:numPr>
          <w:numId w:val="0"/>
        </w:numPr>
        <w:tabs>
          <w:tab w:val="left" w:pos="830"/>
        </w:tabs>
        <w:autoSpaceDE w:val="0"/>
        <w:autoSpaceDN w:val="0"/>
        <w:spacing w:before="3" w:after="0" w:line="240" w:lineRule="auto"/>
        <w:ind w:right="0" w:rightChars="0"/>
        <w:jc w:val="left"/>
        <w:rPr>
          <w:sz w:val="24"/>
        </w:rPr>
      </w:pPr>
    </w:p>
    <w:p>
      <w:pPr>
        <w:pStyle w:val="10"/>
        <w:widowControl w:val="0"/>
        <w:numPr>
          <w:numId w:val="0"/>
        </w:numPr>
        <w:tabs>
          <w:tab w:val="left" w:pos="830"/>
        </w:tabs>
        <w:autoSpaceDE w:val="0"/>
        <w:autoSpaceDN w:val="0"/>
        <w:spacing w:before="3" w:after="0" w:line="240" w:lineRule="auto"/>
        <w:ind w:right="0" w:rightChars="0"/>
        <w:jc w:val="left"/>
        <w:rPr>
          <w:sz w:val="24"/>
        </w:rPr>
      </w:pPr>
    </w:p>
    <w:p>
      <w:pPr>
        <w:pStyle w:val="10"/>
        <w:widowControl w:val="0"/>
        <w:numPr>
          <w:numId w:val="0"/>
        </w:numPr>
        <w:tabs>
          <w:tab w:val="left" w:pos="830"/>
        </w:tabs>
        <w:autoSpaceDE w:val="0"/>
        <w:autoSpaceDN w:val="0"/>
        <w:spacing w:before="3" w:after="0" w:line="240" w:lineRule="auto"/>
        <w:ind w:right="0" w:rightChars="0"/>
        <w:jc w:val="left"/>
        <w:rPr>
          <w:sz w:val="24"/>
        </w:rPr>
      </w:pPr>
    </w:p>
    <w:p>
      <w:pPr>
        <w:pStyle w:val="10"/>
        <w:widowControl w:val="0"/>
        <w:numPr>
          <w:numId w:val="0"/>
        </w:numPr>
        <w:tabs>
          <w:tab w:val="left" w:pos="830"/>
        </w:tabs>
        <w:autoSpaceDE w:val="0"/>
        <w:autoSpaceDN w:val="0"/>
        <w:spacing w:before="3" w:after="0" w:line="240" w:lineRule="auto"/>
        <w:ind w:right="0" w:rightChars="0"/>
        <w:jc w:val="left"/>
        <w:rPr>
          <w:sz w:val="24"/>
        </w:rPr>
      </w:pPr>
    </w:p>
    <w:p>
      <w:pPr>
        <w:pStyle w:val="10"/>
        <w:widowControl w:val="0"/>
        <w:numPr>
          <w:numId w:val="0"/>
        </w:numPr>
        <w:tabs>
          <w:tab w:val="left" w:pos="830"/>
        </w:tabs>
        <w:autoSpaceDE w:val="0"/>
        <w:autoSpaceDN w:val="0"/>
        <w:spacing w:before="3" w:after="0" w:line="240" w:lineRule="auto"/>
        <w:ind w:right="0" w:rightChars="0"/>
        <w:jc w:val="left"/>
        <w:rPr>
          <w:sz w:val="24"/>
        </w:rPr>
      </w:pPr>
    </w:p>
    <w:p>
      <w:pPr>
        <w:pStyle w:val="10"/>
        <w:widowControl w:val="0"/>
        <w:numPr>
          <w:numId w:val="0"/>
        </w:numPr>
        <w:tabs>
          <w:tab w:val="left" w:pos="830"/>
        </w:tabs>
        <w:autoSpaceDE w:val="0"/>
        <w:autoSpaceDN w:val="0"/>
        <w:spacing w:before="3" w:after="0" w:line="240" w:lineRule="auto"/>
        <w:ind w:right="0" w:rightChars="0"/>
        <w:jc w:val="left"/>
        <w:rPr>
          <w:sz w:val="24"/>
        </w:rPr>
      </w:pPr>
    </w:p>
    <w:p>
      <w:pPr>
        <w:pStyle w:val="10"/>
        <w:widowControl w:val="0"/>
        <w:numPr>
          <w:numId w:val="0"/>
        </w:numPr>
        <w:tabs>
          <w:tab w:val="left" w:pos="830"/>
        </w:tabs>
        <w:autoSpaceDE w:val="0"/>
        <w:autoSpaceDN w:val="0"/>
        <w:spacing w:before="3" w:after="0" w:line="240" w:lineRule="auto"/>
        <w:ind w:right="0" w:rightChars="0"/>
        <w:jc w:val="left"/>
        <w:rPr>
          <w:sz w:val="24"/>
        </w:rPr>
      </w:pPr>
    </w:p>
    <w:p>
      <w:pPr>
        <w:pStyle w:val="10"/>
        <w:widowControl w:val="0"/>
        <w:numPr>
          <w:numId w:val="0"/>
        </w:numPr>
        <w:tabs>
          <w:tab w:val="left" w:pos="830"/>
        </w:tabs>
        <w:autoSpaceDE w:val="0"/>
        <w:autoSpaceDN w:val="0"/>
        <w:spacing w:before="3" w:after="0" w:line="360" w:lineRule="auto"/>
        <w:ind w:right="0" w:rightChars="0"/>
        <w:jc w:val="left"/>
        <w:rPr>
          <w:rStyle w:val="7"/>
          <w:rFonts w:hint="default" w:ascii="Times New Roman" w:hAnsi="Times New Roman" w:eastAsia="SimSun" w:cs="Times New Roman"/>
          <w:b w:val="0"/>
          <w:bCs w:val="0"/>
          <w:sz w:val="24"/>
          <w:szCs w:val="24"/>
          <w:lang w:val="en-US"/>
        </w:rPr>
      </w:pPr>
      <w:r>
        <w:rPr>
          <w:rStyle w:val="7"/>
          <w:rFonts w:hint="default" w:ascii="Times New Roman" w:hAnsi="Times New Roman" w:eastAsia="SimSun" w:cs="Times New Roman"/>
          <w:sz w:val="24"/>
          <w:szCs w:val="24"/>
        </w:rPr>
        <w:t>Introduction:-</w:t>
      </w:r>
      <w:r>
        <w:rPr>
          <w:rStyle w:val="7"/>
          <w:rFonts w:hint="default" w:ascii="Times New Roman" w:hAnsi="Times New Roman" w:eastAsia="SimSun" w:cs="Times New Roman"/>
          <w:sz w:val="24"/>
          <w:szCs w:val="24"/>
          <w:lang w:val="en-US"/>
        </w:rPr>
        <w:t xml:space="preserve"> </w:t>
      </w:r>
      <w:r>
        <w:rPr>
          <w:rStyle w:val="7"/>
          <w:rFonts w:hint="default" w:ascii="Times New Roman" w:hAnsi="Times New Roman" w:eastAsia="SimSun" w:cs="Times New Roman"/>
          <w:b w:val="0"/>
          <w:bCs w:val="0"/>
          <w:sz w:val="24"/>
          <w:szCs w:val="24"/>
          <w:lang w:val="en-US"/>
        </w:rPr>
        <w:t>HUDA beauty is a restorative organization propelled in 2013, the brand has developed a solid notoriety more than 5 years on different of its corrective items, for example, a scope of eye conceals, establishments, face palettes, and bogus eyelashes. The organization was established by Huda Kattan, an Iraqi-American make-up craftsman and an agent. The organization is situated in Dubai.</w:t>
      </w:r>
    </w:p>
    <w:p>
      <w:pPr>
        <w:pStyle w:val="10"/>
        <w:widowControl w:val="0"/>
        <w:numPr>
          <w:numId w:val="0"/>
        </w:numPr>
        <w:tabs>
          <w:tab w:val="left" w:pos="830"/>
        </w:tabs>
        <w:autoSpaceDE w:val="0"/>
        <w:autoSpaceDN w:val="0"/>
        <w:spacing w:before="3" w:after="0" w:line="360" w:lineRule="auto"/>
        <w:ind w:right="0" w:rightChars="0"/>
        <w:jc w:val="left"/>
        <w:rPr>
          <w:rStyle w:val="7"/>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Brand overview: HUDA beauty product</w:t>
      </w:r>
    </w:p>
    <w:p>
      <w:pPr>
        <w:pStyle w:val="10"/>
        <w:widowControl w:val="0"/>
        <w:numPr>
          <w:numId w:val="0"/>
        </w:numPr>
        <w:tabs>
          <w:tab w:val="left" w:pos="830"/>
        </w:tabs>
        <w:autoSpaceDE w:val="0"/>
        <w:autoSpaceDN w:val="0"/>
        <w:spacing w:before="3" w:after="0" w:line="360" w:lineRule="auto"/>
        <w:ind w:right="0" w:rightChars="0"/>
        <w:jc w:val="left"/>
        <w:rPr>
          <w:rStyle w:val="7"/>
          <w:rFonts w:hint="default" w:ascii="Times New Roman" w:hAnsi="Times New Roman" w:eastAsia="SimSun" w:cs="Times New Roman"/>
          <w:b w:val="0"/>
          <w:bCs w:val="0"/>
          <w:sz w:val="24"/>
          <w:szCs w:val="24"/>
          <w:lang w:val="en-US"/>
        </w:rPr>
      </w:pPr>
      <w:r>
        <w:rPr>
          <w:rStyle w:val="7"/>
          <w:rFonts w:hint="default" w:ascii="Times New Roman" w:hAnsi="Times New Roman" w:eastAsia="SimSun" w:cs="Times New Roman"/>
          <w:b w:val="0"/>
          <w:bCs w:val="0"/>
          <w:sz w:val="24"/>
          <w:szCs w:val="24"/>
          <w:lang w:val="en-US"/>
        </w:rPr>
        <w:t>HUDA beauty is a restorative product offering propelled in the year 2013, the brand has assembled a positive notoriety in the range of 5 years on different of its corrective items, for example, an assortment of eye shadows, establishments, face palettes, and phony eyelashes arrangement. The organization was propelled by an Iraqi-American cosmetics craftsman and agent, Huda Kattan and it is a Dubai based organization.</w:t>
      </w:r>
    </w:p>
    <w:p>
      <w:pPr>
        <w:pStyle w:val="10"/>
        <w:widowControl w:val="0"/>
        <w:numPr>
          <w:numId w:val="0"/>
        </w:numPr>
        <w:tabs>
          <w:tab w:val="left" w:pos="830"/>
        </w:tabs>
        <w:autoSpaceDE w:val="0"/>
        <w:autoSpaceDN w:val="0"/>
        <w:spacing w:before="3" w:after="0" w:line="360" w:lineRule="auto"/>
        <w:ind w:right="0" w:rightChars="0"/>
        <w:jc w:val="left"/>
        <w:rPr>
          <w:rStyle w:val="7"/>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Competition overview:</w:t>
      </w:r>
    </w:p>
    <w:p>
      <w:pPr>
        <w:pStyle w:val="10"/>
        <w:widowControl w:val="0"/>
        <w:numPr>
          <w:numId w:val="0"/>
        </w:numPr>
        <w:tabs>
          <w:tab w:val="left" w:pos="830"/>
        </w:tabs>
        <w:autoSpaceDE w:val="0"/>
        <w:autoSpaceDN w:val="0"/>
        <w:spacing w:before="3" w:after="0" w:line="360" w:lineRule="auto"/>
        <w:ind w:right="0" w:rightChars="0"/>
        <w:jc w:val="left"/>
        <w:rPr>
          <w:rStyle w:val="7"/>
          <w:rFonts w:hint="default" w:ascii="Times New Roman" w:hAnsi="Times New Roman" w:eastAsia="SimSun" w:cs="Times New Roman"/>
          <w:b w:val="0"/>
          <w:bCs w:val="0"/>
          <w:sz w:val="24"/>
          <w:szCs w:val="24"/>
          <w:lang w:val="en-US"/>
        </w:rPr>
      </w:pPr>
      <w:r>
        <w:rPr>
          <w:rStyle w:val="7"/>
          <w:rFonts w:hint="default" w:ascii="Times New Roman" w:hAnsi="Times New Roman" w:eastAsia="SimSun" w:cs="Times New Roman"/>
          <w:b w:val="0"/>
          <w:bCs w:val="0"/>
          <w:sz w:val="24"/>
          <w:szCs w:val="24"/>
          <w:lang w:val="en-US"/>
        </w:rPr>
        <w:t xml:space="preserve">The Huda beauty has solid rivalry in the market, a portion of its top rivals are </w:t>
      </w:r>
      <w:r>
        <w:rPr>
          <w:rStyle w:val="7"/>
          <w:rFonts w:hint="default" w:ascii="Times New Roman" w:hAnsi="Times New Roman" w:eastAsia="SimSun" w:cs="Times New Roman"/>
          <w:b/>
          <w:bCs/>
          <w:sz w:val="24"/>
          <w:szCs w:val="24"/>
          <w:lang w:val="en-US"/>
        </w:rPr>
        <w:t>Elf, Loreal, Stila, Kylie Cosmetics, and Fenty Beauty.</w:t>
      </w:r>
      <w:r>
        <w:rPr>
          <w:rStyle w:val="7"/>
          <w:rFonts w:hint="default" w:ascii="Times New Roman" w:hAnsi="Times New Roman" w:eastAsia="SimSun" w:cs="Times New Roman"/>
          <w:b w:val="0"/>
          <w:bCs w:val="0"/>
          <w:sz w:val="24"/>
          <w:szCs w:val="24"/>
          <w:lang w:val="en-US"/>
        </w:rPr>
        <w:t xml:space="preserve"> Indeed, in the year 2017 bits of gossip spread about a claim Huda magnificence was duplicating </w:t>
      </w:r>
      <w:r>
        <w:rPr>
          <w:rStyle w:val="7"/>
          <w:rFonts w:hint="default" w:ascii="Times New Roman" w:hAnsi="Times New Roman" w:eastAsia="SimSun" w:cs="Times New Roman"/>
          <w:b/>
          <w:bCs/>
          <w:sz w:val="24"/>
          <w:szCs w:val="24"/>
          <w:lang w:val="en-US"/>
        </w:rPr>
        <w:t>Fenty beauty</w:t>
      </w:r>
      <w:r>
        <w:rPr>
          <w:rStyle w:val="7"/>
          <w:rFonts w:hint="default" w:ascii="Times New Roman" w:hAnsi="Times New Roman" w:eastAsia="SimSun" w:cs="Times New Roman"/>
          <w:b w:val="0"/>
          <w:bCs w:val="0"/>
          <w:sz w:val="24"/>
          <w:szCs w:val="24"/>
          <w:lang w:val="en-US"/>
        </w:rPr>
        <w:t xml:space="preserve"> items. The organization was reprimanded for duplicating its establishment assortment. Huda magnificence has developed to an overall brand that is perceived by everybody in the excellence business. It is perceived on the planet as a solid contender in light of its powerful advertising procedures.</w:t>
      </w:r>
    </w:p>
    <w:p>
      <w:pPr>
        <w:pStyle w:val="10"/>
        <w:widowControl w:val="0"/>
        <w:numPr>
          <w:numId w:val="0"/>
        </w:numPr>
        <w:tabs>
          <w:tab w:val="left" w:pos="830"/>
        </w:tabs>
        <w:autoSpaceDE w:val="0"/>
        <w:autoSpaceDN w:val="0"/>
        <w:spacing w:before="3" w:after="0" w:line="360" w:lineRule="auto"/>
        <w:ind w:right="0" w:rightChars="0"/>
        <w:jc w:val="left"/>
        <w:rPr>
          <w:rStyle w:val="7"/>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Target market:</w:t>
      </w:r>
    </w:p>
    <w:p>
      <w:pPr>
        <w:pStyle w:val="10"/>
        <w:widowControl w:val="0"/>
        <w:numPr>
          <w:numId w:val="0"/>
        </w:numPr>
        <w:tabs>
          <w:tab w:val="left" w:pos="830"/>
        </w:tabs>
        <w:autoSpaceDE w:val="0"/>
        <w:autoSpaceDN w:val="0"/>
        <w:spacing w:before="3" w:after="0" w:line="360" w:lineRule="auto"/>
        <w:ind w:right="0" w:rightChars="0"/>
        <w:jc w:val="left"/>
        <w:rPr>
          <w:rStyle w:val="7"/>
          <w:rFonts w:hint="default" w:ascii="Times New Roman" w:hAnsi="Times New Roman" w:eastAsia="SimSun" w:cs="Times New Roman"/>
          <w:b w:val="0"/>
          <w:bCs w:val="0"/>
          <w:sz w:val="24"/>
          <w:szCs w:val="24"/>
          <w:lang w:val="en-US"/>
        </w:rPr>
      </w:pPr>
      <w:r>
        <w:rPr>
          <w:rStyle w:val="7"/>
          <w:rFonts w:hint="default" w:ascii="Times New Roman" w:hAnsi="Times New Roman" w:eastAsia="SimSun" w:cs="Times New Roman"/>
          <w:b w:val="0"/>
          <w:bCs w:val="0"/>
          <w:sz w:val="24"/>
          <w:szCs w:val="24"/>
          <w:lang w:val="en-US"/>
        </w:rPr>
        <w:t>Huda Beauty is a cosmetics line and their fundamental objective market was at first females. On Instagram, they post pictures of ladies who utilize their items to be basic excellence influencers. Their point of utilizing female influencers is to engage them and to motivate their objective market to utilize the item. Their intended interest group has by and by extended to the guys too.</w:t>
      </w:r>
    </w:p>
    <w:p>
      <w:pPr>
        <w:pStyle w:val="5"/>
        <w:keepNext w:val="0"/>
        <w:keepLines w:val="0"/>
        <w:widowControl/>
        <w:suppressLineNumbers w:val="0"/>
        <w:spacing w:line="360" w:lineRule="auto"/>
        <w:rPr>
          <w:rFonts w:hint="default" w:ascii="Times New Roman" w:hAnsi="Times New Roman" w:cs="Times New Roman"/>
        </w:rPr>
      </w:pPr>
      <w:r>
        <w:rPr>
          <w:rStyle w:val="7"/>
          <w:rFonts w:hint="default" w:ascii="Times New Roman" w:hAnsi="Times New Roman" w:cs="Times New Roman"/>
        </w:rPr>
        <w:t>Segmentation:</w:t>
      </w:r>
    </w:p>
    <w:p>
      <w:pPr>
        <w:pStyle w:val="5"/>
        <w:keepNext w:val="0"/>
        <w:keepLines w:val="0"/>
        <w:widowControl/>
        <w:suppressLineNumbers w:val="0"/>
        <w:spacing w:line="360" w:lineRule="auto"/>
        <w:rPr>
          <w:rStyle w:val="7"/>
          <w:rFonts w:hint="default" w:ascii="Times New Roman" w:hAnsi="Times New Roman" w:cs="Times New Roman"/>
          <w:b w:val="0"/>
          <w:bCs w:val="0"/>
          <w:lang w:val="en-US"/>
        </w:rPr>
      </w:pPr>
      <w:r>
        <w:rPr>
          <w:rStyle w:val="7"/>
          <w:rFonts w:hint="default" w:ascii="Times New Roman" w:hAnsi="Times New Roman" w:cs="Times New Roman"/>
        </w:rPr>
        <w:t>Demographic:</w:t>
      </w:r>
      <w:r>
        <w:rPr>
          <w:rStyle w:val="7"/>
          <w:rFonts w:hint="default" w:ascii="Times New Roman" w:hAnsi="Times New Roman" w:cs="Times New Roman"/>
          <w:lang w:val="en-US"/>
        </w:rPr>
        <w:t xml:space="preserve"> </w:t>
      </w:r>
      <w:r>
        <w:rPr>
          <w:rStyle w:val="7"/>
          <w:rFonts w:hint="default" w:ascii="Times New Roman" w:hAnsi="Times New Roman" w:cs="Times New Roman"/>
          <w:b w:val="0"/>
          <w:bCs w:val="0"/>
          <w:lang w:val="en-US"/>
        </w:rPr>
        <w:t>The segment division of Huda beauty  is chiefly focused to the female populace. The organization focuses on the ladies populace of the age between 15 to 30 years of age with a center level salary. The female objective rate is around 98 percent, which isn't astounding since a large portion of the make-up item clients are ladies as it were.</w:t>
      </w:r>
    </w:p>
    <w:p>
      <w:pPr>
        <w:pStyle w:val="5"/>
        <w:keepNext w:val="0"/>
        <w:keepLines w:val="0"/>
        <w:widowControl/>
        <w:suppressLineNumbers w:val="0"/>
        <w:spacing w:line="360" w:lineRule="auto"/>
        <w:rPr>
          <w:rFonts w:hint="default" w:ascii="Times New Roman" w:hAnsi="Times New Roman" w:eastAsia="SimSun" w:cs="Times New Roman"/>
          <w:sz w:val="24"/>
          <w:szCs w:val="24"/>
          <w:lang w:val="en-US"/>
        </w:rPr>
      </w:pPr>
      <w:r>
        <w:rPr>
          <w:rStyle w:val="7"/>
          <w:rFonts w:hint="default" w:ascii="Times New Roman" w:hAnsi="Times New Roman" w:eastAsia="SimSun" w:cs="Times New Roman"/>
          <w:sz w:val="24"/>
          <w:szCs w:val="24"/>
        </w:rPr>
        <w:t>Behavior</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Huda beauty partitions the absolute market into littler homogeneous gatherings dependent on shopper buying conduct, for example, male-female, center level pay gatherings, and significant level pay gatherings. It did its social division dependent on buying propensities from purchasers, for example, recurrence of utilization, brand faithfulness, benefits required at any event, etc. Besides, the most invited items are its phony eyelashes as indicated by its business volume and total compensation in all business sectors.</w:t>
      </w:r>
    </w:p>
    <w:p>
      <w:pPr>
        <w:pStyle w:val="5"/>
        <w:keepNext w:val="0"/>
        <w:keepLines w:val="0"/>
        <w:widowControl/>
        <w:suppressLineNumbers w:val="0"/>
        <w:spacing w:line="360" w:lineRule="auto"/>
        <w:rPr>
          <w:rStyle w:val="7"/>
          <w:rFonts w:hint="default" w:ascii="Times New Roman" w:hAnsi="Times New Roman" w:eastAsia="SimSun" w:cs="Times New Roman"/>
          <w:b w:val="0"/>
          <w:bCs w:val="0"/>
          <w:sz w:val="24"/>
          <w:szCs w:val="24"/>
          <w:lang w:val="en-US"/>
        </w:rPr>
      </w:pPr>
      <w:r>
        <w:rPr>
          <w:rStyle w:val="7"/>
          <w:rFonts w:hint="default" w:ascii="Times New Roman" w:hAnsi="Times New Roman" w:eastAsia="SimSun" w:cs="Times New Roman"/>
          <w:sz w:val="24"/>
          <w:szCs w:val="24"/>
        </w:rPr>
        <w:t>Psychographic:</w:t>
      </w:r>
      <w:r>
        <w:rPr>
          <w:rStyle w:val="7"/>
          <w:rFonts w:hint="default" w:ascii="Times New Roman" w:hAnsi="Times New Roman" w:eastAsia="SimSun" w:cs="Times New Roman"/>
          <w:sz w:val="24"/>
          <w:szCs w:val="24"/>
          <w:lang w:val="en-US"/>
        </w:rPr>
        <w:t xml:space="preserve"> </w:t>
      </w:r>
      <w:r>
        <w:rPr>
          <w:rStyle w:val="7"/>
          <w:rFonts w:hint="default" w:ascii="Times New Roman" w:hAnsi="Times New Roman" w:eastAsia="SimSun" w:cs="Times New Roman"/>
          <w:b w:val="0"/>
          <w:bCs w:val="0"/>
          <w:sz w:val="24"/>
          <w:szCs w:val="24"/>
          <w:lang w:val="en-US"/>
        </w:rPr>
        <w:t>Psychographic division recognizes the business as per qualities, convictions, practices, wants, and ways of life of the buyer. The organization propelled its variation item, for example, counterfeit eyelashes, eyeshadow palette, thirty-shades of establishments, excellence blenders and brushes as requested by its clients.</w:t>
      </w:r>
    </w:p>
    <w:p>
      <w:pPr>
        <w:pStyle w:val="5"/>
        <w:keepNext w:val="0"/>
        <w:keepLines w:val="0"/>
        <w:widowControl/>
        <w:suppressLineNumbers w:val="0"/>
        <w:spacing w:line="360" w:lineRule="auto"/>
        <w:rPr>
          <w:rFonts w:hint="default" w:ascii="Times New Roman" w:hAnsi="Times New Roman" w:cs="Times New Roman"/>
        </w:rPr>
      </w:pPr>
      <w:r>
        <w:rPr>
          <w:rStyle w:val="7"/>
          <w:rFonts w:hint="default" w:ascii="Times New Roman" w:hAnsi="Times New Roman" w:cs="Times New Roman"/>
        </w:rPr>
        <w:t>SWOT:</w:t>
      </w:r>
    </w:p>
    <w:p>
      <w:pPr>
        <w:pStyle w:val="5"/>
        <w:keepNext w:val="0"/>
        <w:keepLines w:val="0"/>
        <w:widowControl/>
        <w:suppressLineNumbers w:val="0"/>
        <w:spacing w:line="360" w:lineRule="auto"/>
        <w:rPr>
          <w:rFonts w:hint="default" w:ascii="Times New Roman" w:hAnsi="Times New Roman" w:cs="Times New Roman"/>
        </w:rPr>
      </w:pPr>
      <w:r>
        <w:rPr>
          <w:rStyle w:val="7"/>
          <w:rFonts w:hint="default" w:ascii="Times New Roman" w:hAnsi="Times New Roman" w:cs="Times New Roman"/>
        </w:rPr>
        <w:t>Strengths:</w:t>
      </w:r>
    </w:p>
    <w:p>
      <w:pPr>
        <w:pStyle w:val="5"/>
        <w:keepNext w:val="0"/>
        <w:keepLines w:val="0"/>
        <w:widowControl/>
        <w:suppressLineNumbers w:val="0"/>
        <w:spacing w:line="360" w:lineRule="auto"/>
        <w:rPr>
          <w:rStyle w:val="7"/>
          <w:rFonts w:hint="default" w:ascii="Times New Roman" w:hAnsi="Times New Roman" w:eastAsia="SimSun" w:cs="Times New Roman"/>
          <w:b w:val="0"/>
          <w:bCs w:val="0"/>
          <w:sz w:val="24"/>
          <w:szCs w:val="24"/>
          <w:lang w:val="en-US"/>
        </w:rPr>
      </w:pPr>
      <w:r>
        <w:rPr>
          <w:rStyle w:val="7"/>
          <w:rFonts w:hint="default" w:ascii="Times New Roman" w:hAnsi="Times New Roman" w:eastAsia="SimSun" w:cs="Times New Roman"/>
          <w:b w:val="0"/>
          <w:bCs w:val="0"/>
          <w:sz w:val="24"/>
          <w:szCs w:val="24"/>
          <w:lang w:val="en-US"/>
        </w:rPr>
        <w:t xml:space="preserve">1.Brand chain of makeup stores established in Dubai (the quickest developing world market). </w:t>
      </w:r>
    </w:p>
    <w:p>
      <w:pPr>
        <w:pStyle w:val="5"/>
        <w:keepNext w:val="0"/>
        <w:keepLines w:val="0"/>
        <w:widowControl/>
        <w:suppressLineNumbers w:val="0"/>
        <w:spacing w:line="360" w:lineRule="auto"/>
        <w:rPr>
          <w:rStyle w:val="7"/>
          <w:rFonts w:hint="default" w:ascii="Times New Roman" w:hAnsi="Times New Roman" w:eastAsia="SimSun" w:cs="Times New Roman"/>
          <w:b w:val="0"/>
          <w:bCs w:val="0"/>
          <w:sz w:val="24"/>
          <w:szCs w:val="24"/>
          <w:lang w:val="en-US"/>
        </w:rPr>
      </w:pPr>
      <w:r>
        <w:rPr>
          <w:rStyle w:val="7"/>
          <w:rFonts w:hint="default" w:ascii="Times New Roman" w:hAnsi="Times New Roman" w:eastAsia="SimSun" w:cs="Times New Roman"/>
          <w:b w:val="0"/>
          <w:bCs w:val="0"/>
          <w:sz w:val="24"/>
          <w:szCs w:val="24"/>
          <w:lang w:val="en-US"/>
        </w:rPr>
        <w:t xml:space="preserve">2. Things sold by Huda Beauty, Cult Beauty, Harrods, Selfridges and Brown Thomas on-line. also, shops as well: Harrods, Selfridges, Sephora, with more than 750 + stores situated in 17 nations. </w:t>
      </w:r>
    </w:p>
    <w:p>
      <w:pPr>
        <w:pStyle w:val="5"/>
        <w:keepNext w:val="0"/>
        <w:keepLines w:val="0"/>
        <w:widowControl/>
        <w:suppressLineNumbers w:val="0"/>
        <w:spacing w:line="360" w:lineRule="auto"/>
        <w:rPr>
          <w:rStyle w:val="7"/>
          <w:rFonts w:hint="default" w:ascii="Times New Roman" w:hAnsi="Times New Roman" w:eastAsia="SimSun" w:cs="Times New Roman"/>
          <w:b w:val="0"/>
          <w:bCs w:val="0"/>
          <w:sz w:val="24"/>
          <w:szCs w:val="24"/>
          <w:lang w:val="en-US"/>
        </w:rPr>
      </w:pPr>
      <w:r>
        <w:rPr>
          <w:rStyle w:val="7"/>
          <w:rFonts w:hint="default" w:ascii="Times New Roman" w:hAnsi="Times New Roman" w:eastAsia="SimSun" w:cs="Times New Roman"/>
          <w:b w:val="0"/>
          <w:bCs w:val="0"/>
          <w:sz w:val="24"/>
          <w:szCs w:val="24"/>
          <w:lang w:val="en-US"/>
        </w:rPr>
        <w:t xml:space="preserve">3.High-esteem beauty  brand in the client mind classification. </w:t>
      </w:r>
    </w:p>
    <w:p>
      <w:pPr>
        <w:pStyle w:val="5"/>
        <w:keepNext w:val="0"/>
        <w:keepLines w:val="0"/>
        <w:widowControl/>
        <w:suppressLineNumbers w:val="0"/>
        <w:spacing w:line="360" w:lineRule="auto"/>
        <w:rPr>
          <w:rStyle w:val="7"/>
          <w:rFonts w:hint="default" w:ascii="Times New Roman" w:hAnsi="Times New Roman" w:eastAsia="SimSun" w:cs="Times New Roman"/>
          <w:b w:val="0"/>
          <w:bCs w:val="0"/>
          <w:sz w:val="24"/>
          <w:szCs w:val="24"/>
          <w:lang w:val="en-US"/>
        </w:rPr>
      </w:pPr>
      <w:r>
        <w:rPr>
          <w:rStyle w:val="7"/>
          <w:rFonts w:hint="default" w:ascii="Times New Roman" w:hAnsi="Times New Roman" w:eastAsia="SimSun" w:cs="Times New Roman"/>
          <w:b w:val="0"/>
          <w:bCs w:val="0"/>
          <w:sz w:val="24"/>
          <w:szCs w:val="24"/>
          <w:lang w:val="en-US"/>
        </w:rPr>
        <w:t xml:space="preserve">4. Has secretly held brands (HB). </w:t>
      </w:r>
    </w:p>
    <w:p>
      <w:pPr>
        <w:pStyle w:val="5"/>
        <w:keepNext w:val="0"/>
        <w:keepLines w:val="0"/>
        <w:widowControl/>
        <w:numPr>
          <w:ilvl w:val="0"/>
          <w:numId w:val="4"/>
        </w:numPr>
        <w:suppressLineNumbers w:val="0"/>
        <w:spacing w:line="360" w:lineRule="auto"/>
        <w:rPr>
          <w:rStyle w:val="7"/>
          <w:rFonts w:hint="default" w:ascii="Times New Roman" w:hAnsi="Times New Roman" w:eastAsia="SimSun" w:cs="Times New Roman"/>
          <w:b w:val="0"/>
          <w:bCs w:val="0"/>
          <w:sz w:val="24"/>
          <w:szCs w:val="24"/>
          <w:lang w:val="en-US"/>
        </w:rPr>
      </w:pPr>
      <w:r>
        <w:rPr>
          <w:rStyle w:val="7"/>
          <w:rFonts w:hint="default" w:ascii="Times New Roman" w:hAnsi="Times New Roman" w:eastAsia="SimSun" w:cs="Times New Roman"/>
          <w:b w:val="0"/>
          <w:bCs w:val="0"/>
          <w:sz w:val="24"/>
          <w:szCs w:val="24"/>
          <w:lang w:val="en-US"/>
        </w:rPr>
        <w:t>Successful marking and showcasing exercises make it a solid player (Marketing itself through particular internet based life stages)</w:t>
      </w:r>
    </w:p>
    <w:p>
      <w:pPr>
        <w:pStyle w:val="5"/>
        <w:keepNext w:val="0"/>
        <w:keepLines w:val="0"/>
        <w:widowControl/>
        <w:numPr>
          <w:numId w:val="0"/>
        </w:numPr>
        <w:suppressLineNumbers w:val="0"/>
        <w:spacing w:before="0" w:beforeAutospacing="1" w:after="0" w:afterAutospacing="1" w:line="360" w:lineRule="auto"/>
        <w:ind w:right="0" w:rightChars="0"/>
        <w:jc w:val="left"/>
        <w:rPr>
          <w:rStyle w:val="7"/>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Weaknesses:</w:t>
      </w:r>
    </w:p>
    <w:p>
      <w:pPr>
        <w:pStyle w:val="5"/>
        <w:keepNext w:val="0"/>
        <w:keepLines w:val="0"/>
        <w:widowControl/>
        <w:numPr>
          <w:numId w:val="0"/>
        </w:numPr>
        <w:suppressLineNumbers w:val="0"/>
        <w:spacing w:before="0" w:beforeAutospacing="1" w:after="0" w:afterAutospacing="1" w:line="360" w:lineRule="auto"/>
        <w:ind w:right="0" w:rightChars="0"/>
        <w:jc w:val="left"/>
        <w:rPr>
          <w:rStyle w:val="7"/>
          <w:rFonts w:hint="default" w:ascii="Times New Roman" w:hAnsi="Times New Roman" w:eastAsia="SimSun" w:cs="Times New Roman"/>
          <w:b w:val="0"/>
          <w:bCs w:val="0"/>
          <w:sz w:val="24"/>
          <w:szCs w:val="24"/>
          <w:lang w:val="en-US"/>
        </w:rPr>
      </w:pPr>
      <w:r>
        <w:rPr>
          <w:rStyle w:val="7"/>
          <w:rFonts w:hint="default" w:ascii="Times New Roman" w:hAnsi="Times New Roman" w:eastAsia="SimSun" w:cs="Times New Roman"/>
          <w:b w:val="0"/>
          <w:bCs w:val="0"/>
          <w:sz w:val="24"/>
          <w:szCs w:val="24"/>
          <w:lang w:val="en-US"/>
        </w:rPr>
        <w:t xml:space="preserve">1. Brand review isn't as solid as some other boss brands like L'oreal and Avon. </w:t>
      </w:r>
    </w:p>
    <w:p>
      <w:pPr>
        <w:pStyle w:val="5"/>
        <w:keepNext w:val="0"/>
        <w:keepLines w:val="0"/>
        <w:widowControl/>
        <w:numPr>
          <w:numId w:val="0"/>
        </w:numPr>
        <w:suppressLineNumbers w:val="0"/>
        <w:spacing w:before="0" w:beforeAutospacing="1" w:after="0" w:afterAutospacing="1" w:line="360" w:lineRule="auto"/>
        <w:ind w:right="0" w:rightChars="0"/>
        <w:jc w:val="left"/>
        <w:rPr>
          <w:rStyle w:val="7"/>
          <w:rFonts w:hint="default" w:ascii="Times New Roman" w:hAnsi="Times New Roman" w:eastAsia="SimSun" w:cs="Times New Roman"/>
          <w:b w:val="0"/>
          <w:bCs w:val="0"/>
          <w:sz w:val="24"/>
          <w:szCs w:val="24"/>
          <w:lang w:val="en-US"/>
        </w:rPr>
      </w:pPr>
      <w:r>
        <w:rPr>
          <w:rStyle w:val="7"/>
          <w:rFonts w:hint="default" w:ascii="Times New Roman" w:hAnsi="Times New Roman" w:eastAsia="SimSun" w:cs="Times New Roman"/>
          <w:b w:val="0"/>
          <w:bCs w:val="0"/>
          <w:sz w:val="24"/>
          <w:szCs w:val="24"/>
          <w:lang w:val="en-US"/>
        </w:rPr>
        <w:t>2. Not sold in each area, similar to Finland.</w:t>
      </w:r>
    </w:p>
    <w:p>
      <w:pPr>
        <w:pStyle w:val="5"/>
        <w:keepNext w:val="0"/>
        <w:keepLines w:val="0"/>
        <w:widowControl/>
        <w:numPr>
          <w:numId w:val="0"/>
        </w:numPr>
        <w:suppressLineNumbers w:val="0"/>
        <w:spacing w:before="0" w:beforeAutospacing="1" w:after="0" w:afterAutospacing="1" w:line="360" w:lineRule="auto"/>
        <w:ind w:right="0" w:rightChars="0"/>
        <w:jc w:val="left"/>
        <w:rPr>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Opportunities</w:t>
      </w:r>
      <w:r>
        <w:rPr>
          <w:rFonts w:hint="default" w:ascii="Times New Roman" w:hAnsi="Times New Roman" w:eastAsia="SimSun" w:cs="Times New Roman"/>
          <w:sz w:val="24"/>
          <w:szCs w:val="24"/>
        </w:rPr>
        <w:t>:</w:t>
      </w:r>
    </w:p>
    <w:p>
      <w:pPr>
        <w:pStyle w:val="5"/>
        <w:keepNext w:val="0"/>
        <w:keepLines w:val="0"/>
        <w:widowControl/>
        <w:numPr>
          <w:numId w:val="0"/>
        </w:numPr>
        <w:suppressLineNumbers w:val="0"/>
        <w:spacing w:before="0" w:beforeAutospacing="1" w:after="0" w:afterAutospacing="1" w:line="360" w:lineRule="auto"/>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1. Chances to work together with world-class cosmetics specialists, incredible brands, and some remarkable models and big names. </w:t>
      </w:r>
    </w:p>
    <w:p>
      <w:pPr>
        <w:pStyle w:val="5"/>
        <w:keepNext w:val="0"/>
        <w:keepLines w:val="0"/>
        <w:widowControl/>
        <w:numPr>
          <w:numId w:val="0"/>
        </w:numPr>
        <w:suppressLineNumbers w:val="0"/>
        <w:spacing w:before="0" w:beforeAutospacing="1" w:after="0" w:afterAutospacing="1" w:line="360" w:lineRule="auto"/>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2. Chance to arrive at rising economies by adjusting to their way of life.</w:t>
      </w:r>
    </w:p>
    <w:p>
      <w:pPr>
        <w:pStyle w:val="5"/>
        <w:keepNext w:val="0"/>
        <w:keepLines w:val="0"/>
        <w:widowControl/>
        <w:numPr>
          <w:numId w:val="0"/>
        </w:numPr>
        <w:suppressLineNumbers w:val="0"/>
        <w:spacing w:before="0" w:beforeAutospacing="1" w:after="0" w:afterAutospacing="1" w:line="360" w:lineRule="auto"/>
        <w:ind w:right="0" w:rightChars="0"/>
        <w:jc w:val="left"/>
        <w:rPr>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Threats</w:t>
      </w:r>
      <w:r>
        <w:rPr>
          <w:rFonts w:hint="default" w:ascii="Times New Roman" w:hAnsi="Times New Roman" w:eastAsia="SimSun" w:cs="Times New Roman"/>
          <w:sz w:val="24"/>
          <w:szCs w:val="24"/>
        </w:rPr>
        <w:t>:</w:t>
      </w:r>
    </w:p>
    <w:p>
      <w:pPr>
        <w:pStyle w:val="5"/>
        <w:keepNext w:val="0"/>
        <w:keepLines w:val="0"/>
        <w:widowControl/>
        <w:numPr>
          <w:numId w:val="0"/>
        </w:numPr>
        <w:suppressLineNumbers w:val="0"/>
        <w:spacing w:before="0" w:beforeAutospacing="1" w:after="0" w:afterAutospacing="1" w:line="360" w:lineRule="auto"/>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1. There are a ton of rivals in the excellence classification and there's a great deal of cover. </w:t>
      </w:r>
    </w:p>
    <w:p>
      <w:pPr>
        <w:pStyle w:val="5"/>
        <w:keepNext w:val="0"/>
        <w:keepLines w:val="0"/>
        <w:widowControl/>
        <w:numPr>
          <w:numId w:val="0"/>
        </w:numPr>
        <w:suppressLineNumbers w:val="0"/>
        <w:spacing w:before="0" w:beforeAutospacing="1" w:after="0" w:afterAutospacing="1" w:line="360" w:lineRule="auto"/>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2. Keeping up low costs is a significant worry because of higher crude material expenses because of high swelling. </w:t>
      </w:r>
    </w:p>
    <w:p>
      <w:pPr>
        <w:pStyle w:val="5"/>
        <w:keepNext w:val="0"/>
        <w:keepLines w:val="0"/>
        <w:widowControl/>
        <w:numPr>
          <w:numId w:val="0"/>
        </w:numPr>
        <w:suppressLineNumbers w:val="0"/>
        <w:spacing w:before="0" w:beforeAutospacing="1" w:after="0" w:afterAutospacing="1" w:line="360" w:lineRule="auto"/>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3. Clients in the excellence part are specific so trust in the brand should be supported. </w:t>
      </w:r>
    </w:p>
    <w:p>
      <w:pPr>
        <w:pStyle w:val="5"/>
        <w:keepNext w:val="0"/>
        <w:keepLines w:val="0"/>
        <w:widowControl/>
        <w:numPr>
          <w:numId w:val="0"/>
        </w:numPr>
        <w:suppressLineNumbers w:val="0"/>
        <w:spacing w:before="0" w:beforeAutospacing="1" w:after="0" w:afterAutospacing="1" w:line="360" w:lineRule="auto"/>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As I would like to think, there is no compelling reason to lead any statistical surveying.</w:t>
      </w:r>
    </w:p>
    <w:p>
      <w:pPr>
        <w:pStyle w:val="10"/>
        <w:widowControl w:val="0"/>
        <w:numPr>
          <w:numId w:val="0"/>
        </w:numPr>
        <w:tabs>
          <w:tab w:val="left" w:pos="830"/>
        </w:tabs>
        <w:autoSpaceDE w:val="0"/>
        <w:autoSpaceDN w:val="0"/>
        <w:spacing w:before="3" w:after="0" w:line="360" w:lineRule="auto"/>
        <w:ind w:right="0" w:rightChars="0"/>
        <w:jc w:val="left"/>
        <w:rPr>
          <w:rFonts w:hint="default" w:ascii="Times New Roman" w:hAnsi="Times New Roman" w:eastAsia="SimSun" w:cs="Times New Roman"/>
          <w:sz w:val="24"/>
          <w:szCs w:val="24"/>
          <w:lang w:val="en-US"/>
        </w:rPr>
      </w:pPr>
      <w:r>
        <w:rPr>
          <w:rStyle w:val="7"/>
          <w:rFonts w:hint="default" w:ascii="Times New Roman" w:hAnsi="Times New Roman" w:eastAsia="SimSun" w:cs="Times New Roman"/>
          <w:sz w:val="24"/>
          <w:szCs w:val="24"/>
        </w:rPr>
        <w:t>Product</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Huda Beauty is a restorative line organization which incorporates different items like lipsticks, eye shadow, establishment, eyeliner, brushes, fragrances, matte fixer, counterfeit eyelashes, reduced, lip liners, and highlighter. Therefore, it sells a wide range of excellence items from acrylics to brushes. </w:t>
      </w:r>
    </w:p>
    <w:p>
      <w:pPr>
        <w:pStyle w:val="10"/>
        <w:widowControl w:val="0"/>
        <w:numPr>
          <w:numId w:val="0"/>
        </w:numPr>
        <w:tabs>
          <w:tab w:val="left" w:pos="830"/>
        </w:tabs>
        <w:autoSpaceDE w:val="0"/>
        <w:autoSpaceDN w:val="0"/>
        <w:spacing w:before="3" w:after="0" w:line="360" w:lineRule="auto"/>
        <w:ind w:right="0" w:rightChars="0"/>
        <w:jc w:val="left"/>
        <w:rPr>
          <w:rFonts w:hint="default" w:ascii="Times New Roman" w:hAnsi="Times New Roman" w:eastAsia="SimSun" w:cs="Times New Roman"/>
          <w:sz w:val="24"/>
          <w:szCs w:val="24"/>
          <w:lang w:val="en-US"/>
        </w:rPr>
      </w:pPr>
    </w:p>
    <w:p>
      <w:pPr>
        <w:pStyle w:val="10"/>
        <w:widowControl w:val="0"/>
        <w:numPr>
          <w:numId w:val="0"/>
        </w:numPr>
        <w:tabs>
          <w:tab w:val="left" w:pos="830"/>
        </w:tabs>
        <w:autoSpaceDE w:val="0"/>
        <w:autoSpaceDN w:val="0"/>
        <w:spacing w:before="3" w:after="0" w:line="360" w:lineRule="auto"/>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bundling of Huda Beauty items pulls in and grabs one's eye on account of its shading, size, and shape. The bundling even has a picture of Huda Kattan blending the powder in a tub. This outline is planned to show to the watcher that it is so natural to heat the material. The case on the back contains a picture of Kattan holding distinctive Huda Beauty things on a plate.</w:t>
      </w:r>
    </w:p>
    <w:p>
      <w:pPr>
        <w:pStyle w:val="10"/>
        <w:widowControl w:val="0"/>
        <w:numPr>
          <w:numId w:val="0"/>
        </w:numPr>
        <w:tabs>
          <w:tab w:val="left" w:pos="830"/>
        </w:tabs>
        <w:autoSpaceDE w:val="0"/>
        <w:autoSpaceDN w:val="0"/>
        <w:spacing w:before="3" w:after="0" w:line="360" w:lineRule="auto"/>
        <w:ind w:right="0" w:rightChars="0"/>
        <w:jc w:val="left"/>
        <w:rPr>
          <w:rFonts w:hint="default" w:ascii="Times New Roman" w:hAnsi="Times New Roman" w:eastAsia="SimSun" w:cs="Times New Roman"/>
          <w:sz w:val="24"/>
          <w:szCs w:val="24"/>
          <w:lang w:val="en-US"/>
        </w:rPr>
      </w:pPr>
      <w:r>
        <w:rPr>
          <w:rStyle w:val="7"/>
          <w:rFonts w:hint="default" w:ascii="Times New Roman" w:hAnsi="Times New Roman" w:eastAsia="SimSun" w:cs="Times New Roman"/>
          <w:sz w:val="24"/>
          <w:szCs w:val="24"/>
        </w:rPr>
        <w:t>Place</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Place is likewise an essential factor in showcasing methodology development. It is basic that merchandise are put where the purchaser can undoubtedly get to them without confronting any dangers or impediments. By making Huda Beauty items accessible on their online channels, Huda Beauty has aced this. Notwithstanding the Huda Beauty site, the organization has another Instagram account: Huda Beauty Store. On one of their Instagram pages, individuals can look for cosmetics items and get them handily transported to their separate areas.</w:t>
      </w:r>
    </w:p>
    <w:p>
      <w:pPr>
        <w:pStyle w:val="10"/>
        <w:widowControl w:val="0"/>
        <w:numPr>
          <w:numId w:val="0"/>
        </w:numPr>
        <w:tabs>
          <w:tab w:val="left" w:pos="830"/>
        </w:tabs>
        <w:autoSpaceDE w:val="0"/>
        <w:autoSpaceDN w:val="0"/>
        <w:spacing w:before="3" w:after="0" w:line="360" w:lineRule="auto"/>
        <w:ind w:right="0" w:rightChars="0"/>
        <w:jc w:val="left"/>
        <w:rPr>
          <w:rFonts w:hint="default" w:ascii="Times New Roman" w:hAnsi="Times New Roman" w:eastAsia="SimSun" w:cs="Times New Roman"/>
          <w:sz w:val="24"/>
          <w:szCs w:val="24"/>
          <w:lang w:val="en-US"/>
        </w:rPr>
      </w:pPr>
      <w:r>
        <w:rPr>
          <w:rStyle w:val="7"/>
          <w:rFonts w:hint="default" w:ascii="Times New Roman" w:hAnsi="Times New Roman" w:eastAsia="SimSun" w:cs="Times New Roman"/>
          <w:sz w:val="24"/>
          <w:szCs w:val="24"/>
        </w:rPr>
        <w:t>Price</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Contrasted and comparable brands that share comparative markets, the cost of Huda Beauty's brands have been for the most part observed as reasonable. Despite the fact that the cost of Huda Beauty items is generally high among blog-to-mark beauty brands made by YouTubers or Instagram bloggers. The organization follows the serious evaluating procedure to disperse its item in the market and to increase an upper hand.</w:t>
      </w:r>
    </w:p>
    <w:p>
      <w:pPr>
        <w:pStyle w:val="10"/>
        <w:widowControl w:val="0"/>
        <w:numPr>
          <w:numId w:val="0"/>
        </w:numPr>
        <w:tabs>
          <w:tab w:val="left" w:pos="830"/>
        </w:tabs>
        <w:autoSpaceDE w:val="0"/>
        <w:autoSpaceDN w:val="0"/>
        <w:spacing w:before="3" w:after="0" w:line="360" w:lineRule="auto"/>
        <w:ind w:right="0" w:rightChars="0"/>
        <w:jc w:val="left"/>
        <w:rPr>
          <w:rFonts w:hint="default" w:ascii="Times New Roman" w:hAnsi="Times New Roman" w:eastAsia="SimSun" w:cs="Times New Roman"/>
          <w:sz w:val="24"/>
          <w:szCs w:val="24"/>
          <w:lang w:val="en-US"/>
        </w:rPr>
      </w:pPr>
      <w:r>
        <w:rPr>
          <w:rStyle w:val="7"/>
          <w:rFonts w:hint="default" w:ascii="Times New Roman" w:hAnsi="Times New Roman" w:eastAsia="SimSun" w:cs="Times New Roman"/>
          <w:sz w:val="24"/>
          <w:szCs w:val="24"/>
        </w:rPr>
        <w:t>Promotion</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The organization follows the force showcasing system which infers that actualized advertising technique will consequently draw shoppers towards its item. The organization follows both computerized and conventional showcasing techniques to advance their item. The organization advanced its item by media influencer advertising, for example, they recruited Kim Kardashian for the item dispatch. Additionally, they utilize advanced stages, for example, Instagram, YouTube, Facebook, and YouTube to advance their items.</w:t>
      </w:r>
    </w:p>
    <w:p>
      <w:pPr>
        <w:pStyle w:val="10"/>
        <w:widowControl w:val="0"/>
        <w:numPr>
          <w:numId w:val="0"/>
        </w:numPr>
        <w:tabs>
          <w:tab w:val="left" w:pos="830"/>
        </w:tabs>
        <w:autoSpaceDE w:val="0"/>
        <w:autoSpaceDN w:val="0"/>
        <w:spacing w:before="3" w:after="0" w:line="360" w:lineRule="auto"/>
        <w:ind w:right="0" w:rightChars="0"/>
        <w:jc w:val="left"/>
        <w:rPr>
          <w:rFonts w:hint="default" w:ascii="Times New Roman" w:hAnsi="Times New Roman" w:eastAsia="SimSun" w:cs="Times New Roman"/>
          <w:sz w:val="24"/>
          <w:szCs w:val="24"/>
          <w:lang w:val="en-US"/>
        </w:rPr>
      </w:pPr>
    </w:p>
    <w:p>
      <w:pPr>
        <w:pStyle w:val="10"/>
        <w:widowControl w:val="0"/>
        <w:numPr>
          <w:numId w:val="0"/>
        </w:numPr>
        <w:tabs>
          <w:tab w:val="left" w:pos="830"/>
        </w:tabs>
        <w:autoSpaceDE w:val="0"/>
        <w:autoSpaceDN w:val="0"/>
        <w:spacing w:before="3" w:after="0" w:line="360" w:lineRule="auto"/>
        <w:ind w:right="0" w:rightChars="0"/>
        <w:jc w:val="left"/>
        <w:rPr>
          <w:rStyle w:val="7"/>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Conclusion and Recommendation:</w:t>
      </w:r>
    </w:p>
    <w:p>
      <w:pPr>
        <w:pStyle w:val="10"/>
        <w:widowControl w:val="0"/>
        <w:numPr>
          <w:numId w:val="0"/>
        </w:numPr>
        <w:tabs>
          <w:tab w:val="left" w:pos="830"/>
        </w:tabs>
        <w:autoSpaceDE w:val="0"/>
        <w:autoSpaceDN w:val="0"/>
        <w:spacing w:before="3" w:after="0" w:line="360" w:lineRule="auto"/>
        <w:ind w:right="0" w:rightChars="0"/>
        <w:jc w:val="left"/>
        <w:rPr>
          <w:rStyle w:val="7"/>
          <w:rFonts w:hint="default" w:ascii="Times New Roman" w:hAnsi="Times New Roman" w:eastAsia="SimSun" w:cs="Times New Roman"/>
          <w:b w:val="0"/>
          <w:bCs w:val="0"/>
          <w:sz w:val="24"/>
          <w:szCs w:val="24"/>
          <w:lang w:val="en-US"/>
        </w:rPr>
      </w:pPr>
      <w:r>
        <w:rPr>
          <w:rStyle w:val="7"/>
          <w:rFonts w:hint="default" w:ascii="Times New Roman" w:hAnsi="Times New Roman" w:eastAsia="SimSun" w:cs="Times New Roman"/>
          <w:b w:val="0"/>
          <w:bCs w:val="0"/>
          <w:sz w:val="24"/>
          <w:szCs w:val="24"/>
          <w:lang w:val="en-US"/>
        </w:rPr>
        <w:t>All in all, the showcasing strategies actualized by Huda Beauty have been fruitful. By utilizing online networking to manufacture perceivability and brand unwaveringness, the organization has had the option to extend its purchaser base. They have in this way been well known in the Middle East. The organization ought to elevate its item to a spot like Finland.</w:t>
      </w:r>
    </w:p>
    <w:p>
      <w:pPr>
        <w:pStyle w:val="10"/>
        <w:widowControl w:val="0"/>
        <w:numPr>
          <w:numId w:val="0"/>
        </w:numPr>
        <w:tabs>
          <w:tab w:val="left" w:pos="830"/>
        </w:tabs>
        <w:autoSpaceDE w:val="0"/>
        <w:autoSpaceDN w:val="0"/>
        <w:spacing w:before="3" w:after="0" w:line="360" w:lineRule="auto"/>
        <w:ind w:right="0" w:rightChars="0"/>
        <w:jc w:val="left"/>
        <w:rPr>
          <w:rStyle w:val="7"/>
          <w:rFonts w:hint="default" w:ascii="Times New Roman" w:hAnsi="Times New Roman" w:eastAsia="SimSun" w:cs="Times New Roman"/>
          <w:b w:val="0"/>
          <w:bCs w:val="0"/>
          <w:sz w:val="24"/>
          <w:szCs w:val="24"/>
          <w:lang w:val="en-US"/>
        </w:rPr>
      </w:pPr>
    </w:p>
    <w:p>
      <w:pPr>
        <w:pStyle w:val="10"/>
        <w:widowControl w:val="0"/>
        <w:numPr>
          <w:numId w:val="0"/>
        </w:numPr>
        <w:tabs>
          <w:tab w:val="left" w:pos="830"/>
        </w:tabs>
        <w:autoSpaceDE w:val="0"/>
        <w:autoSpaceDN w:val="0"/>
        <w:spacing w:before="3" w:after="0" w:line="360" w:lineRule="auto"/>
        <w:ind w:right="0" w:rightChars="0"/>
        <w:jc w:val="left"/>
        <w:rPr>
          <w:rStyle w:val="7"/>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Other Information:</w:t>
      </w:r>
    </w:p>
    <w:p>
      <w:pPr>
        <w:pStyle w:val="10"/>
        <w:widowControl w:val="0"/>
        <w:numPr>
          <w:numId w:val="0"/>
        </w:numPr>
        <w:tabs>
          <w:tab w:val="left" w:pos="830"/>
        </w:tabs>
        <w:autoSpaceDE w:val="0"/>
        <w:autoSpaceDN w:val="0"/>
        <w:spacing w:before="3" w:after="0" w:line="360" w:lineRule="auto"/>
        <w:ind w:right="0" w:rightChars="0"/>
        <w:jc w:val="left"/>
        <w:rPr>
          <w:rStyle w:val="7"/>
          <w:rFonts w:hint="default" w:ascii="Times New Roman" w:hAnsi="Times New Roman" w:eastAsia="SimSun" w:cs="Times New Roman"/>
          <w:b w:val="0"/>
          <w:bCs w:val="0"/>
          <w:sz w:val="24"/>
          <w:szCs w:val="24"/>
          <w:lang w:val="en-US"/>
        </w:rPr>
      </w:pPr>
      <w:r>
        <w:rPr>
          <w:rStyle w:val="7"/>
          <w:rFonts w:hint="default" w:ascii="Times New Roman" w:hAnsi="Times New Roman" w:eastAsia="SimSun" w:cs="Times New Roman"/>
          <w:b w:val="0"/>
          <w:bCs w:val="0"/>
          <w:sz w:val="24"/>
          <w:szCs w:val="24"/>
          <w:lang w:val="en-US"/>
        </w:rPr>
        <w:t>Huda Kattan, the Dubai-based beauty blogger and cosmetics master, one of the world's most compelling beauty influencers, will present her image name Huda. Huda Beauty will be a piece of the extravagance beauty brands offered by Nykaa Luxe on their site. Nykaa Luxe deals have risen exponentially as buyers in India are spending more in their beauty system. Different marks in the Luxe classification incorporate among others MAC, Bobbi Gray, Estee Lauder and Forrest Essentials. Huda Beauty right now sells an assortment of things including Lip Strobe Metallic Liquid Lipsticks, Lashes, Faux Filter Makeup, Desert Dusk Eyeshadow Palette, 3D Highlighter Palette and Liquid Matte Lipsticks.</w:t>
      </w:r>
    </w:p>
    <w:p>
      <w:pPr>
        <w:pStyle w:val="10"/>
        <w:widowControl w:val="0"/>
        <w:numPr>
          <w:numId w:val="0"/>
        </w:numPr>
        <w:tabs>
          <w:tab w:val="left" w:pos="830"/>
        </w:tabs>
        <w:autoSpaceDE w:val="0"/>
        <w:autoSpaceDN w:val="0"/>
        <w:spacing w:before="3" w:after="0" w:line="360" w:lineRule="auto"/>
        <w:ind w:right="0" w:rightChars="0"/>
        <w:jc w:val="left"/>
        <w:rPr>
          <w:rStyle w:val="7"/>
          <w:rFonts w:hint="default" w:ascii="Times New Roman" w:hAnsi="Times New Roman" w:eastAsia="SimSun" w:cs="Times New Roman"/>
          <w:b w:val="0"/>
          <w:bCs w:val="0"/>
          <w:sz w:val="24"/>
          <w:szCs w:val="24"/>
          <w:lang w:val="en-US"/>
        </w:rPr>
      </w:pPr>
    </w:p>
    <w:p>
      <w:pPr>
        <w:pStyle w:val="10"/>
        <w:widowControl w:val="0"/>
        <w:numPr>
          <w:numId w:val="0"/>
        </w:numPr>
        <w:tabs>
          <w:tab w:val="left" w:pos="830"/>
        </w:tabs>
        <w:autoSpaceDE w:val="0"/>
        <w:autoSpaceDN w:val="0"/>
        <w:spacing w:before="3" w:after="0" w:line="360" w:lineRule="auto"/>
        <w:ind w:right="0" w:rightChars="0"/>
        <w:jc w:val="left"/>
        <w:rPr>
          <w:rStyle w:val="7"/>
          <w:rFonts w:hint="default" w:ascii="Times New Roman" w:hAnsi="Times New Roman" w:eastAsia="SimSun" w:cs="Times New Roman"/>
          <w:b w:val="0"/>
          <w:bCs w:val="0"/>
          <w:sz w:val="24"/>
          <w:szCs w:val="24"/>
          <w:lang w:val="en-US"/>
        </w:rPr>
      </w:pPr>
    </w:p>
    <w:p>
      <w:pPr>
        <w:pStyle w:val="3"/>
        <w:keepNext w:val="0"/>
        <w:keepLines w:val="0"/>
        <w:widowControl/>
        <w:suppressLineNumbers w:val="0"/>
        <w:spacing w:line="360" w:lineRule="auto"/>
        <w:ind w:left="0" w:leftChars="0" w:firstLine="0" w:firstLineChars="0"/>
        <w:rPr>
          <w:rFonts w:hint="default" w:ascii="Times New Roman" w:hAnsi="Times New Roman" w:cs="Times New Roman"/>
        </w:rPr>
      </w:pPr>
      <w:r>
        <w:rPr>
          <w:rFonts w:hint="default" w:ascii="Times New Roman" w:hAnsi="Times New Roman" w:cs="Times New Roman"/>
        </w:rPr>
        <w:t xml:space="preserve">REFERENCES </w:t>
      </w:r>
    </w:p>
    <w:p>
      <w:pPr>
        <w:pStyle w:val="10"/>
        <w:widowControl w:val="0"/>
        <w:numPr>
          <w:numId w:val="0"/>
        </w:numPr>
        <w:tabs>
          <w:tab w:val="left" w:pos="830"/>
        </w:tabs>
        <w:autoSpaceDE w:val="0"/>
        <w:autoSpaceDN w:val="0"/>
        <w:spacing w:before="3" w:after="0" w:line="360" w:lineRule="auto"/>
        <w:ind w:right="0" w:rightChars="0"/>
        <w:jc w:val="left"/>
        <w:rPr>
          <w:rStyle w:val="7"/>
          <w:rFonts w:hint="default" w:ascii="Times New Roman" w:hAnsi="Times New Roman" w:eastAsia="SimSun" w:cs="Times New Roman"/>
          <w:b w:val="0"/>
          <w:bCs w:val="0"/>
          <w:sz w:val="24"/>
          <w:szCs w:val="24"/>
          <w:lang w:val="en-US"/>
        </w:rPr>
      </w:pPr>
    </w:p>
    <w:p>
      <w:pPr>
        <w:pStyle w:val="10"/>
        <w:widowControl w:val="0"/>
        <w:numPr>
          <w:ilvl w:val="0"/>
          <w:numId w:val="5"/>
        </w:numPr>
        <w:tabs>
          <w:tab w:val="left" w:pos="830"/>
          <w:tab w:val="clear" w:pos="425"/>
        </w:tabs>
        <w:autoSpaceDE w:val="0"/>
        <w:autoSpaceDN w:val="0"/>
        <w:spacing w:before="3" w:after="0" w:line="360" w:lineRule="auto"/>
        <w:ind w:left="425" w:leftChars="0" w:right="0" w:rightChars="0" w:hanging="425"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4"/>
          <w:szCs w:val="24"/>
        </w:rPr>
        <w:t>Assael, H. (1992) Consumer Behaviour and Marketing Action, 4th Edition, USA: PWS-</w:t>
      </w:r>
      <w:r>
        <w:rPr>
          <w:rFonts w:hint="default" w:eastAsia="SimSun" w:cs="Times New Roman"/>
          <w:sz w:val="24"/>
          <w:szCs w:val="24"/>
          <w:lang w:val="en-US"/>
        </w:rPr>
        <w:t xml:space="preserve">    </w:t>
      </w:r>
      <w:r>
        <w:rPr>
          <w:rFonts w:hint="default" w:ascii="Times New Roman" w:hAnsi="Times New Roman" w:eastAsia="SimSun" w:cs="Times New Roman"/>
          <w:sz w:val="24"/>
          <w:szCs w:val="24"/>
        </w:rPr>
        <w:t>Kent</w:t>
      </w:r>
    </w:p>
    <w:p>
      <w:pPr>
        <w:pStyle w:val="10"/>
        <w:widowControl w:val="0"/>
        <w:numPr>
          <w:ilvl w:val="0"/>
          <w:numId w:val="5"/>
        </w:numPr>
        <w:tabs>
          <w:tab w:val="left" w:pos="830"/>
          <w:tab w:val="clear" w:pos="425"/>
        </w:tabs>
        <w:autoSpaceDE w:val="0"/>
        <w:autoSpaceDN w:val="0"/>
        <w:spacing w:before="3" w:after="0" w:line="360" w:lineRule="auto"/>
        <w:ind w:left="425" w:leftChars="0" w:right="0" w:rightChars="0" w:hanging="425"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4"/>
          <w:szCs w:val="24"/>
        </w:rPr>
        <w:t>Baker, M. (2000) Marketing Management and Strategy, 3rd edition, Macmillan Business.</w:t>
      </w:r>
    </w:p>
    <w:p>
      <w:pPr>
        <w:pStyle w:val="10"/>
        <w:widowControl w:val="0"/>
        <w:numPr>
          <w:ilvl w:val="0"/>
          <w:numId w:val="5"/>
        </w:numPr>
        <w:tabs>
          <w:tab w:val="left" w:pos="830"/>
          <w:tab w:val="clear" w:pos="425"/>
        </w:tabs>
        <w:autoSpaceDE w:val="0"/>
        <w:autoSpaceDN w:val="0"/>
        <w:spacing w:before="3" w:after="0" w:line="360" w:lineRule="auto"/>
        <w:ind w:left="425" w:leftChars="0" w:right="0" w:rightChars="0" w:hanging="425"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4"/>
          <w:szCs w:val="24"/>
        </w:rPr>
        <w:t>Blythe, J. (2001) Essentials of Marketing, 2nd edition, Prentice Hall</w:t>
      </w:r>
    </w:p>
    <w:p>
      <w:pPr>
        <w:keepNext w:val="0"/>
        <w:keepLines w:val="0"/>
        <w:widowControl/>
        <w:numPr>
          <w:ilvl w:val="0"/>
          <w:numId w:val="5"/>
        </w:numPr>
        <w:suppressLineNumbers w:val="0"/>
        <w:spacing w:line="360" w:lineRule="auto"/>
        <w:ind w:left="425" w:leftChars="0" w:hanging="425" w:firstLineChars="0"/>
        <w:jc w:val="both"/>
        <w:rPr>
          <w:rFonts w:hint="default" w:ascii="Times New Roman" w:hAnsi="Times New Roman" w:cs="Times New Roman"/>
        </w:rPr>
      </w:pPr>
      <w:r>
        <w:rPr>
          <w:rFonts w:hint="default" w:cs="Times New Roman"/>
          <w:lang w:val="en-US"/>
        </w:rPr>
        <w:t xml:space="preserve">      </w:t>
      </w:r>
      <w:r>
        <w:rPr>
          <w:rFonts w:hint="default" w:ascii="Times New Roman" w:hAnsi="Times New Roman" w:cs="Times New Roman"/>
        </w:rPr>
        <w:t>Chisnall, P.M. (1997) Marketing Research, Fifth Edition, London: McGraw-Hill</w:t>
      </w:r>
    </w:p>
    <w:p>
      <w:pPr>
        <w:keepNext w:val="0"/>
        <w:keepLines w:val="0"/>
        <w:widowControl/>
        <w:numPr>
          <w:ilvl w:val="0"/>
          <w:numId w:val="5"/>
        </w:numPr>
        <w:suppressLineNumbers w:val="0"/>
        <w:spacing w:line="360" w:lineRule="auto"/>
        <w:ind w:left="425" w:leftChars="0" w:hanging="425" w:firstLineChars="0"/>
        <w:jc w:val="both"/>
        <w:rPr>
          <w:rFonts w:hint="default" w:ascii="Times New Roman" w:hAnsi="Times New Roman" w:cs="Times New Roman"/>
        </w:rPr>
      </w:pPr>
      <w:r>
        <w:rPr>
          <w:rFonts w:hint="default" w:cs="Times New Roman"/>
          <w:lang w:val="en-US"/>
        </w:rPr>
        <w:t xml:space="preserve">      </w:t>
      </w:r>
      <w:r>
        <w:rPr>
          <w:rFonts w:hint="default" w:ascii="Times New Roman" w:hAnsi="Times New Roman" w:cs="Times New Roman"/>
        </w:rPr>
        <w:t>Davies, M. (1998) Understanding Marketing, 1st edition. Prentice Hall</w:t>
      </w:r>
    </w:p>
    <w:p>
      <w:pPr>
        <w:keepNext w:val="0"/>
        <w:keepLines w:val="0"/>
        <w:widowControl/>
        <w:numPr>
          <w:ilvl w:val="0"/>
          <w:numId w:val="5"/>
        </w:numPr>
        <w:suppressLineNumbers w:val="0"/>
        <w:spacing w:line="360" w:lineRule="auto"/>
        <w:ind w:left="425" w:leftChars="0" w:hanging="425" w:firstLineChars="0"/>
        <w:jc w:val="both"/>
        <w:rPr>
          <w:rFonts w:hint="default" w:ascii="Times New Roman" w:hAnsi="Times New Roman" w:cs="Times New Roman"/>
        </w:rPr>
      </w:pPr>
      <w:r>
        <w:rPr>
          <w:rFonts w:hint="default" w:cs="Times New Roman"/>
          <w:lang w:val="en-US"/>
        </w:rPr>
        <w:t xml:space="preserve">      </w:t>
      </w:r>
      <w:r>
        <w:rPr>
          <w:rFonts w:hint="default" w:ascii="Times New Roman" w:hAnsi="Times New Roman" w:cs="Times New Roman"/>
        </w:rPr>
        <w:t>Ellwood, I. (2002) The Essential Brand book, Kogan Page Limited</w:t>
      </w:r>
    </w:p>
    <w:p>
      <w:pPr>
        <w:keepNext w:val="0"/>
        <w:keepLines w:val="0"/>
        <w:widowControl/>
        <w:numPr>
          <w:ilvl w:val="0"/>
          <w:numId w:val="5"/>
        </w:numPr>
        <w:suppressLineNumbers w:val="0"/>
        <w:spacing w:line="360" w:lineRule="auto"/>
        <w:ind w:left="425" w:leftChars="0" w:hanging="425" w:firstLineChars="0"/>
        <w:jc w:val="both"/>
        <w:rPr>
          <w:rFonts w:hint="default" w:ascii="Times New Roman" w:hAnsi="Times New Roman" w:cs="Times New Roman"/>
        </w:rPr>
      </w:pPr>
      <w:r>
        <w:rPr>
          <w:rFonts w:hint="default" w:cs="Times New Roman"/>
          <w:lang w:val="en-US"/>
        </w:rPr>
        <w:t xml:space="preserve">      </w:t>
      </w:r>
      <w:r>
        <w:rPr>
          <w:rFonts w:hint="default" w:ascii="Times New Roman" w:hAnsi="Times New Roman" w:cs="Times New Roman"/>
        </w:rPr>
        <w:t>Fill, C (2002) Marketing Communications, Contexts, strategies and applications, Prentice Hall</w:t>
      </w:r>
    </w:p>
    <w:p>
      <w:pPr>
        <w:pStyle w:val="10"/>
        <w:widowControl w:val="0"/>
        <w:numPr>
          <w:ilvl w:val="0"/>
          <w:numId w:val="5"/>
        </w:numPr>
        <w:tabs>
          <w:tab w:val="left" w:pos="830"/>
          <w:tab w:val="clear" w:pos="425"/>
        </w:tabs>
        <w:autoSpaceDE w:val="0"/>
        <w:autoSpaceDN w:val="0"/>
        <w:spacing w:before="3" w:after="0" w:line="360" w:lineRule="auto"/>
        <w:ind w:left="425" w:leftChars="0" w:right="0" w:rightChars="0" w:hanging="425"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McCarthy, J. (1975), Basic Marketing: a managerial approach, Homewood, IL</w:t>
      </w:r>
    </w:p>
    <w:p>
      <w:pPr>
        <w:pStyle w:val="10"/>
        <w:widowControl w:val="0"/>
        <w:numPr>
          <w:ilvl w:val="0"/>
          <w:numId w:val="5"/>
        </w:numPr>
        <w:tabs>
          <w:tab w:val="left" w:pos="830"/>
          <w:tab w:val="clear" w:pos="425"/>
        </w:tabs>
        <w:autoSpaceDE w:val="0"/>
        <w:autoSpaceDN w:val="0"/>
        <w:spacing w:before="3" w:after="0" w:line="360" w:lineRule="auto"/>
        <w:ind w:left="425" w:leftChars="0" w:right="0" w:rightChars="0" w:hanging="425"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Van Auken, B. (2002) The Brand Management Checklist, Kogan Page</w:t>
      </w:r>
    </w:p>
    <w:p>
      <w:pPr>
        <w:pStyle w:val="10"/>
        <w:widowControl w:val="0"/>
        <w:numPr>
          <w:ilvl w:val="0"/>
          <w:numId w:val="5"/>
        </w:numPr>
        <w:tabs>
          <w:tab w:val="left" w:pos="830"/>
          <w:tab w:val="clear" w:pos="425"/>
        </w:tabs>
        <w:autoSpaceDE w:val="0"/>
        <w:autoSpaceDN w:val="0"/>
        <w:spacing w:before="3" w:after="0" w:line="360" w:lineRule="auto"/>
        <w:ind w:left="425" w:leftChars="0" w:right="0" w:rightChars="0" w:hanging="425"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Ziethmal, &amp; Bitner, (2003) Services Marketing: integrating customer focus across the firm, </w:t>
      </w:r>
      <w:r>
        <w:rPr>
          <w:rFonts w:hint="default" w:eastAsia="SimSun" w:cs="Times New Roman"/>
          <w:sz w:val="24"/>
          <w:szCs w:val="24"/>
          <w:lang w:val="en-US"/>
        </w:rPr>
        <w:t xml:space="preserve">                     </w:t>
      </w:r>
      <w:r>
        <w:rPr>
          <w:rFonts w:hint="default" w:ascii="Times New Roman" w:hAnsi="Times New Roman" w:eastAsia="SimSun" w:cs="Times New Roman"/>
          <w:sz w:val="24"/>
          <w:szCs w:val="24"/>
        </w:rPr>
        <w:t>McGraw Hill, chapters 1,3 and 6</w:t>
      </w:r>
    </w:p>
    <w:p>
      <w:pPr>
        <w:pStyle w:val="10"/>
        <w:widowControl w:val="0"/>
        <w:numPr>
          <w:ilvl w:val="0"/>
          <w:numId w:val="0"/>
        </w:numPr>
        <w:tabs>
          <w:tab w:val="left" w:pos="830"/>
        </w:tabs>
        <w:autoSpaceDE w:val="0"/>
        <w:autoSpaceDN w:val="0"/>
        <w:spacing w:before="3" w:after="0" w:line="240" w:lineRule="auto"/>
        <w:ind w:left="0" w:leftChars="0" w:right="0" w:rightChars="0"/>
        <w:jc w:val="both"/>
        <w:rPr>
          <w:rFonts w:hint="default" w:ascii="SimSun" w:hAnsi="SimSun" w:eastAsia="SimSun"/>
          <w:sz w:val="24"/>
          <w:szCs w:val="24"/>
          <w:lang w:val="en-US"/>
        </w:rPr>
      </w:pPr>
    </w:p>
    <w:sectPr>
      <w:pgSz w:w="12240" w:h="15840"/>
      <w:pgMar w:top="1280" w:right="1320" w:bottom="280" w:left="12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Kozuka Mincho Pr6N B">
    <w:panose1 w:val="02020800000000000000"/>
    <w:charset w:val="80"/>
    <w:family w:val="auto"/>
    <w:pitch w:val="default"/>
    <w:sig w:usb0="000002D7" w:usb1="2AC71C11" w:usb2="00000012"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1EE8A"/>
    <w:multiLevelType w:val="singleLevel"/>
    <w:tmpl w:val="B1A1EE8A"/>
    <w:lvl w:ilvl="0" w:tentative="0">
      <w:start w:val="5"/>
      <w:numFmt w:val="decimal"/>
      <w:suff w:val="space"/>
      <w:lvlText w:val="%1."/>
      <w:lvlJc w:val="left"/>
    </w:lvl>
  </w:abstractNum>
  <w:abstractNum w:abstractNumId="1">
    <w:nsid w:val="CF092B84"/>
    <w:multiLevelType w:val="multilevel"/>
    <w:tmpl w:val="CF092B84"/>
    <w:lvl w:ilvl="0" w:tentative="0">
      <w:start w:val="0"/>
      <w:numFmt w:val="bullet"/>
      <w:lvlText w:val=""/>
      <w:lvlJc w:val="left"/>
      <w:pPr>
        <w:ind w:left="844" w:hanging="366"/>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1724" w:hanging="366"/>
      </w:pPr>
      <w:rPr>
        <w:rFonts w:hint="default"/>
        <w:lang w:val="en-US" w:eastAsia="en-US" w:bidi="ar-SA"/>
      </w:rPr>
    </w:lvl>
    <w:lvl w:ilvl="2" w:tentative="0">
      <w:start w:val="0"/>
      <w:numFmt w:val="bullet"/>
      <w:lvlText w:val="•"/>
      <w:lvlJc w:val="left"/>
      <w:pPr>
        <w:ind w:left="2608" w:hanging="366"/>
      </w:pPr>
      <w:rPr>
        <w:rFonts w:hint="default"/>
        <w:lang w:val="en-US" w:eastAsia="en-US" w:bidi="ar-SA"/>
      </w:rPr>
    </w:lvl>
    <w:lvl w:ilvl="3" w:tentative="0">
      <w:start w:val="0"/>
      <w:numFmt w:val="bullet"/>
      <w:lvlText w:val="•"/>
      <w:lvlJc w:val="left"/>
      <w:pPr>
        <w:ind w:left="3492" w:hanging="366"/>
      </w:pPr>
      <w:rPr>
        <w:rFonts w:hint="default"/>
        <w:lang w:val="en-US" w:eastAsia="en-US" w:bidi="ar-SA"/>
      </w:rPr>
    </w:lvl>
    <w:lvl w:ilvl="4" w:tentative="0">
      <w:start w:val="0"/>
      <w:numFmt w:val="bullet"/>
      <w:lvlText w:val="•"/>
      <w:lvlJc w:val="left"/>
      <w:pPr>
        <w:ind w:left="4376" w:hanging="366"/>
      </w:pPr>
      <w:rPr>
        <w:rFonts w:hint="default"/>
        <w:lang w:val="en-US" w:eastAsia="en-US" w:bidi="ar-SA"/>
      </w:rPr>
    </w:lvl>
    <w:lvl w:ilvl="5" w:tentative="0">
      <w:start w:val="0"/>
      <w:numFmt w:val="bullet"/>
      <w:lvlText w:val="•"/>
      <w:lvlJc w:val="left"/>
      <w:pPr>
        <w:ind w:left="5260" w:hanging="366"/>
      </w:pPr>
      <w:rPr>
        <w:rFonts w:hint="default"/>
        <w:lang w:val="en-US" w:eastAsia="en-US" w:bidi="ar-SA"/>
      </w:rPr>
    </w:lvl>
    <w:lvl w:ilvl="6" w:tentative="0">
      <w:start w:val="0"/>
      <w:numFmt w:val="bullet"/>
      <w:lvlText w:val="•"/>
      <w:lvlJc w:val="left"/>
      <w:pPr>
        <w:ind w:left="6144" w:hanging="366"/>
      </w:pPr>
      <w:rPr>
        <w:rFonts w:hint="default"/>
        <w:lang w:val="en-US" w:eastAsia="en-US" w:bidi="ar-SA"/>
      </w:rPr>
    </w:lvl>
    <w:lvl w:ilvl="7" w:tentative="0">
      <w:start w:val="0"/>
      <w:numFmt w:val="bullet"/>
      <w:lvlText w:val="•"/>
      <w:lvlJc w:val="left"/>
      <w:pPr>
        <w:ind w:left="7028" w:hanging="366"/>
      </w:pPr>
      <w:rPr>
        <w:rFonts w:hint="default"/>
        <w:lang w:val="en-US" w:eastAsia="en-US" w:bidi="ar-SA"/>
      </w:rPr>
    </w:lvl>
    <w:lvl w:ilvl="8" w:tentative="0">
      <w:start w:val="0"/>
      <w:numFmt w:val="bullet"/>
      <w:lvlText w:val="•"/>
      <w:lvlJc w:val="left"/>
      <w:pPr>
        <w:ind w:left="7912" w:hanging="366"/>
      </w:pPr>
      <w:rPr>
        <w:rFonts w:hint="default"/>
        <w:lang w:val="en-US" w:eastAsia="en-US" w:bidi="ar-SA"/>
      </w:rPr>
    </w:lvl>
  </w:abstractNum>
  <w:abstractNum w:abstractNumId="2">
    <w:nsid w:val="F9EEA497"/>
    <w:multiLevelType w:val="singleLevel"/>
    <w:tmpl w:val="F9EEA497"/>
    <w:lvl w:ilvl="0" w:tentative="0">
      <w:start w:val="1"/>
      <w:numFmt w:val="decimal"/>
      <w:lvlText w:val="%1."/>
      <w:lvlJc w:val="left"/>
      <w:pPr>
        <w:tabs>
          <w:tab w:val="left" w:pos="425"/>
        </w:tabs>
        <w:ind w:left="425" w:leftChars="0" w:hanging="425" w:firstLineChars="0"/>
      </w:pPr>
      <w:rPr>
        <w:rFonts w:hint="default"/>
      </w:rPr>
    </w:lvl>
  </w:abstractNum>
  <w:abstractNum w:abstractNumId="3">
    <w:nsid w:val="0053208E"/>
    <w:multiLevelType w:val="multilevel"/>
    <w:tmpl w:val="0053208E"/>
    <w:lvl w:ilvl="0" w:tentative="0">
      <w:start w:val="0"/>
      <w:numFmt w:val="bullet"/>
      <w:lvlText w:val="●"/>
      <w:lvlJc w:val="left"/>
      <w:pPr>
        <w:ind w:left="651" w:hanging="543"/>
      </w:pPr>
      <w:rPr>
        <w:rFonts w:hint="default"/>
        <w:w w:val="95"/>
        <w:lang w:val="en-US" w:eastAsia="en-US" w:bidi="ar-SA"/>
      </w:rPr>
    </w:lvl>
    <w:lvl w:ilvl="1" w:tentative="0">
      <w:start w:val="1"/>
      <w:numFmt w:val="decimal"/>
      <w:lvlText w:val="%2."/>
      <w:lvlJc w:val="left"/>
      <w:pPr>
        <w:ind w:left="921" w:hanging="443"/>
        <w:jc w:val="left"/>
      </w:pPr>
      <w:rPr>
        <w:rFonts w:hint="default" w:ascii="Times New Roman" w:hAnsi="Times New Roman" w:eastAsia="Times New Roman" w:cs="Times New Roman"/>
        <w:spacing w:val="-9"/>
        <w:w w:val="95"/>
        <w:sz w:val="24"/>
        <w:szCs w:val="24"/>
        <w:lang w:val="en-US" w:eastAsia="en-US" w:bidi="ar-SA"/>
      </w:rPr>
    </w:lvl>
    <w:lvl w:ilvl="2" w:tentative="0">
      <w:start w:val="0"/>
      <w:numFmt w:val="bullet"/>
      <w:lvlText w:val=""/>
      <w:lvlJc w:val="left"/>
      <w:pPr>
        <w:ind w:left="1554" w:hanging="192"/>
      </w:pPr>
      <w:rPr>
        <w:rFonts w:hint="default" w:ascii="Symbol" w:hAnsi="Symbol" w:eastAsia="Symbol" w:cs="Symbol"/>
        <w:w w:val="100"/>
        <w:sz w:val="24"/>
        <w:szCs w:val="24"/>
        <w:lang w:val="en-US" w:eastAsia="en-US" w:bidi="ar-SA"/>
      </w:rPr>
    </w:lvl>
    <w:lvl w:ilvl="3" w:tentative="0">
      <w:start w:val="0"/>
      <w:numFmt w:val="bullet"/>
      <w:lvlText w:val="•"/>
      <w:lvlJc w:val="left"/>
      <w:pPr>
        <w:ind w:left="1560" w:hanging="192"/>
      </w:pPr>
      <w:rPr>
        <w:rFonts w:hint="default"/>
        <w:lang w:val="en-US" w:eastAsia="en-US" w:bidi="ar-SA"/>
      </w:rPr>
    </w:lvl>
    <w:lvl w:ilvl="4" w:tentative="0">
      <w:start w:val="0"/>
      <w:numFmt w:val="bullet"/>
      <w:lvlText w:val="•"/>
      <w:lvlJc w:val="left"/>
      <w:pPr>
        <w:ind w:left="2720" w:hanging="192"/>
      </w:pPr>
      <w:rPr>
        <w:rFonts w:hint="default"/>
        <w:lang w:val="en-US" w:eastAsia="en-US" w:bidi="ar-SA"/>
      </w:rPr>
    </w:lvl>
    <w:lvl w:ilvl="5" w:tentative="0">
      <w:start w:val="0"/>
      <w:numFmt w:val="bullet"/>
      <w:lvlText w:val="•"/>
      <w:lvlJc w:val="left"/>
      <w:pPr>
        <w:ind w:left="3880" w:hanging="192"/>
      </w:pPr>
      <w:rPr>
        <w:rFonts w:hint="default"/>
        <w:lang w:val="en-US" w:eastAsia="en-US" w:bidi="ar-SA"/>
      </w:rPr>
    </w:lvl>
    <w:lvl w:ilvl="6" w:tentative="0">
      <w:start w:val="0"/>
      <w:numFmt w:val="bullet"/>
      <w:lvlText w:val="•"/>
      <w:lvlJc w:val="left"/>
      <w:pPr>
        <w:ind w:left="5040" w:hanging="192"/>
      </w:pPr>
      <w:rPr>
        <w:rFonts w:hint="default"/>
        <w:lang w:val="en-US" w:eastAsia="en-US" w:bidi="ar-SA"/>
      </w:rPr>
    </w:lvl>
    <w:lvl w:ilvl="7" w:tentative="0">
      <w:start w:val="0"/>
      <w:numFmt w:val="bullet"/>
      <w:lvlText w:val="•"/>
      <w:lvlJc w:val="left"/>
      <w:pPr>
        <w:ind w:left="6200" w:hanging="192"/>
      </w:pPr>
      <w:rPr>
        <w:rFonts w:hint="default"/>
        <w:lang w:val="en-US" w:eastAsia="en-US" w:bidi="ar-SA"/>
      </w:rPr>
    </w:lvl>
    <w:lvl w:ilvl="8" w:tentative="0">
      <w:start w:val="0"/>
      <w:numFmt w:val="bullet"/>
      <w:lvlText w:val="•"/>
      <w:lvlJc w:val="left"/>
      <w:pPr>
        <w:ind w:left="7360" w:hanging="192"/>
      </w:pPr>
      <w:rPr>
        <w:rFonts w:hint="default"/>
        <w:lang w:val="en-US" w:eastAsia="en-US" w:bidi="ar-SA"/>
      </w:rPr>
    </w:lvl>
  </w:abstractNum>
  <w:abstractNum w:abstractNumId="4">
    <w:nsid w:val="59ADCABA"/>
    <w:multiLevelType w:val="multilevel"/>
    <w:tmpl w:val="59ADCABA"/>
    <w:lvl w:ilvl="0" w:tentative="0">
      <w:start w:val="1"/>
      <w:numFmt w:val="decimal"/>
      <w:lvlText w:val="%1."/>
      <w:lvlJc w:val="left"/>
      <w:pPr>
        <w:ind w:left="829" w:hanging="361"/>
        <w:jc w:val="left"/>
      </w:pPr>
      <w:rPr>
        <w:rFonts w:hint="default" w:ascii="Times New Roman" w:hAnsi="Times New Roman" w:eastAsia="Times New Roman" w:cs="Times New Roman"/>
        <w:spacing w:val="-6"/>
        <w:w w:val="99"/>
        <w:sz w:val="24"/>
        <w:szCs w:val="24"/>
        <w:lang w:val="en-US" w:eastAsia="en-US" w:bidi="ar-SA"/>
      </w:rPr>
    </w:lvl>
    <w:lvl w:ilvl="1" w:tentative="0">
      <w:start w:val="1"/>
      <w:numFmt w:val="decimal"/>
      <w:lvlText w:val="%1.%2"/>
      <w:lvlJc w:val="left"/>
      <w:pPr>
        <w:ind w:left="1189" w:hanging="360"/>
        <w:jc w:val="left"/>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124" w:hanging="360"/>
      </w:pPr>
      <w:rPr>
        <w:rFonts w:hint="default"/>
        <w:lang w:val="en-US" w:eastAsia="en-US" w:bidi="ar-SA"/>
      </w:rPr>
    </w:lvl>
    <w:lvl w:ilvl="3" w:tentative="0">
      <w:start w:val="0"/>
      <w:numFmt w:val="bullet"/>
      <w:lvlText w:val="•"/>
      <w:lvlJc w:val="left"/>
      <w:pPr>
        <w:ind w:left="3068" w:hanging="360"/>
      </w:pPr>
      <w:rPr>
        <w:rFonts w:hint="default"/>
        <w:lang w:val="en-US" w:eastAsia="en-US" w:bidi="ar-SA"/>
      </w:rPr>
    </w:lvl>
    <w:lvl w:ilvl="4" w:tentative="0">
      <w:start w:val="0"/>
      <w:numFmt w:val="bullet"/>
      <w:lvlText w:val="•"/>
      <w:lvlJc w:val="left"/>
      <w:pPr>
        <w:ind w:left="4013" w:hanging="360"/>
      </w:pPr>
      <w:rPr>
        <w:rFonts w:hint="default"/>
        <w:lang w:val="en-US" w:eastAsia="en-US" w:bidi="ar-SA"/>
      </w:rPr>
    </w:lvl>
    <w:lvl w:ilvl="5" w:tentative="0">
      <w:start w:val="0"/>
      <w:numFmt w:val="bullet"/>
      <w:lvlText w:val="•"/>
      <w:lvlJc w:val="left"/>
      <w:pPr>
        <w:ind w:left="4957" w:hanging="360"/>
      </w:pPr>
      <w:rPr>
        <w:rFonts w:hint="default"/>
        <w:lang w:val="en-US" w:eastAsia="en-US" w:bidi="ar-SA"/>
      </w:rPr>
    </w:lvl>
    <w:lvl w:ilvl="6" w:tentative="0">
      <w:start w:val="0"/>
      <w:numFmt w:val="bullet"/>
      <w:lvlText w:val="•"/>
      <w:lvlJc w:val="left"/>
      <w:pPr>
        <w:ind w:left="5902" w:hanging="360"/>
      </w:pPr>
      <w:rPr>
        <w:rFonts w:hint="default"/>
        <w:lang w:val="en-US" w:eastAsia="en-US" w:bidi="ar-SA"/>
      </w:rPr>
    </w:lvl>
    <w:lvl w:ilvl="7" w:tentative="0">
      <w:start w:val="0"/>
      <w:numFmt w:val="bullet"/>
      <w:lvlText w:val="•"/>
      <w:lvlJc w:val="left"/>
      <w:pPr>
        <w:ind w:left="6846" w:hanging="360"/>
      </w:pPr>
      <w:rPr>
        <w:rFonts w:hint="default"/>
        <w:lang w:val="en-US" w:eastAsia="en-US" w:bidi="ar-SA"/>
      </w:rPr>
    </w:lvl>
    <w:lvl w:ilvl="8" w:tentative="0">
      <w:start w:val="0"/>
      <w:numFmt w:val="bullet"/>
      <w:lvlText w:val="•"/>
      <w:lvlJc w:val="left"/>
      <w:pPr>
        <w:ind w:left="7791" w:hanging="360"/>
      </w:pPr>
      <w:rPr>
        <w:rFonts w:hint="default"/>
        <w:lang w:val="en-US" w:eastAsia="en-US" w:bidi="ar-SA"/>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00ED2DB0"/>
    <w:rsid w:val="05411E4D"/>
    <w:rsid w:val="06992019"/>
    <w:rsid w:val="1E8D5BDC"/>
    <w:rsid w:val="23383E8A"/>
    <w:rsid w:val="235C7033"/>
    <w:rsid w:val="2A032145"/>
    <w:rsid w:val="51491E77"/>
    <w:rsid w:val="5BAE3001"/>
    <w:rsid w:val="5E6A7D2A"/>
    <w:rsid w:val="5FA15F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2"/>
      <w:ind w:left="113" w:hanging="1431"/>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1"/>
    <w:pPr>
      <w:ind w:left="483"/>
      <w:outlineLvl w:val="2"/>
    </w:pPr>
    <w:rPr>
      <w:rFonts w:ascii="Times New Roman" w:hAnsi="Times New Roman" w:eastAsia="Times New Roman" w:cs="Times New Roman"/>
      <w:b/>
      <w:bCs/>
      <w:sz w:val="24"/>
      <w:szCs w:val="24"/>
      <w:lang w:val="en-US" w:eastAsia="en-US" w:bidi="ar-SA"/>
    </w:rPr>
  </w:style>
  <w:style w:type="character" w:default="1" w:styleId="6">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6"/>
    <w:qFormat/>
    <w:uiPriority w:val="0"/>
    <w:rPr>
      <w:b/>
      <w:bCs/>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37"/>
      <w:ind w:left="829" w:hanging="361"/>
    </w:pPr>
    <w:rPr>
      <w:rFonts w:ascii="Times New Roman" w:hAnsi="Times New Roman" w:eastAsia="Times New Roman" w:cs="Times New Roman"/>
      <w:lang w:val="en-US" w:eastAsia="en-US" w:bidi="ar-SA"/>
    </w:rPr>
  </w:style>
  <w:style w:type="paragraph" w:customStyle="1" w:styleId="11">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ScaleCrop>false</ScaleCrop>
  <LinksUpToDate>false</LinksUpToDate>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2020-04-15T17:44:00Z</dcterms:created>
  <dc:creator>Deepti Piplani</dc:creator>
  <cp:lastModifiedBy>مــــــــلاك</cp:lastModifiedBy>
  <dcterms:modified xsi:type="dcterms:W3CDTF">2020-04-15T18:36:50Z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Microsoft® Word 2016</vt:lpwstr>
  </property>
  <property fmtid="{D5CDD505-2E9C-101B-9397-08002B2CF9AE}" pid="4" name="LastSaved">
    <vt:filetime>2020-04-15T00:00:00Z</vt:filetime>
  </property>
  <property fmtid="{D5CDD505-2E9C-101B-9397-08002B2CF9AE}" pid="5" name="KSOProductBuildVer">
    <vt:lpwstr>1033-11.2.0.9255</vt:lpwstr>
  </property>
</Properties>
</file>