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54C6E" w14:textId="77777777" w:rsidR="00A5185B" w:rsidRPr="00BC53F6" w:rsidRDefault="00A5185B" w:rsidP="00BC53F6">
      <w:pPr>
        <w:spacing w:line="240" w:lineRule="auto"/>
        <w:jc w:val="both"/>
        <w:rPr>
          <w:rFonts w:ascii="Tahoma" w:hAnsi="Tahoma" w:cs="Tahoma"/>
          <w:b/>
          <w:color w:val="FF0000"/>
          <w:sz w:val="21"/>
          <w:szCs w:val="21"/>
        </w:rPr>
      </w:pPr>
    </w:p>
    <w:p w14:paraId="0111FAA5" w14:textId="77777777" w:rsidR="00A5185B" w:rsidRPr="00BC53F6" w:rsidRDefault="00A5185B" w:rsidP="00BC53F6">
      <w:pPr>
        <w:spacing w:line="240" w:lineRule="auto"/>
        <w:jc w:val="both"/>
        <w:rPr>
          <w:rFonts w:ascii="Tahoma" w:hAnsi="Tahoma" w:cs="Tahoma"/>
          <w:b/>
          <w:color w:val="FF0000"/>
          <w:sz w:val="21"/>
          <w:szCs w:val="21"/>
        </w:rPr>
      </w:pPr>
    </w:p>
    <w:p w14:paraId="29C947E3" w14:textId="77777777" w:rsidR="00A5185B" w:rsidRPr="00BC53F6" w:rsidRDefault="00A5185B" w:rsidP="00BC53F6">
      <w:pPr>
        <w:spacing w:line="240" w:lineRule="auto"/>
        <w:jc w:val="both"/>
        <w:rPr>
          <w:rFonts w:ascii="Tahoma" w:hAnsi="Tahoma" w:cs="Tahoma"/>
          <w:b/>
          <w:sz w:val="21"/>
          <w:szCs w:val="21"/>
        </w:rPr>
      </w:pPr>
    </w:p>
    <w:p w14:paraId="29D78EEF" w14:textId="778B4660" w:rsidR="00A5185B" w:rsidRPr="00BC53F6" w:rsidRDefault="00821026" w:rsidP="00BC53F6">
      <w:pPr>
        <w:spacing w:line="240" w:lineRule="auto"/>
        <w:jc w:val="both"/>
        <w:rPr>
          <w:rFonts w:ascii="Tahoma" w:hAnsi="Tahoma" w:cs="Tahoma"/>
          <w:b/>
          <w:sz w:val="21"/>
          <w:szCs w:val="21"/>
        </w:rPr>
      </w:pPr>
      <w:r>
        <w:rPr>
          <w:rFonts w:ascii="Tahoma" w:hAnsi="Tahoma" w:cs="Tahoma"/>
          <w:b/>
          <w:sz w:val="21"/>
          <w:szCs w:val="21"/>
        </w:rPr>
        <w:t>Marketing</w:t>
      </w:r>
      <w:r w:rsidR="00300D93" w:rsidRPr="00BC53F6">
        <w:rPr>
          <w:rFonts w:ascii="Tahoma" w:hAnsi="Tahoma" w:cs="Tahoma"/>
          <w:b/>
          <w:sz w:val="21"/>
          <w:szCs w:val="21"/>
        </w:rPr>
        <w:t xml:space="preserve"> </w:t>
      </w:r>
      <w:r w:rsidR="00A5185B" w:rsidRPr="00BC53F6">
        <w:rPr>
          <w:rFonts w:ascii="Tahoma" w:hAnsi="Tahoma" w:cs="Tahoma"/>
          <w:b/>
          <w:sz w:val="21"/>
          <w:szCs w:val="21"/>
        </w:rPr>
        <w:t>Management assignment</w:t>
      </w:r>
    </w:p>
    <w:p w14:paraId="4D932008" w14:textId="77777777" w:rsidR="00A5185B" w:rsidRPr="00BC53F6" w:rsidRDefault="00A5185B" w:rsidP="00BC53F6">
      <w:pPr>
        <w:spacing w:line="240" w:lineRule="auto"/>
        <w:jc w:val="both"/>
        <w:rPr>
          <w:rFonts w:ascii="Tahoma" w:hAnsi="Tahoma" w:cs="Tahoma"/>
          <w:b/>
          <w:sz w:val="21"/>
          <w:szCs w:val="21"/>
        </w:rPr>
      </w:pPr>
    </w:p>
    <w:p w14:paraId="2040B3C1" w14:textId="77777777" w:rsidR="00A5185B" w:rsidRPr="00BC53F6" w:rsidRDefault="00A5185B" w:rsidP="00BC53F6">
      <w:pPr>
        <w:spacing w:line="240" w:lineRule="auto"/>
        <w:jc w:val="both"/>
        <w:rPr>
          <w:rFonts w:ascii="Tahoma" w:hAnsi="Tahoma" w:cs="Tahoma"/>
          <w:b/>
          <w:color w:val="FF0000"/>
          <w:sz w:val="21"/>
          <w:szCs w:val="21"/>
        </w:rPr>
      </w:pPr>
    </w:p>
    <w:p w14:paraId="6D3CB100" w14:textId="77777777" w:rsidR="00A5185B" w:rsidRPr="00BC53F6" w:rsidRDefault="00A5185B" w:rsidP="00BC53F6">
      <w:pPr>
        <w:spacing w:line="240" w:lineRule="auto"/>
        <w:jc w:val="both"/>
        <w:rPr>
          <w:rFonts w:ascii="Tahoma" w:hAnsi="Tahoma" w:cs="Tahoma"/>
          <w:b/>
          <w:color w:val="FF0000"/>
          <w:sz w:val="21"/>
          <w:szCs w:val="21"/>
        </w:rPr>
      </w:pPr>
    </w:p>
    <w:p w14:paraId="4C5F4E8D" w14:textId="77777777" w:rsidR="00A5185B" w:rsidRPr="00BC53F6" w:rsidRDefault="00A5185B" w:rsidP="00BC53F6">
      <w:pPr>
        <w:spacing w:line="240" w:lineRule="auto"/>
        <w:jc w:val="both"/>
        <w:rPr>
          <w:rFonts w:ascii="Tahoma" w:hAnsi="Tahoma" w:cs="Tahoma"/>
          <w:b/>
          <w:color w:val="FF0000"/>
          <w:sz w:val="21"/>
          <w:szCs w:val="21"/>
        </w:rPr>
      </w:pPr>
    </w:p>
    <w:p w14:paraId="7F55534E" w14:textId="34C488DD" w:rsidR="00300D93" w:rsidRPr="00E17B62" w:rsidRDefault="00A5185B" w:rsidP="00BC53F6">
      <w:pPr>
        <w:spacing w:line="240" w:lineRule="auto"/>
        <w:jc w:val="both"/>
        <w:rPr>
          <w:rFonts w:ascii="Tahoma" w:hAnsi="Tahoma" w:cs="Tahoma"/>
          <w:bCs/>
          <w:sz w:val="21"/>
          <w:szCs w:val="21"/>
        </w:rPr>
      </w:pPr>
      <w:r w:rsidRPr="000D020B">
        <w:rPr>
          <w:rFonts w:ascii="Tahoma" w:hAnsi="Tahoma" w:cs="Tahoma"/>
          <w:b/>
          <w:sz w:val="21"/>
          <w:szCs w:val="21"/>
        </w:rPr>
        <w:t xml:space="preserve">Lecturer: </w:t>
      </w:r>
      <w:r w:rsidR="00E17B62" w:rsidRPr="00E17B62">
        <w:rPr>
          <w:rFonts w:ascii="Tahoma" w:hAnsi="Tahoma" w:cs="Tahoma"/>
          <w:bCs/>
          <w:sz w:val="21"/>
          <w:szCs w:val="21"/>
        </w:rPr>
        <w:t>Clay Gervais</w:t>
      </w:r>
    </w:p>
    <w:p w14:paraId="0769E09C" w14:textId="08000B74" w:rsidR="00A5185B" w:rsidRPr="00BC53F6" w:rsidRDefault="00A5185B" w:rsidP="00BC53F6">
      <w:pPr>
        <w:spacing w:line="240" w:lineRule="auto"/>
        <w:jc w:val="both"/>
        <w:rPr>
          <w:rFonts w:ascii="Tahoma" w:hAnsi="Tahoma" w:cs="Tahoma"/>
          <w:bCs/>
          <w:sz w:val="21"/>
          <w:szCs w:val="21"/>
        </w:rPr>
      </w:pPr>
      <w:r w:rsidRPr="00BC53F6">
        <w:rPr>
          <w:rFonts w:ascii="Tahoma" w:hAnsi="Tahoma" w:cs="Tahoma"/>
          <w:b/>
          <w:sz w:val="21"/>
          <w:szCs w:val="21"/>
        </w:rPr>
        <w:t xml:space="preserve">Submission date: </w:t>
      </w:r>
      <w:r w:rsidR="00821026" w:rsidRPr="00821026">
        <w:rPr>
          <w:rFonts w:ascii="Tahoma" w:hAnsi="Tahoma" w:cs="Tahoma"/>
          <w:bCs/>
          <w:sz w:val="21"/>
          <w:szCs w:val="21"/>
        </w:rPr>
        <w:t>May 14</w:t>
      </w:r>
      <w:r w:rsidR="00821026" w:rsidRPr="00821026">
        <w:rPr>
          <w:rFonts w:ascii="Tahoma" w:hAnsi="Tahoma" w:cs="Tahoma"/>
          <w:bCs/>
          <w:sz w:val="21"/>
          <w:szCs w:val="21"/>
          <w:vertAlign w:val="superscript"/>
        </w:rPr>
        <w:t>th</w:t>
      </w:r>
      <w:r w:rsidRPr="00BC53F6">
        <w:rPr>
          <w:rFonts w:ascii="Tahoma" w:hAnsi="Tahoma" w:cs="Tahoma"/>
          <w:bCs/>
          <w:sz w:val="21"/>
          <w:szCs w:val="21"/>
        </w:rPr>
        <w:t>, 2020</w:t>
      </w:r>
    </w:p>
    <w:p w14:paraId="03DA6B29" w14:textId="77777777" w:rsidR="00A5185B" w:rsidRPr="00BC53F6" w:rsidRDefault="00A5185B" w:rsidP="00BC53F6">
      <w:pPr>
        <w:spacing w:line="240" w:lineRule="auto"/>
        <w:jc w:val="both"/>
        <w:rPr>
          <w:rFonts w:ascii="Tahoma" w:hAnsi="Tahoma" w:cs="Tahoma"/>
          <w:b/>
          <w:sz w:val="21"/>
          <w:szCs w:val="21"/>
        </w:rPr>
      </w:pPr>
      <w:r w:rsidRPr="00BC53F6">
        <w:rPr>
          <w:rFonts w:ascii="Tahoma" w:hAnsi="Tahoma" w:cs="Tahoma"/>
          <w:b/>
          <w:sz w:val="21"/>
          <w:szCs w:val="21"/>
        </w:rPr>
        <w:t xml:space="preserve">Location: </w:t>
      </w:r>
      <w:r w:rsidRPr="00BC53F6">
        <w:rPr>
          <w:rFonts w:ascii="Tahoma" w:hAnsi="Tahoma" w:cs="Tahoma"/>
          <w:bCs/>
          <w:sz w:val="21"/>
          <w:szCs w:val="21"/>
        </w:rPr>
        <w:t>Kingdom of Bahrain</w:t>
      </w:r>
    </w:p>
    <w:p w14:paraId="6D4DB6FE" w14:textId="77777777" w:rsidR="00A5185B" w:rsidRPr="00BC53F6" w:rsidRDefault="00A5185B" w:rsidP="00BC53F6">
      <w:pPr>
        <w:spacing w:line="240" w:lineRule="auto"/>
        <w:jc w:val="both"/>
        <w:rPr>
          <w:rFonts w:ascii="Tahoma" w:hAnsi="Tahoma" w:cs="Tahoma"/>
          <w:b/>
          <w:sz w:val="21"/>
          <w:szCs w:val="21"/>
        </w:rPr>
      </w:pPr>
    </w:p>
    <w:p w14:paraId="597229D4" w14:textId="77777777" w:rsidR="00A5185B" w:rsidRPr="00BC53F6" w:rsidRDefault="00A5185B" w:rsidP="00BC53F6">
      <w:pPr>
        <w:spacing w:line="240" w:lineRule="auto"/>
        <w:jc w:val="both"/>
        <w:rPr>
          <w:rFonts w:ascii="Tahoma" w:hAnsi="Tahoma" w:cs="Tahoma"/>
          <w:bCs/>
          <w:sz w:val="21"/>
          <w:szCs w:val="21"/>
        </w:rPr>
      </w:pPr>
      <w:r w:rsidRPr="00BC53F6">
        <w:rPr>
          <w:rFonts w:ascii="Tahoma" w:hAnsi="Tahoma" w:cs="Tahoma"/>
          <w:b/>
          <w:sz w:val="21"/>
          <w:szCs w:val="21"/>
        </w:rPr>
        <w:t xml:space="preserve">Student name: </w:t>
      </w:r>
      <w:r w:rsidRPr="00BC53F6">
        <w:rPr>
          <w:rFonts w:ascii="Tahoma" w:hAnsi="Tahoma" w:cs="Tahoma"/>
          <w:bCs/>
          <w:sz w:val="21"/>
          <w:szCs w:val="21"/>
        </w:rPr>
        <w:t>Rahul Sharma</w:t>
      </w:r>
    </w:p>
    <w:p w14:paraId="0BBB9817" w14:textId="77777777" w:rsidR="00A5185B" w:rsidRPr="000D020B" w:rsidRDefault="00A5185B" w:rsidP="00BC53F6">
      <w:pPr>
        <w:spacing w:line="240" w:lineRule="auto"/>
        <w:jc w:val="both"/>
        <w:rPr>
          <w:rFonts w:ascii="Tahoma" w:hAnsi="Tahoma" w:cs="Tahoma"/>
          <w:b/>
          <w:sz w:val="21"/>
          <w:szCs w:val="21"/>
        </w:rPr>
      </w:pPr>
      <w:r w:rsidRPr="00BC53F6">
        <w:rPr>
          <w:rFonts w:ascii="Tahoma" w:hAnsi="Tahoma" w:cs="Tahoma"/>
          <w:b/>
          <w:sz w:val="21"/>
          <w:szCs w:val="21"/>
        </w:rPr>
        <w:t xml:space="preserve">Student id: </w:t>
      </w:r>
      <w:r w:rsidR="006B11BE" w:rsidRPr="000D020B">
        <w:rPr>
          <w:rFonts w:ascii="Tahoma" w:hAnsi="Tahoma" w:cs="Tahoma"/>
          <w:bCs/>
          <w:sz w:val="21"/>
          <w:szCs w:val="21"/>
        </w:rPr>
        <w:t>ABSMBABAH001</w:t>
      </w:r>
    </w:p>
    <w:p w14:paraId="36C65750" w14:textId="77777777" w:rsidR="00A5185B" w:rsidRPr="00BC53F6" w:rsidRDefault="00A5185B" w:rsidP="00BC53F6">
      <w:pPr>
        <w:spacing w:line="240" w:lineRule="auto"/>
        <w:jc w:val="both"/>
        <w:rPr>
          <w:rFonts w:ascii="Tahoma" w:hAnsi="Tahoma" w:cs="Tahoma"/>
          <w:b/>
          <w:sz w:val="21"/>
          <w:szCs w:val="21"/>
        </w:rPr>
      </w:pPr>
    </w:p>
    <w:p w14:paraId="7210714D" w14:textId="77777777" w:rsidR="00A5185B" w:rsidRPr="00BC53F6" w:rsidRDefault="00A5185B" w:rsidP="00BC53F6">
      <w:pPr>
        <w:spacing w:line="240" w:lineRule="auto"/>
        <w:jc w:val="both"/>
        <w:rPr>
          <w:rFonts w:ascii="Tahoma" w:hAnsi="Tahoma" w:cs="Tahoma"/>
          <w:b/>
          <w:sz w:val="21"/>
          <w:szCs w:val="21"/>
        </w:rPr>
      </w:pPr>
    </w:p>
    <w:p w14:paraId="7BD77D9F" w14:textId="77777777" w:rsidR="00A5185B" w:rsidRPr="00BC53F6" w:rsidRDefault="00A5185B" w:rsidP="00BC53F6">
      <w:pPr>
        <w:spacing w:line="240" w:lineRule="auto"/>
        <w:rPr>
          <w:rFonts w:ascii="Tahoma" w:hAnsi="Tahoma" w:cs="Tahoma"/>
          <w:sz w:val="21"/>
          <w:szCs w:val="21"/>
        </w:rPr>
      </w:pPr>
    </w:p>
    <w:p w14:paraId="14FB3746" w14:textId="77777777" w:rsidR="00A5185B" w:rsidRPr="00BC53F6" w:rsidRDefault="00A5185B" w:rsidP="00BC53F6">
      <w:pPr>
        <w:spacing w:line="240" w:lineRule="auto"/>
        <w:rPr>
          <w:rFonts w:ascii="Tahoma" w:hAnsi="Tahoma" w:cs="Tahoma"/>
          <w:sz w:val="21"/>
          <w:szCs w:val="21"/>
        </w:rPr>
      </w:pPr>
    </w:p>
    <w:p w14:paraId="04842B4F" w14:textId="016B81C3" w:rsidR="00A5185B" w:rsidRPr="00BC53F6" w:rsidRDefault="00A5185B" w:rsidP="00BC53F6">
      <w:pPr>
        <w:spacing w:line="240" w:lineRule="auto"/>
        <w:rPr>
          <w:rFonts w:ascii="Tahoma" w:hAnsi="Tahoma" w:cs="Tahoma"/>
          <w:sz w:val="21"/>
          <w:szCs w:val="21"/>
        </w:rPr>
      </w:pPr>
    </w:p>
    <w:p w14:paraId="145DB430" w14:textId="69D65E91" w:rsidR="00D74561" w:rsidRPr="00BC53F6" w:rsidRDefault="00D74561" w:rsidP="00BC53F6">
      <w:pPr>
        <w:spacing w:line="240" w:lineRule="auto"/>
        <w:rPr>
          <w:rFonts w:ascii="Tahoma" w:hAnsi="Tahoma" w:cs="Tahoma"/>
          <w:sz w:val="21"/>
          <w:szCs w:val="21"/>
        </w:rPr>
      </w:pPr>
    </w:p>
    <w:p w14:paraId="5FF6D0CE" w14:textId="1AB55531" w:rsidR="00D74561" w:rsidRPr="00BC53F6" w:rsidRDefault="00D74561" w:rsidP="00BC53F6">
      <w:pPr>
        <w:spacing w:line="240" w:lineRule="auto"/>
        <w:rPr>
          <w:rFonts w:ascii="Tahoma" w:hAnsi="Tahoma" w:cs="Tahoma"/>
          <w:sz w:val="21"/>
          <w:szCs w:val="21"/>
        </w:rPr>
      </w:pPr>
    </w:p>
    <w:p w14:paraId="3991F0EC" w14:textId="2ED46973" w:rsidR="00D74561" w:rsidRPr="00BC53F6" w:rsidRDefault="00D74561" w:rsidP="00BC53F6">
      <w:pPr>
        <w:spacing w:line="240" w:lineRule="auto"/>
        <w:rPr>
          <w:rFonts w:ascii="Tahoma" w:hAnsi="Tahoma" w:cs="Tahoma"/>
          <w:sz w:val="21"/>
          <w:szCs w:val="21"/>
        </w:rPr>
      </w:pPr>
    </w:p>
    <w:p w14:paraId="25DE20D8" w14:textId="77777777" w:rsidR="00D74561" w:rsidRPr="00BC53F6" w:rsidRDefault="00D74561" w:rsidP="00BC53F6">
      <w:pPr>
        <w:spacing w:line="240" w:lineRule="auto"/>
        <w:rPr>
          <w:rFonts w:ascii="Tahoma" w:hAnsi="Tahoma" w:cs="Tahoma"/>
          <w:sz w:val="21"/>
          <w:szCs w:val="21"/>
        </w:rPr>
      </w:pPr>
    </w:p>
    <w:p w14:paraId="5D7E35FC" w14:textId="77777777" w:rsidR="00A5185B" w:rsidRPr="00636F8E" w:rsidRDefault="00A5185B" w:rsidP="00BC53F6">
      <w:pPr>
        <w:spacing w:line="240" w:lineRule="auto"/>
        <w:rPr>
          <w:rFonts w:ascii="Tahoma" w:hAnsi="Tahoma" w:cs="Tahoma"/>
          <w:sz w:val="21"/>
          <w:szCs w:val="21"/>
        </w:rPr>
      </w:pPr>
    </w:p>
    <w:p w14:paraId="4DE9FEE7" w14:textId="77777777" w:rsidR="00A5185B" w:rsidRPr="00636F8E" w:rsidRDefault="00A5185B" w:rsidP="00BC53F6">
      <w:pPr>
        <w:spacing w:line="240" w:lineRule="auto"/>
        <w:rPr>
          <w:rFonts w:ascii="Tahoma" w:hAnsi="Tahoma" w:cs="Tahoma"/>
          <w:sz w:val="21"/>
          <w:szCs w:val="21"/>
        </w:rPr>
      </w:pPr>
    </w:p>
    <w:p w14:paraId="24E4D583" w14:textId="77777777" w:rsidR="00A5185B" w:rsidRPr="00636F8E" w:rsidRDefault="00A5185B" w:rsidP="00BC53F6">
      <w:pPr>
        <w:spacing w:line="240" w:lineRule="auto"/>
        <w:rPr>
          <w:rFonts w:ascii="Tahoma" w:hAnsi="Tahoma" w:cs="Tahoma"/>
          <w:sz w:val="21"/>
          <w:szCs w:val="21"/>
        </w:rPr>
      </w:pPr>
    </w:p>
    <w:p w14:paraId="79DFC426" w14:textId="77777777" w:rsidR="00A5185B" w:rsidRPr="00636F8E" w:rsidRDefault="00A5185B" w:rsidP="00BC53F6">
      <w:pPr>
        <w:spacing w:line="240" w:lineRule="auto"/>
        <w:rPr>
          <w:rFonts w:ascii="Tahoma" w:hAnsi="Tahoma" w:cs="Tahoma"/>
          <w:sz w:val="21"/>
          <w:szCs w:val="21"/>
        </w:rPr>
      </w:pPr>
    </w:p>
    <w:p w14:paraId="1874E38A" w14:textId="77777777" w:rsidR="00A5185B" w:rsidRPr="00636F8E" w:rsidRDefault="00A5185B" w:rsidP="00BC53F6">
      <w:pPr>
        <w:spacing w:line="240" w:lineRule="auto"/>
        <w:rPr>
          <w:rFonts w:ascii="Tahoma" w:hAnsi="Tahoma" w:cs="Tahoma"/>
          <w:sz w:val="21"/>
          <w:szCs w:val="21"/>
        </w:rPr>
      </w:pPr>
    </w:p>
    <w:p w14:paraId="5749D0D1" w14:textId="77777777" w:rsidR="00A5185B" w:rsidRPr="00636F8E" w:rsidRDefault="00A5185B" w:rsidP="00BC53F6">
      <w:pPr>
        <w:spacing w:line="240" w:lineRule="auto"/>
        <w:rPr>
          <w:rFonts w:ascii="Tahoma" w:hAnsi="Tahoma" w:cs="Tahoma"/>
          <w:sz w:val="21"/>
          <w:szCs w:val="21"/>
        </w:rPr>
      </w:pPr>
    </w:p>
    <w:p w14:paraId="12288B68" w14:textId="0171B488" w:rsidR="00821026" w:rsidRPr="00636F8E" w:rsidRDefault="00821026" w:rsidP="00821026">
      <w:pPr>
        <w:spacing w:line="240" w:lineRule="auto"/>
        <w:jc w:val="both"/>
        <w:rPr>
          <w:rFonts w:ascii="Tahoma" w:hAnsi="Tahoma" w:cs="Tahoma"/>
          <w:sz w:val="21"/>
          <w:szCs w:val="21"/>
        </w:rPr>
      </w:pPr>
    </w:p>
    <w:p w14:paraId="02278147" w14:textId="4097394A" w:rsidR="00821026" w:rsidRPr="00636F8E" w:rsidRDefault="00821026" w:rsidP="00821026">
      <w:pPr>
        <w:spacing w:line="240" w:lineRule="auto"/>
        <w:jc w:val="both"/>
        <w:rPr>
          <w:rFonts w:ascii="Tahoma" w:hAnsi="Tahoma" w:cs="Tahoma"/>
          <w:sz w:val="21"/>
          <w:szCs w:val="21"/>
        </w:rPr>
      </w:pPr>
    </w:p>
    <w:p w14:paraId="4BF6F44F" w14:textId="5C39094F" w:rsidR="00C86AB7" w:rsidRPr="00636F8E" w:rsidRDefault="00821026" w:rsidP="00636F8E">
      <w:pPr>
        <w:pStyle w:val="ListParagraph"/>
        <w:numPr>
          <w:ilvl w:val="0"/>
          <w:numId w:val="23"/>
        </w:numPr>
        <w:spacing w:line="276" w:lineRule="auto"/>
        <w:jc w:val="both"/>
        <w:rPr>
          <w:rFonts w:ascii="Tahoma" w:hAnsi="Tahoma" w:cs="Tahoma"/>
          <w:b/>
          <w:bCs/>
          <w:sz w:val="21"/>
          <w:szCs w:val="21"/>
        </w:rPr>
      </w:pPr>
      <w:r w:rsidRPr="00636F8E">
        <w:rPr>
          <w:rFonts w:ascii="Tahoma" w:hAnsi="Tahoma" w:cs="Tahoma"/>
          <w:b/>
          <w:bCs/>
          <w:sz w:val="21"/>
          <w:szCs w:val="21"/>
        </w:rPr>
        <w:lastRenderedPageBreak/>
        <w:t>Executive Summary – summarizing points 2-8.</w:t>
      </w:r>
    </w:p>
    <w:p w14:paraId="47E8D0CB" w14:textId="499EDF2D" w:rsidR="00D82BB1" w:rsidRPr="00636F8E" w:rsidRDefault="00D82BB1" w:rsidP="00636F8E">
      <w:pPr>
        <w:pStyle w:val="ListParagraph"/>
        <w:spacing w:line="276" w:lineRule="auto"/>
        <w:jc w:val="both"/>
        <w:rPr>
          <w:rFonts w:ascii="Tahoma" w:hAnsi="Tahoma" w:cs="Tahoma"/>
          <w:sz w:val="21"/>
          <w:szCs w:val="21"/>
        </w:rPr>
      </w:pPr>
    </w:p>
    <w:p w14:paraId="3350F679" w14:textId="4158055A" w:rsidR="00257F31" w:rsidRPr="00636F8E" w:rsidRDefault="00257F31" w:rsidP="00636F8E">
      <w:pPr>
        <w:pStyle w:val="ListParagraph"/>
        <w:spacing w:line="276" w:lineRule="auto"/>
        <w:jc w:val="both"/>
        <w:rPr>
          <w:rFonts w:ascii="Tahoma" w:hAnsi="Tahoma" w:cs="Tahoma"/>
          <w:sz w:val="21"/>
          <w:szCs w:val="21"/>
        </w:rPr>
      </w:pPr>
      <w:r w:rsidRPr="00636F8E">
        <w:rPr>
          <w:rFonts w:ascii="Tahoma" w:hAnsi="Tahoma" w:cs="Tahoma"/>
          <w:sz w:val="21"/>
          <w:szCs w:val="21"/>
        </w:rPr>
        <w:t>Bahrain’s retail sector and wholesale sector</w:t>
      </w:r>
      <w:r w:rsidR="00D82BB1" w:rsidRPr="00636F8E">
        <w:rPr>
          <w:rFonts w:ascii="Tahoma" w:hAnsi="Tahoma" w:cs="Tahoma"/>
          <w:sz w:val="21"/>
          <w:szCs w:val="21"/>
        </w:rPr>
        <w:t xml:space="preserve"> </w:t>
      </w:r>
      <w:r w:rsidRPr="00636F8E">
        <w:rPr>
          <w:rFonts w:ascii="Tahoma" w:hAnsi="Tahoma" w:cs="Tahoma"/>
          <w:sz w:val="21"/>
          <w:szCs w:val="21"/>
        </w:rPr>
        <w:t xml:space="preserve">is the </w:t>
      </w:r>
      <w:r w:rsidR="00D82BB1" w:rsidRPr="00636F8E">
        <w:rPr>
          <w:rFonts w:ascii="Tahoma" w:hAnsi="Tahoma" w:cs="Tahoma"/>
          <w:sz w:val="21"/>
          <w:szCs w:val="21"/>
        </w:rPr>
        <w:t xml:space="preserve">second largest contributor of foreign direct investments in Bahrain (according to </w:t>
      </w:r>
      <w:r w:rsidR="00D82BB1" w:rsidRPr="00636F8E">
        <w:rPr>
          <w:rFonts w:ascii="Tahoma" w:hAnsi="Tahoma" w:cs="Tahoma"/>
          <w:sz w:val="21"/>
          <w:szCs w:val="21"/>
        </w:rPr>
        <w:t>Foreign Investment Survey</w:t>
      </w:r>
      <w:r w:rsidR="00D82BB1" w:rsidRPr="00636F8E">
        <w:rPr>
          <w:rFonts w:ascii="Tahoma" w:hAnsi="Tahoma" w:cs="Tahoma"/>
          <w:sz w:val="21"/>
          <w:szCs w:val="21"/>
        </w:rPr>
        <w:t xml:space="preserve"> published in Asharq Al-Awasat newspaper on June 14th</w:t>
      </w:r>
      <w:r w:rsidR="00424E2D" w:rsidRPr="00636F8E">
        <w:rPr>
          <w:rFonts w:ascii="Tahoma" w:hAnsi="Tahoma" w:cs="Tahoma"/>
          <w:sz w:val="21"/>
          <w:szCs w:val="21"/>
        </w:rPr>
        <w:t xml:space="preserve">, </w:t>
      </w:r>
      <w:r w:rsidR="00D82BB1" w:rsidRPr="00636F8E">
        <w:rPr>
          <w:rFonts w:ascii="Tahoma" w:hAnsi="Tahoma" w:cs="Tahoma"/>
          <w:sz w:val="21"/>
          <w:szCs w:val="21"/>
        </w:rPr>
        <w:t xml:space="preserve">2019). </w:t>
      </w:r>
      <w:r w:rsidR="00424E2D" w:rsidRPr="00636F8E">
        <w:rPr>
          <w:rFonts w:ascii="Tahoma" w:hAnsi="Tahoma" w:cs="Tahoma"/>
          <w:sz w:val="21"/>
          <w:szCs w:val="21"/>
        </w:rPr>
        <w:t xml:space="preserve">It in fact, continues to further boost the expansion of Bahrain’s non-oil sector which augmenting its growth by 2.73% in the first quarter of 2019 (source: </w:t>
      </w:r>
      <w:r w:rsidRPr="00636F8E">
        <w:rPr>
          <w:rFonts w:ascii="Tahoma" w:hAnsi="Tahoma" w:cs="Tahoma"/>
          <w:sz w:val="21"/>
          <w:szCs w:val="21"/>
        </w:rPr>
        <w:t>The</w:t>
      </w:r>
      <w:r w:rsidR="00424E2D" w:rsidRPr="00636F8E">
        <w:rPr>
          <w:rFonts w:ascii="Tahoma" w:hAnsi="Tahoma" w:cs="Tahoma"/>
          <w:sz w:val="21"/>
          <w:szCs w:val="21"/>
        </w:rPr>
        <w:t xml:space="preserve"> World Investment Report issued by the United Nations Conference on Trade and Development</w:t>
      </w:r>
      <w:r w:rsidRPr="00636F8E">
        <w:rPr>
          <w:rFonts w:ascii="Tahoma" w:hAnsi="Tahoma" w:cs="Tahoma"/>
          <w:sz w:val="21"/>
          <w:szCs w:val="21"/>
        </w:rPr>
        <w:t>)</w:t>
      </w:r>
      <w:r w:rsidR="00424E2D" w:rsidRPr="00636F8E">
        <w:rPr>
          <w:rFonts w:ascii="Tahoma" w:hAnsi="Tahoma" w:cs="Tahoma"/>
          <w:sz w:val="21"/>
          <w:szCs w:val="21"/>
        </w:rPr>
        <w:t xml:space="preserve">. </w:t>
      </w:r>
    </w:p>
    <w:p w14:paraId="27E97AC7" w14:textId="77777777" w:rsidR="00257F31" w:rsidRPr="00636F8E" w:rsidRDefault="00257F31" w:rsidP="00636F8E">
      <w:pPr>
        <w:pStyle w:val="ListParagraph"/>
        <w:spacing w:line="276" w:lineRule="auto"/>
        <w:jc w:val="both"/>
        <w:rPr>
          <w:rFonts w:ascii="Tahoma" w:hAnsi="Tahoma" w:cs="Tahoma"/>
          <w:sz w:val="21"/>
          <w:szCs w:val="21"/>
        </w:rPr>
      </w:pPr>
    </w:p>
    <w:p w14:paraId="548C5899" w14:textId="6E25CEA1" w:rsidR="00257F31" w:rsidRPr="00636F8E" w:rsidRDefault="00257F31" w:rsidP="00636F8E">
      <w:pPr>
        <w:pStyle w:val="ListParagraph"/>
        <w:spacing w:line="276" w:lineRule="auto"/>
        <w:jc w:val="both"/>
        <w:rPr>
          <w:rFonts w:ascii="Tahoma" w:hAnsi="Tahoma" w:cs="Tahoma"/>
          <w:sz w:val="21"/>
          <w:szCs w:val="21"/>
        </w:rPr>
      </w:pPr>
      <w:r w:rsidRPr="00636F8E">
        <w:rPr>
          <w:rFonts w:ascii="Tahoma" w:hAnsi="Tahoma" w:cs="Tahoma"/>
          <w:sz w:val="21"/>
          <w:szCs w:val="21"/>
        </w:rPr>
        <w:t xml:space="preserve">Considered an important commercial hub amongst the GCC states, with its well-established retail sector with regional groups operating their shopping models, Bahrain’s retail sector growth is </w:t>
      </w:r>
      <w:r w:rsidR="00424E2D" w:rsidRPr="00636F8E">
        <w:rPr>
          <w:rFonts w:ascii="Tahoma" w:hAnsi="Tahoma" w:cs="Tahoma"/>
          <w:sz w:val="21"/>
          <w:szCs w:val="21"/>
        </w:rPr>
        <w:t>triggered</w:t>
      </w:r>
      <w:r w:rsidRPr="00636F8E">
        <w:rPr>
          <w:rFonts w:ascii="Tahoma" w:hAnsi="Tahoma" w:cs="Tahoma"/>
          <w:sz w:val="21"/>
          <w:szCs w:val="21"/>
        </w:rPr>
        <w:t xml:space="preserve"> by international brands launching their retail operations and the influx of regional visitors from neighbouring countries. </w:t>
      </w:r>
    </w:p>
    <w:p w14:paraId="716CFA43" w14:textId="77777777" w:rsidR="00257F31" w:rsidRPr="00636F8E" w:rsidRDefault="00257F31" w:rsidP="00636F8E">
      <w:pPr>
        <w:pStyle w:val="ListParagraph"/>
        <w:spacing w:line="276" w:lineRule="auto"/>
        <w:jc w:val="both"/>
        <w:rPr>
          <w:rFonts w:ascii="Tahoma" w:hAnsi="Tahoma" w:cs="Tahoma"/>
          <w:sz w:val="21"/>
          <w:szCs w:val="21"/>
        </w:rPr>
      </w:pPr>
    </w:p>
    <w:p w14:paraId="4307DCFF" w14:textId="77777777" w:rsidR="00257F31" w:rsidRPr="00636F8E" w:rsidRDefault="00257F31" w:rsidP="00636F8E">
      <w:pPr>
        <w:pStyle w:val="ListParagraph"/>
        <w:spacing w:line="276" w:lineRule="auto"/>
        <w:jc w:val="both"/>
        <w:rPr>
          <w:rFonts w:ascii="Tahoma" w:hAnsi="Tahoma" w:cs="Tahoma"/>
          <w:sz w:val="21"/>
          <w:szCs w:val="21"/>
        </w:rPr>
      </w:pPr>
      <w:r w:rsidRPr="00636F8E">
        <w:rPr>
          <w:rFonts w:ascii="Tahoma" w:hAnsi="Tahoma" w:cs="Tahoma"/>
          <w:sz w:val="21"/>
          <w:szCs w:val="21"/>
        </w:rPr>
        <w:t>Moreover, s</w:t>
      </w:r>
      <w:r w:rsidRPr="00636F8E">
        <w:rPr>
          <w:rFonts w:ascii="Tahoma" w:hAnsi="Tahoma" w:cs="Tahoma"/>
          <w:sz w:val="21"/>
          <w:szCs w:val="21"/>
        </w:rPr>
        <w:t xml:space="preserve">hopping malls in Bahrain, continue to be one of the main attractions, seen as community centres </w:t>
      </w:r>
      <w:r w:rsidRPr="00636F8E">
        <w:rPr>
          <w:rFonts w:ascii="Tahoma" w:hAnsi="Tahoma" w:cs="Tahoma"/>
          <w:sz w:val="21"/>
          <w:szCs w:val="21"/>
        </w:rPr>
        <w:t xml:space="preserve">which attracts high footfall over the weekends/public holidays </w:t>
      </w:r>
      <w:r w:rsidRPr="00636F8E">
        <w:rPr>
          <w:rFonts w:ascii="Tahoma" w:hAnsi="Tahoma" w:cs="Tahoma"/>
          <w:sz w:val="21"/>
          <w:szCs w:val="21"/>
        </w:rPr>
        <w:t xml:space="preserve">where people </w:t>
      </w:r>
      <w:r w:rsidRPr="00636F8E">
        <w:rPr>
          <w:rFonts w:ascii="Tahoma" w:hAnsi="Tahoma" w:cs="Tahoma"/>
          <w:sz w:val="21"/>
          <w:szCs w:val="21"/>
        </w:rPr>
        <w:t xml:space="preserve">from all walks of life (locals/expatriates/families/millennials) </w:t>
      </w:r>
      <w:r w:rsidRPr="00636F8E">
        <w:rPr>
          <w:rFonts w:ascii="Tahoma" w:hAnsi="Tahoma" w:cs="Tahoma"/>
          <w:sz w:val="21"/>
          <w:szCs w:val="21"/>
        </w:rPr>
        <w:t>indulge in shopping, engage in cultural activity and social interactions</w:t>
      </w:r>
      <w:r w:rsidRPr="00636F8E">
        <w:rPr>
          <w:rFonts w:ascii="Tahoma" w:hAnsi="Tahoma" w:cs="Tahoma"/>
          <w:sz w:val="21"/>
          <w:szCs w:val="21"/>
        </w:rPr>
        <w:t xml:space="preserve">. </w:t>
      </w:r>
    </w:p>
    <w:p w14:paraId="21B81C1C" w14:textId="6ACE71BA" w:rsidR="00257F31" w:rsidRPr="00636F8E" w:rsidRDefault="00257F31" w:rsidP="00636F8E">
      <w:pPr>
        <w:pStyle w:val="ListParagraph"/>
        <w:spacing w:line="276" w:lineRule="auto"/>
        <w:jc w:val="both"/>
        <w:rPr>
          <w:rFonts w:ascii="Tahoma" w:hAnsi="Tahoma" w:cs="Tahoma"/>
          <w:sz w:val="21"/>
          <w:szCs w:val="21"/>
        </w:rPr>
      </w:pPr>
    </w:p>
    <w:p w14:paraId="0CEDE07D" w14:textId="0BB6B360" w:rsidR="00D451C6" w:rsidRPr="00636F8E" w:rsidRDefault="00D451C6" w:rsidP="00636F8E">
      <w:pPr>
        <w:spacing w:line="276" w:lineRule="auto"/>
        <w:ind w:left="720"/>
        <w:jc w:val="both"/>
        <w:rPr>
          <w:rFonts w:ascii="Tahoma" w:hAnsi="Tahoma" w:cs="Tahoma"/>
          <w:sz w:val="21"/>
          <w:szCs w:val="21"/>
        </w:rPr>
      </w:pPr>
      <w:r w:rsidRPr="00636F8E">
        <w:rPr>
          <w:rFonts w:ascii="Tahoma" w:hAnsi="Tahoma" w:cs="Tahoma"/>
          <w:sz w:val="21"/>
          <w:szCs w:val="21"/>
        </w:rPr>
        <w:t xml:space="preserve">City Centre Bahrain (CCB), owned by UAE-based Majid Al Futtaim (MAF) group is one of the most popular retail shopping destinations in Bahrain attracting close to 14 million visitors annually with the largest portfolio of local and international brands. The brand within the first three years of its operations, changed the dynamics of the retail industry giving tough competition to other long-standing established players like Seef Mall. Even with recent new mall developments such as The Avenues Mall, CCB still continues to </w:t>
      </w:r>
      <w:r w:rsidR="008D477F" w:rsidRPr="00636F8E">
        <w:rPr>
          <w:rFonts w:ascii="Tahoma" w:hAnsi="Tahoma" w:cs="Tahoma"/>
          <w:sz w:val="21"/>
          <w:szCs w:val="21"/>
        </w:rPr>
        <w:t xml:space="preserve">lead </w:t>
      </w:r>
      <w:r w:rsidR="0072751A" w:rsidRPr="00636F8E">
        <w:rPr>
          <w:rFonts w:ascii="Tahoma" w:hAnsi="Tahoma" w:cs="Tahoma"/>
          <w:sz w:val="21"/>
          <w:szCs w:val="21"/>
        </w:rPr>
        <w:t xml:space="preserve">in the shopping mall category with its well-balanced retail offerings portfolio which it continues to evolve (last year they launched 20 new outlets as per the news report on </w:t>
      </w:r>
      <w:hyperlink r:id="rId8" w:history="1">
        <w:r w:rsidR="0072751A" w:rsidRPr="00636F8E">
          <w:rPr>
            <w:rStyle w:val="Hyperlink"/>
            <w:rFonts w:ascii="Tahoma" w:hAnsi="Tahoma" w:cs="Tahoma"/>
            <w:sz w:val="21"/>
            <w:szCs w:val="21"/>
          </w:rPr>
          <w:t>www.citycentre.bahrain/mediacenter</w:t>
        </w:r>
      </w:hyperlink>
      <w:r w:rsidR="0072751A" w:rsidRPr="00636F8E">
        <w:rPr>
          <w:rFonts w:ascii="Tahoma" w:hAnsi="Tahoma" w:cs="Tahoma"/>
          <w:sz w:val="21"/>
          <w:szCs w:val="21"/>
        </w:rPr>
        <w:t>) to cater to all segments of the local community</w:t>
      </w:r>
      <w:r w:rsidR="00B4312E" w:rsidRPr="00636F8E">
        <w:rPr>
          <w:rFonts w:ascii="Tahoma" w:hAnsi="Tahoma" w:cs="Tahoma"/>
          <w:sz w:val="21"/>
          <w:szCs w:val="21"/>
        </w:rPr>
        <w:t xml:space="preserve"> and specifically, the all-important millennial generation, who are on-trend and digitally-savvy. </w:t>
      </w:r>
    </w:p>
    <w:p w14:paraId="25BCE761" w14:textId="6752D400" w:rsidR="00AA7B65" w:rsidRPr="00636F8E" w:rsidRDefault="0072751A" w:rsidP="00636F8E">
      <w:pPr>
        <w:spacing w:line="276" w:lineRule="auto"/>
        <w:ind w:left="720"/>
        <w:jc w:val="both"/>
        <w:rPr>
          <w:rFonts w:ascii="Tahoma" w:hAnsi="Tahoma" w:cs="Tahoma"/>
          <w:sz w:val="21"/>
          <w:szCs w:val="21"/>
        </w:rPr>
      </w:pPr>
      <w:r w:rsidRPr="00636F8E">
        <w:rPr>
          <w:rFonts w:ascii="Tahoma" w:hAnsi="Tahoma" w:cs="Tahoma"/>
          <w:sz w:val="21"/>
          <w:szCs w:val="21"/>
        </w:rPr>
        <w:t xml:space="preserve">However, with the rapid advance of technology, there is a growing convergence of physical and digital retailing with </w:t>
      </w:r>
      <w:r w:rsidRPr="00636F8E">
        <w:rPr>
          <w:rFonts w:ascii="Tahoma" w:hAnsi="Tahoma" w:cs="Tahoma"/>
          <w:sz w:val="21"/>
          <w:szCs w:val="21"/>
        </w:rPr>
        <w:t>consumers searching online and buying offline; searching offline and possibly buying online; or buying online and then picking up in the store.</w:t>
      </w:r>
      <w:r w:rsidRPr="00636F8E">
        <w:rPr>
          <w:rFonts w:ascii="Tahoma" w:hAnsi="Tahoma" w:cs="Tahoma"/>
          <w:sz w:val="21"/>
          <w:szCs w:val="21"/>
        </w:rPr>
        <w:t xml:space="preserve"> This has created both challenges and opportunities for shopping malls in Bahrain, and City Centre Bahrain continues to adapt itself to engage and sell to its customers in the most convenient and cost-effective way. </w:t>
      </w:r>
    </w:p>
    <w:p w14:paraId="79348DD8" w14:textId="77777777" w:rsidR="00C023D4" w:rsidRPr="00636F8E" w:rsidRDefault="008D2397" w:rsidP="00636F8E">
      <w:pPr>
        <w:spacing w:line="276" w:lineRule="auto"/>
        <w:ind w:left="720"/>
        <w:jc w:val="both"/>
        <w:rPr>
          <w:rFonts w:ascii="Tahoma" w:hAnsi="Tahoma" w:cs="Tahoma"/>
          <w:sz w:val="21"/>
          <w:szCs w:val="21"/>
        </w:rPr>
      </w:pPr>
      <w:r w:rsidRPr="00636F8E">
        <w:rPr>
          <w:rFonts w:ascii="Tahoma" w:hAnsi="Tahoma" w:cs="Tahoma"/>
          <w:sz w:val="21"/>
          <w:szCs w:val="21"/>
        </w:rPr>
        <w:t xml:space="preserve">On its high-traffic and user-friendly website, City Centre Bahrain hosts its retailers enabling customers to visit brands online, browse latest collections, make their choices and even buy them online with select retailers and have them picked later by visiting the mall. It has been the launchpad for several telecom companies to demonstrate their latest technology and attract trials thereby helping the mall to </w:t>
      </w:r>
      <w:r w:rsidR="00C023D4" w:rsidRPr="00636F8E">
        <w:rPr>
          <w:rFonts w:ascii="Tahoma" w:hAnsi="Tahoma" w:cs="Tahoma"/>
          <w:sz w:val="21"/>
          <w:szCs w:val="21"/>
        </w:rPr>
        <w:t xml:space="preserve">be at the forefront of meeting the needs </w:t>
      </w:r>
      <w:r w:rsidR="00C023D4" w:rsidRPr="00636F8E">
        <w:rPr>
          <w:rFonts w:ascii="Tahoma" w:hAnsi="Tahoma" w:cs="Tahoma"/>
          <w:sz w:val="21"/>
          <w:szCs w:val="21"/>
        </w:rPr>
        <w:t>of increasing urbanization and consumers’ changing notion of convenience</w:t>
      </w:r>
      <w:r w:rsidR="00C023D4" w:rsidRPr="00636F8E">
        <w:rPr>
          <w:rFonts w:ascii="Tahoma" w:hAnsi="Tahoma" w:cs="Tahoma"/>
          <w:sz w:val="21"/>
          <w:szCs w:val="21"/>
        </w:rPr>
        <w:t xml:space="preserve">. </w:t>
      </w:r>
    </w:p>
    <w:p w14:paraId="6F9C03C0" w14:textId="03373D3A" w:rsidR="008D2397" w:rsidRPr="00636F8E" w:rsidRDefault="00C023D4" w:rsidP="00636F8E">
      <w:pPr>
        <w:spacing w:line="276" w:lineRule="auto"/>
        <w:ind w:left="720"/>
        <w:jc w:val="both"/>
        <w:rPr>
          <w:rFonts w:ascii="Tahoma" w:hAnsi="Tahoma" w:cs="Tahoma"/>
          <w:sz w:val="21"/>
          <w:szCs w:val="21"/>
        </w:rPr>
      </w:pPr>
      <w:r w:rsidRPr="00636F8E">
        <w:rPr>
          <w:rFonts w:ascii="Tahoma" w:hAnsi="Tahoma" w:cs="Tahoma"/>
          <w:sz w:val="21"/>
          <w:szCs w:val="21"/>
        </w:rPr>
        <w:lastRenderedPageBreak/>
        <w:t xml:space="preserve">However, the mall still needs to make transformational changes in adapting further on technology with the evolving times. And while this is good to attract millennials, the mall also needs to invest in wide-variety of family-oriented experiences for its target audiences and also to be able to continue to attract regional visitors which has witnessed a slight downturn. </w:t>
      </w:r>
    </w:p>
    <w:p w14:paraId="371CA949" w14:textId="77777777" w:rsidR="00DD71FC" w:rsidRPr="00636F8E" w:rsidRDefault="00DD71FC" w:rsidP="00636F8E">
      <w:pPr>
        <w:spacing w:line="276" w:lineRule="auto"/>
        <w:ind w:left="720"/>
        <w:jc w:val="both"/>
        <w:rPr>
          <w:rFonts w:ascii="Tahoma" w:hAnsi="Tahoma" w:cs="Tahoma"/>
          <w:color w:val="FF0000"/>
          <w:sz w:val="21"/>
          <w:szCs w:val="21"/>
        </w:rPr>
      </w:pPr>
    </w:p>
    <w:p w14:paraId="4B14872B" w14:textId="303993DC" w:rsidR="00821026" w:rsidRPr="00636F8E" w:rsidRDefault="00821026" w:rsidP="00636F8E">
      <w:pPr>
        <w:pStyle w:val="ListParagraph"/>
        <w:numPr>
          <w:ilvl w:val="0"/>
          <w:numId w:val="23"/>
        </w:numPr>
        <w:spacing w:line="276" w:lineRule="auto"/>
        <w:jc w:val="both"/>
        <w:rPr>
          <w:rFonts w:ascii="Tahoma" w:hAnsi="Tahoma" w:cs="Tahoma"/>
          <w:b/>
          <w:bCs/>
          <w:sz w:val="21"/>
          <w:szCs w:val="21"/>
        </w:rPr>
      </w:pPr>
      <w:r w:rsidRPr="00636F8E">
        <w:rPr>
          <w:rFonts w:ascii="Tahoma" w:hAnsi="Tahoma" w:cs="Tahoma"/>
          <w:b/>
          <w:bCs/>
          <w:sz w:val="21"/>
          <w:szCs w:val="21"/>
        </w:rPr>
        <w:t xml:space="preserve">Brand Overview – describe the current status of the brand with a brief historical background. Also define the brand’s current state on the Product Life Cycle. </w:t>
      </w:r>
    </w:p>
    <w:p w14:paraId="2BEA2309" w14:textId="77777777" w:rsidR="00F93A36" w:rsidRPr="00636F8E" w:rsidRDefault="00F93A36" w:rsidP="00636F8E">
      <w:pPr>
        <w:pStyle w:val="ListParagraph"/>
        <w:spacing w:line="276" w:lineRule="auto"/>
        <w:jc w:val="both"/>
        <w:rPr>
          <w:rFonts w:ascii="Tahoma" w:hAnsi="Tahoma" w:cs="Tahoma"/>
          <w:b/>
          <w:bCs/>
          <w:sz w:val="21"/>
          <w:szCs w:val="21"/>
        </w:rPr>
      </w:pPr>
    </w:p>
    <w:p w14:paraId="3CC04261" w14:textId="7E317A5F" w:rsidR="00F93A36" w:rsidRPr="00636F8E" w:rsidRDefault="00F93A36" w:rsidP="00636F8E">
      <w:pPr>
        <w:pStyle w:val="ListParagraph"/>
        <w:spacing w:line="276" w:lineRule="auto"/>
        <w:jc w:val="both"/>
        <w:rPr>
          <w:rFonts w:ascii="Tahoma" w:hAnsi="Tahoma" w:cs="Tahoma"/>
          <w:sz w:val="21"/>
          <w:szCs w:val="21"/>
        </w:rPr>
      </w:pPr>
      <w:r w:rsidRPr="00636F8E">
        <w:rPr>
          <w:rFonts w:ascii="Tahoma" w:hAnsi="Tahoma" w:cs="Tahoma"/>
          <w:sz w:val="21"/>
          <w:szCs w:val="21"/>
        </w:rPr>
        <w:t xml:space="preserve">Majid Al Futtaim </w:t>
      </w:r>
      <w:r w:rsidR="003C5A64" w:rsidRPr="00636F8E">
        <w:rPr>
          <w:rFonts w:ascii="Tahoma" w:hAnsi="Tahoma" w:cs="Tahoma"/>
          <w:sz w:val="21"/>
          <w:szCs w:val="21"/>
        </w:rPr>
        <w:t xml:space="preserve">(MAF) </w:t>
      </w:r>
      <w:r w:rsidRPr="00636F8E">
        <w:rPr>
          <w:rFonts w:ascii="Tahoma" w:hAnsi="Tahoma" w:cs="Tahoma"/>
          <w:sz w:val="21"/>
          <w:szCs w:val="21"/>
        </w:rPr>
        <w:t xml:space="preserve">is one of the leading shopping mall, communities, retail and leisure pioneer across the Middle East, Africa and Asia, which owns, develops and operates 26 destination shopping malls across 5 countries, 13 hotels that are operated by international hotel brands and 4 mixed used communities in UAE, Oman and Lebanon, with further developments underway in the region. </w:t>
      </w:r>
    </w:p>
    <w:p w14:paraId="16C549E2" w14:textId="77777777" w:rsidR="00F2281D" w:rsidRPr="00636F8E" w:rsidRDefault="00F2281D" w:rsidP="00636F8E">
      <w:pPr>
        <w:pStyle w:val="ListParagraph"/>
        <w:spacing w:line="276" w:lineRule="auto"/>
        <w:jc w:val="both"/>
        <w:rPr>
          <w:rFonts w:ascii="Tahoma" w:hAnsi="Tahoma" w:cs="Tahoma"/>
          <w:sz w:val="21"/>
          <w:szCs w:val="21"/>
        </w:rPr>
      </w:pPr>
    </w:p>
    <w:p w14:paraId="36BF61F3" w14:textId="6A60F33C" w:rsidR="00F93A36" w:rsidRPr="00636F8E" w:rsidRDefault="00F93A36" w:rsidP="00636F8E">
      <w:pPr>
        <w:pStyle w:val="ListParagraph"/>
        <w:spacing w:line="276" w:lineRule="auto"/>
        <w:jc w:val="both"/>
        <w:rPr>
          <w:rFonts w:ascii="Tahoma" w:hAnsi="Tahoma" w:cs="Tahoma"/>
          <w:sz w:val="21"/>
          <w:szCs w:val="21"/>
        </w:rPr>
      </w:pPr>
      <w:r w:rsidRPr="00636F8E">
        <w:rPr>
          <w:rFonts w:ascii="Tahoma" w:hAnsi="Tahoma" w:cs="Tahoma"/>
          <w:sz w:val="21"/>
          <w:szCs w:val="21"/>
        </w:rPr>
        <w:t xml:space="preserve">The </w:t>
      </w:r>
      <w:r w:rsidR="003C5A64" w:rsidRPr="00636F8E">
        <w:rPr>
          <w:rFonts w:ascii="Tahoma" w:hAnsi="Tahoma" w:cs="Tahoma"/>
          <w:sz w:val="21"/>
          <w:szCs w:val="21"/>
        </w:rPr>
        <w:t xml:space="preserve">MAF group, based out of the UAE, their </w:t>
      </w:r>
      <w:r w:rsidRPr="00636F8E">
        <w:rPr>
          <w:rFonts w:ascii="Tahoma" w:hAnsi="Tahoma" w:cs="Tahoma"/>
          <w:sz w:val="21"/>
          <w:szCs w:val="21"/>
        </w:rPr>
        <w:t>shopping malls portfolio includes Mall of the Emirates, Mall of Egypt, City Centre malls and My City Centre neighborhood centres, and 4 community malls which are in joint venture with the Government of Sharjah.</w:t>
      </w:r>
    </w:p>
    <w:p w14:paraId="3BA9380F" w14:textId="77777777" w:rsidR="00D247B1" w:rsidRPr="00636F8E" w:rsidRDefault="00D247B1" w:rsidP="00636F8E">
      <w:pPr>
        <w:pStyle w:val="ListParagraph"/>
        <w:spacing w:line="276" w:lineRule="auto"/>
        <w:jc w:val="both"/>
        <w:rPr>
          <w:rFonts w:ascii="Tahoma" w:hAnsi="Tahoma" w:cs="Tahoma"/>
          <w:sz w:val="21"/>
          <w:szCs w:val="21"/>
        </w:rPr>
      </w:pPr>
    </w:p>
    <w:p w14:paraId="1460DAEB" w14:textId="32D0E5E5" w:rsidR="00F03216" w:rsidRPr="00636F8E" w:rsidRDefault="00F93A36" w:rsidP="00636F8E">
      <w:pPr>
        <w:pStyle w:val="ListParagraph"/>
        <w:spacing w:line="276" w:lineRule="auto"/>
        <w:jc w:val="both"/>
        <w:rPr>
          <w:rFonts w:ascii="Tahoma" w:hAnsi="Tahoma" w:cs="Tahoma"/>
          <w:sz w:val="21"/>
          <w:szCs w:val="21"/>
        </w:rPr>
      </w:pPr>
      <w:r w:rsidRPr="00636F8E">
        <w:rPr>
          <w:rFonts w:ascii="Tahoma" w:hAnsi="Tahoma" w:cs="Tahoma"/>
          <w:sz w:val="21"/>
          <w:szCs w:val="21"/>
        </w:rPr>
        <w:t>City Centre Bahrain</w:t>
      </w:r>
      <w:r w:rsidR="00C20F4B" w:rsidRPr="00636F8E">
        <w:rPr>
          <w:rFonts w:ascii="Tahoma" w:hAnsi="Tahoma" w:cs="Tahoma"/>
          <w:sz w:val="21"/>
          <w:szCs w:val="21"/>
        </w:rPr>
        <w:t xml:space="preserve"> (CCB)</w:t>
      </w:r>
      <w:r w:rsidRPr="00636F8E">
        <w:rPr>
          <w:rFonts w:ascii="Tahoma" w:hAnsi="Tahoma" w:cs="Tahoma"/>
          <w:sz w:val="21"/>
          <w:szCs w:val="21"/>
        </w:rPr>
        <w:t xml:space="preserve"> is Majid Al Futtaim’s </w:t>
      </w:r>
      <w:r w:rsidR="0087610B" w:rsidRPr="00636F8E">
        <w:rPr>
          <w:rFonts w:ascii="Tahoma" w:hAnsi="Tahoma" w:cs="Tahoma"/>
          <w:sz w:val="21"/>
          <w:szCs w:val="21"/>
        </w:rPr>
        <w:t xml:space="preserve">(MAF) </w:t>
      </w:r>
      <w:r w:rsidRPr="00636F8E">
        <w:rPr>
          <w:rFonts w:ascii="Tahoma" w:hAnsi="Tahoma" w:cs="Tahoma"/>
          <w:sz w:val="21"/>
          <w:szCs w:val="21"/>
        </w:rPr>
        <w:t xml:space="preserve">retail </w:t>
      </w:r>
      <w:r w:rsidR="00F2281D" w:rsidRPr="00636F8E">
        <w:rPr>
          <w:rFonts w:ascii="Tahoma" w:hAnsi="Tahoma" w:cs="Tahoma"/>
          <w:sz w:val="21"/>
          <w:szCs w:val="21"/>
        </w:rPr>
        <w:t xml:space="preserve">offering </w:t>
      </w:r>
      <w:r w:rsidRPr="00636F8E">
        <w:rPr>
          <w:rFonts w:ascii="Tahoma" w:hAnsi="Tahoma" w:cs="Tahoma"/>
          <w:sz w:val="21"/>
          <w:szCs w:val="21"/>
        </w:rPr>
        <w:t xml:space="preserve">in the Kingdom of Bahrain </w:t>
      </w:r>
      <w:r w:rsidR="009C1A84" w:rsidRPr="00636F8E">
        <w:rPr>
          <w:rFonts w:ascii="Tahoma" w:hAnsi="Tahoma" w:cs="Tahoma"/>
          <w:sz w:val="21"/>
          <w:szCs w:val="21"/>
        </w:rPr>
        <w:t xml:space="preserve">which has been operating on the island close to 12 years, having first opened its doors to the local community in September 2008. </w:t>
      </w:r>
      <w:r w:rsidR="00F2281D" w:rsidRPr="00636F8E">
        <w:rPr>
          <w:rFonts w:ascii="Tahoma" w:hAnsi="Tahoma" w:cs="Tahoma"/>
          <w:sz w:val="21"/>
          <w:szCs w:val="21"/>
        </w:rPr>
        <w:t>Boasting a retail space of 207,000m², the shopping mall features two luxury hotels, an energy centre, a 20-screen cinema and multi-storey car park, the complex includes a dramatic 40m high glazed atrium roof and the Middle East’s largest indoor climate</w:t>
      </w:r>
      <w:r w:rsidR="00E77AF6" w:rsidRPr="00636F8E">
        <w:rPr>
          <w:rFonts w:ascii="Tahoma" w:hAnsi="Tahoma" w:cs="Tahoma"/>
          <w:sz w:val="21"/>
          <w:szCs w:val="21"/>
        </w:rPr>
        <w:t>-</w:t>
      </w:r>
      <w:r w:rsidR="00F2281D" w:rsidRPr="00636F8E">
        <w:rPr>
          <w:rFonts w:ascii="Tahoma" w:hAnsi="Tahoma" w:cs="Tahoma"/>
          <w:sz w:val="21"/>
          <w:szCs w:val="21"/>
        </w:rPr>
        <w:t>controlled water park.</w:t>
      </w:r>
    </w:p>
    <w:p w14:paraId="3C6D8AD2" w14:textId="77777777" w:rsidR="00D247B1" w:rsidRPr="00636F8E" w:rsidRDefault="00D247B1" w:rsidP="00636F8E">
      <w:pPr>
        <w:pStyle w:val="ListParagraph"/>
        <w:spacing w:line="276" w:lineRule="auto"/>
        <w:jc w:val="both"/>
        <w:rPr>
          <w:rFonts w:ascii="Tahoma" w:hAnsi="Tahoma" w:cs="Tahoma"/>
          <w:sz w:val="21"/>
          <w:szCs w:val="21"/>
        </w:rPr>
      </w:pPr>
    </w:p>
    <w:p w14:paraId="4364D36E" w14:textId="517376E6" w:rsidR="00F03216" w:rsidRPr="00636F8E" w:rsidRDefault="00AC1D8F" w:rsidP="00636F8E">
      <w:pPr>
        <w:pStyle w:val="ListParagraph"/>
        <w:spacing w:line="276" w:lineRule="auto"/>
        <w:jc w:val="both"/>
        <w:rPr>
          <w:rFonts w:ascii="Tahoma" w:hAnsi="Tahoma" w:cs="Tahoma"/>
          <w:sz w:val="21"/>
          <w:szCs w:val="21"/>
        </w:rPr>
      </w:pPr>
      <w:r w:rsidRPr="00636F8E">
        <w:rPr>
          <w:rFonts w:ascii="Tahoma" w:hAnsi="Tahoma" w:cs="Tahoma"/>
          <w:sz w:val="21"/>
          <w:szCs w:val="21"/>
        </w:rPr>
        <w:t xml:space="preserve">To develop the </w:t>
      </w:r>
      <w:r w:rsidR="004C2FD7" w:rsidRPr="00636F8E">
        <w:rPr>
          <w:rFonts w:ascii="Tahoma" w:hAnsi="Tahoma" w:cs="Tahoma"/>
          <w:sz w:val="21"/>
          <w:szCs w:val="21"/>
        </w:rPr>
        <w:t xml:space="preserve">£200 million mall in Bahrain, </w:t>
      </w:r>
      <w:r w:rsidR="00F03216" w:rsidRPr="00636F8E">
        <w:rPr>
          <w:rFonts w:ascii="Tahoma" w:hAnsi="Tahoma" w:cs="Tahoma"/>
          <w:sz w:val="21"/>
          <w:szCs w:val="21"/>
        </w:rPr>
        <w:t xml:space="preserve">Mott MacDonald was appointed lead consultant and engineer by Majid Al Futtaim for </w:t>
      </w:r>
      <w:r w:rsidR="004C2FD7" w:rsidRPr="00636F8E">
        <w:rPr>
          <w:rFonts w:ascii="Tahoma" w:hAnsi="Tahoma" w:cs="Tahoma"/>
          <w:sz w:val="21"/>
          <w:szCs w:val="21"/>
        </w:rPr>
        <w:t>City Centre Bahrain, who were r</w:t>
      </w:r>
      <w:r w:rsidRPr="00636F8E">
        <w:rPr>
          <w:rFonts w:ascii="Tahoma" w:hAnsi="Tahoma" w:cs="Tahoma"/>
          <w:sz w:val="21"/>
          <w:szCs w:val="21"/>
        </w:rPr>
        <w:t>esponsible for the design of all structural, mechanical, electrical and public health services plus roads and infrastructure, vertical transportation, lighting and façade engineering services.</w:t>
      </w:r>
    </w:p>
    <w:p w14:paraId="55A542E0" w14:textId="77777777" w:rsidR="00D247B1" w:rsidRPr="00636F8E" w:rsidRDefault="00D247B1" w:rsidP="00636F8E">
      <w:pPr>
        <w:pStyle w:val="ListParagraph"/>
        <w:spacing w:line="276" w:lineRule="auto"/>
        <w:jc w:val="both"/>
        <w:rPr>
          <w:rFonts w:ascii="Tahoma" w:hAnsi="Tahoma" w:cs="Tahoma"/>
          <w:sz w:val="21"/>
          <w:szCs w:val="21"/>
        </w:rPr>
      </w:pPr>
    </w:p>
    <w:p w14:paraId="671D7187" w14:textId="024BF37E" w:rsidR="00F93A36" w:rsidRPr="00636F8E" w:rsidRDefault="00580CBF" w:rsidP="00636F8E">
      <w:pPr>
        <w:pStyle w:val="ListParagraph"/>
        <w:spacing w:line="276" w:lineRule="auto"/>
        <w:jc w:val="both"/>
        <w:rPr>
          <w:rFonts w:ascii="Tahoma" w:hAnsi="Tahoma" w:cs="Tahoma"/>
          <w:sz w:val="21"/>
          <w:szCs w:val="21"/>
        </w:rPr>
      </w:pPr>
      <w:r w:rsidRPr="00636F8E">
        <w:rPr>
          <w:rFonts w:ascii="Tahoma" w:hAnsi="Tahoma" w:cs="Tahoma"/>
          <w:sz w:val="21"/>
          <w:szCs w:val="21"/>
        </w:rPr>
        <w:t>City Centre Bahrain is the largest shopping mall in the country, attracting close to 14 million visitors, locally and regionally annually. The mall features</w:t>
      </w:r>
      <w:r w:rsidR="007B4982" w:rsidRPr="00636F8E">
        <w:rPr>
          <w:rFonts w:ascii="Tahoma" w:hAnsi="Tahoma" w:cs="Tahoma"/>
          <w:sz w:val="21"/>
          <w:szCs w:val="21"/>
        </w:rPr>
        <w:t xml:space="preserve"> the most extensive range of over </w:t>
      </w:r>
      <w:r w:rsidRPr="00636F8E">
        <w:rPr>
          <w:rFonts w:ascii="Tahoma" w:hAnsi="Tahoma" w:cs="Tahoma"/>
          <w:sz w:val="21"/>
          <w:szCs w:val="21"/>
        </w:rPr>
        <w:t xml:space="preserve">340 </w:t>
      </w:r>
      <w:r w:rsidR="007B4982" w:rsidRPr="00636F8E">
        <w:rPr>
          <w:rFonts w:ascii="Tahoma" w:hAnsi="Tahoma" w:cs="Tahoma"/>
          <w:sz w:val="21"/>
          <w:szCs w:val="21"/>
        </w:rPr>
        <w:t xml:space="preserve">homegrown and international </w:t>
      </w:r>
      <w:r w:rsidRPr="00636F8E">
        <w:rPr>
          <w:rFonts w:ascii="Tahoma" w:hAnsi="Tahoma" w:cs="Tahoma"/>
          <w:sz w:val="21"/>
          <w:szCs w:val="21"/>
        </w:rPr>
        <w:t xml:space="preserve">brands </w:t>
      </w:r>
      <w:r w:rsidR="007B4982" w:rsidRPr="00636F8E">
        <w:rPr>
          <w:rFonts w:ascii="Tahoma" w:hAnsi="Tahoma" w:cs="Tahoma"/>
          <w:sz w:val="21"/>
          <w:szCs w:val="21"/>
        </w:rPr>
        <w:t>and with an extensive offering of family entertainment and leisure activities, mak</w:t>
      </w:r>
      <w:r w:rsidR="00CA286A" w:rsidRPr="00636F8E">
        <w:rPr>
          <w:rFonts w:ascii="Tahoma" w:hAnsi="Tahoma" w:cs="Tahoma"/>
          <w:sz w:val="21"/>
          <w:szCs w:val="21"/>
        </w:rPr>
        <w:t>ing it</w:t>
      </w:r>
      <w:r w:rsidRPr="00636F8E">
        <w:rPr>
          <w:rFonts w:ascii="Tahoma" w:hAnsi="Tahoma" w:cs="Tahoma"/>
          <w:sz w:val="21"/>
          <w:szCs w:val="21"/>
        </w:rPr>
        <w:t xml:space="preserve"> </w:t>
      </w:r>
      <w:r w:rsidR="007B4982" w:rsidRPr="00636F8E">
        <w:rPr>
          <w:rFonts w:ascii="Tahoma" w:hAnsi="Tahoma" w:cs="Tahoma"/>
          <w:sz w:val="21"/>
          <w:szCs w:val="21"/>
        </w:rPr>
        <w:t xml:space="preserve">a </w:t>
      </w:r>
      <w:r w:rsidR="00CA286A" w:rsidRPr="00636F8E">
        <w:rPr>
          <w:rFonts w:ascii="Tahoma" w:hAnsi="Tahoma" w:cs="Tahoma"/>
          <w:sz w:val="21"/>
          <w:szCs w:val="21"/>
        </w:rPr>
        <w:t>highly frequented</w:t>
      </w:r>
      <w:r w:rsidR="007B4982" w:rsidRPr="00636F8E">
        <w:rPr>
          <w:rFonts w:ascii="Tahoma" w:hAnsi="Tahoma" w:cs="Tahoma"/>
          <w:sz w:val="21"/>
          <w:szCs w:val="21"/>
        </w:rPr>
        <w:t xml:space="preserve"> destinations among shoppers and tourists </w:t>
      </w:r>
      <w:r w:rsidR="00CA286A" w:rsidRPr="00636F8E">
        <w:rPr>
          <w:rFonts w:ascii="Tahoma" w:hAnsi="Tahoma" w:cs="Tahoma"/>
          <w:sz w:val="21"/>
          <w:szCs w:val="21"/>
        </w:rPr>
        <w:t>from across the globe</w:t>
      </w:r>
      <w:r w:rsidRPr="00636F8E">
        <w:rPr>
          <w:rFonts w:ascii="Tahoma" w:hAnsi="Tahoma" w:cs="Tahoma"/>
          <w:sz w:val="21"/>
          <w:szCs w:val="21"/>
        </w:rPr>
        <w:t xml:space="preserve">. The mall </w:t>
      </w:r>
      <w:r w:rsidR="00CA286A" w:rsidRPr="00636F8E">
        <w:rPr>
          <w:rFonts w:ascii="Tahoma" w:hAnsi="Tahoma" w:cs="Tahoma"/>
          <w:sz w:val="21"/>
          <w:szCs w:val="21"/>
        </w:rPr>
        <w:t>has successfully retained its t</w:t>
      </w:r>
      <w:r w:rsidRPr="00636F8E">
        <w:rPr>
          <w:rFonts w:ascii="Tahoma" w:hAnsi="Tahoma" w:cs="Tahoma"/>
          <w:sz w:val="21"/>
          <w:szCs w:val="21"/>
        </w:rPr>
        <w:t>op spot as the prime shopping, leisure and entertainment destination in Bahrain</w:t>
      </w:r>
      <w:r w:rsidR="00D247B1" w:rsidRPr="00636F8E">
        <w:rPr>
          <w:rFonts w:ascii="Tahoma" w:hAnsi="Tahoma" w:cs="Tahoma"/>
          <w:sz w:val="21"/>
          <w:szCs w:val="21"/>
        </w:rPr>
        <w:t xml:space="preserve"> amongst 14 other malls,</w:t>
      </w:r>
      <w:r w:rsidR="00CA286A" w:rsidRPr="00636F8E">
        <w:rPr>
          <w:rFonts w:ascii="Tahoma" w:hAnsi="Tahoma" w:cs="Tahoma"/>
          <w:sz w:val="21"/>
          <w:szCs w:val="21"/>
        </w:rPr>
        <w:t xml:space="preserve"> reinventing and expanding </w:t>
      </w:r>
      <w:r w:rsidR="00E77AF6" w:rsidRPr="00636F8E">
        <w:rPr>
          <w:rFonts w:ascii="Tahoma" w:hAnsi="Tahoma" w:cs="Tahoma"/>
          <w:sz w:val="21"/>
          <w:szCs w:val="21"/>
        </w:rPr>
        <w:t xml:space="preserve">its competitive retail offering with the opening of twenty-two shopping and dining concepts </w:t>
      </w:r>
      <w:r w:rsidR="00CA286A" w:rsidRPr="00636F8E">
        <w:rPr>
          <w:rFonts w:ascii="Tahoma" w:hAnsi="Tahoma" w:cs="Tahoma"/>
          <w:sz w:val="21"/>
          <w:szCs w:val="21"/>
        </w:rPr>
        <w:t xml:space="preserve">last year. </w:t>
      </w:r>
    </w:p>
    <w:p w14:paraId="3A4C40E9" w14:textId="77777777" w:rsidR="009C1A84" w:rsidRPr="00636F8E" w:rsidRDefault="009C1A84" w:rsidP="00636F8E">
      <w:pPr>
        <w:pStyle w:val="ListParagraph"/>
        <w:spacing w:line="276" w:lineRule="auto"/>
        <w:jc w:val="both"/>
        <w:rPr>
          <w:rFonts w:ascii="Tahoma" w:hAnsi="Tahoma" w:cs="Tahoma"/>
          <w:sz w:val="21"/>
          <w:szCs w:val="21"/>
        </w:rPr>
      </w:pPr>
    </w:p>
    <w:p w14:paraId="4E797BCA" w14:textId="70328503" w:rsidR="00F93A36" w:rsidRPr="00636F8E" w:rsidRDefault="00F93A36" w:rsidP="00636F8E">
      <w:pPr>
        <w:spacing w:line="276" w:lineRule="auto"/>
        <w:ind w:left="720"/>
        <w:jc w:val="both"/>
        <w:rPr>
          <w:rFonts w:ascii="Tahoma" w:hAnsi="Tahoma" w:cs="Tahoma"/>
          <w:sz w:val="21"/>
          <w:szCs w:val="21"/>
        </w:rPr>
      </w:pPr>
    </w:p>
    <w:p w14:paraId="3DF0C98C" w14:textId="77777777" w:rsidR="00C023D4" w:rsidRPr="00636F8E" w:rsidRDefault="00C023D4" w:rsidP="00636F8E">
      <w:pPr>
        <w:spacing w:line="276" w:lineRule="auto"/>
        <w:jc w:val="both"/>
        <w:rPr>
          <w:rFonts w:ascii="Tahoma" w:hAnsi="Tahoma" w:cs="Tahoma"/>
          <w:sz w:val="21"/>
          <w:szCs w:val="21"/>
        </w:rPr>
      </w:pPr>
    </w:p>
    <w:p w14:paraId="508E6DC1" w14:textId="5EE04376" w:rsidR="00D247B1" w:rsidRPr="00636F8E" w:rsidRDefault="00821026" w:rsidP="00636F8E">
      <w:pPr>
        <w:pStyle w:val="ListParagraph"/>
        <w:numPr>
          <w:ilvl w:val="0"/>
          <w:numId w:val="23"/>
        </w:numPr>
        <w:spacing w:line="276" w:lineRule="auto"/>
        <w:jc w:val="both"/>
        <w:rPr>
          <w:rFonts w:ascii="Tahoma" w:hAnsi="Tahoma" w:cs="Tahoma"/>
          <w:b/>
          <w:bCs/>
          <w:sz w:val="21"/>
          <w:szCs w:val="21"/>
        </w:rPr>
      </w:pPr>
      <w:r w:rsidRPr="00636F8E">
        <w:rPr>
          <w:rFonts w:ascii="Tahoma" w:hAnsi="Tahoma" w:cs="Tahoma"/>
          <w:b/>
          <w:bCs/>
          <w:sz w:val="21"/>
          <w:szCs w:val="21"/>
        </w:rPr>
        <w:lastRenderedPageBreak/>
        <w:t xml:space="preserve">Competition Overview </w:t>
      </w:r>
    </w:p>
    <w:p w14:paraId="20BEB796" w14:textId="77777777" w:rsidR="008C7A8C" w:rsidRPr="00636F8E" w:rsidRDefault="00D247B1" w:rsidP="00636F8E">
      <w:pPr>
        <w:spacing w:line="276" w:lineRule="auto"/>
        <w:ind w:left="720"/>
        <w:jc w:val="both"/>
        <w:rPr>
          <w:rFonts w:ascii="Tahoma" w:hAnsi="Tahoma" w:cs="Tahoma"/>
          <w:sz w:val="21"/>
          <w:szCs w:val="21"/>
        </w:rPr>
      </w:pPr>
      <w:r w:rsidRPr="00636F8E">
        <w:rPr>
          <w:rFonts w:ascii="Tahoma" w:hAnsi="Tahoma" w:cs="Tahoma"/>
          <w:sz w:val="21"/>
          <w:szCs w:val="21"/>
        </w:rPr>
        <w:t>Retail is considered to be one of Bahrain’s most dynamic sectors, as it continues to witness growth in development and investment in the retail sector, despite a relatively small population.</w:t>
      </w:r>
      <w:r w:rsidR="008C7A8C" w:rsidRPr="00636F8E">
        <w:rPr>
          <w:rFonts w:ascii="Tahoma" w:hAnsi="Tahoma" w:cs="Tahoma"/>
          <w:sz w:val="21"/>
          <w:szCs w:val="21"/>
        </w:rPr>
        <w:t xml:space="preserve"> </w:t>
      </w:r>
    </w:p>
    <w:p w14:paraId="35D6ED57" w14:textId="2F74969A" w:rsidR="00AE31E5" w:rsidRPr="00636F8E" w:rsidRDefault="008C7A8C" w:rsidP="00636F8E">
      <w:pPr>
        <w:spacing w:line="276" w:lineRule="auto"/>
        <w:ind w:left="720"/>
        <w:jc w:val="both"/>
        <w:rPr>
          <w:rFonts w:ascii="Tahoma" w:hAnsi="Tahoma" w:cs="Tahoma"/>
          <w:sz w:val="21"/>
          <w:szCs w:val="21"/>
        </w:rPr>
      </w:pPr>
      <w:r w:rsidRPr="00636F8E">
        <w:rPr>
          <w:rFonts w:ascii="Tahoma" w:hAnsi="Tahoma" w:cs="Tahoma"/>
          <w:sz w:val="21"/>
          <w:szCs w:val="21"/>
        </w:rPr>
        <w:t>The K</w:t>
      </w:r>
      <w:r w:rsidR="00D247B1" w:rsidRPr="00636F8E">
        <w:rPr>
          <w:rFonts w:ascii="Tahoma" w:hAnsi="Tahoma" w:cs="Tahoma"/>
          <w:sz w:val="21"/>
          <w:szCs w:val="21"/>
        </w:rPr>
        <w:t>ingdom attracts a growing number of tourists</w:t>
      </w:r>
      <w:r w:rsidRPr="00636F8E">
        <w:rPr>
          <w:rFonts w:ascii="Tahoma" w:hAnsi="Tahoma" w:cs="Tahoma"/>
          <w:sz w:val="21"/>
          <w:szCs w:val="21"/>
        </w:rPr>
        <w:t xml:space="preserve"> from its neighbouring countries specifically over the weekend and public holidays, reinforcing the fact there is an increasing demand for larger scale retail complexes with a leisure and entertainment focus. Contributing significantly to Bahrain’s non-oil GDP sector, the current retail industry of Bahrain boasts of 14 </w:t>
      </w:r>
      <w:r w:rsidR="00D0059B" w:rsidRPr="00636F8E">
        <w:rPr>
          <w:rFonts w:ascii="Tahoma" w:hAnsi="Tahoma" w:cs="Tahoma"/>
          <w:sz w:val="21"/>
          <w:szCs w:val="21"/>
        </w:rPr>
        <w:t>shopping destinations,</w:t>
      </w:r>
      <w:r w:rsidR="005242AB" w:rsidRPr="00636F8E">
        <w:rPr>
          <w:rFonts w:ascii="Tahoma" w:hAnsi="Tahoma" w:cs="Tahoma"/>
          <w:sz w:val="21"/>
          <w:szCs w:val="21"/>
        </w:rPr>
        <w:t xml:space="preserve"> with occupancy levels at an average of 78% across all properties. </w:t>
      </w:r>
      <w:r w:rsidR="00AE31E5" w:rsidRPr="00636F8E">
        <w:rPr>
          <w:rFonts w:ascii="Tahoma" w:hAnsi="Tahoma" w:cs="Tahoma"/>
          <w:sz w:val="21"/>
          <w:szCs w:val="21"/>
        </w:rPr>
        <w:t xml:space="preserve">The </w:t>
      </w:r>
      <w:r w:rsidR="00CC1F3B" w:rsidRPr="00636F8E">
        <w:rPr>
          <w:rFonts w:ascii="Tahoma" w:hAnsi="Tahoma" w:cs="Tahoma"/>
          <w:sz w:val="21"/>
          <w:szCs w:val="21"/>
        </w:rPr>
        <w:t xml:space="preserve">main shopping </w:t>
      </w:r>
      <w:r w:rsidR="00AE31E5" w:rsidRPr="00636F8E">
        <w:rPr>
          <w:rFonts w:ascii="Tahoma" w:hAnsi="Tahoma" w:cs="Tahoma"/>
          <w:sz w:val="21"/>
          <w:szCs w:val="21"/>
        </w:rPr>
        <w:t>malls include</w:t>
      </w:r>
      <w:r w:rsidR="00CC1F3B" w:rsidRPr="00636F8E">
        <w:rPr>
          <w:rFonts w:ascii="Tahoma" w:hAnsi="Tahoma" w:cs="Tahoma"/>
          <w:sz w:val="21"/>
          <w:szCs w:val="21"/>
        </w:rPr>
        <w:t xml:space="preserve"> (and not limited to, there are a few community-focused retail centres also)</w:t>
      </w:r>
      <w:r w:rsidR="00636F8E">
        <w:rPr>
          <w:rFonts w:ascii="Tahoma" w:hAnsi="Tahoma" w:cs="Tahoma"/>
          <w:sz w:val="21"/>
          <w:szCs w:val="21"/>
        </w:rPr>
        <w:t>. Source: News article in BizBahrain magazine Jan/Feb 2020 issue on ‘Malls in Bahrain’</w:t>
      </w:r>
      <w:r w:rsidR="00AE31E5" w:rsidRPr="00636F8E">
        <w:rPr>
          <w:rFonts w:ascii="Tahoma" w:hAnsi="Tahoma" w:cs="Tahoma"/>
          <w:sz w:val="21"/>
          <w:szCs w:val="21"/>
        </w:rPr>
        <w:t>:</w:t>
      </w:r>
    </w:p>
    <w:tbl>
      <w:tblPr>
        <w:tblStyle w:val="TableGrid"/>
        <w:tblW w:w="0" w:type="auto"/>
        <w:tblInd w:w="720" w:type="dxa"/>
        <w:tblLook w:val="04A0" w:firstRow="1" w:lastRow="0" w:firstColumn="1" w:lastColumn="0" w:noHBand="0" w:noVBand="1"/>
      </w:tblPr>
      <w:tblGrid>
        <w:gridCol w:w="1969"/>
        <w:gridCol w:w="6661"/>
      </w:tblGrid>
      <w:tr w:rsidR="00AC7FAC" w:rsidRPr="00636F8E" w14:paraId="77CF76C3" w14:textId="77777777" w:rsidTr="003E7540">
        <w:tc>
          <w:tcPr>
            <w:tcW w:w="1969" w:type="dxa"/>
          </w:tcPr>
          <w:p w14:paraId="6CD16CF4" w14:textId="6415EFE9" w:rsidR="00AC7FAC" w:rsidRPr="00636F8E" w:rsidRDefault="00AC7FAC" w:rsidP="00636F8E">
            <w:pPr>
              <w:spacing w:line="276" w:lineRule="auto"/>
              <w:jc w:val="both"/>
              <w:rPr>
                <w:rFonts w:ascii="Tahoma" w:hAnsi="Tahoma" w:cs="Tahoma"/>
                <w:b/>
                <w:bCs/>
                <w:sz w:val="21"/>
                <w:szCs w:val="21"/>
              </w:rPr>
            </w:pPr>
            <w:r w:rsidRPr="00636F8E">
              <w:rPr>
                <w:rFonts w:ascii="Tahoma" w:hAnsi="Tahoma" w:cs="Tahoma"/>
                <w:b/>
                <w:bCs/>
                <w:sz w:val="21"/>
                <w:szCs w:val="21"/>
              </w:rPr>
              <w:t xml:space="preserve">Mall </w:t>
            </w:r>
          </w:p>
        </w:tc>
        <w:tc>
          <w:tcPr>
            <w:tcW w:w="6661" w:type="dxa"/>
          </w:tcPr>
          <w:p w14:paraId="394DC6C6" w14:textId="03133780" w:rsidR="00AC7FAC" w:rsidRPr="00636F8E" w:rsidRDefault="00AC7FAC" w:rsidP="00636F8E">
            <w:pPr>
              <w:spacing w:line="276" w:lineRule="auto"/>
              <w:jc w:val="both"/>
              <w:rPr>
                <w:rFonts w:ascii="Tahoma" w:hAnsi="Tahoma" w:cs="Tahoma"/>
                <w:b/>
                <w:bCs/>
                <w:sz w:val="21"/>
                <w:szCs w:val="21"/>
              </w:rPr>
            </w:pPr>
            <w:r w:rsidRPr="00636F8E">
              <w:rPr>
                <w:rFonts w:ascii="Tahoma" w:hAnsi="Tahoma" w:cs="Tahoma"/>
                <w:b/>
                <w:bCs/>
                <w:sz w:val="21"/>
                <w:szCs w:val="21"/>
              </w:rPr>
              <w:t>Details</w:t>
            </w:r>
          </w:p>
        </w:tc>
      </w:tr>
      <w:tr w:rsidR="003E7540" w:rsidRPr="00636F8E" w14:paraId="5B5B699B" w14:textId="77777777" w:rsidTr="003E7540">
        <w:tc>
          <w:tcPr>
            <w:tcW w:w="1969" w:type="dxa"/>
          </w:tcPr>
          <w:p w14:paraId="38E3232F" w14:textId="0480D007" w:rsidR="003E7540" w:rsidRPr="00636F8E" w:rsidRDefault="003E7540" w:rsidP="00636F8E">
            <w:pPr>
              <w:spacing w:line="276" w:lineRule="auto"/>
              <w:rPr>
                <w:rFonts w:ascii="Tahoma" w:hAnsi="Tahoma" w:cs="Tahoma"/>
                <w:b/>
                <w:bCs/>
                <w:sz w:val="21"/>
                <w:szCs w:val="21"/>
              </w:rPr>
            </w:pPr>
            <w:r w:rsidRPr="00636F8E">
              <w:rPr>
                <w:rFonts w:ascii="Tahoma" w:hAnsi="Tahoma" w:cs="Tahoma"/>
                <w:b/>
                <w:bCs/>
                <w:sz w:val="21"/>
                <w:szCs w:val="21"/>
              </w:rPr>
              <w:t>Al Aali Mall</w:t>
            </w:r>
          </w:p>
        </w:tc>
        <w:tc>
          <w:tcPr>
            <w:tcW w:w="6661" w:type="dxa"/>
          </w:tcPr>
          <w:p w14:paraId="5CB957A9" w14:textId="77777777" w:rsidR="003E7540" w:rsidRPr="00636F8E" w:rsidRDefault="003E7540" w:rsidP="00636F8E">
            <w:pPr>
              <w:spacing w:line="276" w:lineRule="auto"/>
              <w:jc w:val="both"/>
              <w:rPr>
                <w:rFonts w:ascii="Tahoma" w:hAnsi="Tahoma" w:cs="Tahoma"/>
                <w:sz w:val="21"/>
                <w:szCs w:val="21"/>
              </w:rPr>
            </w:pPr>
            <w:r w:rsidRPr="00636F8E">
              <w:rPr>
                <w:rFonts w:ascii="Tahoma" w:hAnsi="Tahoma" w:cs="Tahoma"/>
                <w:sz w:val="21"/>
                <w:szCs w:val="21"/>
              </w:rPr>
              <w:t xml:space="preserve">Located in the business district of Seef, Al Ali Mall with its 52,000 square meters, is one of the oldest shopping destinations and perceived previously for its luxurious and sophisticated ambience and high-end brands. Currently, the mall revived its offerings with food &amp; Beverage offerings hosting some of the locally popular and international brands </w:t>
            </w:r>
          </w:p>
          <w:p w14:paraId="7CC98E0C" w14:textId="77777777" w:rsidR="003E7540" w:rsidRPr="00636F8E" w:rsidRDefault="003E7540" w:rsidP="00636F8E">
            <w:pPr>
              <w:spacing w:line="276" w:lineRule="auto"/>
              <w:jc w:val="both"/>
              <w:rPr>
                <w:rFonts w:ascii="Tahoma" w:hAnsi="Tahoma" w:cs="Tahoma"/>
                <w:sz w:val="21"/>
                <w:szCs w:val="21"/>
              </w:rPr>
            </w:pPr>
          </w:p>
        </w:tc>
      </w:tr>
      <w:tr w:rsidR="003E7540" w:rsidRPr="00636F8E" w14:paraId="11E9A2C5" w14:textId="77777777" w:rsidTr="003E7540">
        <w:tc>
          <w:tcPr>
            <w:tcW w:w="1969" w:type="dxa"/>
          </w:tcPr>
          <w:p w14:paraId="6EE94EE7" w14:textId="21EC5FDF" w:rsidR="003E7540" w:rsidRPr="00636F8E" w:rsidRDefault="003E7540" w:rsidP="00636F8E">
            <w:pPr>
              <w:spacing w:line="276" w:lineRule="auto"/>
              <w:rPr>
                <w:rFonts w:ascii="Tahoma" w:hAnsi="Tahoma" w:cs="Tahoma"/>
                <w:b/>
                <w:bCs/>
                <w:sz w:val="21"/>
                <w:szCs w:val="21"/>
              </w:rPr>
            </w:pPr>
            <w:r w:rsidRPr="00636F8E">
              <w:rPr>
                <w:rFonts w:ascii="Tahoma" w:hAnsi="Tahoma" w:cs="Tahoma"/>
                <w:b/>
                <w:bCs/>
                <w:sz w:val="21"/>
                <w:szCs w:val="21"/>
              </w:rPr>
              <w:t>Yateem Centre</w:t>
            </w:r>
          </w:p>
        </w:tc>
        <w:tc>
          <w:tcPr>
            <w:tcW w:w="6661" w:type="dxa"/>
          </w:tcPr>
          <w:p w14:paraId="0426C54F" w14:textId="77777777" w:rsidR="003E7540" w:rsidRPr="00636F8E" w:rsidRDefault="003E7540" w:rsidP="00636F8E">
            <w:pPr>
              <w:spacing w:line="276" w:lineRule="auto"/>
              <w:jc w:val="both"/>
              <w:rPr>
                <w:rFonts w:ascii="Tahoma" w:hAnsi="Tahoma" w:cs="Tahoma"/>
                <w:sz w:val="21"/>
                <w:szCs w:val="21"/>
              </w:rPr>
            </w:pPr>
            <w:r w:rsidRPr="00636F8E">
              <w:rPr>
                <w:rFonts w:ascii="Tahoma" w:hAnsi="Tahoma" w:cs="Tahoma"/>
                <w:sz w:val="21"/>
                <w:szCs w:val="21"/>
              </w:rPr>
              <w:t xml:space="preserve">Considered to be Bahrain’s first retail mall which opened 25 years ago, this is still considered to be popular amongst Bahraini families and is located in the traditional souq. </w:t>
            </w:r>
          </w:p>
          <w:p w14:paraId="0784EFA1" w14:textId="77777777" w:rsidR="003E7540" w:rsidRPr="00636F8E" w:rsidRDefault="003E7540" w:rsidP="00636F8E">
            <w:pPr>
              <w:spacing w:line="276" w:lineRule="auto"/>
              <w:jc w:val="both"/>
              <w:rPr>
                <w:rFonts w:ascii="Tahoma" w:hAnsi="Tahoma" w:cs="Tahoma"/>
                <w:sz w:val="21"/>
                <w:szCs w:val="21"/>
              </w:rPr>
            </w:pPr>
          </w:p>
        </w:tc>
      </w:tr>
      <w:tr w:rsidR="003E7540" w:rsidRPr="00636F8E" w14:paraId="37655CE4" w14:textId="77777777" w:rsidTr="003E7540">
        <w:tc>
          <w:tcPr>
            <w:tcW w:w="1969" w:type="dxa"/>
          </w:tcPr>
          <w:p w14:paraId="24F2855E" w14:textId="1FB910A9" w:rsidR="003E7540" w:rsidRPr="00636F8E" w:rsidRDefault="003E7540" w:rsidP="00636F8E">
            <w:pPr>
              <w:spacing w:line="276" w:lineRule="auto"/>
              <w:rPr>
                <w:rFonts w:ascii="Tahoma" w:hAnsi="Tahoma" w:cs="Tahoma"/>
                <w:b/>
                <w:bCs/>
                <w:sz w:val="21"/>
                <w:szCs w:val="21"/>
              </w:rPr>
            </w:pPr>
            <w:r w:rsidRPr="00636F8E">
              <w:rPr>
                <w:rFonts w:ascii="Tahoma" w:hAnsi="Tahoma" w:cs="Tahoma"/>
                <w:b/>
                <w:bCs/>
                <w:sz w:val="21"/>
                <w:szCs w:val="21"/>
              </w:rPr>
              <w:t xml:space="preserve">Bahrain Mall </w:t>
            </w:r>
          </w:p>
        </w:tc>
        <w:tc>
          <w:tcPr>
            <w:tcW w:w="6661" w:type="dxa"/>
          </w:tcPr>
          <w:p w14:paraId="19C0F119" w14:textId="77777777" w:rsidR="003E7540" w:rsidRPr="00636F8E" w:rsidRDefault="003E7540" w:rsidP="00636F8E">
            <w:pPr>
              <w:spacing w:line="276" w:lineRule="auto"/>
              <w:jc w:val="both"/>
              <w:rPr>
                <w:rFonts w:ascii="Tahoma" w:hAnsi="Tahoma" w:cs="Tahoma"/>
                <w:sz w:val="21"/>
                <w:szCs w:val="21"/>
              </w:rPr>
            </w:pPr>
            <w:r w:rsidRPr="00636F8E">
              <w:rPr>
                <w:rFonts w:ascii="Tahoma" w:hAnsi="Tahoma" w:cs="Tahoma"/>
                <w:sz w:val="21"/>
                <w:szCs w:val="21"/>
              </w:rPr>
              <w:t xml:space="preserve">One of the oldest malls in Bahrain, spread over an area of 70,000 square meters, the mall welcomes 480,000 visitors per month </w:t>
            </w:r>
          </w:p>
          <w:p w14:paraId="06F31B27" w14:textId="77777777" w:rsidR="003E7540" w:rsidRPr="00636F8E" w:rsidRDefault="003E7540" w:rsidP="00636F8E">
            <w:pPr>
              <w:spacing w:line="276" w:lineRule="auto"/>
              <w:jc w:val="both"/>
              <w:rPr>
                <w:rFonts w:ascii="Tahoma" w:hAnsi="Tahoma" w:cs="Tahoma"/>
                <w:sz w:val="21"/>
                <w:szCs w:val="21"/>
              </w:rPr>
            </w:pPr>
          </w:p>
        </w:tc>
      </w:tr>
      <w:tr w:rsidR="003E7540" w:rsidRPr="00636F8E" w14:paraId="79101EB4" w14:textId="77777777" w:rsidTr="003E7540">
        <w:tc>
          <w:tcPr>
            <w:tcW w:w="1969" w:type="dxa"/>
          </w:tcPr>
          <w:p w14:paraId="0EF24CED" w14:textId="0A883093" w:rsidR="003E7540" w:rsidRPr="00636F8E" w:rsidRDefault="003E7540" w:rsidP="00636F8E">
            <w:pPr>
              <w:spacing w:line="276" w:lineRule="auto"/>
              <w:rPr>
                <w:rFonts w:ascii="Tahoma" w:hAnsi="Tahoma" w:cs="Tahoma"/>
                <w:b/>
                <w:bCs/>
                <w:sz w:val="21"/>
                <w:szCs w:val="21"/>
              </w:rPr>
            </w:pPr>
            <w:r w:rsidRPr="00636F8E">
              <w:rPr>
                <w:rFonts w:ascii="Tahoma" w:hAnsi="Tahoma" w:cs="Tahoma"/>
                <w:b/>
                <w:bCs/>
                <w:sz w:val="21"/>
                <w:szCs w:val="21"/>
              </w:rPr>
              <w:t xml:space="preserve">Seef Mall Seef </w:t>
            </w:r>
          </w:p>
        </w:tc>
        <w:tc>
          <w:tcPr>
            <w:tcW w:w="6661" w:type="dxa"/>
          </w:tcPr>
          <w:p w14:paraId="25BC3E70" w14:textId="77777777" w:rsidR="003E7540" w:rsidRPr="00636F8E" w:rsidRDefault="003E7540" w:rsidP="00636F8E">
            <w:pPr>
              <w:spacing w:line="276" w:lineRule="auto"/>
              <w:jc w:val="both"/>
              <w:rPr>
                <w:rFonts w:ascii="Tahoma" w:hAnsi="Tahoma" w:cs="Tahoma"/>
                <w:sz w:val="21"/>
                <w:szCs w:val="21"/>
              </w:rPr>
            </w:pPr>
            <w:r w:rsidRPr="00636F8E">
              <w:rPr>
                <w:rFonts w:ascii="Tahoma" w:hAnsi="Tahoma" w:cs="Tahoma"/>
                <w:sz w:val="21"/>
                <w:szCs w:val="21"/>
              </w:rPr>
              <w:t>The second largest mall in Bahrain and one of the malls, managed by Seef Properties, is sprawled over a total area of 135,000 square meters. It features more than 370 outlets and hosts around 25,000 visitors a day.</w:t>
            </w:r>
          </w:p>
          <w:p w14:paraId="41B409A8" w14:textId="77777777" w:rsidR="003E7540" w:rsidRPr="00636F8E" w:rsidRDefault="003E7540" w:rsidP="00636F8E">
            <w:pPr>
              <w:spacing w:line="276" w:lineRule="auto"/>
              <w:jc w:val="both"/>
              <w:rPr>
                <w:rFonts w:ascii="Tahoma" w:hAnsi="Tahoma" w:cs="Tahoma"/>
                <w:sz w:val="21"/>
                <w:szCs w:val="21"/>
              </w:rPr>
            </w:pPr>
          </w:p>
          <w:p w14:paraId="32E34A00" w14:textId="77777777" w:rsidR="003E7540" w:rsidRPr="00636F8E" w:rsidRDefault="003E7540" w:rsidP="00636F8E">
            <w:pPr>
              <w:spacing w:line="276" w:lineRule="auto"/>
              <w:jc w:val="both"/>
              <w:rPr>
                <w:rFonts w:ascii="Tahoma" w:hAnsi="Tahoma" w:cs="Tahoma"/>
                <w:sz w:val="21"/>
                <w:szCs w:val="21"/>
              </w:rPr>
            </w:pPr>
            <w:r w:rsidRPr="00636F8E">
              <w:rPr>
                <w:rFonts w:ascii="Tahoma" w:hAnsi="Tahoma" w:cs="Tahoma"/>
                <w:sz w:val="21"/>
                <w:szCs w:val="21"/>
              </w:rPr>
              <w:t xml:space="preserve">The holding company also has other malls across different parts of Bahrain under the same name, Seef Mall Muharraq and Seef Mall Isa Town. </w:t>
            </w:r>
          </w:p>
          <w:p w14:paraId="007DE6E9" w14:textId="77777777" w:rsidR="003E7540" w:rsidRPr="00636F8E" w:rsidRDefault="003E7540" w:rsidP="00636F8E">
            <w:pPr>
              <w:spacing w:line="276" w:lineRule="auto"/>
              <w:jc w:val="both"/>
              <w:rPr>
                <w:rFonts w:ascii="Tahoma" w:hAnsi="Tahoma" w:cs="Tahoma"/>
                <w:sz w:val="21"/>
                <w:szCs w:val="21"/>
              </w:rPr>
            </w:pPr>
          </w:p>
        </w:tc>
      </w:tr>
      <w:tr w:rsidR="003E7540" w:rsidRPr="00636F8E" w14:paraId="6AFDAE5F" w14:textId="77777777" w:rsidTr="003E7540">
        <w:tc>
          <w:tcPr>
            <w:tcW w:w="1969" w:type="dxa"/>
          </w:tcPr>
          <w:p w14:paraId="6D0C1910" w14:textId="7842B749" w:rsidR="003E7540" w:rsidRPr="00636F8E" w:rsidRDefault="003E7540" w:rsidP="00636F8E">
            <w:pPr>
              <w:spacing w:line="276" w:lineRule="auto"/>
              <w:rPr>
                <w:rFonts w:ascii="Tahoma" w:hAnsi="Tahoma" w:cs="Tahoma"/>
                <w:b/>
                <w:bCs/>
                <w:sz w:val="21"/>
                <w:szCs w:val="21"/>
              </w:rPr>
            </w:pPr>
            <w:r w:rsidRPr="00636F8E">
              <w:rPr>
                <w:rFonts w:ascii="Tahoma" w:hAnsi="Tahoma" w:cs="Tahoma"/>
                <w:b/>
                <w:bCs/>
                <w:sz w:val="21"/>
                <w:szCs w:val="21"/>
              </w:rPr>
              <w:t>City Centre Bahrain</w:t>
            </w:r>
          </w:p>
        </w:tc>
        <w:tc>
          <w:tcPr>
            <w:tcW w:w="6661" w:type="dxa"/>
          </w:tcPr>
          <w:p w14:paraId="36E60B0C" w14:textId="77777777" w:rsidR="003E7540" w:rsidRPr="00636F8E" w:rsidRDefault="003E7540" w:rsidP="00636F8E">
            <w:pPr>
              <w:spacing w:line="276" w:lineRule="auto"/>
              <w:jc w:val="both"/>
              <w:rPr>
                <w:rFonts w:ascii="Tahoma" w:hAnsi="Tahoma" w:cs="Tahoma"/>
                <w:sz w:val="21"/>
                <w:szCs w:val="21"/>
              </w:rPr>
            </w:pPr>
            <w:r w:rsidRPr="00636F8E">
              <w:rPr>
                <w:rFonts w:ascii="Tahoma" w:hAnsi="Tahoma" w:cs="Tahoma"/>
                <w:sz w:val="21"/>
                <w:szCs w:val="21"/>
              </w:rPr>
              <w:t>Part of the regional retail group, Majid Al Futtaim, this is the most popular mall in the country, operating since 2008 with over 340 brands and 60 dining outlets, spread over 158,000 square meters, attracting close to 14 million visitors annually</w:t>
            </w:r>
          </w:p>
          <w:p w14:paraId="042A6F54" w14:textId="47738C9C" w:rsidR="003E7540" w:rsidRPr="00636F8E" w:rsidRDefault="003E7540" w:rsidP="00636F8E">
            <w:pPr>
              <w:spacing w:line="276" w:lineRule="auto"/>
              <w:jc w:val="both"/>
              <w:rPr>
                <w:rFonts w:ascii="Tahoma" w:hAnsi="Tahoma" w:cs="Tahoma"/>
                <w:sz w:val="21"/>
                <w:szCs w:val="21"/>
              </w:rPr>
            </w:pPr>
          </w:p>
        </w:tc>
      </w:tr>
      <w:tr w:rsidR="003E7540" w:rsidRPr="00636F8E" w14:paraId="3E2B8F9F" w14:textId="77777777" w:rsidTr="003E7540">
        <w:tc>
          <w:tcPr>
            <w:tcW w:w="1969" w:type="dxa"/>
          </w:tcPr>
          <w:p w14:paraId="509BAD74" w14:textId="3058F15E" w:rsidR="003E7540" w:rsidRPr="00636F8E" w:rsidRDefault="003E7540" w:rsidP="00636F8E">
            <w:pPr>
              <w:spacing w:line="276" w:lineRule="auto"/>
              <w:jc w:val="both"/>
              <w:rPr>
                <w:rFonts w:ascii="Tahoma" w:hAnsi="Tahoma" w:cs="Tahoma"/>
                <w:b/>
                <w:bCs/>
                <w:sz w:val="21"/>
                <w:szCs w:val="21"/>
              </w:rPr>
            </w:pPr>
            <w:r w:rsidRPr="00636F8E">
              <w:rPr>
                <w:rFonts w:ascii="Tahoma" w:hAnsi="Tahoma" w:cs="Tahoma"/>
                <w:b/>
                <w:bCs/>
                <w:sz w:val="21"/>
                <w:szCs w:val="21"/>
              </w:rPr>
              <w:t>MODA Mall</w:t>
            </w:r>
          </w:p>
        </w:tc>
        <w:tc>
          <w:tcPr>
            <w:tcW w:w="6661" w:type="dxa"/>
          </w:tcPr>
          <w:p w14:paraId="6EC39EC1" w14:textId="5FB1F761" w:rsidR="003E7540" w:rsidRPr="00636F8E" w:rsidRDefault="003E7540" w:rsidP="00636F8E">
            <w:pPr>
              <w:spacing w:line="276" w:lineRule="auto"/>
              <w:jc w:val="both"/>
              <w:rPr>
                <w:rFonts w:ascii="Tahoma" w:hAnsi="Tahoma" w:cs="Tahoma"/>
                <w:sz w:val="21"/>
                <w:szCs w:val="21"/>
              </w:rPr>
            </w:pPr>
            <w:r w:rsidRPr="00636F8E">
              <w:rPr>
                <w:rFonts w:ascii="Tahoma" w:hAnsi="Tahoma" w:cs="Tahoma"/>
                <w:sz w:val="21"/>
                <w:szCs w:val="21"/>
              </w:rPr>
              <w:t xml:space="preserve">With a world-class address in the iconic Bahrain World Trade Center, MODA Mall stands out as Bahrain’s only luxury shopping destination </w:t>
            </w:r>
            <w:r w:rsidRPr="00636F8E">
              <w:rPr>
                <w:rFonts w:ascii="Tahoma" w:hAnsi="Tahoma" w:cs="Tahoma"/>
                <w:sz w:val="21"/>
                <w:szCs w:val="21"/>
              </w:rPr>
              <w:lastRenderedPageBreak/>
              <w:t>offering the perfect blend of high-profile retail brands, modern cafes and fine dining eateries across its 150 outlets.</w:t>
            </w:r>
          </w:p>
          <w:p w14:paraId="7F5A16D9" w14:textId="0BE51782" w:rsidR="003E7540" w:rsidRPr="00636F8E" w:rsidRDefault="003E7540" w:rsidP="00636F8E">
            <w:pPr>
              <w:spacing w:line="276" w:lineRule="auto"/>
              <w:jc w:val="both"/>
              <w:rPr>
                <w:rFonts w:ascii="Tahoma" w:hAnsi="Tahoma" w:cs="Tahoma"/>
                <w:sz w:val="21"/>
                <w:szCs w:val="21"/>
              </w:rPr>
            </w:pPr>
          </w:p>
        </w:tc>
      </w:tr>
      <w:tr w:rsidR="003E7540" w:rsidRPr="00636F8E" w14:paraId="102BDEBC" w14:textId="77777777" w:rsidTr="003E7540">
        <w:tc>
          <w:tcPr>
            <w:tcW w:w="1969" w:type="dxa"/>
          </w:tcPr>
          <w:p w14:paraId="2831AC4B" w14:textId="7DBF296C" w:rsidR="003E7540" w:rsidRPr="00636F8E" w:rsidRDefault="003E7540" w:rsidP="00636F8E">
            <w:pPr>
              <w:spacing w:line="276" w:lineRule="auto"/>
              <w:jc w:val="both"/>
              <w:rPr>
                <w:rFonts w:ascii="Tahoma" w:hAnsi="Tahoma" w:cs="Tahoma"/>
                <w:b/>
                <w:bCs/>
                <w:sz w:val="21"/>
                <w:szCs w:val="21"/>
              </w:rPr>
            </w:pPr>
            <w:r w:rsidRPr="00636F8E">
              <w:rPr>
                <w:rFonts w:ascii="Tahoma" w:hAnsi="Tahoma" w:cs="Tahoma"/>
                <w:b/>
                <w:bCs/>
                <w:sz w:val="21"/>
                <w:szCs w:val="21"/>
              </w:rPr>
              <w:lastRenderedPageBreak/>
              <w:t xml:space="preserve">The Avenues </w:t>
            </w:r>
          </w:p>
        </w:tc>
        <w:tc>
          <w:tcPr>
            <w:tcW w:w="6661" w:type="dxa"/>
          </w:tcPr>
          <w:p w14:paraId="6421311F" w14:textId="1A98206F" w:rsidR="003E7540" w:rsidRPr="00636F8E" w:rsidRDefault="003E7540" w:rsidP="00636F8E">
            <w:pPr>
              <w:spacing w:line="276" w:lineRule="auto"/>
              <w:jc w:val="both"/>
              <w:rPr>
                <w:rFonts w:ascii="Tahoma" w:hAnsi="Tahoma" w:cs="Tahoma"/>
                <w:sz w:val="21"/>
                <w:szCs w:val="21"/>
              </w:rPr>
            </w:pPr>
            <w:r w:rsidRPr="00636F8E">
              <w:rPr>
                <w:rFonts w:ascii="Tahoma" w:hAnsi="Tahoma" w:cs="Tahoma"/>
                <w:sz w:val="21"/>
                <w:szCs w:val="21"/>
              </w:rPr>
              <w:t>Opened since 2017, and part of the Kuwait-based Al Shaya group,The Avenues Mall Bahrain is a waterfront shopping centre located along Bahrain Bay in Manama, featuring almost 40,000 square meters of leasing space with 130 stores.</w:t>
            </w:r>
          </w:p>
          <w:p w14:paraId="14AB7172" w14:textId="63CA54B9" w:rsidR="003E7540" w:rsidRPr="00636F8E" w:rsidRDefault="003E7540" w:rsidP="00636F8E">
            <w:pPr>
              <w:spacing w:line="276" w:lineRule="auto"/>
              <w:jc w:val="both"/>
              <w:rPr>
                <w:rFonts w:ascii="Tahoma" w:hAnsi="Tahoma" w:cs="Tahoma"/>
                <w:sz w:val="21"/>
                <w:szCs w:val="21"/>
              </w:rPr>
            </w:pPr>
          </w:p>
        </w:tc>
      </w:tr>
      <w:tr w:rsidR="003E7540" w:rsidRPr="00636F8E" w14:paraId="330A62B5" w14:textId="77777777" w:rsidTr="003E7540">
        <w:tc>
          <w:tcPr>
            <w:tcW w:w="1969" w:type="dxa"/>
          </w:tcPr>
          <w:p w14:paraId="0B0A4E28" w14:textId="0A9B6BE4" w:rsidR="003E7540" w:rsidRPr="00636F8E" w:rsidRDefault="003E7540" w:rsidP="00636F8E">
            <w:pPr>
              <w:spacing w:line="276" w:lineRule="auto"/>
              <w:jc w:val="both"/>
              <w:rPr>
                <w:rFonts w:ascii="Tahoma" w:hAnsi="Tahoma" w:cs="Tahoma"/>
                <w:b/>
                <w:bCs/>
                <w:sz w:val="21"/>
                <w:szCs w:val="21"/>
              </w:rPr>
            </w:pPr>
            <w:r w:rsidRPr="00636F8E">
              <w:rPr>
                <w:rFonts w:ascii="Tahoma" w:hAnsi="Tahoma" w:cs="Tahoma"/>
                <w:b/>
                <w:bCs/>
                <w:sz w:val="21"/>
                <w:szCs w:val="21"/>
              </w:rPr>
              <w:t>Oasis Malls</w:t>
            </w:r>
          </w:p>
        </w:tc>
        <w:tc>
          <w:tcPr>
            <w:tcW w:w="6661" w:type="dxa"/>
          </w:tcPr>
          <w:p w14:paraId="0786B37E" w14:textId="77777777" w:rsidR="003E7540" w:rsidRPr="00636F8E" w:rsidRDefault="003E7540" w:rsidP="00636F8E">
            <w:pPr>
              <w:spacing w:line="276" w:lineRule="auto"/>
              <w:jc w:val="both"/>
              <w:rPr>
                <w:rFonts w:ascii="Tahoma" w:hAnsi="Tahoma" w:cs="Tahoma"/>
                <w:sz w:val="21"/>
                <w:szCs w:val="21"/>
              </w:rPr>
            </w:pPr>
            <w:r w:rsidRPr="00636F8E">
              <w:rPr>
                <w:rFonts w:ascii="Tahoma" w:hAnsi="Tahoma" w:cs="Tahoma"/>
                <w:sz w:val="21"/>
                <w:szCs w:val="21"/>
              </w:rPr>
              <w:t>A joint venture between Landmark and ARG, Oasis Malls in Bahrain are located in Manama, Muharraq, Riffa, Juffair across an area of 60,000 square meters and is slated as the third largest mall in Bahrain.</w:t>
            </w:r>
          </w:p>
          <w:p w14:paraId="25651CB0" w14:textId="77777777" w:rsidR="003E7540" w:rsidRPr="00636F8E" w:rsidRDefault="003E7540" w:rsidP="00636F8E">
            <w:pPr>
              <w:spacing w:line="276" w:lineRule="auto"/>
              <w:jc w:val="both"/>
              <w:rPr>
                <w:rFonts w:ascii="Tahoma" w:hAnsi="Tahoma" w:cs="Tahoma"/>
                <w:sz w:val="21"/>
                <w:szCs w:val="21"/>
              </w:rPr>
            </w:pPr>
          </w:p>
        </w:tc>
      </w:tr>
      <w:tr w:rsidR="003E7540" w:rsidRPr="00636F8E" w14:paraId="402BF632" w14:textId="77777777" w:rsidTr="003E7540">
        <w:tc>
          <w:tcPr>
            <w:tcW w:w="1969" w:type="dxa"/>
          </w:tcPr>
          <w:p w14:paraId="67835F4E" w14:textId="79263574" w:rsidR="003E7540" w:rsidRPr="00636F8E" w:rsidRDefault="003E7540" w:rsidP="00636F8E">
            <w:pPr>
              <w:spacing w:line="276" w:lineRule="auto"/>
              <w:jc w:val="both"/>
              <w:rPr>
                <w:rFonts w:ascii="Tahoma" w:hAnsi="Tahoma" w:cs="Tahoma"/>
                <w:b/>
                <w:bCs/>
                <w:sz w:val="21"/>
                <w:szCs w:val="21"/>
              </w:rPr>
            </w:pPr>
            <w:r w:rsidRPr="00636F8E">
              <w:rPr>
                <w:rFonts w:ascii="Tahoma" w:hAnsi="Tahoma" w:cs="Tahoma"/>
                <w:b/>
                <w:bCs/>
                <w:sz w:val="21"/>
                <w:szCs w:val="21"/>
              </w:rPr>
              <w:t xml:space="preserve">Saar Mall </w:t>
            </w:r>
          </w:p>
        </w:tc>
        <w:tc>
          <w:tcPr>
            <w:tcW w:w="6661" w:type="dxa"/>
          </w:tcPr>
          <w:p w14:paraId="580C6A7D" w14:textId="77777777" w:rsidR="003E7540" w:rsidRPr="00636F8E" w:rsidRDefault="003E7540" w:rsidP="00636F8E">
            <w:pPr>
              <w:spacing w:line="276" w:lineRule="auto"/>
              <w:jc w:val="both"/>
              <w:rPr>
                <w:rFonts w:ascii="Tahoma" w:hAnsi="Tahoma" w:cs="Tahoma"/>
                <w:sz w:val="21"/>
                <w:szCs w:val="21"/>
              </w:rPr>
            </w:pPr>
            <w:r w:rsidRPr="00636F8E">
              <w:rPr>
                <w:rFonts w:ascii="Tahoma" w:hAnsi="Tahoma" w:cs="Tahoma"/>
                <w:sz w:val="21"/>
                <w:szCs w:val="21"/>
              </w:rPr>
              <w:t>Established in 2013, this friendly neighbourhood mall is spread over 7,500 square meters, with three foors and over 70 retail shops</w:t>
            </w:r>
          </w:p>
          <w:p w14:paraId="35EC2A9F" w14:textId="49DDAB96" w:rsidR="003E7540" w:rsidRPr="00636F8E" w:rsidRDefault="003E7540" w:rsidP="00636F8E">
            <w:pPr>
              <w:spacing w:line="276" w:lineRule="auto"/>
              <w:jc w:val="both"/>
              <w:rPr>
                <w:rFonts w:ascii="Tahoma" w:hAnsi="Tahoma" w:cs="Tahoma"/>
                <w:sz w:val="21"/>
                <w:szCs w:val="21"/>
              </w:rPr>
            </w:pPr>
          </w:p>
        </w:tc>
      </w:tr>
      <w:tr w:rsidR="003E7540" w:rsidRPr="00636F8E" w14:paraId="0D7EB9A1" w14:textId="77777777" w:rsidTr="003E7540">
        <w:tc>
          <w:tcPr>
            <w:tcW w:w="1969" w:type="dxa"/>
          </w:tcPr>
          <w:p w14:paraId="4E67EC69" w14:textId="55F5FE46" w:rsidR="003E7540" w:rsidRPr="00636F8E" w:rsidRDefault="003E7540" w:rsidP="00636F8E">
            <w:pPr>
              <w:spacing w:line="276" w:lineRule="auto"/>
              <w:jc w:val="both"/>
              <w:rPr>
                <w:rFonts w:ascii="Tahoma" w:hAnsi="Tahoma" w:cs="Tahoma"/>
                <w:b/>
                <w:bCs/>
                <w:sz w:val="21"/>
                <w:szCs w:val="21"/>
              </w:rPr>
            </w:pPr>
            <w:r w:rsidRPr="00636F8E">
              <w:rPr>
                <w:rFonts w:ascii="Tahoma" w:hAnsi="Tahoma" w:cs="Tahoma"/>
                <w:b/>
                <w:bCs/>
                <w:sz w:val="21"/>
                <w:szCs w:val="21"/>
              </w:rPr>
              <w:t xml:space="preserve">Mall of Dilmunia </w:t>
            </w:r>
          </w:p>
        </w:tc>
        <w:tc>
          <w:tcPr>
            <w:tcW w:w="6661" w:type="dxa"/>
          </w:tcPr>
          <w:p w14:paraId="6295A89C" w14:textId="53618988" w:rsidR="003E7540" w:rsidRPr="00636F8E" w:rsidRDefault="003E7540" w:rsidP="00636F8E">
            <w:pPr>
              <w:spacing w:line="276" w:lineRule="auto"/>
              <w:jc w:val="both"/>
              <w:rPr>
                <w:rFonts w:ascii="Tahoma" w:hAnsi="Tahoma" w:cs="Tahoma"/>
                <w:sz w:val="21"/>
                <w:szCs w:val="21"/>
              </w:rPr>
            </w:pPr>
            <w:r w:rsidRPr="00636F8E">
              <w:rPr>
                <w:rFonts w:ascii="Tahoma" w:hAnsi="Tahoma" w:cs="Tahoma"/>
                <w:sz w:val="21"/>
                <w:szCs w:val="21"/>
              </w:rPr>
              <w:t>One of the recent retail offerings to open in Bahrain, this is a project by Dilmunia Mall Development Company, featuring retailers from across the MENA region that are yet to enter the Bahraini market.</w:t>
            </w:r>
          </w:p>
          <w:p w14:paraId="03E5446D" w14:textId="3B345B0C" w:rsidR="003E7540" w:rsidRPr="00636F8E" w:rsidRDefault="003E7540" w:rsidP="00636F8E">
            <w:pPr>
              <w:spacing w:line="276" w:lineRule="auto"/>
              <w:jc w:val="both"/>
              <w:rPr>
                <w:rFonts w:ascii="Tahoma" w:hAnsi="Tahoma" w:cs="Tahoma"/>
                <w:sz w:val="21"/>
                <w:szCs w:val="21"/>
              </w:rPr>
            </w:pPr>
          </w:p>
        </w:tc>
      </w:tr>
      <w:tr w:rsidR="003E7540" w:rsidRPr="00636F8E" w14:paraId="0F2F010C" w14:textId="77777777" w:rsidTr="003E7540">
        <w:tc>
          <w:tcPr>
            <w:tcW w:w="1969" w:type="dxa"/>
          </w:tcPr>
          <w:p w14:paraId="4CE052E2" w14:textId="063DDCB5" w:rsidR="003E7540" w:rsidRPr="00636F8E" w:rsidRDefault="003E7540" w:rsidP="00636F8E">
            <w:pPr>
              <w:spacing w:line="276" w:lineRule="auto"/>
              <w:jc w:val="both"/>
              <w:rPr>
                <w:rFonts w:ascii="Tahoma" w:hAnsi="Tahoma" w:cs="Tahoma"/>
                <w:b/>
                <w:bCs/>
                <w:sz w:val="21"/>
                <w:szCs w:val="21"/>
              </w:rPr>
            </w:pPr>
            <w:r w:rsidRPr="00636F8E">
              <w:rPr>
                <w:rFonts w:ascii="Tahoma" w:hAnsi="Tahoma" w:cs="Tahoma"/>
                <w:b/>
                <w:bCs/>
                <w:sz w:val="21"/>
                <w:szCs w:val="21"/>
              </w:rPr>
              <w:t xml:space="preserve">Juffair Mall </w:t>
            </w:r>
          </w:p>
        </w:tc>
        <w:tc>
          <w:tcPr>
            <w:tcW w:w="6661" w:type="dxa"/>
          </w:tcPr>
          <w:p w14:paraId="31481BA0" w14:textId="77777777" w:rsidR="003E7540" w:rsidRPr="00636F8E" w:rsidRDefault="003E7540" w:rsidP="00636F8E">
            <w:pPr>
              <w:spacing w:line="276" w:lineRule="auto"/>
              <w:jc w:val="both"/>
              <w:rPr>
                <w:rFonts w:ascii="Tahoma" w:hAnsi="Tahoma" w:cs="Tahoma"/>
                <w:sz w:val="21"/>
                <w:szCs w:val="21"/>
              </w:rPr>
            </w:pPr>
            <w:r w:rsidRPr="00636F8E">
              <w:rPr>
                <w:rFonts w:ascii="Tahoma" w:hAnsi="Tahoma" w:cs="Tahoma"/>
                <w:sz w:val="21"/>
                <w:szCs w:val="21"/>
              </w:rPr>
              <w:t>Servicing the Juffair area and beyond, the 5-storey Mall became even more popular when the Lulu Hypermarket opened as its anchor store, becoming the 120th Lulu store in the region.</w:t>
            </w:r>
          </w:p>
          <w:p w14:paraId="54D875E0" w14:textId="12646A20" w:rsidR="003E7540" w:rsidRPr="00636F8E" w:rsidRDefault="003E7540" w:rsidP="00636F8E">
            <w:pPr>
              <w:spacing w:line="276" w:lineRule="auto"/>
              <w:jc w:val="both"/>
              <w:rPr>
                <w:rFonts w:ascii="Tahoma" w:hAnsi="Tahoma" w:cs="Tahoma"/>
                <w:sz w:val="21"/>
                <w:szCs w:val="21"/>
              </w:rPr>
            </w:pPr>
          </w:p>
        </w:tc>
      </w:tr>
      <w:tr w:rsidR="003E7540" w:rsidRPr="00636F8E" w14:paraId="68A22B11" w14:textId="77777777" w:rsidTr="003E7540">
        <w:tc>
          <w:tcPr>
            <w:tcW w:w="1969" w:type="dxa"/>
          </w:tcPr>
          <w:p w14:paraId="7EE0DD2E" w14:textId="586C8962" w:rsidR="003E7540" w:rsidRPr="00636F8E" w:rsidRDefault="003E7540" w:rsidP="00636F8E">
            <w:pPr>
              <w:spacing w:line="276" w:lineRule="auto"/>
              <w:jc w:val="both"/>
              <w:rPr>
                <w:rFonts w:ascii="Tahoma" w:hAnsi="Tahoma" w:cs="Tahoma"/>
                <w:b/>
                <w:bCs/>
                <w:sz w:val="21"/>
                <w:szCs w:val="21"/>
              </w:rPr>
            </w:pPr>
            <w:r w:rsidRPr="00636F8E">
              <w:rPr>
                <w:rFonts w:ascii="Tahoma" w:hAnsi="Tahoma" w:cs="Tahoma"/>
                <w:b/>
                <w:bCs/>
                <w:sz w:val="21"/>
                <w:szCs w:val="21"/>
              </w:rPr>
              <w:t>Enma Mall</w:t>
            </w:r>
          </w:p>
        </w:tc>
        <w:tc>
          <w:tcPr>
            <w:tcW w:w="6661" w:type="dxa"/>
          </w:tcPr>
          <w:p w14:paraId="576F1B14" w14:textId="7CF7549E" w:rsidR="003E7540" w:rsidRPr="00636F8E" w:rsidRDefault="003E7540" w:rsidP="00636F8E">
            <w:pPr>
              <w:spacing w:line="276" w:lineRule="auto"/>
              <w:jc w:val="both"/>
              <w:rPr>
                <w:rFonts w:ascii="Tahoma" w:hAnsi="Tahoma" w:cs="Tahoma"/>
                <w:sz w:val="21"/>
                <w:szCs w:val="21"/>
              </w:rPr>
            </w:pPr>
            <w:r w:rsidRPr="00636F8E">
              <w:rPr>
                <w:rFonts w:ascii="Tahoma" w:hAnsi="Tahoma" w:cs="Tahoma"/>
                <w:sz w:val="21"/>
                <w:szCs w:val="21"/>
              </w:rPr>
              <w:t>It first opened its doors in 2012, covers 55,000 square meters and features some of the well-known brands.</w:t>
            </w:r>
          </w:p>
          <w:p w14:paraId="13922500" w14:textId="655A6204" w:rsidR="003E7540" w:rsidRPr="00636F8E" w:rsidRDefault="003E7540" w:rsidP="00636F8E">
            <w:pPr>
              <w:spacing w:line="276" w:lineRule="auto"/>
              <w:jc w:val="both"/>
              <w:rPr>
                <w:rFonts w:ascii="Tahoma" w:hAnsi="Tahoma" w:cs="Tahoma"/>
                <w:sz w:val="21"/>
                <w:szCs w:val="21"/>
              </w:rPr>
            </w:pPr>
          </w:p>
        </w:tc>
      </w:tr>
      <w:tr w:rsidR="003E7540" w:rsidRPr="00636F8E" w14:paraId="7BABAD63" w14:textId="77777777" w:rsidTr="003E7540">
        <w:tc>
          <w:tcPr>
            <w:tcW w:w="1969" w:type="dxa"/>
          </w:tcPr>
          <w:p w14:paraId="688F8C5E" w14:textId="703A22D3" w:rsidR="003E7540" w:rsidRPr="00636F8E" w:rsidRDefault="003E7540" w:rsidP="00636F8E">
            <w:pPr>
              <w:spacing w:line="276" w:lineRule="auto"/>
              <w:jc w:val="both"/>
              <w:rPr>
                <w:rFonts w:ascii="Tahoma" w:hAnsi="Tahoma" w:cs="Tahoma"/>
                <w:b/>
                <w:bCs/>
                <w:sz w:val="21"/>
                <w:szCs w:val="21"/>
              </w:rPr>
            </w:pPr>
            <w:r w:rsidRPr="00636F8E">
              <w:rPr>
                <w:rFonts w:ascii="Tahoma" w:hAnsi="Tahoma" w:cs="Tahoma"/>
                <w:b/>
                <w:bCs/>
                <w:sz w:val="21"/>
                <w:szCs w:val="21"/>
              </w:rPr>
              <w:t>Dragon City</w:t>
            </w:r>
          </w:p>
        </w:tc>
        <w:tc>
          <w:tcPr>
            <w:tcW w:w="6661" w:type="dxa"/>
          </w:tcPr>
          <w:p w14:paraId="182CFCCE" w14:textId="377632CD" w:rsidR="003E7540" w:rsidRPr="00636F8E" w:rsidRDefault="003E7540" w:rsidP="00636F8E">
            <w:pPr>
              <w:spacing w:line="276" w:lineRule="auto"/>
              <w:jc w:val="both"/>
              <w:rPr>
                <w:rFonts w:ascii="Tahoma" w:hAnsi="Tahoma" w:cs="Tahoma"/>
                <w:sz w:val="21"/>
                <w:szCs w:val="21"/>
              </w:rPr>
            </w:pPr>
            <w:r w:rsidRPr="00636F8E">
              <w:rPr>
                <w:rFonts w:ascii="Tahoma" w:hAnsi="Tahoma" w:cs="Tahoma"/>
                <w:sz w:val="21"/>
                <w:szCs w:val="21"/>
              </w:rPr>
              <w:t>Featuring 787 commercial units, Dragon City is the largest wholesale and retail trading centre in the Kingdom of Bahrain, located in Diyar Al Muharraq.</w:t>
            </w:r>
          </w:p>
          <w:p w14:paraId="6608D3A1" w14:textId="0C223A8D" w:rsidR="003E7540" w:rsidRPr="00636F8E" w:rsidRDefault="003E7540" w:rsidP="00636F8E">
            <w:pPr>
              <w:spacing w:line="276" w:lineRule="auto"/>
              <w:jc w:val="both"/>
              <w:rPr>
                <w:rFonts w:ascii="Tahoma" w:hAnsi="Tahoma" w:cs="Tahoma"/>
                <w:sz w:val="21"/>
                <w:szCs w:val="21"/>
              </w:rPr>
            </w:pPr>
            <w:r w:rsidRPr="00636F8E">
              <w:rPr>
                <w:rFonts w:ascii="Tahoma" w:hAnsi="Tahoma" w:cs="Tahoma"/>
                <w:sz w:val="21"/>
                <w:szCs w:val="21"/>
              </w:rPr>
              <w:t>.</w:t>
            </w:r>
          </w:p>
        </w:tc>
      </w:tr>
      <w:tr w:rsidR="003E7540" w:rsidRPr="00636F8E" w14:paraId="04166DCC" w14:textId="77777777" w:rsidTr="003E7540">
        <w:tc>
          <w:tcPr>
            <w:tcW w:w="1969" w:type="dxa"/>
          </w:tcPr>
          <w:p w14:paraId="123D19E4" w14:textId="586F15CE" w:rsidR="003E7540" w:rsidRPr="00636F8E" w:rsidRDefault="003E7540" w:rsidP="00636F8E">
            <w:pPr>
              <w:spacing w:line="276" w:lineRule="auto"/>
              <w:jc w:val="both"/>
              <w:rPr>
                <w:rFonts w:ascii="Tahoma" w:hAnsi="Tahoma" w:cs="Tahoma"/>
                <w:b/>
                <w:bCs/>
                <w:sz w:val="21"/>
                <w:szCs w:val="21"/>
              </w:rPr>
            </w:pPr>
            <w:r w:rsidRPr="00636F8E">
              <w:rPr>
                <w:rFonts w:ascii="Tahoma" w:hAnsi="Tahoma" w:cs="Tahoma"/>
                <w:b/>
                <w:bCs/>
                <w:sz w:val="21"/>
                <w:szCs w:val="21"/>
              </w:rPr>
              <w:t xml:space="preserve">Marassi Galleria </w:t>
            </w:r>
          </w:p>
        </w:tc>
        <w:tc>
          <w:tcPr>
            <w:tcW w:w="6661" w:type="dxa"/>
          </w:tcPr>
          <w:p w14:paraId="38A46943" w14:textId="77777777" w:rsidR="003E7540" w:rsidRPr="00636F8E" w:rsidRDefault="003E7540" w:rsidP="00636F8E">
            <w:pPr>
              <w:spacing w:line="276" w:lineRule="auto"/>
              <w:jc w:val="both"/>
              <w:rPr>
                <w:rFonts w:ascii="Tahoma" w:hAnsi="Tahoma" w:cs="Tahoma"/>
                <w:sz w:val="21"/>
                <w:szCs w:val="21"/>
              </w:rPr>
            </w:pPr>
            <w:r w:rsidRPr="00636F8E">
              <w:rPr>
                <w:rFonts w:ascii="Tahoma" w:hAnsi="Tahoma" w:cs="Tahoma"/>
                <w:sz w:val="21"/>
                <w:szCs w:val="21"/>
              </w:rPr>
              <w:t>Yet to open, Marassi Galleria, part of Marassi Al Bahrain, is a 200,000 sqm shopping mall that will house some of the world’s top retailers.</w:t>
            </w:r>
          </w:p>
          <w:p w14:paraId="4D16F088" w14:textId="77777777" w:rsidR="003E7540" w:rsidRPr="00636F8E" w:rsidRDefault="003E7540" w:rsidP="00636F8E">
            <w:pPr>
              <w:spacing w:line="276" w:lineRule="auto"/>
              <w:jc w:val="both"/>
              <w:rPr>
                <w:rFonts w:ascii="Tahoma" w:hAnsi="Tahoma" w:cs="Tahoma"/>
                <w:sz w:val="21"/>
                <w:szCs w:val="21"/>
              </w:rPr>
            </w:pPr>
          </w:p>
        </w:tc>
      </w:tr>
    </w:tbl>
    <w:p w14:paraId="11045F55" w14:textId="77777777" w:rsidR="00AE31E5" w:rsidRPr="00636F8E" w:rsidRDefault="00AE31E5" w:rsidP="00636F8E">
      <w:pPr>
        <w:spacing w:after="0" w:line="276" w:lineRule="auto"/>
        <w:jc w:val="both"/>
        <w:rPr>
          <w:rFonts w:ascii="Tahoma" w:hAnsi="Tahoma" w:cs="Tahoma"/>
          <w:sz w:val="21"/>
          <w:szCs w:val="21"/>
        </w:rPr>
      </w:pPr>
    </w:p>
    <w:p w14:paraId="31F9D589" w14:textId="7D3AE4B6" w:rsidR="005242AB" w:rsidRDefault="00AE31E5" w:rsidP="00636F8E">
      <w:pPr>
        <w:spacing w:after="0" w:line="276" w:lineRule="auto"/>
        <w:ind w:left="720"/>
        <w:jc w:val="both"/>
        <w:rPr>
          <w:rFonts w:ascii="Tahoma" w:hAnsi="Tahoma" w:cs="Tahoma"/>
          <w:sz w:val="21"/>
          <w:szCs w:val="21"/>
        </w:rPr>
      </w:pPr>
      <w:r w:rsidRPr="00636F8E">
        <w:rPr>
          <w:rFonts w:ascii="Tahoma" w:hAnsi="Tahoma" w:cs="Tahoma"/>
          <w:sz w:val="21"/>
          <w:szCs w:val="21"/>
        </w:rPr>
        <w:t xml:space="preserve">Amongst the main competition considered by City Centre Bahrain, </w:t>
      </w:r>
      <w:r w:rsidR="003E7540" w:rsidRPr="00636F8E">
        <w:rPr>
          <w:rFonts w:ascii="Tahoma" w:hAnsi="Tahoma" w:cs="Tahoma"/>
          <w:sz w:val="21"/>
          <w:szCs w:val="21"/>
        </w:rPr>
        <w:t xml:space="preserve">Seef Mall Seef and The Avenues Mall </w:t>
      </w:r>
      <w:r w:rsidR="00CC1F3B" w:rsidRPr="00636F8E">
        <w:rPr>
          <w:rFonts w:ascii="Tahoma" w:hAnsi="Tahoma" w:cs="Tahoma"/>
          <w:sz w:val="21"/>
          <w:szCs w:val="21"/>
        </w:rPr>
        <w:t>which attract</w:t>
      </w:r>
      <w:r w:rsidR="00C023D4" w:rsidRPr="00636F8E">
        <w:rPr>
          <w:rFonts w:ascii="Tahoma" w:hAnsi="Tahoma" w:cs="Tahoma"/>
          <w:sz w:val="21"/>
          <w:szCs w:val="21"/>
        </w:rPr>
        <w:t>s</w:t>
      </w:r>
      <w:r w:rsidR="00CC1F3B" w:rsidRPr="00636F8E">
        <w:rPr>
          <w:rFonts w:ascii="Tahoma" w:hAnsi="Tahoma" w:cs="Tahoma"/>
          <w:sz w:val="21"/>
          <w:szCs w:val="21"/>
        </w:rPr>
        <w:t xml:space="preserve"> an annual footfall of 8 million and 4.5 million visitors. </w:t>
      </w:r>
    </w:p>
    <w:p w14:paraId="5765220A" w14:textId="5DD7B737" w:rsidR="0084030F" w:rsidRDefault="0084030F" w:rsidP="00636F8E">
      <w:pPr>
        <w:spacing w:after="0" w:line="276" w:lineRule="auto"/>
        <w:ind w:left="720"/>
        <w:jc w:val="both"/>
        <w:rPr>
          <w:rFonts w:ascii="Tahoma" w:hAnsi="Tahoma" w:cs="Tahoma"/>
          <w:sz w:val="21"/>
          <w:szCs w:val="21"/>
        </w:rPr>
      </w:pPr>
    </w:p>
    <w:p w14:paraId="379CB42A" w14:textId="11B87A6A" w:rsidR="0084030F" w:rsidRDefault="0084030F" w:rsidP="00636F8E">
      <w:pPr>
        <w:spacing w:after="0" w:line="276" w:lineRule="auto"/>
        <w:ind w:left="720"/>
        <w:jc w:val="both"/>
        <w:rPr>
          <w:rFonts w:ascii="Tahoma" w:hAnsi="Tahoma" w:cs="Tahoma"/>
          <w:sz w:val="21"/>
          <w:szCs w:val="21"/>
        </w:rPr>
      </w:pPr>
    </w:p>
    <w:p w14:paraId="6D3CEF19" w14:textId="55AD93EF" w:rsidR="0084030F" w:rsidRDefault="0084030F" w:rsidP="00636F8E">
      <w:pPr>
        <w:spacing w:after="0" w:line="276" w:lineRule="auto"/>
        <w:ind w:left="720"/>
        <w:jc w:val="both"/>
        <w:rPr>
          <w:rFonts w:ascii="Tahoma" w:hAnsi="Tahoma" w:cs="Tahoma"/>
          <w:sz w:val="21"/>
          <w:szCs w:val="21"/>
        </w:rPr>
      </w:pPr>
    </w:p>
    <w:p w14:paraId="7F11096B" w14:textId="4BA346A8" w:rsidR="0084030F" w:rsidRDefault="0084030F" w:rsidP="00636F8E">
      <w:pPr>
        <w:spacing w:after="0" w:line="276" w:lineRule="auto"/>
        <w:ind w:left="720"/>
        <w:jc w:val="both"/>
        <w:rPr>
          <w:rFonts w:ascii="Tahoma" w:hAnsi="Tahoma" w:cs="Tahoma"/>
          <w:sz w:val="21"/>
          <w:szCs w:val="21"/>
        </w:rPr>
      </w:pPr>
    </w:p>
    <w:p w14:paraId="51DA6D60" w14:textId="43A2ED9E" w:rsidR="0084030F" w:rsidRDefault="0084030F" w:rsidP="00636F8E">
      <w:pPr>
        <w:spacing w:after="0" w:line="276" w:lineRule="auto"/>
        <w:ind w:left="720"/>
        <w:jc w:val="both"/>
        <w:rPr>
          <w:rFonts w:ascii="Tahoma" w:hAnsi="Tahoma" w:cs="Tahoma"/>
          <w:sz w:val="21"/>
          <w:szCs w:val="21"/>
        </w:rPr>
      </w:pPr>
    </w:p>
    <w:p w14:paraId="5C8295E5" w14:textId="18BD67AF" w:rsidR="0084030F" w:rsidRDefault="0084030F" w:rsidP="00636F8E">
      <w:pPr>
        <w:spacing w:after="0" w:line="276" w:lineRule="auto"/>
        <w:ind w:left="720"/>
        <w:jc w:val="both"/>
        <w:rPr>
          <w:rFonts w:ascii="Tahoma" w:hAnsi="Tahoma" w:cs="Tahoma"/>
          <w:sz w:val="21"/>
          <w:szCs w:val="21"/>
        </w:rPr>
      </w:pPr>
    </w:p>
    <w:p w14:paraId="353F50DC" w14:textId="77777777" w:rsidR="0084030F" w:rsidRPr="00636F8E" w:rsidRDefault="0084030F" w:rsidP="00636F8E">
      <w:pPr>
        <w:spacing w:after="0" w:line="276" w:lineRule="auto"/>
        <w:ind w:left="720"/>
        <w:jc w:val="both"/>
        <w:rPr>
          <w:rFonts w:ascii="Tahoma" w:hAnsi="Tahoma" w:cs="Tahoma"/>
          <w:sz w:val="21"/>
          <w:szCs w:val="21"/>
        </w:rPr>
      </w:pPr>
    </w:p>
    <w:p w14:paraId="79575F45" w14:textId="5D8318BF" w:rsidR="005242AB" w:rsidRPr="00636F8E" w:rsidRDefault="005242AB" w:rsidP="00636F8E">
      <w:pPr>
        <w:spacing w:line="276" w:lineRule="auto"/>
        <w:jc w:val="both"/>
        <w:rPr>
          <w:rFonts w:ascii="Tahoma" w:hAnsi="Tahoma" w:cs="Tahoma"/>
          <w:sz w:val="21"/>
          <w:szCs w:val="21"/>
        </w:rPr>
      </w:pPr>
    </w:p>
    <w:p w14:paraId="3DFEAD07" w14:textId="3AA548EA" w:rsidR="00B23D6E" w:rsidRPr="00636F8E" w:rsidRDefault="00B23D6E" w:rsidP="00636F8E">
      <w:pPr>
        <w:pStyle w:val="ListParagraph"/>
        <w:numPr>
          <w:ilvl w:val="0"/>
          <w:numId w:val="23"/>
        </w:numPr>
        <w:spacing w:line="276" w:lineRule="auto"/>
        <w:jc w:val="both"/>
        <w:rPr>
          <w:rFonts w:ascii="Tahoma" w:hAnsi="Tahoma" w:cs="Tahoma"/>
          <w:b/>
          <w:bCs/>
          <w:sz w:val="21"/>
          <w:szCs w:val="21"/>
        </w:rPr>
      </w:pPr>
      <w:r w:rsidRPr="00636F8E">
        <w:rPr>
          <w:rFonts w:ascii="Tahoma" w:hAnsi="Tahoma" w:cs="Tahoma"/>
          <w:b/>
          <w:bCs/>
          <w:sz w:val="21"/>
          <w:szCs w:val="21"/>
        </w:rPr>
        <w:lastRenderedPageBreak/>
        <w:t xml:space="preserve">Target market </w:t>
      </w:r>
    </w:p>
    <w:p w14:paraId="1AC4096D" w14:textId="08259C3E" w:rsidR="005360D3" w:rsidRPr="00636F8E" w:rsidRDefault="009F5186" w:rsidP="00636F8E">
      <w:pPr>
        <w:tabs>
          <w:tab w:val="num" w:pos="720"/>
        </w:tabs>
        <w:spacing w:line="276" w:lineRule="auto"/>
        <w:ind w:left="720"/>
        <w:jc w:val="both"/>
        <w:rPr>
          <w:rFonts w:ascii="Tahoma" w:hAnsi="Tahoma" w:cs="Tahoma"/>
          <w:sz w:val="21"/>
          <w:szCs w:val="21"/>
        </w:rPr>
      </w:pPr>
      <w:r w:rsidRPr="00636F8E">
        <w:rPr>
          <w:rFonts w:ascii="Tahoma" w:hAnsi="Tahoma" w:cs="Tahoma"/>
          <w:sz w:val="21"/>
          <w:szCs w:val="21"/>
        </w:rPr>
        <w:t xml:space="preserve">Retail </w:t>
      </w:r>
      <w:r w:rsidR="00763985" w:rsidRPr="00636F8E">
        <w:rPr>
          <w:rFonts w:ascii="Tahoma" w:hAnsi="Tahoma" w:cs="Tahoma"/>
          <w:sz w:val="21"/>
          <w:szCs w:val="21"/>
        </w:rPr>
        <w:t xml:space="preserve">commands </w:t>
      </w:r>
      <w:r w:rsidRPr="00636F8E">
        <w:rPr>
          <w:rFonts w:ascii="Tahoma" w:hAnsi="Tahoma" w:cs="Tahoma"/>
          <w:sz w:val="21"/>
          <w:szCs w:val="21"/>
        </w:rPr>
        <w:t>a significant contribution</w:t>
      </w:r>
      <w:r w:rsidR="00763985" w:rsidRPr="00636F8E">
        <w:rPr>
          <w:rFonts w:ascii="Tahoma" w:hAnsi="Tahoma" w:cs="Tahoma"/>
          <w:sz w:val="21"/>
          <w:szCs w:val="21"/>
        </w:rPr>
        <w:t xml:space="preserve"> in</w:t>
      </w:r>
      <w:r w:rsidRPr="00636F8E">
        <w:rPr>
          <w:rFonts w:ascii="Tahoma" w:hAnsi="Tahoma" w:cs="Tahoma"/>
          <w:sz w:val="21"/>
          <w:szCs w:val="21"/>
        </w:rPr>
        <w:t xml:space="preserve"> Bahrain’s economy, with sustained </w:t>
      </w:r>
      <w:r w:rsidR="00763985" w:rsidRPr="00636F8E">
        <w:rPr>
          <w:rFonts w:ascii="Tahoma" w:hAnsi="Tahoma" w:cs="Tahoma"/>
          <w:sz w:val="21"/>
          <w:szCs w:val="21"/>
        </w:rPr>
        <w:t xml:space="preserve">expansion </w:t>
      </w:r>
      <w:r w:rsidRPr="00636F8E">
        <w:rPr>
          <w:rFonts w:ascii="Tahoma" w:hAnsi="Tahoma" w:cs="Tahoma"/>
          <w:sz w:val="21"/>
          <w:szCs w:val="21"/>
        </w:rPr>
        <w:t xml:space="preserve">particularly </w:t>
      </w:r>
      <w:r w:rsidR="00763985" w:rsidRPr="00636F8E">
        <w:rPr>
          <w:rFonts w:ascii="Tahoma" w:hAnsi="Tahoma" w:cs="Tahoma"/>
          <w:sz w:val="21"/>
          <w:szCs w:val="21"/>
        </w:rPr>
        <w:t xml:space="preserve">across </w:t>
      </w:r>
      <w:r w:rsidRPr="00636F8E">
        <w:rPr>
          <w:rFonts w:ascii="Tahoma" w:hAnsi="Tahoma" w:cs="Tahoma"/>
          <w:sz w:val="21"/>
          <w:szCs w:val="21"/>
        </w:rPr>
        <w:t xml:space="preserve">large malls. The market is worth </w:t>
      </w:r>
      <w:r w:rsidR="001F5FE0" w:rsidRPr="00636F8E">
        <w:rPr>
          <w:rFonts w:ascii="Tahoma" w:hAnsi="Tahoma" w:cs="Tahoma"/>
          <w:sz w:val="21"/>
          <w:szCs w:val="21"/>
        </w:rPr>
        <w:t>BHD 2</w:t>
      </w:r>
      <w:r w:rsidRPr="00636F8E">
        <w:rPr>
          <w:rFonts w:ascii="Tahoma" w:hAnsi="Tahoma" w:cs="Tahoma"/>
          <w:sz w:val="21"/>
          <w:szCs w:val="21"/>
        </w:rPr>
        <w:t>.2 billion</w:t>
      </w:r>
      <w:r w:rsidR="00E62A60" w:rsidRPr="00636F8E">
        <w:rPr>
          <w:rFonts w:ascii="Tahoma" w:hAnsi="Tahoma" w:cs="Tahoma"/>
          <w:sz w:val="21"/>
          <w:szCs w:val="21"/>
        </w:rPr>
        <w:t xml:space="preserve">, attracting approximately 51 million guests per year, </w:t>
      </w:r>
      <w:r w:rsidR="001F5FE0" w:rsidRPr="00636F8E">
        <w:rPr>
          <w:rFonts w:ascii="Tahoma" w:hAnsi="Tahoma" w:cs="Tahoma"/>
          <w:sz w:val="21"/>
          <w:szCs w:val="21"/>
        </w:rPr>
        <w:t>according to KPMG</w:t>
      </w:r>
      <w:r w:rsidR="00E62A60" w:rsidRPr="00636F8E">
        <w:rPr>
          <w:rFonts w:ascii="Tahoma" w:hAnsi="Tahoma" w:cs="Tahoma"/>
          <w:sz w:val="21"/>
          <w:szCs w:val="21"/>
        </w:rPr>
        <w:t xml:space="preserve"> 2017 report</w:t>
      </w:r>
      <w:r w:rsidR="0070082F" w:rsidRPr="00636F8E">
        <w:rPr>
          <w:rFonts w:ascii="Tahoma" w:hAnsi="Tahoma" w:cs="Tahoma"/>
          <w:sz w:val="21"/>
          <w:szCs w:val="21"/>
        </w:rPr>
        <w:t xml:space="preserve"> (published on </w:t>
      </w:r>
      <w:hyperlink r:id="rId9" w:history="1">
        <w:r w:rsidR="0070082F" w:rsidRPr="00636F8E">
          <w:rPr>
            <w:rFonts w:ascii="Tahoma" w:hAnsi="Tahoma" w:cs="Tahoma"/>
            <w:sz w:val="21"/>
            <w:szCs w:val="21"/>
          </w:rPr>
          <w:t>https://www.consultancy-me.com/</w:t>
        </w:r>
      </w:hyperlink>
      <w:r w:rsidR="005C7C4E" w:rsidRPr="00636F8E">
        <w:rPr>
          <w:rFonts w:ascii="Tahoma" w:hAnsi="Tahoma" w:cs="Tahoma"/>
          <w:sz w:val="21"/>
          <w:szCs w:val="21"/>
        </w:rPr>
        <w:t>)</w:t>
      </w:r>
      <w:r w:rsidRPr="00636F8E">
        <w:rPr>
          <w:rFonts w:ascii="Tahoma" w:hAnsi="Tahoma" w:cs="Tahoma"/>
          <w:sz w:val="21"/>
          <w:szCs w:val="21"/>
        </w:rPr>
        <w:t>.</w:t>
      </w:r>
      <w:r w:rsidR="005360D3" w:rsidRPr="00636F8E">
        <w:rPr>
          <w:rFonts w:ascii="Tahoma" w:hAnsi="Tahoma" w:cs="Tahoma"/>
          <w:sz w:val="21"/>
          <w:szCs w:val="21"/>
        </w:rPr>
        <w:t xml:space="preserve"> Yet it continues to evolve with a wide variety of concepts located in traditional souks, modern retail and entertainment destinations and lifestyle malls. </w:t>
      </w:r>
    </w:p>
    <w:p w14:paraId="5FD6EA1A" w14:textId="1CA93912" w:rsidR="004E4045" w:rsidRPr="00636F8E" w:rsidRDefault="005C7C4E" w:rsidP="00636F8E">
      <w:pPr>
        <w:tabs>
          <w:tab w:val="num" w:pos="720"/>
        </w:tabs>
        <w:spacing w:line="276" w:lineRule="auto"/>
        <w:ind w:left="720"/>
        <w:jc w:val="both"/>
        <w:rPr>
          <w:rFonts w:ascii="Tahoma" w:hAnsi="Tahoma" w:cs="Tahoma"/>
          <w:sz w:val="21"/>
          <w:szCs w:val="21"/>
        </w:rPr>
      </w:pPr>
      <w:r w:rsidRPr="00636F8E">
        <w:rPr>
          <w:rFonts w:ascii="Tahoma" w:hAnsi="Tahoma" w:cs="Tahoma"/>
          <w:sz w:val="21"/>
          <w:szCs w:val="21"/>
        </w:rPr>
        <w:t xml:space="preserve">According this KPMG report, the </w:t>
      </w:r>
      <w:r w:rsidR="00F5515E" w:rsidRPr="00636F8E">
        <w:rPr>
          <w:rFonts w:ascii="Tahoma" w:hAnsi="Tahoma" w:cs="Tahoma"/>
          <w:sz w:val="21"/>
          <w:szCs w:val="21"/>
        </w:rPr>
        <w:t xml:space="preserve">retail market of Bahrain has tripled in capacity over the past ten years, growing at a compound annual growth rate of 13% from 279,000 square meters in 2007 to 948,000 </w:t>
      </w:r>
      <w:r w:rsidR="001F5FE0" w:rsidRPr="00636F8E">
        <w:rPr>
          <w:rFonts w:ascii="Tahoma" w:hAnsi="Tahoma" w:cs="Tahoma"/>
          <w:sz w:val="21"/>
          <w:szCs w:val="21"/>
        </w:rPr>
        <w:t>in 2017</w:t>
      </w:r>
      <w:r w:rsidR="00F5515E" w:rsidRPr="00636F8E">
        <w:rPr>
          <w:rFonts w:ascii="Tahoma" w:hAnsi="Tahoma" w:cs="Tahoma"/>
          <w:sz w:val="21"/>
          <w:szCs w:val="21"/>
        </w:rPr>
        <w:t xml:space="preserve">. And this trend is expected to continue, with a forecasted CAGR of 13.4% </w:t>
      </w:r>
      <w:r w:rsidR="008F6946" w:rsidRPr="00636F8E">
        <w:rPr>
          <w:rFonts w:ascii="Tahoma" w:hAnsi="Tahoma" w:cs="Tahoma"/>
          <w:sz w:val="21"/>
          <w:szCs w:val="21"/>
        </w:rPr>
        <w:t xml:space="preserve">which </w:t>
      </w:r>
      <w:r w:rsidR="001F5FE0" w:rsidRPr="00636F8E">
        <w:rPr>
          <w:rFonts w:ascii="Tahoma" w:hAnsi="Tahoma" w:cs="Tahoma"/>
          <w:sz w:val="21"/>
          <w:szCs w:val="21"/>
        </w:rPr>
        <w:t xml:space="preserve">can be attributed to </w:t>
      </w:r>
      <w:r w:rsidR="004E4045" w:rsidRPr="00636F8E">
        <w:rPr>
          <w:rFonts w:ascii="Tahoma" w:hAnsi="Tahoma" w:cs="Tahoma"/>
          <w:sz w:val="21"/>
          <w:szCs w:val="21"/>
        </w:rPr>
        <w:t xml:space="preserve">the rise in </w:t>
      </w:r>
      <w:r w:rsidR="001F5FE0" w:rsidRPr="00636F8E">
        <w:rPr>
          <w:rFonts w:ascii="Tahoma" w:hAnsi="Tahoma" w:cs="Tahoma"/>
          <w:sz w:val="21"/>
          <w:szCs w:val="21"/>
        </w:rPr>
        <w:t>3.5% annual population growth in Bahrain together with a household income growth of 5%</w:t>
      </w:r>
      <w:r w:rsidR="004E4045" w:rsidRPr="00636F8E">
        <w:rPr>
          <w:rFonts w:ascii="Tahoma" w:hAnsi="Tahoma" w:cs="Tahoma"/>
          <w:sz w:val="21"/>
          <w:szCs w:val="21"/>
        </w:rPr>
        <w:t xml:space="preserve">. </w:t>
      </w:r>
    </w:p>
    <w:p w14:paraId="65966FBC" w14:textId="20F6B432" w:rsidR="00E62A60" w:rsidRPr="00636F8E" w:rsidRDefault="00E62A60" w:rsidP="00636F8E">
      <w:pPr>
        <w:spacing w:line="276" w:lineRule="auto"/>
        <w:ind w:left="720"/>
        <w:jc w:val="both"/>
        <w:rPr>
          <w:rFonts w:ascii="Tahoma" w:hAnsi="Tahoma" w:cs="Tahoma"/>
          <w:sz w:val="21"/>
          <w:szCs w:val="21"/>
        </w:rPr>
      </w:pPr>
      <w:r w:rsidRPr="00636F8E">
        <w:rPr>
          <w:rFonts w:ascii="Tahoma" w:hAnsi="Tahoma" w:cs="Tahoma"/>
          <w:sz w:val="21"/>
          <w:szCs w:val="21"/>
        </w:rPr>
        <w:t xml:space="preserve">In the retail sector, shopping malls are categorised into different grade based on their retail offerings, target audiences, footfalls and expansion plans. </w:t>
      </w:r>
    </w:p>
    <w:p w14:paraId="530B0E42" w14:textId="741BDF3F" w:rsidR="00E62A60" w:rsidRPr="00636F8E" w:rsidRDefault="00E62A60" w:rsidP="00636F8E">
      <w:pPr>
        <w:spacing w:line="276" w:lineRule="auto"/>
        <w:ind w:left="720"/>
        <w:jc w:val="both"/>
        <w:rPr>
          <w:rFonts w:ascii="Tahoma" w:hAnsi="Tahoma" w:cs="Tahoma"/>
          <w:sz w:val="21"/>
          <w:szCs w:val="21"/>
        </w:rPr>
      </w:pPr>
      <w:r w:rsidRPr="00636F8E">
        <w:rPr>
          <w:rFonts w:ascii="Tahoma" w:hAnsi="Tahoma" w:cs="Tahoma"/>
          <w:sz w:val="21"/>
          <w:szCs w:val="21"/>
        </w:rPr>
        <w:t>Amongst these, City Centre Bahrain, Seef Mall Seef and The Avenues Mall Bahrain fall in the category of Grade A malls, offering a number of international retailers such as upscale department stores as well as franchised food and beverage offerings and entertainment options like cinemas and family centres. These account for approximately 90% of Bahrain’s retail GLA (gross leasable area) together, while a majority of other malls, such as Bahrain Mall, Al Aali Mall, come under the Grade B malls – which have a supermarket and/or a department store but a limited selection of international retail brands.</w:t>
      </w:r>
    </w:p>
    <w:p w14:paraId="6C6F89B3" w14:textId="17BE200B" w:rsidR="00E62A60" w:rsidRPr="00636F8E" w:rsidRDefault="00E62A60" w:rsidP="00636F8E">
      <w:pPr>
        <w:spacing w:line="276" w:lineRule="auto"/>
        <w:ind w:left="720"/>
        <w:jc w:val="both"/>
        <w:rPr>
          <w:rFonts w:ascii="Tahoma" w:hAnsi="Tahoma" w:cs="Tahoma"/>
          <w:sz w:val="21"/>
          <w:szCs w:val="21"/>
        </w:rPr>
      </w:pPr>
      <w:r w:rsidRPr="00636F8E">
        <w:rPr>
          <w:rFonts w:ascii="Tahoma" w:hAnsi="Tahoma" w:cs="Tahoma"/>
          <w:sz w:val="21"/>
          <w:szCs w:val="21"/>
        </w:rPr>
        <w:t>Reta</w:t>
      </w:r>
      <w:r w:rsidR="00B25611" w:rsidRPr="00636F8E">
        <w:rPr>
          <w:rFonts w:ascii="Tahoma" w:hAnsi="Tahoma" w:cs="Tahoma"/>
          <w:sz w:val="21"/>
          <w:szCs w:val="21"/>
        </w:rPr>
        <w:t>i</w:t>
      </w:r>
      <w:r w:rsidRPr="00636F8E">
        <w:rPr>
          <w:rFonts w:ascii="Tahoma" w:hAnsi="Tahoma" w:cs="Tahoma"/>
          <w:sz w:val="21"/>
          <w:szCs w:val="21"/>
        </w:rPr>
        <w:t>l is also considered to be the main driver of tourism to Bahrain from neighbouring countries with its 10 million annual tourists and 77% of its retail revenue coming from them</w:t>
      </w:r>
      <w:r w:rsidR="005C7C4E" w:rsidRPr="00636F8E">
        <w:rPr>
          <w:rFonts w:ascii="Tahoma" w:hAnsi="Tahoma" w:cs="Tahoma"/>
          <w:sz w:val="21"/>
          <w:szCs w:val="21"/>
        </w:rPr>
        <w:t xml:space="preserve"> (according the Bahrain Economic Development Board Tourism Investment Brochure 2018, published on bahrainedb.com)</w:t>
      </w:r>
      <w:r w:rsidRPr="00636F8E">
        <w:rPr>
          <w:rFonts w:ascii="Tahoma" w:hAnsi="Tahoma" w:cs="Tahoma"/>
          <w:sz w:val="21"/>
          <w:szCs w:val="21"/>
        </w:rPr>
        <w:t>. Moreover, at least 65% of these tourists originating from Saudi Arabia which pushes Bahrain to take a proactive approach to build in greater resilience in the sector</w:t>
      </w:r>
      <w:r w:rsidR="008F6946" w:rsidRPr="00636F8E">
        <w:rPr>
          <w:rFonts w:ascii="Tahoma" w:hAnsi="Tahoma" w:cs="Tahoma"/>
          <w:sz w:val="21"/>
          <w:szCs w:val="21"/>
        </w:rPr>
        <w:t xml:space="preserve">. </w:t>
      </w:r>
    </w:p>
    <w:p w14:paraId="140A613D" w14:textId="77777777" w:rsidR="00E62A60" w:rsidRPr="00636F8E" w:rsidRDefault="00E62A60" w:rsidP="00636F8E">
      <w:pPr>
        <w:spacing w:line="276" w:lineRule="auto"/>
        <w:jc w:val="both"/>
        <w:rPr>
          <w:rFonts w:ascii="Tahoma" w:hAnsi="Tahoma" w:cs="Tahoma"/>
          <w:sz w:val="21"/>
          <w:szCs w:val="21"/>
        </w:rPr>
      </w:pPr>
    </w:p>
    <w:p w14:paraId="3E3C593C" w14:textId="77777777" w:rsidR="00AA6C8F" w:rsidRPr="00636F8E" w:rsidRDefault="00821026" w:rsidP="00636F8E">
      <w:pPr>
        <w:pStyle w:val="ListParagraph"/>
        <w:numPr>
          <w:ilvl w:val="0"/>
          <w:numId w:val="23"/>
        </w:numPr>
        <w:spacing w:line="276" w:lineRule="auto"/>
        <w:jc w:val="both"/>
        <w:rPr>
          <w:rFonts w:ascii="Tahoma" w:hAnsi="Tahoma" w:cs="Tahoma"/>
          <w:b/>
          <w:bCs/>
          <w:sz w:val="21"/>
          <w:szCs w:val="21"/>
        </w:rPr>
      </w:pPr>
      <w:r w:rsidRPr="00636F8E">
        <w:rPr>
          <w:rFonts w:ascii="Tahoma" w:hAnsi="Tahoma" w:cs="Tahoma"/>
          <w:b/>
          <w:bCs/>
          <w:sz w:val="21"/>
          <w:szCs w:val="21"/>
        </w:rPr>
        <w:t>Segmentation – Demographic, Behavior,</w:t>
      </w:r>
      <w:r w:rsidRPr="00636F8E">
        <w:rPr>
          <w:rFonts w:ascii="Tahoma" w:hAnsi="Tahoma" w:cs="Tahoma"/>
          <w:sz w:val="21"/>
          <w:szCs w:val="21"/>
        </w:rPr>
        <w:t xml:space="preserve"> </w:t>
      </w:r>
      <w:r w:rsidRPr="00636F8E">
        <w:rPr>
          <w:rFonts w:ascii="Tahoma" w:hAnsi="Tahoma" w:cs="Tahoma"/>
          <w:b/>
          <w:bCs/>
          <w:sz w:val="21"/>
          <w:szCs w:val="21"/>
        </w:rPr>
        <w:t>Psychographic</w:t>
      </w:r>
    </w:p>
    <w:p w14:paraId="741D98E6" w14:textId="0FF4D281" w:rsidR="00821026" w:rsidRPr="00636F8E" w:rsidRDefault="00821026" w:rsidP="00636F8E">
      <w:pPr>
        <w:pStyle w:val="ListParagraph"/>
        <w:spacing w:line="276" w:lineRule="auto"/>
        <w:jc w:val="both"/>
        <w:rPr>
          <w:rFonts w:ascii="Tahoma" w:hAnsi="Tahoma" w:cs="Tahoma"/>
          <w:b/>
          <w:bCs/>
          <w:sz w:val="21"/>
          <w:szCs w:val="21"/>
        </w:rPr>
      </w:pPr>
      <w:r w:rsidRPr="00636F8E">
        <w:rPr>
          <w:rFonts w:ascii="Tahoma" w:hAnsi="Tahoma" w:cs="Tahoma"/>
          <w:b/>
          <w:bCs/>
          <w:sz w:val="21"/>
          <w:szCs w:val="21"/>
        </w:rPr>
        <w:t xml:space="preserve"> </w:t>
      </w:r>
    </w:p>
    <w:p w14:paraId="3FF4D4E1" w14:textId="32334269" w:rsidR="00B23D6E" w:rsidRPr="00636F8E" w:rsidRDefault="00AA6C8F" w:rsidP="00636F8E">
      <w:pPr>
        <w:pStyle w:val="ListParagraph"/>
        <w:spacing w:line="276" w:lineRule="auto"/>
        <w:jc w:val="both"/>
        <w:rPr>
          <w:rFonts w:ascii="Tahoma" w:hAnsi="Tahoma" w:cs="Tahoma"/>
          <w:sz w:val="21"/>
          <w:szCs w:val="21"/>
        </w:rPr>
      </w:pPr>
      <w:r w:rsidRPr="00636F8E">
        <w:rPr>
          <w:rFonts w:ascii="Tahoma" w:hAnsi="Tahoma" w:cs="Tahoma"/>
          <w:sz w:val="21"/>
          <w:szCs w:val="21"/>
        </w:rPr>
        <w:t xml:space="preserve">Bahrainis command </w:t>
      </w:r>
      <w:r w:rsidR="00B23D6E" w:rsidRPr="00636F8E">
        <w:rPr>
          <w:rFonts w:ascii="Tahoma" w:hAnsi="Tahoma" w:cs="Tahoma"/>
          <w:sz w:val="21"/>
          <w:szCs w:val="21"/>
        </w:rPr>
        <w:t xml:space="preserve">61% of </w:t>
      </w:r>
      <w:r w:rsidRPr="00636F8E">
        <w:rPr>
          <w:rFonts w:ascii="Tahoma" w:hAnsi="Tahoma" w:cs="Tahoma"/>
          <w:sz w:val="21"/>
          <w:szCs w:val="21"/>
        </w:rPr>
        <w:t xml:space="preserve">the local population in the Kingdom, </w:t>
      </w:r>
      <w:r w:rsidR="00B23D6E" w:rsidRPr="00636F8E">
        <w:rPr>
          <w:rFonts w:ascii="Tahoma" w:hAnsi="Tahoma" w:cs="Tahoma"/>
          <w:sz w:val="21"/>
          <w:szCs w:val="21"/>
        </w:rPr>
        <w:t>contribut</w:t>
      </w:r>
      <w:r w:rsidRPr="00636F8E">
        <w:rPr>
          <w:rFonts w:ascii="Tahoma" w:hAnsi="Tahoma" w:cs="Tahoma"/>
          <w:sz w:val="21"/>
          <w:szCs w:val="21"/>
        </w:rPr>
        <w:t xml:space="preserve">ing </w:t>
      </w:r>
      <w:r w:rsidR="00B23D6E" w:rsidRPr="00636F8E">
        <w:rPr>
          <w:rFonts w:ascii="Tahoma" w:hAnsi="Tahoma" w:cs="Tahoma"/>
          <w:sz w:val="21"/>
          <w:szCs w:val="21"/>
        </w:rPr>
        <w:t>74% of the retail potential</w:t>
      </w:r>
      <w:r w:rsidRPr="00636F8E">
        <w:rPr>
          <w:rFonts w:ascii="Tahoma" w:hAnsi="Tahoma" w:cs="Tahoma"/>
          <w:sz w:val="21"/>
          <w:szCs w:val="21"/>
        </w:rPr>
        <w:t xml:space="preserve">. Rest of the population are expatriates comprising Arabs from GCC, Levant and other countries; Asians, Westerns and other nationalities. </w:t>
      </w:r>
      <w:r w:rsidR="005D2FAC" w:rsidRPr="00636F8E">
        <w:rPr>
          <w:rFonts w:ascii="Tahoma" w:hAnsi="Tahoma" w:cs="Tahoma"/>
          <w:sz w:val="21"/>
          <w:szCs w:val="21"/>
        </w:rPr>
        <w:t>There’s also significant consumer traffic coming from KSA and contributing to footfall at the mall.</w:t>
      </w:r>
    </w:p>
    <w:p w14:paraId="73877A07" w14:textId="2F614E1D" w:rsidR="005D2FAC" w:rsidRPr="00636F8E" w:rsidRDefault="005D2FAC" w:rsidP="00636F8E">
      <w:pPr>
        <w:pStyle w:val="ListParagraph"/>
        <w:spacing w:line="276" w:lineRule="auto"/>
        <w:jc w:val="both"/>
        <w:rPr>
          <w:rFonts w:ascii="Tahoma" w:hAnsi="Tahoma" w:cs="Tahoma"/>
          <w:sz w:val="21"/>
          <w:szCs w:val="21"/>
        </w:rPr>
      </w:pPr>
    </w:p>
    <w:p w14:paraId="6EABDD8D" w14:textId="24FA4416" w:rsidR="00AA6C8F" w:rsidRPr="00636F8E" w:rsidRDefault="00E62A60" w:rsidP="00636F8E">
      <w:pPr>
        <w:pStyle w:val="ListParagraph"/>
        <w:spacing w:line="276" w:lineRule="auto"/>
        <w:jc w:val="both"/>
        <w:rPr>
          <w:rFonts w:ascii="Tahoma" w:hAnsi="Tahoma" w:cs="Tahoma"/>
          <w:sz w:val="21"/>
          <w:szCs w:val="21"/>
        </w:rPr>
      </w:pPr>
      <w:r w:rsidRPr="00636F8E">
        <w:rPr>
          <w:rFonts w:ascii="Tahoma" w:hAnsi="Tahoma" w:cs="Tahoma"/>
          <w:sz w:val="21"/>
          <w:szCs w:val="21"/>
        </w:rPr>
        <w:t>The country</w:t>
      </w:r>
      <w:r w:rsidR="00AA6C8F" w:rsidRPr="00636F8E">
        <w:rPr>
          <w:rFonts w:ascii="Tahoma" w:hAnsi="Tahoma" w:cs="Tahoma"/>
          <w:sz w:val="21"/>
          <w:szCs w:val="21"/>
        </w:rPr>
        <w:t xml:space="preserve"> is considered to be a family-friendly destination</w:t>
      </w:r>
      <w:r w:rsidRPr="00636F8E">
        <w:rPr>
          <w:rFonts w:ascii="Tahoma" w:hAnsi="Tahoma" w:cs="Tahoma"/>
          <w:sz w:val="21"/>
          <w:szCs w:val="21"/>
        </w:rPr>
        <w:t xml:space="preserve">, with its welcoming culture and relaxed lifestyle compared to UAE and </w:t>
      </w:r>
      <w:r w:rsidR="0040334D" w:rsidRPr="00636F8E">
        <w:rPr>
          <w:rFonts w:ascii="Tahoma" w:hAnsi="Tahoma" w:cs="Tahoma"/>
          <w:sz w:val="21"/>
          <w:szCs w:val="21"/>
        </w:rPr>
        <w:t>Qatar and</w:t>
      </w:r>
      <w:r w:rsidRPr="00636F8E">
        <w:rPr>
          <w:rFonts w:ascii="Tahoma" w:hAnsi="Tahoma" w:cs="Tahoma"/>
          <w:sz w:val="21"/>
          <w:szCs w:val="21"/>
        </w:rPr>
        <w:t xml:space="preserve"> remains one of the best places for expatriates to work and live in the Middle East. </w:t>
      </w:r>
    </w:p>
    <w:p w14:paraId="78889CAF" w14:textId="5B2C5FA7" w:rsidR="00E62A60" w:rsidRPr="00636F8E" w:rsidRDefault="00E62A60" w:rsidP="00636F8E">
      <w:pPr>
        <w:pStyle w:val="ListParagraph"/>
        <w:spacing w:line="276" w:lineRule="auto"/>
        <w:jc w:val="both"/>
        <w:rPr>
          <w:rFonts w:ascii="Tahoma" w:hAnsi="Tahoma" w:cs="Tahoma"/>
          <w:sz w:val="21"/>
          <w:szCs w:val="21"/>
        </w:rPr>
      </w:pPr>
    </w:p>
    <w:p w14:paraId="505E68C0" w14:textId="3D6E5A8C" w:rsidR="00E62A60" w:rsidRPr="00636F8E" w:rsidRDefault="00E62A60" w:rsidP="00636F8E">
      <w:pPr>
        <w:pStyle w:val="ListParagraph"/>
        <w:spacing w:line="276" w:lineRule="auto"/>
        <w:jc w:val="both"/>
        <w:rPr>
          <w:rFonts w:ascii="Tahoma" w:hAnsi="Tahoma" w:cs="Tahoma"/>
          <w:sz w:val="21"/>
          <w:szCs w:val="21"/>
        </w:rPr>
      </w:pPr>
      <w:r w:rsidRPr="00636F8E">
        <w:rPr>
          <w:rFonts w:ascii="Tahoma" w:hAnsi="Tahoma" w:cs="Tahoma"/>
          <w:sz w:val="21"/>
          <w:szCs w:val="21"/>
        </w:rPr>
        <w:t xml:space="preserve">Shopping and family entertainment </w:t>
      </w:r>
      <w:r w:rsidR="00C20F4B" w:rsidRPr="00636F8E">
        <w:rPr>
          <w:rFonts w:ascii="Tahoma" w:hAnsi="Tahoma" w:cs="Tahoma"/>
          <w:sz w:val="21"/>
          <w:szCs w:val="21"/>
        </w:rPr>
        <w:t>are</w:t>
      </w:r>
      <w:r w:rsidRPr="00636F8E">
        <w:rPr>
          <w:rFonts w:ascii="Tahoma" w:hAnsi="Tahoma" w:cs="Tahoma"/>
          <w:sz w:val="21"/>
          <w:szCs w:val="21"/>
        </w:rPr>
        <w:t xml:space="preserve"> considered to be top leisure activities for all demographics and nationalities living in Bahrain and is also a community-building activity. </w:t>
      </w:r>
      <w:r w:rsidRPr="00636F8E">
        <w:rPr>
          <w:rFonts w:ascii="Tahoma" w:hAnsi="Tahoma" w:cs="Tahoma"/>
          <w:sz w:val="21"/>
          <w:szCs w:val="21"/>
        </w:rPr>
        <w:lastRenderedPageBreak/>
        <w:t>There are varied opportunities and choices for all age-groups of people and the large-scale malls such as the City Centre Bahrain cater to everyone’s needs</w:t>
      </w:r>
      <w:r w:rsidR="004C0EBA" w:rsidRPr="00636F8E">
        <w:rPr>
          <w:rFonts w:ascii="Tahoma" w:hAnsi="Tahoma" w:cs="Tahoma"/>
          <w:sz w:val="21"/>
          <w:szCs w:val="21"/>
        </w:rPr>
        <w:t xml:space="preserve"> be it in terms of retail offerings, food &amp; beverage choices, and entertainment options. </w:t>
      </w:r>
    </w:p>
    <w:p w14:paraId="4D948F17" w14:textId="57424437" w:rsidR="005D2FAC" w:rsidRPr="00636F8E" w:rsidRDefault="005D2FAC" w:rsidP="00636F8E">
      <w:pPr>
        <w:pStyle w:val="ListParagraph"/>
        <w:spacing w:line="276" w:lineRule="auto"/>
        <w:jc w:val="both"/>
        <w:rPr>
          <w:rFonts w:ascii="Tahoma" w:hAnsi="Tahoma" w:cs="Tahoma"/>
          <w:sz w:val="21"/>
          <w:szCs w:val="21"/>
        </w:rPr>
      </w:pPr>
    </w:p>
    <w:p w14:paraId="3E3BCBCE" w14:textId="77777777" w:rsidR="005D2FAC" w:rsidRPr="00636F8E" w:rsidRDefault="005D2FAC" w:rsidP="00636F8E">
      <w:pPr>
        <w:pStyle w:val="ListParagraph"/>
        <w:spacing w:line="276" w:lineRule="auto"/>
        <w:jc w:val="both"/>
        <w:rPr>
          <w:rFonts w:ascii="Tahoma" w:hAnsi="Tahoma" w:cs="Tahoma"/>
          <w:sz w:val="21"/>
          <w:szCs w:val="21"/>
        </w:rPr>
      </w:pPr>
      <w:r w:rsidRPr="00636F8E">
        <w:rPr>
          <w:rFonts w:ascii="Tahoma" w:hAnsi="Tahoma" w:cs="Tahoma"/>
          <w:sz w:val="21"/>
          <w:szCs w:val="21"/>
        </w:rPr>
        <w:t xml:space="preserve">The main target audience for City Centre would be Bahrainis and Saudis, who are affluent and comfortably off with high disposable incomes. Amongst the Bahrainis, they would be from Manama, Muharraq and Riffa – predominantly high-populated areas with local population, spending majority on fashion, electronics and leisure and entertainment. </w:t>
      </w:r>
    </w:p>
    <w:p w14:paraId="37F28095" w14:textId="22302C94" w:rsidR="004C0EBA" w:rsidRPr="00636F8E" w:rsidRDefault="004C0EBA" w:rsidP="00636F8E">
      <w:pPr>
        <w:spacing w:line="276" w:lineRule="auto"/>
        <w:ind w:left="720"/>
        <w:jc w:val="both"/>
        <w:rPr>
          <w:rFonts w:ascii="Tahoma" w:hAnsi="Tahoma" w:cs="Tahoma"/>
          <w:sz w:val="21"/>
          <w:szCs w:val="21"/>
        </w:rPr>
      </w:pPr>
      <w:r w:rsidRPr="00636F8E">
        <w:rPr>
          <w:rFonts w:ascii="Tahoma" w:hAnsi="Tahoma" w:cs="Tahoma"/>
          <w:sz w:val="21"/>
          <w:szCs w:val="21"/>
        </w:rPr>
        <w:t xml:space="preserve">There’s a growing need amongst the consumers for more upscale shopping experiences </w:t>
      </w:r>
      <w:r w:rsidR="006200E5" w:rsidRPr="00636F8E">
        <w:rPr>
          <w:rFonts w:ascii="Tahoma" w:hAnsi="Tahoma" w:cs="Tahoma"/>
          <w:sz w:val="21"/>
          <w:szCs w:val="21"/>
        </w:rPr>
        <w:t>with the majority of footfall traffic generated to the malls is over the weekends because of inbound traffic generated from KSA</w:t>
      </w:r>
      <w:r w:rsidR="00261107" w:rsidRPr="00636F8E">
        <w:rPr>
          <w:rFonts w:ascii="Tahoma" w:hAnsi="Tahoma" w:cs="Tahoma"/>
          <w:sz w:val="21"/>
          <w:szCs w:val="21"/>
        </w:rPr>
        <w:t xml:space="preserve"> eastern Province</w:t>
      </w:r>
      <w:r w:rsidR="006200E5" w:rsidRPr="00636F8E">
        <w:rPr>
          <w:rFonts w:ascii="Tahoma" w:hAnsi="Tahoma" w:cs="Tahoma"/>
          <w:sz w:val="21"/>
          <w:szCs w:val="21"/>
        </w:rPr>
        <w:t xml:space="preserve">. </w:t>
      </w:r>
      <w:r w:rsidR="006063BF" w:rsidRPr="00636F8E">
        <w:rPr>
          <w:rFonts w:ascii="Tahoma" w:hAnsi="Tahoma" w:cs="Tahoma"/>
          <w:sz w:val="21"/>
          <w:szCs w:val="21"/>
        </w:rPr>
        <w:t xml:space="preserve">Given the restrictions in KSA, these consumers like to </w:t>
      </w:r>
      <w:r w:rsidR="00043E31" w:rsidRPr="00636F8E">
        <w:rPr>
          <w:rFonts w:ascii="Tahoma" w:hAnsi="Tahoma" w:cs="Tahoma"/>
          <w:sz w:val="21"/>
          <w:szCs w:val="21"/>
        </w:rPr>
        <w:t xml:space="preserve">engage in </w:t>
      </w:r>
      <w:r w:rsidR="006063BF" w:rsidRPr="00636F8E">
        <w:rPr>
          <w:rFonts w:ascii="Tahoma" w:hAnsi="Tahoma" w:cs="Tahoma"/>
          <w:sz w:val="21"/>
          <w:szCs w:val="21"/>
        </w:rPr>
        <w:t>food &amp; beverage, fashion and leisure and entertainment –</w:t>
      </w:r>
      <w:r w:rsidR="00043E31" w:rsidRPr="00636F8E">
        <w:rPr>
          <w:rFonts w:ascii="Tahoma" w:hAnsi="Tahoma" w:cs="Tahoma"/>
          <w:sz w:val="21"/>
          <w:szCs w:val="21"/>
        </w:rPr>
        <w:t xml:space="preserve"> which makes it their</w:t>
      </w:r>
      <w:r w:rsidR="006063BF" w:rsidRPr="00636F8E">
        <w:rPr>
          <w:rFonts w:ascii="Tahoma" w:hAnsi="Tahoma" w:cs="Tahoma"/>
          <w:sz w:val="21"/>
          <w:szCs w:val="21"/>
        </w:rPr>
        <w:t xml:space="preserve"> top </w:t>
      </w:r>
      <w:r w:rsidR="00043E31" w:rsidRPr="00636F8E">
        <w:rPr>
          <w:rFonts w:ascii="Tahoma" w:hAnsi="Tahoma" w:cs="Tahoma"/>
          <w:sz w:val="21"/>
          <w:szCs w:val="21"/>
        </w:rPr>
        <w:t xml:space="preserve">spending </w:t>
      </w:r>
      <w:r w:rsidR="006063BF" w:rsidRPr="00636F8E">
        <w:rPr>
          <w:rFonts w:ascii="Tahoma" w:hAnsi="Tahoma" w:cs="Tahoma"/>
          <w:sz w:val="21"/>
          <w:szCs w:val="21"/>
        </w:rPr>
        <w:t xml:space="preserve">categories in Bahrain. </w:t>
      </w:r>
    </w:p>
    <w:p w14:paraId="1B05DAB4" w14:textId="3F12905C" w:rsidR="00C20F4B" w:rsidRPr="00636F8E" w:rsidRDefault="00CD24C8" w:rsidP="00636F8E">
      <w:pPr>
        <w:pStyle w:val="ListParagraph"/>
        <w:spacing w:line="276" w:lineRule="auto"/>
        <w:jc w:val="both"/>
        <w:rPr>
          <w:rFonts w:ascii="Tahoma" w:hAnsi="Tahoma" w:cs="Tahoma"/>
          <w:sz w:val="21"/>
          <w:szCs w:val="21"/>
        </w:rPr>
      </w:pPr>
      <w:r w:rsidRPr="00636F8E">
        <w:rPr>
          <w:rFonts w:ascii="Tahoma" w:hAnsi="Tahoma" w:cs="Tahoma"/>
          <w:sz w:val="21"/>
          <w:szCs w:val="21"/>
        </w:rPr>
        <w:t xml:space="preserve">As for the spending patterns, leisure &amp; entertainment, fashion and electronics in terms of retail offerings at City Centre Bahrain command the top categories from its audiences. </w:t>
      </w:r>
      <w:r w:rsidR="00C20F4B" w:rsidRPr="00636F8E">
        <w:rPr>
          <w:rFonts w:ascii="Tahoma" w:hAnsi="Tahoma" w:cs="Tahoma"/>
          <w:sz w:val="21"/>
          <w:szCs w:val="21"/>
        </w:rPr>
        <w:t xml:space="preserve">Amongst its customer profiles, Bahrainis and GCC Arabs (Predominantly Saudis) generate 70% of CCB’s Total Footfall and 79% of Total sales. </w:t>
      </w:r>
    </w:p>
    <w:p w14:paraId="4638F103" w14:textId="1182E6E5" w:rsidR="00B94BDE" w:rsidRPr="00636F8E" w:rsidRDefault="00B94BDE" w:rsidP="00636F8E">
      <w:pPr>
        <w:pStyle w:val="ListParagraph"/>
        <w:spacing w:line="276" w:lineRule="auto"/>
        <w:jc w:val="both"/>
        <w:rPr>
          <w:rFonts w:ascii="Tahoma" w:hAnsi="Tahoma" w:cs="Tahoma"/>
          <w:sz w:val="21"/>
          <w:szCs w:val="21"/>
        </w:rPr>
      </w:pPr>
    </w:p>
    <w:p w14:paraId="35A8EC3A" w14:textId="4921544C" w:rsidR="00821026" w:rsidRPr="00636F8E" w:rsidRDefault="00821026" w:rsidP="00636F8E">
      <w:pPr>
        <w:pStyle w:val="ListParagraph"/>
        <w:numPr>
          <w:ilvl w:val="0"/>
          <w:numId w:val="23"/>
        </w:numPr>
        <w:spacing w:line="276" w:lineRule="auto"/>
        <w:jc w:val="both"/>
        <w:rPr>
          <w:rFonts w:ascii="Tahoma" w:hAnsi="Tahoma" w:cs="Tahoma"/>
          <w:b/>
          <w:bCs/>
          <w:sz w:val="21"/>
          <w:szCs w:val="21"/>
        </w:rPr>
      </w:pPr>
      <w:r w:rsidRPr="00636F8E">
        <w:rPr>
          <w:rFonts w:ascii="Tahoma" w:hAnsi="Tahoma" w:cs="Tahoma"/>
          <w:b/>
          <w:bCs/>
          <w:sz w:val="21"/>
          <w:szCs w:val="21"/>
        </w:rPr>
        <w:t xml:space="preserve">SWOT – </w:t>
      </w:r>
      <w:r w:rsidR="004B5751" w:rsidRPr="00636F8E">
        <w:rPr>
          <w:rFonts w:ascii="Tahoma" w:hAnsi="Tahoma" w:cs="Tahoma"/>
          <w:b/>
          <w:bCs/>
          <w:sz w:val="21"/>
          <w:szCs w:val="21"/>
        </w:rPr>
        <w:t>City Centre Bahrain</w:t>
      </w:r>
      <w:r w:rsidRPr="00636F8E">
        <w:rPr>
          <w:rFonts w:ascii="Tahoma" w:hAnsi="Tahoma" w:cs="Tahoma"/>
          <w:b/>
          <w:bCs/>
          <w:sz w:val="21"/>
          <w:szCs w:val="21"/>
        </w:rPr>
        <w:t xml:space="preserve"> </w:t>
      </w:r>
      <w:r w:rsidR="007804A4" w:rsidRPr="00636F8E">
        <w:rPr>
          <w:rFonts w:ascii="Tahoma" w:hAnsi="Tahoma" w:cs="Tahoma"/>
          <w:b/>
          <w:bCs/>
          <w:sz w:val="21"/>
          <w:szCs w:val="21"/>
        </w:rPr>
        <w:t>(CCB)</w:t>
      </w:r>
      <w:r w:rsidR="0040334D" w:rsidRPr="00636F8E">
        <w:rPr>
          <w:rFonts w:ascii="Tahoma" w:hAnsi="Tahoma" w:cs="Tahoma"/>
          <w:b/>
          <w:bCs/>
          <w:sz w:val="21"/>
          <w:szCs w:val="21"/>
        </w:rPr>
        <w:t>/Bahrain Retail sector</w:t>
      </w:r>
    </w:p>
    <w:p w14:paraId="695CD1A1" w14:textId="2597CA5D" w:rsidR="002760FE" w:rsidRPr="00636F8E" w:rsidRDefault="00E84DF3" w:rsidP="00636F8E">
      <w:pPr>
        <w:spacing w:line="276" w:lineRule="auto"/>
        <w:jc w:val="both"/>
        <w:rPr>
          <w:rFonts w:ascii="Tahoma" w:hAnsi="Tahoma" w:cs="Tahoma"/>
          <w:b/>
          <w:bCs/>
          <w:sz w:val="21"/>
          <w:szCs w:val="21"/>
        </w:rPr>
      </w:pPr>
      <w:r w:rsidRPr="00636F8E">
        <w:rPr>
          <w:rFonts w:ascii="Tahoma" w:hAnsi="Tahoma" w:cs="Tahoma"/>
          <w:b/>
          <w:bCs/>
          <w:noProof/>
          <w:color w:val="000000" w:themeColor="text1"/>
          <w:sz w:val="21"/>
          <w:szCs w:val="21"/>
        </w:rPr>
        <mc:AlternateContent>
          <mc:Choice Requires="wps">
            <w:drawing>
              <wp:anchor distT="0" distB="0" distL="114300" distR="114300" simplePos="0" relativeHeight="251661312" behindDoc="0" locked="0" layoutInCell="1" allowOverlap="1" wp14:anchorId="5DBE0115" wp14:editId="009CC469">
                <wp:simplePos x="0" y="0"/>
                <wp:positionH relativeFrom="column">
                  <wp:posOffset>-305435</wp:posOffset>
                </wp:positionH>
                <wp:positionV relativeFrom="paragraph">
                  <wp:posOffset>322580</wp:posOffset>
                </wp:positionV>
                <wp:extent cx="3347720" cy="1662430"/>
                <wp:effectExtent l="0" t="0" r="5080" b="0"/>
                <wp:wrapNone/>
                <wp:docPr id="3" name="Text Box 3"/>
                <wp:cNvGraphicFramePr/>
                <a:graphic xmlns:a="http://schemas.openxmlformats.org/drawingml/2006/main">
                  <a:graphicData uri="http://schemas.microsoft.com/office/word/2010/wordprocessingShape">
                    <wps:wsp>
                      <wps:cNvSpPr txBox="1"/>
                      <wps:spPr>
                        <a:xfrm>
                          <a:off x="0" y="0"/>
                          <a:ext cx="3347720" cy="1662430"/>
                        </a:xfrm>
                        <a:prstGeom prst="rect">
                          <a:avLst/>
                        </a:prstGeom>
                        <a:solidFill>
                          <a:schemeClr val="lt1"/>
                        </a:solidFill>
                        <a:ln w="6350">
                          <a:noFill/>
                        </a:ln>
                      </wps:spPr>
                      <wps:txbx>
                        <w:txbxContent>
                          <w:p w14:paraId="6D75F8D6" w14:textId="77777777" w:rsidR="00AA3726" w:rsidRPr="004B5751" w:rsidRDefault="00AA3726" w:rsidP="002760FE">
                            <w:pPr>
                              <w:rPr>
                                <w:rFonts w:ascii="Tahoma" w:hAnsi="Tahoma" w:cs="Tahoma"/>
                                <w:b/>
                                <w:bCs/>
                                <w:sz w:val="21"/>
                                <w:szCs w:val="21"/>
                                <w:lang w:val="en-GB"/>
                              </w:rPr>
                            </w:pPr>
                            <w:r w:rsidRPr="004B5751">
                              <w:rPr>
                                <w:rFonts w:ascii="Tahoma" w:hAnsi="Tahoma" w:cs="Tahoma"/>
                                <w:b/>
                                <w:bCs/>
                                <w:sz w:val="21"/>
                                <w:szCs w:val="21"/>
                                <w:lang w:val="en-GB"/>
                              </w:rPr>
                              <w:t>Strength</w:t>
                            </w:r>
                          </w:p>
                          <w:p w14:paraId="02FCD7B7" w14:textId="73802A9F" w:rsidR="00AA3726" w:rsidRPr="007804A4" w:rsidRDefault="00AA3726" w:rsidP="007804A4">
                            <w:pPr>
                              <w:pStyle w:val="ListParagraph"/>
                              <w:numPr>
                                <w:ilvl w:val="0"/>
                                <w:numId w:val="28"/>
                              </w:numPr>
                              <w:rPr>
                                <w:rFonts w:ascii="Tahoma" w:hAnsi="Tahoma" w:cs="Tahoma"/>
                                <w:sz w:val="21"/>
                                <w:szCs w:val="21"/>
                              </w:rPr>
                            </w:pPr>
                            <w:r w:rsidRPr="007804A4">
                              <w:rPr>
                                <w:rFonts w:ascii="Tahoma" w:hAnsi="Tahoma" w:cs="Tahoma"/>
                                <w:sz w:val="21"/>
                                <w:szCs w:val="21"/>
                              </w:rPr>
                              <w:t>CCB is viewed positively by key consumer segments</w:t>
                            </w:r>
                          </w:p>
                          <w:p w14:paraId="16F00555" w14:textId="60280B67" w:rsidR="00AA3726" w:rsidRPr="007804A4" w:rsidRDefault="00AA3726" w:rsidP="007804A4">
                            <w:pPr>
                              <w:pStyle w:val="ListParagraph"/>
                              <w:numPr>
                                <w:ilvl w:val="0"/>
                                <w:numId w:val="28"/>
                              </w:numPr>
                              <w:rPr>
                                <w:rFonts w:ascii="Tahoma" w:hAnsi="Tahoma" w:cs="Tahoma"/>
                                <w:sz w:val="21"/>
                                <w:szCs w:val="21"/>
                              </w:rPr>
                            </w:pPr>
                            <w:r w:rsidRPr="007804A4">
                              <w:rPr>
                                <w:rFonts w:ascii="Tahoma" w:hAnsi="Tahoma" w:cs="Tahoma"/>
                                <w:sz w:val="21"/>
                                <w:szCs w:val="21"/>
                              </w:rPr>
                              <w:t xml:space="preserve">High contribution of Eastern province visitors to its footfall </w:t>
                            </w:r>
                          </w:p>
                          <w:p w14:paraId="7B4A5E22" w14:textId="6D160A23" w:rsidR="00AA3726" w:rsidRPr="007804A4" w:rsidRDefault="00AA3726" w:rsidP="007804A4">
                            <w:pPr>
                              <w:pStyle w:val="ListParagraph"/>
                              <w:numPr>
                                <w:ilvl w:val="0"/>
                                <w:numId w:val="28"/>
                              </w:numPr>
                              <w:rPr>
                                <w:rFonts w:ascii="Tahoma" w:hAnsi="Tahoma" w:cs="Tahoma"/>
                                <w:sz w:val="21"/>
                                <w:szCs w:val="21"/>
                              </w:rPr>
                            </w:pPr>
                            <w:r w:rsidRPr="007804A4">
                              <w:rPr>
                                <w:rFonts w:ascii="Tahoma" w:hAnsi="Tahoma" w:cs="Tahoma"/>
                                <w:sz w:val="21"/>
                                <w:szCs w:val="21"/>
                              </w:rPr>
                              <w:t>Its potential target audience location is considered to be highly-penetrated and wealthiest in Bahrain</w:t>
                            </w:r>
                          </w:p>
                          <w:p w14:paraId="3F741145" w14:textId="77777777" w:rsidR="00AA3726" w:rsidRPr="002760FE" w:rsidRDefault="00AA3726">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BE0115" id="_x0000_t202" coordsize="21600,21600" o:spt="202" path="m,l,21600r21600,l21600,xe">
                <v:stroke joinstyle="miter"/>
                <v:path gradientshapeok="t" o:connecttype="rect"/>
              </v:shapetype>
              <v:shape id="Text Box 3" o:spid="_x0000_s1026" type="#_x0000_t202" style="position:absolute;left:0;text-align:left;margin-left:-24.05pt;margin-top:25.4pt;width:263.6pt;height:13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" fillcolor="white [3201]" stroked="f" strokeweight=".5pt">
                <v:textbox>
                  <w:txbxContent>
                    <w:p w14:paraId="6D75F8D6" w14:textId="77777777" w:rsidR="00AA3726" w:rsidRPr="004B5751" w:rsidRDefault="00AA3726" w:rsidP="002760FE">
                      <w:pPr>
                        <w:rPr>
                          <w:rFonts w:ascii="Tahoma" w:hAnsi="Tahoma" w:cs="Tahoma"/>
                          <w:b/>
                          <w:bCs/>
                          <w:sz w:val="21"/>
                          <w:szCs w:val="21"/>
                          <w:lang w:val="en-GB"/>
                        </w:rPr>
                      </w:pPr>
                      <w:r w:rsidRPr="004B5751">
                        <w:rPr>
                          <w:rFonts w:ascii="Tahoma" w:hAnsi="Tahoma" w:cs="Tahoma"/>
                          <w:b/>
                          <w:bCs/>
                          <w:sz w:val="21"/>
                          <w:szCs w:val="21"/>
                          <w:lang w:val="en-GB"/>
                        </w:rPr>
                        <w:t>Strength</w:t>
                      </w:r>
                    </w:p>
                    <w:p w14:paraId="02FCD7B7" w14:textId="73802A9F" w:rsidR="00AA3726" w:rsidRPr="007804A4" w:rsidRDefault="00AA3726" w:rsidP="007804A4">
                      <w:pPr>
                        <w:pStyle w:val="ListParagraph"/>
                        <w:numPr>
                          <w:ilvl w:val="0"/>
                          <w:numId w:val="28"/>
                        </w:numPr>
                        <w:rPr>
                          <w:rFonts w:ascii="Tahoma" w:hAnsi="Tahoma" w:cs="Tahoma"/>
                          <w:sz w:val="21"/>
                          <w:szCs w:val="21"/>
                        </w:rPr>
                      </w:pPr>
                      <w:r w:rsidRPr="007804A4">
                        <w:rPr>
                          <w:rFonts w:ascii="Tahoma" w:hAnsi="Tahoma" w:cs="Tahoma"/>
                          <w:sz w:val="21"/>
                          <w:szCs w:val="21"/>
                        </w:rPr>
                        <w:t>CCB is viewed positively by key consumer segments</w:t>
                      </w:r>
                    </w:p>
                    <w:p w14:paraId="16F00555" w14:textId="60280B67" w:rsidR="00AA3726" w:rsidRPr="007804A4" w:rsidRDefault="00AA3726" w:rsidP="007804A4">
                      <w:pPr>
                        <w:pStyle w:val="ListParagraph"/>
                        <w:numPr>
                          <w:ilvl w:val="0"/>
                          <w:numId w:val="28"/>
                        </w:numPr>
                        <w:rPr>
                          <w:rFonts w:ascii="Tahoma" w:hAnsi="Tahoma" w:cs="Tahoma"/>
                          <w:sz w:val="21"/>
                          <w:szCs w:val="21"/>
                        </w:rPr>
                      </w:pPr>
                      <w:r w:rsidRPr="007804A4">
                        <w:rPr>
                          <w:rFonts w:ascii="Tahoma" w:hAnsi="Tahoma" w:cs="Tahoma"/>
                          <w:sz w:val="21"/>
                          <w:szCs w:val="21"/>
                        </w:rPr>
                        <w:t xml:space="preserve">High contribution of Eastern province visitors to its footfall </w:t>
                      </w:r>
                    </w:p>
                    <w:p w14:paraId="7B4A5E22" w14:textId="6D160A23" w:rsidR="00AA3726" w:rsidRPr="007804A4" w:rsidRDefault="00AA3726" w:rsidP="007804A4">
                      <w:pPr>
                        <w:pStyle w:val="ListParagraph"/>
                        <w:numPr>
                          <w:ilvl w:val="0"/>
                          <w:numId w:val="28"/>
                        </w:numPr>
                        <w:rPr>
                          <w:rFonts w:ascii="Tahoma" w:hAnsi="Tahoma" w:cs="Tahoma"/>
                          <w:sz w:val="21"/>
                          <w:szCs w:val="21"/>
                        </w:rPr>
                      </w:pPr>
                      <w:r w:rsidRPr="007804A4">
                        <w:rPr>
                          <w:rFonts w:ascii="Tahoma" w:hAnsi="Tahoma" w:cs="Tahoma"/>
                          <w:sz w:val="21"/>
                          <w:szCs w:val="21"/>
                        </w:rPr>
                        <w:t>Its potential target audience location is considered to be highly-penetrated and wealthiest in Bahrain</w:t>
                      </w:r>
                    </w:p>
                    <w:p w14:paraId="3F741145" w14:textId="77777777" w:rsidR="00AA3726" w:rsidRPr="002760FE" w:rsidRDefault="00AA3726">
                      <w:pPr>
                        <w:rPr>
                          <w:lang w:val="en-GB"/>
                        </w:rPr>
                      </w:pPr>
                    </w:p>
                  </w:txbxContent>
                </v:textbox>
              </v:shape>
            </w:pict>
          </mc:Fallback>
        </mc:AlternateContent>
      </w:r>
      <w:r w:rsidRPr="00636F8E">
        <w:rPr>
          <w:rFonts w:ascii="Tahoma" w:hAnsi="Tahoma" w:cs="Tahoma"/>
          <w:b/>
          <w:bCs/>
          <w:noProof/>
          <w:color w:val="000000" w:themeColor="text1"/>
          <w:sz w:val="21"/>
          <w:szCs w:val="21"/>
        </w:rPr>
        <mc:AlternateContent>
          <mc:Choice Requires="wps">
            <w:drawing>
              <wp:anchor distT="0" distB="0" distL="114300" distR="114300" simplePos="0" relativeHeight="251659264" behindDoc="0" locked="0" layoutInCell="1" allowOverlap="1" wp14:anchorId="50C0221F" wp14:editId="4A922C9E">
                <wp:simplePos x="0" y="0"/>
                <wp:positionH relativeFrom="column">
                  <wp:posOffset>3070745</wp:posOffset>
                </wp:positionH>
                <wp:positionV relativeFrom="paragraph">
                  <wp:posOffset>234315</wp:posOffset>
                </wp:positionV>
                <wp:extent cx="12065" cy="4191635"/>
                <wp:effectExtent l="0" t="0" r="26035" b="37465"/>
                <wp:wrapNone/>
                <wp:docPr id="1" name="Straight Connector 1"/>
                <wp:cNvGraphicFramePr/>
                <a:graphic xmlns:a="http://schemas.openxmlformats.org/drawingml/2006/main">
                  <a:graphicData uri="http://schemas.microsoft.com/office/word/2010/wordprocessingShape">
                    <wps:wsp>
                      <wps:cNvCnPr/>
                      <wps:spPr>
                        <a:xfrm>
                          <a:off x="0" y="0"/>
                          <a:ext cx="12065" cy="41916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F536B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8pt,18.45pt" to="242.75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" strokecolor="black [3213]" strokeweight=".5pt">
                <v:stroke joinstyle="miter"/>
              </v:line>
            </w:pict>
          </mc:Fallback>
        </mc:AlternateContent>
      </w:r>
    </w:p>
    <w:p w14:paraId="69C3E955" w14:textId="61BCDDD9" w:rsidR="002760FE" w:rsidRPr="00636F8E" w:rsidRDefault="00E84DF3" w:rsidP="00636F8E">
      <w:pPr>
        <w:spacing w:line="276" w:lineRule="auto"/>
        <w:jc w:val="both"/>
        <w:rPr>
          <w:rFonts w:ascii="Tahoma" w:hAnsi="Tahoma" w:cs="Tahoma"/>
          <w:b/>
          <w:bCs/>
          <w:sz w:val="21"/>
          <w:szCs w:val="21"/>
        </w:rPr>
      </w:pPr>
      <w:r w:rsidRPr="00636F8E">
        <w:rPr>
          <w:rFonts w:ascii="Tahoma" w:hAnsi="Tahoma" w:cs="Tahoma"/>
          <w:b/>
          <w:bCs/>
          <w:noProof/>
          <w:color w:val="000000" w:themeColor="text1"/>
          <w:sz w:val="21"/>
          <w:szCs w:val="21"/>
        </w:rPr>
        <mc:AlternateContent>
          <mc:Choice Requires="wps">
            <w:drawing>
              <wp:anchor distT="0" distB="0" distL="114300" distR="114300" simplePos="0" relativeHeight="251663360" behindDoc="0" locked="0" layoutInCell="1" allowOverlap="1" wp14:anchorId="1CA14D17" wp14:editId="52464851">
                <wp:simplePos x="0" y="0"/>
                <wp:positionH relativeFrom="column">
                  <wp:posOffset>3162531</wp:posOffset>
                </wp:positionH>
                <wp:positionV relativeFrom="paragraph">
                  <wp:posOffset>23899</wp:posOffset>
                </wp:positionV>
                <wp:extent cx="3360717" cy="1947554"/>
                <wp:effectExtent l="0" t="0" r="0" b="0"/>
                <wp:wrapNone/>
                <wp:docPr id="4" name="Text Box 4"/>
                <wp:cNvGraphicFramePr/>
                <a:graphic xmlns:a="http://schemas.openxmlformats.org/drawingml/2006/main">
                  <a:graphicData uri="http://schemas.microsoft.com/office/word/2010/wordprocessingShape">
                    <wps:wsp>
                      <wps:cNvSpPr txBox="1"/>
                      <wps:spPr>
                        <a:xfrm>
                          <a:off x="0" y="0"/>
                          <a:ext cx="3360717" cy="1947554"/>
                        </a:xfrm>
                        <a:prstGeom prst="rect">
                          <a:avLst/>
                        </a:prstGeom>
                        <a:solidFill>
                          <a:schemeClr val="lt1"/>
                        </a:solidFill>
                        <a:ln w="6350">
                          <a:noFill/>
                        </a:ln>
                      </wps:spPr>
                      <wps:txbx>
                        <w:txbxContent>
                          <w:p w14:paraId="267E10A1" w14:textId="7DCA339C" w:rsidR="00AA3726" w:rsidRPr="004B5751" w:rsidRDefault="00AA3726" w:rsidP="004B5751">
                            <w:pPr>
                              <w:rPr>
                                <w:rFonts w:ascii="Tahoma" w:hAnsi="Tahoma" w:cs="Tahoma"/>
                                <w:b/>
                                <w:bCs/>
                                <w:sz w:val="21"/>
                                <w:szCs w:val="21"/>
                                <w:lang w:val="en-GB"/>
                              </w:rPr>
                            </w:pPr>
                            <w:r w:rsidRPr="004B5751">
                              <w:rPr>
                                <w:rFonts w:ascii="Tahoma" w:hAnsi="Tahoma" w:cs="Tahoma"/>
                                <w:b/>
                                <w:bCs/>
                                <w:sz w:val="21"/>
                                <w:szCs w:val="21"/>
                                <w:lang w:val="en-GB"/>
                              </w:rPr>
                              <w:t>Weakness</w:t>
                            </w:r>
                          </w:p>
                          <w:p w14:paraId="355402B9" w14:textId="39D11BA7" w:rsidR="00AA3726" w:rsidRPr="004B5751" w:rsidRDefault="00AA3726" w:rsidP="004B5751">
                            <w:pPr>
                              <w:pStyle w:val="ListParagraph"/>
                              <w:numPr>
                                <w:ilvl w:val="0"/>
                                <w:numId w:val="28"/>
                              </w:numPr>
                              <w:rPr>
                                <w:rFonts w:ascii="Tahoma" w:hAnsi="Tahoma" w:cs="Tahoma"/>
                                <w:sz w:val="21"/>
                                <w:szCs w:val="21"/>
                                <w:lang w:val="en-GB"/>
                              </w:rPr>
                            </w:pPr>
                            <w:r w:rsidRPr="004B5751">
                              <w:rPr>
                                <w:rFonts w:ascii="Tahoma" w:hAnsi="Tahoma" w:cs="Tahoma"/>
                                <w:sz w:val="21"/>
                                <w:szCs w:val="21"/>
                              </w:rPr>
                              <w:t>Excluding the contribution from KSA visitors, Bahrain’s retail market in Bahrain is fairly limited depth in terms of Population and Total Retail Potential.</w:t>
                            </w:r>
                          </w:p>
                          <w:p w14:paraId="2B52B986" w14:textId="4CF6A333" w:rsidR="00AA3726" w:rsidRPr="004B5751" w:rsidRDefault="00AA3726" w:rsidP="004B5751">
                            <w:pPr>
                              <w:pStyle w:val="ListParagraph"/>
                              <w:numPr>
                                <w:ilvl w:val="0"/>
                                <w:numId w:val="28"/>
                              </w:numPr>
                              <w:rPr>
                                <w:rFonts w:ascii="Tahoma" w:hAnsi="Tahoma" w:cs="Tahoma"/>
                                <w:sz w:val="21"/>
                                <w:szCs w:val="21"/>
                                <w:lang w:val="en-GB"/>
                              </w:rPr>
                            </w:pPr>
                            <w:r w:rsidRPr="004B5751">
                              <w:rPr>
                                <w:rFonts w:ascii="Tahoma" w:hAnsi="Tahoma" w:cs="Tahoma"/>
                                <w:sz w:val="21"/>
                                <w:szCs w:val="21"/>
                              </w:rPr>
                              <w:t xml:space="preserve">Negative consumer experiences within parking and accessibility services </w:t>
                            </w:r>
                          </w:p>
                          <w:p w14:paraId="2E5B9E70" w14:textId="71122526" w:rsidR="00AA3726" w:rsidRPr="004B5751" w:rsidRDefault="00AA3726" w:rsidP="00AA3726">
                            <w:pPr>
                              <w:pStyle w:val="ListParagraph"/>
                              <w:numPr>
                                <w:ilvl w:val="0"/>
                                <w:numId w:val="28"/>
                              </w:numPr>
                              <w:rPr>
                                <w:rFonts w:ascii="Tahoma" w:hAnsi="Tahoma" w:cs="Tahoma"/>
                                <w:sz w:val="21"/>
                                <w:szCs w:val="21"/>
                                <w:lang w:val="en-GB"/>
                              </w:rPr>
                            </w:pPr>
                            <w:r w:rsidRPr="004B5751">
                              <w:rPr>
                                <w:rFonts w:ascii="Tahoma" w:hAnsi="Tahoma" w:cs="Tahoma"/>
                                <w:sz w:val="21"/>
                                <w:szCs w:val="21"/>
                              </w:rPr>
                              <w:t xml:space="preserve">Duplication of many of CCB’s F&amp;B offering at </w:t>
                            </w:r>
                            <w:r>
                              <w:rPr>
                                <w:rFonts w:ascii="Tahoma" w:hAnsi="Tahoma" w:cs="Tahoma"/>
                                <w:sz w:val="21"/>
                                <w:szCs w:val="21"/>
                              </w:rPr>
                              <w:t xml:space="preserve">other malls continues to dampen its </w:t>
                            </w:r>
                            <w:r w:rsidRPr="004B5751">
                              <w:rPr>
                                <w:rFonts w:ascii="Tahoma" w:hAnsi="Tahoma" w:cs="Tahoma"/>
                                <w:sz w:val="21"/>
                                <w:szCs w:val="21"/>
                              </w:rPr>
                              <w:t>and reduce</w:t>
                            </w:r>
                            <w:r>
                              <w:rPr>
                                <w:rFonts w:ascii="Tahoma" w:hAnsi="Tahoma" w:cs="Tahoma"/>
                                <w:sz w:val="21"/>
                                <w:szCs w:val="21"/>
                              </w:rPr>
                              <w:t>s t</w:t>
                            </w:r>
                            <w:r w:rsidRPr="004B5751">
                              <w:rPr>
                                <w:rFonts w:ascii="Tahoma" w:hAnsi="Tahoma" w:cs="Tahoma"/>
                                <w:sz w:val="21"/>
                                <w:szCs w:val="21"/>
                              </w:rPr>
                              <w:t>he appeal of the overall F&amp;B offering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14D17" id="Text Box 4" o:spid="_x0000_s1027" type="#_x0000_t202" style="position:absolute;left:0;text-align:left;margin-left:249pt;margin-top:1.9pt;width:264.6pt;height:15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" fillcolor="white [3201]" stroked="f" strokeweight=".5pt">
                <v:textbox>
                  <w:txbxContent>
                    <w:p w14:paraId="267E10A1" w14:textId="7DCA339C" w:rsidR="00AA3726" w:rsidRPr="004B5751" w:rsidRDefault="00AA3726" w:rsidP="004B5751">
                      <w:pPr>
                        <w:rPr>
                          <w:rFonts w:ascii="Tahoma" w:hAnsi="Tahoma" w:cs="Tahoma"/>
                          <w:b/>
                          <w:bCs/>
                          <w:sz w:val="21"/>
                          <w:szCs w:val="21"/>
                          <w:lang w:val="en-GB"/>
                        </w:rPr>
                      </w:pPr>
                      <w:r w:rsidRPr="004B5751">
                        <w:rPr>
                          <w:rFonts w:ascii="Tahoma" w:hAnsi="Tahoma" w:cs="Tahoma"/>
                          <w:b/>
                          <w:bCs/>
                          <w:sz w:val="21"/>
                          <w:szCs w:val="21"/>
                          <w:lang w:val="en-GB"/>
                        </w:rPr>
                        <w:t>Weakness</w:t>
                      </w:r>
                    </w:p>
                    <w:p w14:paraId="355402B9" w14:textId="39D11BA7" w:rsidR="00AA3726" w:rsidRPr="004B5751" w:rsidRDefault="00AA3726" w:rsidP="004B5751">
                      <w:pPr>
                        <w:pStyle w:val="ListParagraph"/>
                        <w:numPr>
                          <w:ilvl w:val="0"/>
                          <w:numId w:val="28"/>
                        </w:numPr>
                        <w:rPr>
                          <w:rFonts w:ascii="Tahoma" w:hAnsi="Tahoma" w:cs="Tahoma"/>
                          <w:sz w:val="21"/>
                          <w:szCs w:val="21"/>
                          <w:lang w:val="en-GB"/>
                        </w:rPr>
                      </w:pPr>
                      <w:r w:rsidRPr="004B5751">
                        <w:rPr>
                          <w:rFonts w:ascii="Tahoma" w:hAnsi="Tahoma" w:cs="Tahoma"/>
                          <w:sz w:val="21"/>
                          <w:szCs w:val="21"/>
                        </w:rPr>
                        <w:t>Excluding the contribution from KSA visitors, Bahrain’s retail market in Bahrain is fairly limited depth in terms of Population and Total Retail Potential.</w:t>
                      </w:r>
                    </w:p>
                    <w:p w14:paraId="2B52B986" w14:textId="4CF6A333" w:rsidR="00AA3726" w:rsidRPr="004B5751" w:rsidRDefault="00AA3726" w:rsidP="004B5751">
                      <w:pPr>
                        <w:pStyle w:val="ListParagraph"/>
                        <w:numPr>
                          <w:ilvl w:val="0"/>
                          <w:numId w:val="28"/>
                        </w:numPr>
                        <w:rPr>
                          <w:rFonts w:ascii="Tahoma" w:hAnsi="Tahoma" w:cs="Tahoma"/>
                          <w:sz w:val="21"/>
                          <w:szCs w:val="21"/>
                          <w:lang w:val="en-GB"/>
                        </w:rPr>
                      </w:pPr>
                      <w:r w:rsidRPr="004B5751">
                        <w:rPr>
                          <w:rFonts w:ascii="Tahoma" w:hAnsi="Tahoma" w:cs="Tahoma"/>
                          <w:sz w:val="21"/>
                          <w:szCs w:val="21"/>
                        </w:rPr>
                        <w:t xml:space="preserve">Negative consumer experiences within parking and accessibility services </w:t>
                      </w:r>
                    </w:p>
                    <w:p w14:paraId="2E5B9E70" w14:textId="71122526" w:rsidR="00AA3726" w:rsidRPr="004B5751" w:rsidRDefault="00AA3726" w:rsidP="00AA3726">
                      <w:pPr>
                        <w:pStyle w:val="ListParagraph"/>
                        <w:numPr>
                          <w:ilvl w:val="0"/>
                          <w:numId w:val="28"/>
                        </w:numPr>
                        <w:rPr>
                          <w:rFonts w:ascii="Tahoma" w:hAnsi="Tahoma" w:cs="Tahoma"/>
                          <w:sz w:val="21"/>
                          <w:szCs w:val="21"/>
                          <w:lang w:val="en-GB"/>
                        </w:rPr>
                      </w:pPr>
                      <w:r w:rsidRPr="004B5751">
                        <w:rPr>
                          <w:rFonts w:ascii="Tahoma" w:hAnsi="Tahoma" w:cs="Tahoma"/>
                          <w:sz w:val="21"/>
                          <w:szCs w:val="21"/>
                        </w:rPr>
                        <w:t xml:space="preserve">Duplication of many of CCB’s F&amp;B offering at </w:t>
                      </w:r>
                      <w:r>
                        <w:rPr>
                          <w:rFonts w:ascii="Tahoma" w:hAnsi="Tahoma" w:cs="Tahoma"/>
                          <w:sz w:val="21"/>
                          <w:szCs w:val="21"/>
                        </w:rPr>
                        <w:t xml:space="preserve">other malls continues to dampen its </w:t>
                      </w:r>
                      <w:r w:rsidRPr="004B5751">
                        <w:rPr>
                          <w:rFonts w:ascii="Tahoma" w:hAnsi="Tahoma" w:cs="Tahoma"/>
                          <w:sz w:val="21"/>
                          <w:szCs w:val="21"/>
                        </w:rPr>
                        <w:t>and reduce</w:t>
                      </w:r>
                      <w:r>
                        <w:rPr>
                          <w:rFonts w:ascii="Tahoma" w:hAnsi="Tahoma" w:cs="Tahoma"/>
                          <w:sz w:val="21"/>
                          <w:szCs w:val="21"/>
                        </w:rPr>
                        <w:t>s t</w:t>
                      </w:r>
                      <w:r w:rsidRPr="004B5751">
                        <w:rPr>
                          <w:rFonts w:ascii="Tahoma" w:hAnsi="Tahoma" w:cs="Tahoma"/>
                          <w:sz w:val="21"/>
                          <w:szCs w:val="21"/>
                        </w:rPr>
                        <w:t>he appeal of the overall F&amp;B offering</w:t>
                      </w:r>
                    </w:p>
                  </w:txbxContent>
                </v:textbox>
              </v:shape>
            </w:pict>
          </mc:Fallback>
        </mc:AlternateContent>
      </w:r>
    </w:p>
    <w:p w14:paraId="475AAA51" w14:textId="7C44BF69" w:rsidR="002760FE" w:rsidRPr="00636F8E" w:rsidRDefault="002760FE" w:rsidP="00636F8E">
      <w:pPr>
        <w:spacing w:line="276" w:lineRule="auto"/>
        <w:jc w:val="both"/>
        <w:rPr>
          <w:rFonts w:ascii="Tahoma" w:hAnsi="Tahoma" w:cs="Tahoma"/>
          <w:b/>
          <w:bCs/>
          <w:sz w:val="21"/>
          <w:szCs w:val="21"/>
        </w:rPr>
      </w:pPr>
    </w:p>
    <w:p w14:paraId="7470251D" w14:textId="0D4CC10D" w:rsidR="002760FE" w:rsidRPr="00636F8E" w:rsidRDefault="002760FE" w:rsidP="00636F8E">
      <w:pPr>
        <w:spacing w:line="276" w:lineRule="auto"/>
        <w:jc w:val="both"/>
        <w:rPr>
          <w:rFonts w:ascii="Tahoma" w:hAnsi="Tahoma" w:cs="Tahoma"/>
          <w:b/>
          <w:bCs/>
          <w:sz w:val="21"/>
          <w:szCs w:val="21"/>
        </w:rPr>
      </w:pPr>
    </w:p>
    <w:p w14:paraId="5496B868" w14:textId="0603CD31" w:rsidR="002760FE" w:rsidRPr="00636F8E" w:rsidRDefault="002760FE" w:rsidP="00636F8E">
      <w:pPr>
        <w:spacing w:line="276" w:lineRule="auto"/>
        <w:jc w:val="both"/>
        <w:rPr>
          <w:rFonts w:ascii="Tahoma" w:hAnsi="Tahoma" w:cs="Tahoma"/>
          <w:b/>
          <w:bCs/>
          <w:sz w:val="21"/>
          <w:szCs w:val="21"/>
        </w:rPr>
      </w:pPr>
    </w:p>
    <w:p w14:paraId="28C1E6AA" w14:textId="31BAC666" w:rsidR="002760FE" w:rsidRPr="00636F8E" w:rsidRDefault="002760FE" w:rsidP="00636F8E">
      <w:pPr>
        <w:spacing w:line="276" w:lineRule="auto"/>
        <w:jc w:val="both"/>
        <w:rPr>
          <w:rFonts w:ascii="Tahoma" w:hAnsi="Tahoma" w:cs="Tahoma"/>
          <w:b/>
          <w:bCs/>
          <w:sz w:val="21"/>
          <w:szCs w:val="21"/>
        </w:rPr>
      </w:pPr>
    </w:p>
    <w:p w14:paraId="655A0B32" w14:textId="4A6C7CB1" w:rsidR="002760FE" w:rsidRPr="00636F8E" w:rsidRDefault="002760FE" w:rsidP="00636F8E">
      <w:pPr>
        <w:spacing w:line="276" w:lineRule="auto"/>
        <w:jc w:val="both"/>
        <w:rPr>
          <w:rFonts w:ascii="Tahoma" w:hAnsi="Tahoma" w:cs="Tahoma"/>
          <w:b/>
          <w:bCs/>
          <w:sz w:val="21"/>
          <w:szCs w:val="21"/>
        </w:rPr>
      </w:pPr>
    </w:p>
    <w:p w14:paraId="3EF871FC" w14:textId="1113A85F" w:rsidR="002760FE" w:rsidRPr="00636F8E" w:rsidRDefault="002760FE" w:rsidP="00636F8E">
      <w:pPr>
        <w:spacing w:line="276" w:lineRule="auto"/>
        <w:jc w:val="both"/>
        <w:rPr>
          <w:rFonts w:ascii="Tahoma" w:hAnsi="Tahoma" w:cs="Tahoma"/>
          <w:b/>
          <w:bCs/>
          <w:sz w:val="21"/>
          <w:szCs w:val="21"/>
        </w:rPr>
      </w:pPr>
    </w:p>
    <w:p w14:paraId="2B084C9D" w14:textId="285F6FC4" w:rsidR="002760FE" w:rsidRPr="00636F8E" w:rsidRDefault="00E84DF3" w:rsidP="00636F8E">
      <w:pPr>
        <w:spacing w:line="276" w:lineRule="auto"/>
        <w:jc w:val="both"/>
        <w:rPr>
          <w:rFonts w:ascii="Tahoma" w:hAnsi="Tahoma" w:cs="Tahoma"/>
          <w:b/>
          <w:bCs/>
          <w:sz w:val="21"/>
          <w:szCs w:val="21"/>
        </w:rPr>
      </w:pPr>
      <w:r w:rsidRPr="00636F8E">
        <w:rPr>
          <w:rFonts w:ascii="Tahoma" w:hAnsi="Tahoma" w:cs="Tahoma"/>
          <w:b/>
          <w:bCs/>
          <w:noProof/>
          <w:color w:val="000000" w:themeColor="text1"/>
          <w:sz w:val="21"/>
          <w:szCs w:val="21"/>
        </w:rPr>
        <mc:AlternateContent>
          <mc:Choice Requires="wps">
            <w:drawing>
              <wp:anchor distT="0" distB="0" distL="114300" distR="114300" simplePos="0" relativeHeight="251667456" behindDoc="0" locked="0" layoutInCell="1" allowOverlap="1" wp14:anchorId="34F1E470" wp14:editId="4E69A0D3">
                <wp:simplePos x="0" y="0"/>
                <wp:positionH relativeFrom="column">
                  <wp:posOffset>-304165</wp:posOffset>
                </wp:positionH>
                <wp:positionV relativeFrom="paragraph">
                  <wp:posOffset>328122</wp:posOffset>
                </wp:positionV>
                <wp:extent cx="3318856" cy="1947554"/>
                <wp:effectExtent l="0" t="0" r="0" b="0"/>
                <wp:wrapNone/>
                <wp:docPr id="8" name="Text Box 8"/>
                <wp:cNvGraphicFramePr/>
                <a:graphic xmlns:a="http://schemas.openxmlformats.org/drawingml/2006/main">
                  <a:graphicData uri="http://schemas.microsoft.com/office/word/2010/wordprocessingShape">
                    <wps:wsp>
                      <wps:cNvSpPr txBox="1"/>
                      <wps:spPr>
                        <a:xfrm>
                          <a:off x="0" y="0"/>
                          <a:ext cx="3318856" cy="1947554"/>
                        </a:xfrm>
                        <a:prstGeom prst="rect">
                          <a:avLst/>
                        </a:prstGeom>
                        <a:solidFill>
                          <a:schemeClr val="lt1"/>
                        </a:solidFill>
                        <a:ln w="6350">
                          <a:noFill/>
                        </a:ln>
                      </wps:spPr>
                      <wps:txbx>
                        <w:txbxContent>
                          <w:p w14:paraId="6EF6B537" w14:textId="3C07E352" w:rsidR="00AA3726" w:rsidRPr="004B5751" w:rsidRDefault="00AA3726" w:rsidP="007804A4">
                            <w:pPr>
                              <w:rPr>
                                <w:rFonts w:ascii="Tahoma" w:hAnsi="Tahoma" w:cs="Tahoma"/>
                                <w:b/>
                                <w:bCs/>
                                <w:sz w:val="21"/>
                                <w:szCs w:val="21"/>
                                <w:lang w:val="en-GB"/>
                              </w:rPr>
                            </w:pPr>
                            <w:r>
                              <w:rPr>
                                <w:rFonts w:ascii="Tahoma" w:hAnsi="Tahoma" w:cs="Tahoma"/>
                                <w:b/>
                                <w:bCs/>
                                <w:sz w:val="21"/>
                                <w:szCs w:val="21"/>
                                <w:lang w:val="en-GB"/>
                              </w:rPr>
                              <w:t>Threat</w:t>
                            </w:r>
                          </w:p>
                          <w:p w14:paraId="2704F93B" w14:textId="425BB8CA" w:rsidR="00AA3726" w:rsidRPr="007804A4" w:rsidRDefault="00AA3726" w:rsidP="007804A4">
                            <w:pPr>
                              <w:pStyle w:val="ListParagraph"/>
                              <w:numPr>
                                <w:ilvl w:val="0"/>
                                <w:numId w:val="28"/>
                              </w:numPr>
                              <w:rPr>
                                <w:rFonts w:ascii="Tahoma" w:hAnsi="Tahoma" w:cs="Tahoma"/>
                                <w:sz w:val="21"/>
                                <w:szCs w:val="21"/>
                                <w:lang w:val="en-GB"/>
                              </w:rPr>
                            </w:pPr>
                            <w:r>
                              <w:rPr>
                                <w:rFonts w:ascii="Tahoma" w:hAnsi="Tahoma" w:cs="Tahoma"/>
                                <w:sz w:val="21"/>
                                <w:szCs w:val="21"/>
                              </w:rPr>
                              <w:t xml:space="preserve">Opening of other shopping destinations is impacting the total gross leasable area for CCB </w:t>
                            </w:r>
                          </w:p>
                          <w:p w14:paraId="53CD00A9" w14:textId="025363D3" w:rsidR="00AA3726" w:rsidRPr="007804A4" w:rsidRDefault="00AA3726" w:rsidP="007804A4">
                            <w:pPr>
                              <w:pStyle w:val="ListParagraph"/>
                              <w:numPr>
                                <w:ilvl w:val="0"/>
                                <w:numId w:val="28"/>
                              </w:numPr>
                              <w:rPr>
                                <w:rFonts w:ascii="Tahoma" w:hAnsi="Tahoma" w:cs="Tahoma"/>
                                <w:sz w:val="21"/>
                                <w:szCs w:val="21"/>
                                <w:lang w:val="en-GB"/>
                              </w:rPr>
                            </w:pPr>
                            <w:r>
                              <w:rPr>
                                <w:rFonts w:ascii="Tahoma" w:hAnsi="Tahoma" w:cs="Tahoma"/>
                                <w:sz w:val="21"/>
                                <w:szCs w:val="21"/>
                              </w:rPr>
                              <w:t>Further segmenting its consumer base with shoppers now have options to visit other and more up-to-date malls</w:t>
                            </w:r>
                          </w:p>
                          <w:p w14:paraId="54294AA0" w14:textId="7BC4477E" w:rsidR="00AA3726" w:rsidRPr="007804A4" w:rsidRDefault="00AA3726" w:rsidP="007804A4">
                            <w:pPr>
                              <w:pStyle w:val="ListParagraph"/>
                              <w:numPr>
                                <w:ilvl w:val="0"/>
                                <w:numId w:val="28"/>
                              </w:numPr>
                              <w:rPr>
                                <w:rFonts w:ascii="Tahoma" w:hAnsi="Tahoma" w:cs="Tahoma"/>
                                <w:sz w:val="21"/>
                                <w:szCs w:val="21"/>
                                <w:lang w:val="en-GB"/>
                              </w:rPr>
                            </w:pPr>
                            <w:r>
                              <w:rPr>
                                <w:rFonts w:ascii="Tahoma" w:hAnsi="Tahoma" w:cs="Tahoma"/>
                                <w:sz w:val="21"/>
                                <w:szCs w:val="21"/>
                              </w:rPr>
                              <w:t>With family entertainment and celebrity concerts now taking placing in KSA, it continues to impact the no. of weekend tourists coming to Bahrain and CCB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1E470" id="Text Box 8" o:spid="_x0000_s1028" type="#_x0000_t202" style="position:absolute;left:0;text-align:left;margin-left:-23.95pt;margin-top:25.85pt;width:261.35pt;height:153.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" fillcolor="white [3201]" stroked="f" strokeweight=".5pt">
                <v:textbox>
                  <w:txbxContent>
                    <w:p w14:paraId="6EF6B537" w14:textId="3C07E352" w:rsidR="00AA3726" w:rsidRPr="004B5751" w:rsidRDefault="00AA3726" w:rsidP="007804A4">
                      <w:pPr>
                        <w:rPr>
                          <w:rFonts w:ascii="Tahoma" w:hAnsi="Tahoma" w:cs="Tahoma"/>
                          <w:b/>
                          <w:bCs/>
                          <w:sz w:val="21"/>
                          <w:szCs w:val="21"/>
                          <w:lang w:val="en-GB"/>
                        </w:rPr>
                      </w:pPr>
                      <w:r>
                        <w:rPr>
                          <w:rFonts w:ascii="Tahoma" w:hAnsi="Tahoma" w:cs="Tahoma"/>
                          <w:b/>
                          <w:bCs/>
                          <w:sz w:val="21"/>
                          <w:szCs w:val="21"/>
                          <w:lang w:val="en-GB"/>
                        </w:rPr>
                        <w:t>Threat</w:t>
                      </w:r>
                    </w:p>
                    <w:p w14:paraId="2704F93B" w14:textId="425BB8CA" w:rsidR="00AA3726" w:rsidRPr="007804A4" w:rsidRDefault="00AA3726" w:rsidP="007804A4">
                      <w:pPr>
                        <w:pStyle w:val="ListParagraph"/>
                        <w:numPr>
                          <w:ilvl w:val="0"/>
                          <w:numId w:val="28"/>
                        </w:numPr>
                        <w:rPr>
                          <w:rFonts w:ascii="Tahoma" w:hAnsi="Tahoma" w:cs="Tahoma"/>
                          <w:sz w:val="21"/>
                          <w:szCs w:val="21"/>
                          <w:lang w:val="en-GB"/>
                        </w:rPr>
                      </w:pPr>
                      <w:r>
                        <w:rPr>
                          <w:rFonts w:ascii="Tahoma" w:hAnsi="Tahoma" w:cs="Tahoma"/>
                          <w:sz w:val="21"/>
                          <w:szCs w:val="21"/>
                        </w:rPr>
                        <w:t xml:space="preserve">Opening of other shopping destinations is impacting the total gross leasable area for CCB </w:t>
                      </w:r>
                    </w:p>
                    <w:p w14:paraId="53CD00A9" w14:textId="025363D3" w:rsidR="00AA3726" w:rsidRPr="007804A4" w:rsidRDefault="00AA3726" w:rsidP="007804A4">
                      <w:pPr>
                        <w:pStyle w:val="ListParagraph"/>
                        <w:numPr>
                          <w:ilvl w:val="0"/>
                          <w:numId w:val="28"/>
                        </w:numPr>
                        <w:rPr>
                          <w:rFonts w:ascii="Tahoma" w:hAnsi="Tahoma" w:cs="Tahoma"/>
                          <w:sz w:val="21"/>
                          <w:szCs w:val="21"/>
                          <w:lang w:val="en-GB"/>
                        </w:rPr>
                      </w:pPr>
                      <w:r>
                        <w:rPr>
                          <w:rFonts w:ascii="Tahoma" w:hAnsi="Tahoma" w:cs="Tahoma"/>
                          <w:sz w:val="21"/>
                          <w:szCs w:val="21"/>
                        </w:rPr>
                        <w:t>Further segmenting its consumer base with shoppers now have options to visit other and more up-to-date malls</w:t>
                      </w:r>
                    </w:p>
                    <w:p w14:paraId="54294AA0" w14:textId="7BC4477E" w:rsidR="00AA3726" w:rsidRPr="007804A4" w:rsidRDefault="00AA3726" w:rsidP="007804A4">
                      <w:pPr>
                        <w:pStyle w:val="ListParagraph"/>
                        <w:numPr>
                          <w:ilvl w:val="0"/>
                          <w:numId w:val="28"/>
                        </w:numPr>
                        <w:rPr>
                          <w:rFonts w:ascii="Tahoma" w:hAnsi="Tahoma" w:cs="Tahoma"/>
                          <w:sz w:val="21"/>
                          <w:szCs w:val="21"/>
                          <w:lang w:val="en-GB"/>
                        </w:rPr>
                      </w:pPr>
                      <w:r>
                        <w:rPr>
                          <w:rFonts w:ascii="Tahoma" w:hAnsi="Tahoma" w:cs="Tahoma"/>
                          <w:sz w:val="21"/>
                          <w:szCs w:val="21"/>
                        </w:rPr>
                        <w:t>With family entertainment and celebrity concerts now taking placing in KSA, it continues to impact the no. of weekend tourists coming to Bahrain and CCB</w:t>
                      </w:r>
                    </w:p>
                  </w:txbxContent>
                </v:textbox>
              </v:shape>
            </w:pict>
          </mc:Fallback>
        </mc:AlternateContent>
      </w:r>
      <w:r w:rsidR="004B5751" w:rsidRPr="00636F8E">
        <w:rPr>
          <w:rFonts w:ascii="Tahoma" w:hAnsi="Tahoma" w:cs="Tahoma"/>
          <w:b/>
          <w:bCs/>
          <w:noProof/>
          <w:sz w:val="21"/>
          <w:szCs w:val="21"/>
        </w:rPr>
        <mc:AlternateContent>
          <mc:Choice Requires="wps">
            <w:drawing>
              <wp:anchor distT="0" distB="0" distL="114300" distR="114300" simplePos="0" relativeHeight="251660288" behindDoc="0" locked="0" layoutInCell="1" allowOverlap="1" wp14:anchorId="05BAE464" wp14:editId="6B91BF5A">
                <wp:simplePos x="0" y="0"/>
                <wp:positionH relativeFrom="margin">
                  <wp:posOffset>-180109</wp:posOffset>
                </wp:positionH>
                <wp:positionV relativeFrom="paragraph">
                  <wp:posOffset>204585</wp:posOffset>
                </wp:positionV>
                <wp:extent cx="6414654" cy="27710"/>
                <wp:effectExtent l="0" t="0" r="24765" b="29845"/>
                <wp:wrapNone/>
                <wp:docPr id="2" name="Straight Connector 2"/>
                <wp:cNvGraphicFramePr/>
                <a:graphic xmlns:a="http://schemas.openxmlformats.org/drawingml/2006/main">
                  <a:graphicData uri="http://schemas.microsoft.com/office/word/2010/wordprocessingShape">
                    <wps:wsp>
                      <wps:cNvCnPr/>
                      <wps:spPr>
                        <a:xfrm>
                          <a:off x="0" y="0"/>
                          <a:ext cx="6414654" cy="27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44448A"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2pt,16.1pt" to="490.9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" strokecolor="black [3213]" strokeweight=".5pt">
                <v:stroke joinstyle="miter"/>
                <w10:wrap anchorx="margin"/>
              </v:line>
            </w:pict>
          </mc:Fallback>
        </mc:AlternateContent>
      </w:r>
    </w:p>
    <w:p w14:paraId="7828B2DE" w14:textId="6BBF63AA" w:rsidR="002760FE" w:rsidRPr="00636F8E" w:rsidRDefault="00E84DF3" w:rsidP="00636F8E">
      <w:pPr>
        <w:spacing w:line="276" w:lineRule="auto"/>
        <w:jc w:val="both"/>
        <w:rPr>
          <w:rFonts w:ascii="Tahoma" w:hAnsi="Tahoma" w:cs="Tahoma"/>
          <w:b/>
          <w:bCs/>
          <w:sz w:val="21"/>
          <w:szCs w:val="21"/>
        </w:rPr>
      </w:pPr>
      <w:r w:rsidRPr="00636F8E">
        <w:rPr>
          <w:rFonts w:ascii="Tahoma" w:hAnsi="Tahoma" w:cs="Tahoma"/>
          <w:b/>
          <w:bCs/>
          <w:noProof/>
          <w:color w:val="000000" w:themeColor="text1"/>
          <w:sz w:val="21"/>
          <w:szCs w:val="21"/>
        </w:rPr>
        <mc:AlternateContent>
          <mc:Choice Requires="wps">
            <w:drawing>
              <wp:anchor distT="0" distB="0" distL="114300" distR="114300" simplePos="0" relativeHeight="251665408" behindDoc="0" locked="0" layoutInCell="1" allowOverlap="1" wp14:anchorId="09187615" wp14:editId="1A1D3A55">
                <wp:simplePos x="0" y="0"/>
                <wp:positionH relativeFrom="column">
                  <wp:posOffset>3186256</wp:posOffset>
                </wp:positionH>
                <wp:positionV relativeFrom="paragraph">
                  <wp:posOffset>57785</wp:posOffset>
                </wp:positionV>
                <wp:extent cx="3360717" cy="1947554"/>
                <wp:effectExtent l="0" t="0" r="0" b="0"/>
                <wp:wrapNone/>
                <wp:docPr id="5" name="Text Box 5"/>
                <wp:cNvGraphicFramePr/>
                <a:graphic xmlns:a="http://schemas.openxmlformats.org/drawingml/2006/main">
                  <a:graphicData uri="http://schemas.microsoft.com/office/word/2010/wordprocessingShape">
                    <wps:wsp>
                      <wps:cNvSpPr txBox="1"/>
                      <wps:spPr>
                        <a:xfrm>
                          <a:off x="0" y="0"/>
                          <a:ext cx="3360717" cy="1947554"/>
                        </a:xfrm>
                        <a:prstGeom prst="rect">
                          <a:avLst/>
                        </a:prstGeom>
                        <a:solidFill>
                          <a:schemeClr val="lt1"/>
                        </a:solidFill>
                        <a:ln w="6350">
                          <a:noFill/>
                        </a:ln>
                      </wps:spPr>
                      <wps:txbx>
                        <w:txbxContent>
                          <w:p w14:paraId="7D56F1DA" w14:textId="2466E050" w:rsidR="00AA3726" w:rsidRPr="004B5751" w:rsidRDefault="00AA3726" w:rsidP="005D2FAC">
                            <w:pPr>
                              <w:rPr>
                                <w:rFonts w:ascii="Tahoma" w:hAnsi="Tahoma" w:cs="Tahoma"/>
                                <w:b/>
                                <w:bCs/>
                                <w:sz w:val="21"/>
                                <w:szCs w:val="21"/>
                                <w:lang w:val="en-GB"/>
                              </w:rPr>
                            </w:pPr>
                            <w:r>
                              <w:rPr>
                                <w:rFonts w:ascii="Tahoma" w:hAnsi="Tahoma" w:cs="Tahoma"/>
                                <w:b/>
                                <w:bCs/>
                                <w:sz w:val="21"/>
                                <w:szCs w:val="21"/>
                                <w:lang w:val="en-GB"/>
                              </w:rPr>
                              <w:t>Opportunity</w:t>
                            </w:r>
                          </w:p>
                          <w:p w14:paraId="01C951B5" w14:textId="1AC07940" w:rsidR="00AA3726" w:rsidRPr="007804A4" w:rsidRDefault="00AA3726" w:rsidP="007804A4">
                            <w:pPr>
                              <w:pStyle w:val="ListParagraph"/>
                              <w:numPr>
                                <w:ilvl w:val="0"/>
                                <w:numId w:val="28"/>
                              </w:numPr>
                              <w:rPr>
                                <w:rFonts w:ascii="Tahoma" w:hAnsi="Tahoma" w:cs="Tahoma"/>
                                <w:sz w:val="21"/>
                                <w:szCs w:val="21"/>
                                <w:lang w:val="en-GB"/>
                              </w:rPr>
                            </w:pPr>
                            <w:r>
                              <w:rPr>
                                <w:rFonts w:ascii="Tahoma" w:hAnsi="Tahoma" w:cs="Tahoma"/>
                                <w:sz w:val="21"/>
                                <w:szCs w:val="21"/>
                              </w:rPr>
                              <w:t xml:space="preserve">Diversified retail mix </w:t>
                            </w:r>
                            <w:r w:rsidRPr="007804A4">
                              <w:rPr>
                                <w:rFonts w:ascii="Tahoma" w:hAnsi="Tahoma" w:cs="Tahoma"/>
                                <w:sz w:val="21"/>
                                <w:szCs w:val="21"/>
                              </w:rPr>
                              <w:t>provid</w:t>
                            </w:r>
                            <w:r>
                              <w:rPr>
                                <w:rFonts w:ascii="Tahoma" w:hAnsi="Tahoma" w:cs="Tahoma"/>
                                <w:sz w:val="21"/>
                                <w:szCs w:val="21"/>
                              </w:rPr>
                              <w:t xml:space="preserve">ing </w:t>
                            </w:r>
                            <w:r w:rsidRPr="007804A4">
                              <w:rPr>
                                <w:rFonts w:ascii="Tahoma" w:hAnsi="Tahoma" w:cs="Tahoma"/>
                                <w:sz w:val="21"/>
                                <w:szCs w:val="21"/>
                              </w:rPr>
                              <w:t>an opportunity</w:t>
                            </w:r>
                            <w:r>
                              <w:rPr>
                                <w:rFonts w:ascii="Tahoma" w:hAnsi="Tahoma" w:cs="Tahoma"/>
                                <w:sz w:val="21"/>
                                <w:szCs w:val="21"/>
                              </w:rPr>
                              <w:t xml:space="preserve"> for CCB</w:t>
                            </w:r>
                            <w:r w:rsidRPr="007804A4">
                              <w:rPr>
                                <w:rFonts w:ascii="Tahoma" w:hAnsi="Tahoma" w:cs="Tahoma"/>
                                <w:sz w:val="21"/>
                                <w:szCs w:val="21"/>
                              </w:rPr>
                              <w:t xml:space="preserve"> to dynamically evolve and remain “on trend” </w:t>
                            </w:r>
                            <w:r>
                              <w:rPr>
                                <w:rFonts w:ascii="Tahoma" w:hAnsi="Tahoma" w:cs="Tahoma"/>
                                <w:sz w:val="21"/>
                                <w:szCs w:val="21"/>
                              </w:rPr>
                              <w:t>and tailored to consumer demand</w:t>
                            </w:r>
                            <w:r w:rsidRPr="007804A4">
                              <w:rPr>
                                <w:rFonts w:ascii="Tahoma" w:hAnsi="Tahoma" w:cs="Tahoma"/>
                                <w:sz w:val="21"/>
                                <w:szCs w:val="21"/>
                              </w:rPr>
                              <w:t xml:space="preserve"> </w:t>
                            </w:r>
                          </w:p>
                          <w:p w14:paraId="01C46097" w14:textId="245004F1" w:rsidR="00AA3726" w:rsidRPr="007804A4" w:rsidRDefault="00AA3726" w:rsidP="007804A4">
                            <w:pPr>
                              <w:pStyle w:val="ListParagraph"/>
                              <w:numPr>
                                <w:ilvl w:val="0"/>
                                <w:numId w:val="28"/>
                              </w:numPr>
                              <w:rPr>
                                <w:rFonts w:ascii="Tahoma" w:hAnsi="Tahoma" w:cs="Tahoma"/>
                                <w:sz w:val="21"/>
                                <w:szCs w:val="21"/>
                                <w:lang w:val="en-GB"/>
                              </w:rPr>
                            </w:pPr>
                            <w:r w:rsidRPr="007804A4">
                              <w:rPr>
                                <w:rFonts w:ascii="Tahoma" w:hAnsi="Tahoma" w:cs="Tahoma"/>
                                <w:sz w:val="21"/>
                                <w:szCs w:val="21"/>
                              </w:rPr>
                              <w:t xml:space="preserve">Increase </w:t>
                            </w:r>
                            <w:r>
                              <w:rPr>
                                <w:rFonts w:ascii="Tahoma" w:hAnsi="Tahoma" w:cs="Tahoma"/>
                                <w:sz w:val="21"/>
                                <w:szCs w:val="21"/>
                              </w:rPr>
                              <w:t>average spend on Food &amp; Beverage retail offerings</w:t>
                            </w:r>
                          </w:p>
                          <w:p w14:paraId="2CDA5C1B" w14:textId="257E30FB" w:rsidR="00AA3726" w:rsidRPr="00B4312E" w:rsidRDefault="00AA3726" w:rsidP="007804A4">
                            <w:pPr>
                              <w:pStyle w:val="ListParagraph"/>
                              <w:numPr>
                                <w:ilvl w:val="0"/>
                                <w:numId w:val="28"/>
                              </w:numPr>
                              <w:rPr>
                                <w:rFonts w:ascii="Tahoma" w:hAnsi="Tahoma" w:cs="Tahoma"/>
                                <w:sz w:val="21"/>
                                <w:szCs w:val="21"/>
                                <w:lang w:val="en-GB"/>
                              </w:rPr>
                            </w:pPr>
                            <w:r>
                              <w:rPr>
                                <w:rFonts w:ascii="Tahoma" w:hAnsi="Tahoma" w:cs="Tahoma"/>
                                <w:sz w:val="21"/>
                                <w:szCs w:val="21"/>
                              </w:rPr>
                              <w:t xml:space="preserve">Improve customer experience through mall amenities such as parking spaces </w:t>
                            </w:r>
                          </w:p>
                          <w:p w14:paraId="7529CB39" w14:textId="1B81B7F5" w:rsidR="00B4312E" w:rsidRPr="007804A4" w:rsidRDefault="00B4312E" w:rsidP="007804A4">
                            <w:pPr>
                              <w:pStyle w:val="ListParagraph"/>
                              <w:numPr>
                                <w:ilvl w:val="0"/>
                                <w:numId w:val="28"/>
                              </w:numPr>
                              <w:rPr>
                                <w:rFonts w:ascii="Tahoma" w:hAnsi="Tahoma" w:cs="Tahoma"/>
                                <w:sz w:val="21"/>
                                <w:szCs w:val="21"/>
                                <w:lang w:val="en-GB"/>
                              </w:rPr>
                            </w:pPr>
                            <w:r>
                              <w:rPr>
                                <w:rFonts w:ascii="Tahoma" w:hAnsi="Tahoma" w:cs="Tahoma"/>
                                <w:sz w:val="21"/>
                                <w:szCs w:val="21"/>
                              </w:rPr>
                              <w:t>Digital offerings to help consumers connect with their favourite retailer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87615" id="Text Box 5" o:spid="_x0000_s1029" type="#_x0000_t202" style="position:absolute;left:0;text-align:left;margin-left:250.9pt;margin-top:4.55pt;width:264.6pt;height:15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" fillcolor="white [3201]" stroked="f" strokeweight=".5pt">
                <v:textbox>
                  <w:txbxContent>
                    <w:p w14:paraId="7D56F1DA" w14:textId="2466E050" w:rsidR="00AA3726" w:rsidRPr="004B5751" w:rsidRDefault="00AA3726" w:rsidP="005D2FAC">
                      <w:pPr>
                        <w:rPr>
                          <w:rFonts w:ascii="Tahoma" w:hAnsi="Tahoma" w:cs="Tahoma"/>
                          <w:b/>
                          <w:bCs/>
                          <w:sz w:val="21"/>
                          <w:szCs w:val="21"/>
                          <w:lang w:val="en-GB"/>
                        </w:rPr>
                      </w:pPr>
                      <w:r>
                        <w:rPr>
                          <w:rFonts w:ascii="Tahoma" w:hAnsi="Tahoma" w:cs="Tahoma"/>
                          <w:b/>
                          <w:bCs/>
                          <w:sz w:val="21"/>
                          <w:szCs w:val="21"/>
                          <w:lang w:val="en-GB"/>
                        </w:rPr>
                        <w:t>Opportunity</w:t>
                      </w:r>
                    </w:p>
                    <w:p w14:paraId="01C951B5" w14:textId="1AC07940" w:rsidR="00AA3726" w:rsidRPr="007804A4" w:rsidRDefault="00AA3726" w:rsidP="007804A4">
                      <w:pPr>
                        <w:pStyle w:val="ListParagraph"/>
                        <w:numPr>
                          <w:ilvl w:val="0"/>
                          <w:numId w:val="28"/>
                        </w:numPr>
                        <w:rPr>
                          <w:rFonts w:ascii="Tahoma" w:hAnsi="Tahoma" w:cs="Tahoma"/>
                          <w:sz w:val="21"/>
                          <w:szCs w:val="21"/>
                          <w:lang w:val="en-GB"/>
                        </w:rPr>
                      </w:pPr>
                      <w:r>
                        <w:rPr>
                          <w:rFonts w:ascii="Tahoma" w:hAnsi="Tahoma" w:cs="Tahoma"/>
                          <w:sz w:val="21"/>
                          <w:szCs w:val="21"/>
                        </w:rPr>
                        <w:t xml:space="preserve">Diversified retail mix </w:t>
                      </w:r>
                      <w:r w:rsidRPr="007804A4">
                        <w:rPr>
                          <w:rFonts w:ascii="Tahoma" w:hAnsi="Tahoma" w:cs="Tahoma"/>
                          <w:sz w:val="21"/>
                          <w:szCs w:val="21"/>
                        </w:rPr>
                        <w:t>provid</w:t>
                      </w:r>
                      <w:r>
                        <w:rPr>
                          <w:rFonts w:ascii="Tahoma" w:hAnsi="Tahoma" w:cs="Tahoma"/>
                          <w:sz w:val="21"/>
                          <w:szCs w:val="21"/>
                        </w:rPr>
                        <w:t xml:space="preserve">ing </w:t>
                      </w:r>
                      <w:r w:rsidRPr="007804A4">
                        <w:rPr>
                          <w:rFonts w:ascii="Tahoma" w:hAnsi="Tahoma" w:cs="Tahoma"/>
                          <w:sz w:val="21"/>
                          <w:szCs w:val="21"/>
                        </w:rPr>
                        <w:t>an opportunity</w:t>
                      </w:r>
                      <w:r>
                        <w:rPr>
                          <w:rFonts w:ascii="Tahoma" w:hAnsi="Tahoma" w:cs="Tahoma"/>
                          <w:sz w:val="21"/>
                          <w:szCs w:val="21"/>
                        </w:rPr>
                        <w:t xml:space="preserve"> for CCB</w:t>
                      </w:r>
                      <w:r w:rsidRPr="007804A4">
                        <w:rPr>
                          <w:rFonts w:ascii="Tahoma" w:hAnsi="Tahoma" w:cs="Tahoma"/>
                          <w:sz w:val="21"/>
                          <w:szCs w:val="21"/>
                        </w:rPr>
                        <w:t xml:space="preserve"> to dynamically evolve and remain “on trend” </w:t>
                      </w:r>
                      <w:r>
                        <w:rPr>
                          <w:rFonts w:ascii="Tahoma" w:hAnsi="Tahoma" w:cs="Tahoma"/>
                          <w:sz w:val="21"/>
                          <w:szCs w:val="21"/>
                        </w:rPr>
                        <w:t>and tailored to consumer demand</w:t>
                      </w:r>
                      <w:r w:rsidRPr="007804A4">
                        <w:rPr>
                          <w:rFonts w:ascii="Tahoma" w:hAnsi="Tahoma" w:cs="Tahoma"/>
                          <w:sz w:val="21"/>
                          <w:szCs w:val="21"/>
                        </w:rPr>
                        <w:t xml:space="preserve"> </w:t>
                      </w:r>
                    </w:p>
                    <w:p w14:paraId="01C46097" w14:textId="245004F1" w:rsidR="00AA3726" w:rsidRPr="007804A4" w:rsidRDefault="00AA3726" w:rsidP="007804A4">
                      <w:pPr>
                        <w:pStyle w:val="ListParagraph"/>
                        <w:numPr>
                          <w:ilvl w:val="0"/>
                          <w:numId w:val="28"/>
                        </w:numPr>
                        <w:rPr>
                          <w:rFonts w:ascii="Tahoma" w:hAnsi="Tahoma" w:cs="Tahoma"/>
                          <w:sz w:val="21"/>
                          <w:szCs w:val="21"/>
                          <w:lang w:val="en-GB"/>
                        </w:rPr>
                      </w:pPr>
                      <w:r w:rsidRPr="007804A4">
                        <w:rPr>
                          <w:rFonts w:ascii="Tahoma" w:hAnsi="Tahoma" w:cs="Tahoma"/>
                          <w:sz w:val="21"/>
                          <w:szCs w:val="21"/>
                        </w:rPr>
                        <w:t xml:space="preserve">Increase </w:t>
                      </w:r>
                      <w:r>
                        <w:rPr>
                          <w:rFonts w:ascii="Tahoma" w:hAnsi="Tahoma" w:cs="Tahoma"/>
                          <w:sz w:val="21"/>
                          <w:szCs w:val="21"/>
                        </w:rPr>
                        <w:t>average spend on Food &amp; Beverage retail offerings</w:t>
                      </w:r>
                    </w:p>
                    <w:p w14:paraId="2CDA5C1B" w14:textId="257E30FB" w:rsidR="00AA3726" w:rsidRPr="00B4312E" w:rsidRDefault="00AA3726" w:rsidP="007804A4">
                      <w:pPr>
                        <w:pStyle w:val="ListParagraph"/>
                        <w:numPr>
                          <w:ilvl w:val="0"/>
                          <w:numId w:val="28"/>
                        </w:numPr>
                        <w:rPr>
                          <w:rFonts w:ascii="Tahoma" w:hAnsi="Tahoma" w:cs="Tahoma"/>
                          <w:sz w:val="21"/>
                          <w:szCs w:val="21"/>
                          <w:lang w:val="en-GB"/>
                        </w:rPr>
                      </w:pPr>
                      <w:r>
                        <w:rPr>
                          <w:rFonts w:ascii="Tahoma" w:hAnsi="Tahoma" w:cs="Tahoma"/>
                          <w:sz w:val="21"/>
                          <w:szCs w:val="21"/>
                        </w:rPr>
                        <w:t xml:space="preserve">Improve customer experience through mall amenities such as parking spaces </w:t>
                      </w:r>
                    </w:p>
                    <w:p w14:paraId="7529CB39" w14:textId="1B81B7F5" w:rsidR="00B4312E" w:rsidRPr="007804A4" w:rsidRDefault="00B4312E" w:rsidP="007804A4">
                      <w:pPr>
                        <w:pStyle w:val="ListParagraph"/>
                        <w:numPr>
                          <w:ilvl w:val="0"/>
                          <w:numId w:val="28"/>
                        </w:numPr>
                        <w:rPr>
                          <w:rFonts w:ascii="Tahoma" w:hAnsi="Tahoma" w:cs="Tahoma"/>
                          <w:sz w:val="21"/>
                          <w:szCs w:val="21"/>
                          <w:lang w:val="en-GB"/>
                        </w:rPr>
                      </w:pPr>
                      <w:r>
                        <w:rPr>
                          <w:rFonts w:ascii="Tahoma" w:hAnsi="Tahoma" w:cs="Tahoma"/>
                          <w:sz w:val="21"/>
                          <w:szCs w:val="21"/>
                        </w:rPr>
                        <w:t>Digital offerings to help consumers connect with their favourite retailer</w:t>
                      </w:r>
                    </w:p>
                  </w:txbxContent>
                </v:textbox>
              </v:shape>
            </w:pict>
          </mc:Fallback>
        </mc:AlternateContent>
      </w:r>
    </w:p>
    <w:p w14:paraId="47CCB24E" w14:textId="2CCEF608" w:rsidR="00CD24C8" w:rsidRPr="00636F8E" w:rsidRDefault="00CD24C8" w:rsidP="00636F8E">
      <w:pPr>
        <w:spacing w:line="276" w:lineRule="auto"/>
        <w:ind w:left="720"/>
        <w:jc w:val="both"/>
        <w:rPr>
          <w:rFonts w:ascii="Tahoma" w:hAnsi="Tahoma" w:cs="Tahoma"/>
          <w:b/>
          <w:bCs/>
          <w:sz w:val="21"/>
          <w:szCs w:val="21"/>
        </w:rPr>
      </w:pPr>
    </w:p>
    <w:p w14:paraId="54108723" w14:textId="191D23DB" w:rsidR="002760FE" w:rsidRPr="00636F8E" w:rsidRDefault="002760FE" w:rsidP="00636F8E">
      <w:pPr>
        <w:spacing w:line="276" w:lineRule="auto"/>
        <w:ind w:left="720"/>
        <w:jc w:val="both"/>
        <w:rPr>
          <w:rFonts w:ascii="Tahoma" w:hAnsi="Tahoma" w:cs="Tahoma"/>
          <w:b/>
          <w:bCs/>
          <w:sz w:val="21"/>
          <w:szCs w:val="21"/>
        </w:rPr>
      </w:pPr>
    </w:p>
    <w:p w14:paraId="0DF54FBE" w14:textId="1700F4EE" w:rsidR="002760FE" w:rsidRPr="00636F8E" w:rsidRDefault="002760FE" w:rsidP="00636F8E">
      <w:pPr>
        <w:spacing w:line="276" w:lineRule="auto"/>
        <w:ind w:left="720"/>
        <w:jc w:val="both"/>
        <w:rPr>
          <w:rFonts w:ascii="Tahoma" w:hAnsi="Tahoma" w:cs="Tahoma"/>
          <w:b/>
          <w:bCs/>
          <w:sz w:val="21"/>
          <w:szCs w:val="21"/>
        </w:rPr>
      </w:pPr>
    </w:p>
    <w:p w14:paraId="1AC11E30" w14:textId="7DAFD51A" w:rsidR="002760FE" w:rsidRPr="00636F8E" w:rsidRDefault="002760FE" w:rsidP="00636F8E">
      <w:pPr>
        <w:spacing w:line="276" w:lineRule="auto"/>
        <w:ind w:left="720"/>
        <w:jc w:val="both"/>
        <w:rPr>
          <w:rFonts w:ascii="Tahoma" w:hAnsi="Tahoma" w:cs="Tahoma"/>
          <w:b/>
          <w:bCs/>
          <w:sz w:val="21"/>
          <w:szCs w:val="21"/>
        </w:rPr>
      </w:pPr>
    </w:p>
    <w:p w14:paraId="5D8F3317" w14:textId="59A7E1E1" w:rsidR="002760FE" w:rsidRPr="00636F8E" w:rsidRDefault="002760FE" w:rsidP="00636F8E">
      <w:pPr>
        <w:spacing w:line="276" w:lineRule="auto"/>
        <w:ind w:left="720"/>
        <w:jc w:val="both"/>
        <w:rPr>
          <w:rFonts w:ascii="Tahoma" w:hAnsi="Tahoma" w:cs="Tahoma"/>
          <w:b/>
          <w:bCs/>
          <w:sz w:val="21"/>
          <w:szCs w:val="21"/>
        </w:rPr>
      </w:pPr>
    </w:p>
    <w:p w14:paraId="5FB62D44" w14:textId="77777777" w:rsidR="005D2FAC" w:rsidRPr="00636F8E" w:rsidRDefault="005D2FAC" w:rsidP="00636F8E">
      <w:pPr>
        <w:pStyle w:val="ListParagraph"/>
        <w:spacing w:line="276" w:lineRule="auto"/>
        <w:jc w:val="both"/>
        <w:rPr>
          <w:rFonts w:ascii="Tahoma" w:hAnsi="Tahoma" w:cs="Tahoma"/>
          <w:sz w:val="21"/>
          <w:szCs w:val="21"/>
        </w:rPr>
      </w:pPr>
    </w:p>
    <w:p w14:paraId="63DC5269" w14:textId="53516267" w:rsidR="00821026" w:rsidRPr="00636F8E" w:rsidRDefault="00821026" w:rsidP="00636F8E">
      <w:pPr>
        <w:pStyle w:val="ListParagraph"/>
        <w:numPr>
          <w:ilvl w:val="0"/>
          <w:numId w:val="23"/>
        </w:numPr>
        <w:spacing w:line="276" w:lineRule="auto"/>
        <w:jc w:val="both"/>
        <w:rPr>
          <w:rFonts w:ascii="Tahoma" w:hAnsi="Tahoma" w:cs="Tahoma"/>
          <w:b/>
          <w:bCs/>
          <w:sz w:val="21"/>
          <w:szCs w:val="21"/>
        </w:rPr>
      </w:pPr>
      <w:r w:rsidRPr="00636F8E">
        <w:rPr>
          <w:rFonts w:ascii="Tahoma" w:hAnsi="Tahoma" w:cs="Tahoma"/>
          <w:b/>
          <w:bCs/>
          <w:sz w:val="21"/>
          <w:szCs w:val="21"/>
        </w:rPr>
        <w:t xml:space="preserve">Market Research </w:t>
      </w:r>
    </w:p>
    <w:p w14:paraId="1B48F437" w14:textId="509DBEAA" w:rsidR="008449E1" w:rsidRPr="00636F8E" w:rsidRDefault="00821026" w:rsidP="00636F8E">
      <w:pPr>
        <w:pStyle w:val="ListParagraph"/>
        <w:numPr>
          <w:ilvl w:val="1"/>
          <w:numId w:val="23"/>
        </w:numPr>
        <w:spacing w:line="276" w:lineRule="auto"/>
        <w:jc w:val="both"/>
        <w:rPr>
          <w:rFonts w:ascii="Tahoma" w:hAnsi="Tahoma" w:cs="Tahoma"/>
          <w:sz w:val="21"/>
          <w:szCs w:val="21"/>
        </w:rPr>
      </w:pPr>
      <w:r w:rsidRPr="00636F8E">
        <w:rPr>
          <w:rFonts w:ascii="Tahoma" w:hAnsi="Tahoma" w:cs="Tahoma"/>
          <w:b/>
          <w:bCs/>
          <w:sz w:val="21"/>
          <w:szCs w:val="21"/>
        </w:rPr>
        <w:t>Product – BCG matrix</w:t>
      </w:r>
      <w:r w:rsidR="00AA3726" w:rsidRPr="00636F8E">
        <w:rPr>
          <w:rFonts w:ascii="Tahoma" w:hAnsi="Tahoma" w:cs="Tahoma"/>
          <w:b/>
          <w:bCs/>
          <w:sz w:val="21"/>
          <w:szCs w:val="21"/>
        </w:rPr>
        <w:t xml:space="preserve"> for City Centre Bahrain</w:t>
      </w:r>
      <w:r w:rsidRPr="00636F8E">
        <w:rPr>
          <w:rFonts w:ascii="Tahoma" w:hAnsi="Tahoma" w:cs="Tahoma"/>
          <w:b/>
          <w:bCs/>
          <w:sz w:val="21"/>
          <w:szCs w:val="21"/>
        </w:rPr>
        <w:t xml:space="preserve"> </w:t>
      </w:r>
    </w:p>
    <w:p w14:paraId="55020418" w14:textId="72C1494A" w:rsidR="00F90673" w:rsidRPr="00636F8E" w:rsidRDefault="00CD2089" w:rsidP="00636F8E">
      <w:pPr>
        <w:spacing w:line="276" w:lineRule="auto"/>
        <w:jc w:val="both"/>
        <w:rPr>
          <w:rFonts w:ascii="Tahoma" w:hAnsi="Tahoma" w:cs="Tahoma"/>
          <w:sz w:val="21"/>
          <w:szCs w:val="21"/>
        </w:rPr>
      </w:pPr>
      <w:r w:rsidRPr="00636F8E">
        <w:rPr>
          <w:rFonts w:ascii="Tahoma" w:hAnsi="Tahoma" w:cs="Tahoma"/>
          <w:noProof/>
          <w:sz w:val="21"/>
          <w:szCs w:val="21"/>
        </w:rPr>
        <mc:AlternateContent>
          <mc:Choice Requires="wps">
            <w:drawing>
              <wp:anchor distT="0" distB="0" distL="114300" distR="114300" simplePos="0" relativeHeight="251687936" behindDoc="0" locked="0" layoutInCell="1" allowOverlap="1" wp14:anchorId="086F175C" wp14:editId="09245CE7">
                <wp:simplePos x="0" y="0"/>
                <wp:positionH relativeFrom="column">
                  <wp:posOffset>1635162</wp:posOffset>
                </wp:positionH>
                <wp:positionV relativeFrom="paragraph">
                  <wp:posOffset>147320</wp:posOffset>
                </wp:positionV>
                <wp:extent cx="1150471" cy="623944"/>
                <wp:effectExtent l="0" t="0" r="12065" b="24130"/>
                <wp:wrapNone/>
                <wp:docPr id="19" name="Flowchart: Connector 19"/>
                <wp:cNvGraphicFramePr/>
                <a:graphic xmlns:a="http://schemas.openxmlformats.org/drawingml/2006/main">
                  <a:graphicData uri="http://schemas.microsoft.com/office/word/2010/wordprocessingShape">
                    <wps:wsp>
                      <wps:cNvSpPr/>
                      <wps:spPr>
                        <a:xfrm>
                          <a:off x="0" y="0"/>
                          <a:ext cx="1150471" cy="623944"/>
                        </a:xfrm>
                        <a:prstGeom prst="flowChartConnector">
                          <a:avLst/>
                        </a:prstGeom>
                        <a:solidFill>
                          <a:schemeClr val="tx2">
                            <a:lumMod val="60000"/>
                            <a:lumOff val="4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D0632A" w14:textId="2A007BFB" w:rsidR="00CD2089" w:rsidRPr="00CD2089" w:rsidRDefault="00CD2089" w:rsidP="00CD2089">
                            <w:pPr>
                              <w:jc w:val="center"/>
                              <w:rPr>
                                <w:rFonts w:ascii="Tahoma" w:hAnsi="Tahoma" w:cs="Tahoma"/>
                                <w:sz w:val="18"/>
                                <w:szCs w:val="18"/>
                                <w:lang w:val="en-GB"/>
                              </w:rPr>
                            </w:pPr>
                            <w:r>
                              <w:rPr>
                                <w:rFonts w:ascii="Tahoma" w:hAnsi="Tahoma" w:cs="Tahoma"/>
                                <w:sz w:val="18"/>
                                <w:szCs w:val="18"/>
                                <w:lang w:val="en-GB"/>
                              </w:rPr>
                              <w:t>Department stores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6F175C"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9" o:spid="_x0000_s1030" type="#_x0000_t120" style="position:absolute;left:0;text-align:left;margin-left:128.75pt;margin-top:11.6pt;width:90.6pt;height:49.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" fillcolor="#8496b0 [1951]" strokecolor="#8496b0 [1951]" strokeweight="1pt">
                <v:stroke joinstyle="miter"/>
                <v:textbox>
                  <w:txbxContent>
                    <w:p w14:paraId="23D0632A" w14:textId="2A007BFB" w:rsidR="00CD2089" w:rsidRPr="00CD2089" w:rsidRDefault="00CD2089" w:rsidP="00CD2089">
                      <w:pPr>
                        <w:jc w:val="center"/>
                        <w:rPr>
                          <w:rFonts w:ascii="Tahoma" w:hAnsi="Tahoma" w:cs="Tahoma"/>
                          <w:sz w:val="18"/>
                          <w:szCs w:val="18"/>
                          <w:lang w:val="en-GB"/>
                        </w:rPr>
                      </w:pPr>
                      <w:r>
                        <w:rPr>
                          <w:rFonts w:ascii="Tahoma" w:hAnsi="Tahoma" w:cs="Tahoma"/>
                          <w:sz w:val="18"/>
                          <w:szCs w:val="18"/>
                          <w:lang w:val="en-GB"/>
                        </w:rPr>
                        <w:t>Department stores</w:t>
                      </w:r>
                    </w:p>
                  </w:txbxContent>
                </v:textbox>
              </v:shape>
            </w:pict>
          </mc:Fallback>
        </mc:AlternateContent>
      </w:r>
      <w:r w:rsidR="001006C3" w:rsidRPr="00636F8E">
        <w:rPr>
          <w:rFonts w:ascii="Tahoma" w:hAnsi="Tahoma" w:cs="Tahoma"/>
          <w:noProof/>
          <w:color w:val="000000" w:themeColor="text1"/>
          <w:sz w:val="21"/>
          <w:szCs w:val="21"/>
        </w:rPr>
        <mc:AlternateContent>
          <mc:Choice Requires="wps">
            <w:drawing>
              <wp:anchor distT="0" distB="0" distL="114300" distR="114300" simplePos="0" relativeHeight="251672576" behindDoc="0" locked="0" layoutInCell="1" allowOverlap="1" wp14:anchorId="263F2BC1" wp14:editId="46EFD3DF">
                <wp:simplePos x="0" y="0"/>
                <wp:positionH relativeFrom="column">
                  <wp:posOffset>3270325</wp:posOffset>
                </wp:positionH>
                <wp:positionV relativeFrom="paragraph">
                  <wp:posOffset>137869</wp:posOffset>
                </wp:positionV>
                <wp:extent cx="1075765" cy="247426"/>
                <wp:effectExtent l="0" t="0" r="0" b="635"/>
                <wp:wrapNone/>
                <wp:docPr id="12" name="Text Box 12"/>
                <wp:cNvGraphicFramePr/>
                <a:graphic xmlns:a="http://schemas.openxmlformats.org/drawingml/2006/main">
                  <a:graphicData uri="http://schemas.microsoft.com/office/word/2010/wordprocessingShape">
                    <wps:wsp>
                      <wps:cNvSpPr txBox="1"/>
                      <wps:spPr>
                        <a:xfrm>
                          <a:off x="0" y="0"/>
                          <a:ext cx="1075765" cy="247426"/>
                        </a:xfrm>
                        <a:prstGeom prst="rect">
                          <a:avLst/>
                        </a:prstGeom>
                        <a:solidFill>
                          <a:schemeClr val="lt1"/>
                        </a:solidFill>
                        <a:ln w="6350">
                          <a:noFill/>
                        </a:ln>
                      </wps:spPr>
                      <wps:txbx>
                        <w:txbxContent>
                          <w:p w14:paraId="6A0148D4" w14:textId="419E7127" w:rsidR="00AA3726" w:rsidRPr="00F90673" w:rsidRDefault="00AA3726" w:rsidP="001006C3">
                            <w:pPr>
                              <w:rPr>
                                <w:rFonts w:ascii="Tahoma" w:hAnsi="Tahoma" w:cs="Tahoma"/>
                                <w:b/>
                                <w:bCs/>
                                <w:sz w:val="21"/>
                                <w:szCs w:val="21"/>
                                <w:lang w:val="en-GB"/>
                              </w:rPr>
                            </w:pPr>
                            <w:r>
                              <w:rPr>
                                <w:rFonts w:ascii="Tahoma" w:hAnsi="Tahoma" w:cs="Tahoma"/>
                                <w:b/>
                                <w:bCs/>
                                <w:sz w:val="21"/>
                                <w:szCs w:val="21"/>
                                <w:lang w:val="en-GB"/>
                              </w:rPr>
                              <w:t>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3F2BC1" id="Text Box 12" o:spid="_x0000_s1031" type="#_x0000_t202" style="position:absolute;left:0;text-align:left;margin-left:257.5pt;margin-top:10.85pt;width:84.7pt;height:19.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" fillcolor="white [3201]" stroked="f" strokeweight=".5pt">
                <v:textbox>
                  <w:txbxContent>
                    <w:p w14:paraId="6A0148D4" w14:textId="419E7127" w:rsidR="00AA3726" w:rsidRPr="00F90673" w:rsidRDefault="00AA3726" w:rsidP="001006C3">
                      <w:pPr>
                        <w:rPr>
                          <w:rFonts w:ascii="Tahoma" w:hAnsi="Tahoma" w:cs="Tahoma"/>
                          <w:b/>
                          <w:bCs/>
                          <w:sz w:val="21"/>
                          <w:szCs w:val="21"/>
                          <w:lang w:val="en-GB"/>
                        </w:rPr>
                      </w:pPr>
                      <w:r>
                        <w:rPr>
                          <w:rFonts w:ascii="Tahoma" w:hAnsi="Tahoma" w:cs="Tahoma"/>
                          <w:b/>
                          <w:bCs/>
                          <w:sz w:val="21"/>
                          <w:szCs w:val="21"/>
                          <w:lang w:val="en-GB"/>
                        </w:rPr>
                        <w:t>Question</w:t>
                      </w:r>
                    </w:p>
                  </w:txbxContent>
                </v:textbox>
              </v:shape>
            </w:pict>
          </mc:Fallback>
        </mc:AlternateContent>
      </w:r>
      <w:r w:rsidR="00F90673" w:rsidRPr="00636F8E">
        <w:rPr>
          <w:rFonts w:ascii="Tahoma" w:hAnsi="Tahoma" w:cs="Tahoma"/>
          <w:noProof/>
          <w:color w:val="000000" w:themeColor="text1"/>
          <w:sz w:val="21"/>
          <w:szCs w:val="21"/>
        </w:rPr>
        <mc:AlternateContent>
          <mc:Choice Requires="wps">
            <w:drawing>
              <wp:anchor distT="0" distB="0" distL="114300" distR="114300" simplePos="0" relativeHeight="251670528" behindDoc="0" locked="0" layoutInCell="1" allowOverlap="1" wp14:anchorId="2FF496BF" wp14:editId="28137112">
                <wp:simplePos x="0" y="0"/>
                <wp:positionH relativeFrom="column">
                  <wp:posOffset>871369</wp:posOffset>
                </wp:positionH>
                <wp:positionV relativeFrom="paragraph">
                  <wp:posOffset>158078</wp:posOffset>
                </wp:positionV>
                <wp:extent cx="1075765" cy="247426"/>
                <wp:effectExtent l="0" t="0" r="0" b="635"/>
                <wp:wrapNone/>
                <wp:docPr id="11" name="Text Box 11"/>
                <wp:cNvGraphicFramePr/>
                <a:graphic xmlns:a="http://schemas.openxmlformats.org/drawingml/2006/main">
                  <a:graphicData uri="http://schemas.microsoft.com/office/word/2010/wordprocessingShape">
                    <wps:wsp>
                      <wps:cNvSpPr txBox="1"/>
                      <wps:spPr>
                        <a:xfrm>
                          <a:off x="0" y="0"/>
                          <a:ext cx="1075765" cy="247426"/>
                        </a:xfrm>
                        <a:prstGeom prst="rect">
                          <a:avLst/>
                        </a:prstGeom>
                        <a:solidFill>
                          <a:schemeClr val="lt1"/>
                        </a:solidFill>
                        <a:ln w="6350">
                          <a:noFill/>
                        </a:ln>
                      </wps:spPr>
                      <wps:txbx>
                        <w:txbxContent>
                          <w:p w14:paraId="4C4C0F3C" w14:textId="30639AB5" w:rsidR="00AA3726" w:rsidRPr="00F90673" w:rsidRDefault="00AA3726">
                            <w:pPr>
                              <w:rPr>
                                <w:rFonts w:ascii="Tahoma" w:hAnsi="Tahoma" w:cs="Tahoma"/>
                                <w:b/>
                                <w:bCs/>
                                <w:sz w:val="21"/>
                                <w:szCs w:val="21"/>
                                <w:lang w:val="en-GB"/>
                              </w:rPr>
                            </w:pPr>
                            <w:r w:rsidRPr="00F90673">
                              <w:rPr>
                                <w:rFonts w:ascii="Tahoma" w:hAnsi="Tahoma" w:cs="Tahoma"/>
                                <w:b/>
                                <w:bCs/>
                                <w:sz w:val="21"/>
                                <w:szCs w:val="21"/>
                                <w:lang w:val="en-GB"/>
                              </w:rPr>
                              <w:t>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F496BF" id="Text Box 11" o:spid="_x0000_s1032" type="#_x0000_t202" style="position:absolute;left:0;text-align:left;margin-left:68.6pt;margin-top:12.45pt;width:84.7pt;height:19.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" fillcolor="white [3201]" stroked="f" strokeweight=".5pt">
                <v:textbox>
                  <w:txbxContent>
                    <w:p w14:paraId="4C4C0F3C" w14:textId="30639AB5" w:rsidR="00AA3726" w:rsidRPr="00F90673" w:rsidRDefault="00AA3726">
                      <w:pPr>
                        <w:rPr>
                          <w:rFonts w:ascii="Tahoma" w:hAnsi="Tahoma" w:cs="Tahoma"/>
                          <w:b/>
                          <w:bCs/>
                          <w:sz w:val="21"/>
                          <w:szCs w:val="21"/>
                          <w:lang w:val="en-GB"/>
                        </w:rPr>
                      </w:pPr>
                      <w:r w:rsidRPr="00F90673">
                        <w:rPr>
                          <w:rFonts w:ascii="Tahoma" w:hAnsi="Tahoma" w:cs="Tahoma"/>
                          <w:b/>
                          <w:bCs/>
                          <w:sz w:val="21"/>
                          <w:szCs w:val="21"/>
                          <w:lang w:val="en-GB"/>
                        </w:rPr>
                        <w:t>Star</w:t>
                      </w:r>
                    </w:p>
                  </w:txbxContent>
                </v:textbox>
              </v:shape>
            </w:pict>
          </mc:Fallback>
        </mc:AlternateContent>
      </w:r>
      <w:r w:rsidR="00F90673" w:rsidRPr="00636F8E">
        <w:rPr>
          <w:rFonts w:ascii="Tahoma" w:hAnsi="Tahoma" w:cs="Tahoma"/>
          <w:noProof/>
          <w:color w:val="000000" w:themeColor="text1"/>
          <w:sz w:val="21"/>
          <w:szCs w:val="21"/>
        </w:rPr>
        <mc:AlternateContent>
          <mc:Choice Requires="wps">
            <w:drawing>
              <wp:anchor distT="0" distB="0" distL="114300" distR="114300" simplePos="0" relativeHeight="251668480" behindDoc="0" locked="0" layoutInCell="1" allowOverlap="1" wp14:anchorId="13BFA8F3" wp14:editId="79848ECD">
                <wp:simplePos x="0" y="0"/>
                <wp:positionH relativeFrom="column">
                  <wp:posOffset>2926080</wp:posOffset>
                </wp:positionH>
                <wp:positionV relativeFrom="paragraph">
                  <wp:posOffset>147319</wp:posOffset>
                </wp:positionV>
                <wp:extent cx="10758" cy="3431689"/>
                <wp:effectExtent l="0" t="0" r="27940" b="35560"/>
                <wp:wrapNone/>
                <wp:docPr id="9" name="Straight Connector 9"/>
                <wp:cNvGraphicFramePr/>
                <a:graphic xmlns:a="http://schemas.openxmlformats.org/drawingml/2006/main">
                  <a:graphicData uri="http://schemas.microsoft.com/office/word/2010/wordprocessingShape">
                    <wps:wsp>
                      <wps:cNvCnPr/>
                      <wps:spPr>
                        <a:xfrm>
                          <a:off x="0" y="0"/>
                          <a:ext cx="10758" cy="34316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349F35" id="Straight Connector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30.4pt,11.6pt" to="231.25pt,2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" strokecolor="black [3213]" strokeweight=".5pt">
                <v:stroke joinstyle="miter"/>
              </v:line>
            </w:pict>
          </mc:Fallback>
        </mc:AlternateContent>
      </w:r>
    </w:p>
    <w:p w14:paraId="7F9274EA" w14:textId="13FA59BD" w:rsidR="00F90673" w:rsidRPr="00636F8E" w:rsidRDefault="00CD2089" w:rsidP="00636F8E">
      <w:pPr>
        <w:spacing w:line="276" w:lineRule="auto"/>
        <w:jc w:val="both"/>
        <w:rPr>
          <w:rFonts w:ascii="Tahoma" w:hAnsi="Tahoma" w:cs="Tahoma"/>
          <w:sz w:val="21"/>
          <w:szCs w:val="21"/>
        </w:rPr>
      </w:pPr>
      <w:r w:rsidRPr="00636F8E">
        <w:rPr>
          <w:rFonts w:ascii="Tahoma" w:hAnsi="Tahoma" w:cs="Tahoma"/>
          <w:noProof/>
          <w:sz w:val="21"/>
          <w:szCs w:val="21"/>
        </w:rPr>
        <mc:AlternateContent>
          <mc:Choice Requires="wps">
            <w:drawing>
              <wp:anchor distT="0" distB="0" distL="114300" distR="114300" simplePos="0" relativeHeight="251677696" behindDoc="0" locked="0" layoutInCell="1" allowOverlap="1" wp14:anchorId="4B01187C" wp14:editId="4E7EB8E9">
                <wp:simplePos x="0" y="0"/>
                <wp:positionH relativeFrom="column">
                  <wp:posOffset>462243</wp:posOffset>
                </wp:positionH>
                <wp:positionV relativeFrom="paragraph">
                  <wp:posOffset>260724</wp:posOffset>
                </wp:positionV>
                <wp:extent cx="1108038" cy="623944"/>
                <wp:effectExtent l="0" t="0" r="16510" b="24130"/>
                <wp:wrapNone/>
                <wp:docPr id="15" name="Flowchart: Connector 15"/>
                <wp:cNvGraphicFramePr/>
                <a:graphic xmlns:a="http://schemas.openxmlformats.org/drawingml/2006/main">
                  <a:graphicData uri="http://schemas.microsoft.com/office/word/2010/wordprocessingShape">
                    <wps:wsp>
                      <wps:cNvSpPr/>
                      <wps:spPr>
                        <a:xfrm>
                          <a:off x="0" y="0"/>
                          <a:ext cx="1108038" cy="623944"/>
                        </a:xfrm>
                        <a:prstGeom prst="flowChartConnector">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D8658E" w14:textId="106227A9" w:rsidR="00AA3726" w:rsidRPr="00CD2089" w:rsidRDefault="00CD2089" w:rsidP="00AA3726">
                            <w:pPr>
                              <w:jc w:val="center"/>
                              <w:rPr>
                                <w:rFonts w:ascii="Tahoma" w:hAnsi="Tahoma" w:cs="Tahoma"/>
                                <w:sz w:val="18"/>
                                <w:szCs w:val="18"/>
                                <w:lang w:val="en-GB"/>
                              </w:rPr>
                            </w:pPr>
                            <w:r w:rsidRPr="00CD2089">
                              <w:rPr>
                                <w:rFonts w:ascii="Tahoma" w:hAnsi="Tahoma" w:cs="Tahoma"/>
                                <w:sz w:val="18"/>
                                <w:szCs w:val="18"/>
                                <w:lang w:val="en-GB"/>
                              </w:rPr>
                              <w:t>Fashion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1187C" id="Flowchart: Connector 15" o:spid="_x0000_s1033" type="#_x0000_t120" style="position:absolute;left:0;text-align:left;margin-left:36.4pt;margin-top:20.55pt;width:87.25pt;height:49.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" fillcolor="#c00000" strokecolor="#c00000" strokeweight="1pt">
                <v:stroke joinstyle="miter"/>
                <v:textbox>
                  <w:txbxContent>
                    <w:p w14:paraId="1FD8658E" w14:textId="106227A9" w:rsidR="00AA3726" w:rsidRPr="00CD2089" w:rsidRDefault="00CD2089" w:rsidP="00AA3726">
                      <w:pPr>
                        <w:jc w:val="center"/>
                        <w:rPr>
                          <w:rFonts w:ascii="Tahoma" w:hAnsi="Tahoma" w:cs="Tahoma"/>
                          <w:sz w:val="18"/>
                          <w:szCs w:val="18"/>
                          <w:lang w:val="en-GB"/>
                        </w:rPr>
                      </w:pPr>
                      <w:r w:rsidRPr="00CD2089">
                        <w:rPr>
                          <w:rFonts w:ascii="Tahoma" w:hAnsi="Tahoma" w:cs="Tahoma"/>
                          <w:sz w:val="18"/>
                          <w:szCs w:val="18"/>
                          <w:lang w:val="en-GB"/>
                        </w:rPr>
                        <w:t>Fashion</w:t>
                      </w:r>
                    </w:p>
                  </w:txbxContent>
                </v:textbox>
              </v:shape>
            </w:pict>
          </mc:Fallback>
        </mc:AlternateContent>
      </w:r>
    </w:p>
    <w:p w14:paraId="70878ED5" w14:textId="65EC9C02" w:rsidR="00F90673" w:rsidRPr="00636F8E" w:rsidRDefault="00CD2089" w:rsidP="00636F8E">
      <w:pPr>
        <w:spacing w:line="276" w:lineRule="auto"/>
        <w:jc w:val="both"/>
        <w:rPr>
          <w:rFonts w:ascii="Tahoma" w:hAnsi="Tahoma" w:cs="Tahoma"/>
          <w:sz w:val="21"/>
          <w:szCs w:val="21"/>
        </w:rPr>
      </w:pPr>
      <w:r w:rsidRPr="00636F8E">
        <w:rPr>
          <w:rFonts w:ascii="Tahoma" w:hAnsi="Tahoma" w:cs="Tahoma"/>
          <w:noProof/>
          <w:sz w:val="21"/>
          <w:szCs w:val="21"/>
        </w:rPr>
        <mc:AlternateContent>
          <mc:Choice Requires="wps">
            <w:drawing>
              <wp:anchor distT="0" distB="0" distL="114300" distR="114300" simplePos="0" relativeHeight="251692032" behindDoc="0" locked="0" layoutInCell="1" allowOverlap="1" wp14:anchorId="4129E42D" wp14:editId="7067F3D2">
                <wp:simplePos x="0" y="0"/>
                <wp:positionH relativeFrom="column">
                  <wp:posOffset>3270325</wp:posOffset>
                </wp:positionH>
                <wp:positionV relativeFrom="paragraph">
                  <wp:posOffset>10758</wp:posOffset>
                </wp:positionV>
                <wp:extent cx="1473798" cy="774550"/>
                <wp:effectExtent l="0" t="0" r="12700" b="26035"/>
                <wp:wrapNone/>
                <wp:docPr id="21" name="Flowchart: Connector 21"/>
                <wp:cNvGraphicFramePr/>
                <a:graphic xmlns:a="http://schemas.openxmlformats.org/drawingml/2006/main">
                  <a:graphicData uri="http://schemas.microsoft.com/office/word/2010/wordprocessingShape">
                    <wps:wsp>
                      <wps:cNvSpPr/>
                      <wps:spPr>
                        <a:xfrm>
                          <a:off x="0" y="0"/>
                          <a:ext cx="1473798" cy="774550"/>
                        </a:xfrm>
                        <a:prstGeom prst="flowChartConnector">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700131" w14:textId="0E33DDA9" w:rsidR="00CD2089" w:rsidRPr="00CD2089" w:rsidRDefault="00CD2089" w:rsidP="00CD2089">
                            <w:pPr>
                              <w:jc w:val="center"/>
                              <w:rPr>
                                <w:rFonts w:ascii="Tahoma" w:hAnsi="Tahoma" w:cs="Tahoma"/>
                                <w:color w:val="FFFFFF" w:themeColor="background1"/>
                                <w:sz w:val="19"/>
                                <w:szCs w:val="19"/>
                                <w:lang w:val="en-GB"/>
                              </w:rPr>
                            </w:pPr>
                            <w:r>
                              <w:rPr>
                                <w:rFonts w:ascii="Tahoma" w:hAnsi="Tahoma" w:cs="Tahoma"/>
                                <w:color w:val="FFFFFF" w:themeColor="background1"/>
                                <w:sz w:val="19"/>
                                <w:szCs w:val="19"/>
                                <w:lang w:val="en-GB"/>
                              </w:rPr>
                              <w:t>Kids stores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9E42D" id="Flowchart: Connector 21" o:spid="_x0000_s1034" type="#_x0000_t120" style="position:absolute;left:0;text-align:left;margin-left:257.5pt;margin-top:.85pt;width:116.05pt;height:6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" fillcolor="#7030a0" strokecolor="#7030a0" strokeweight="1pt">
                <v:stroke joinstyle="miter"/>
                <v:textbox>
                  <w:txbxContent>
                    <w:p w14:paraId="68700131" w14:textId="0E33DDA9" w:rsidR="00CD2089" w:rsidRPr="00CD2089" w:rsidRDefault="00CD2089" w:rsidP="00CD2089">
                      <w:pPr>
                        <w:jc w:val="center"/>
                        <w:rPr>
                          <w:rFonts w:ascii="Tahoma" w:hAnsi="Tahoma" w:cs="Tahoma"/>
                          <w:color w:val="FFFFFF" w:themeColor="background1"/>
                          <w:sz w:val="19"/>
                          <w:szCs w:val="19"/>
                          <w:lang w:val="en-GB"/>
                        </w:rPr>
                      </w:pPr>
                      <w:r>
                        <w:rPr>
                          <w:rFonts w:ascii="Tahoma" w:hAnsi="Tahoma" w:cs="Tahoma"/>
                          <w:color w:val="FFFFFF" w:themeColor="background1"/>
                          <w:sz w:val="19"/>
                          <w:szCs w:val="19"/>
                          <w:lang w:val="en-GB"/>
                        </w:rPr>
                        <w:t>Kids stores</w:t>
                      </w:r>
                    </w:p>
                  </w:txbxContent>
                </v:textbox>
              </v:shape>
            </w:pict>
          </mc:Fallback>
        </mc:AlternateContent>
      </w:r>
    </w:p>
    <w:p w14:paraId="0284865F" w14:textId="6A83F1FB" w:rsidR="00F90673" w:rsidRPr="00636F8E" w:rsidRDefault="00CD2089" w:rsidP="00636F8E">
      <w:pPr>
        <w:spacing w:line="276" w:lineRule="auto"/>
        <w:jc w:val="both"/>
        <w:rPr>
          <w:rFonts w:ascii="Tahoma" w:hAnsi="Tahoma" w:cs="Tahoma"/>
          <w:sz w:val="21"/>
          <w:szCs w:val="21"/>
        </w:rPr>
      </w:pPr>
      <w:r w:rsidRPr="00636F8E">
        <w:rPr>
          <w:rFonts w:ascii="Tahoma" w:hAnsi="Tahoma" w:cs="Tahoma"/>
          <w:noProof/>
          <w:sz w:val="21"/>
          <w:szCs w:val="21"/>
        </w:rPr>
        <mc:AlternateContent>
          <mc:Choice Requires="wps">
            <w:drawing>
              <wp:anchor distT="0" distB="0" distL="114300" distR="114300" simplePos="0" relativeHeight="251683840" behindDoc="0" locked="0" layoutInCell="1" allowOverlap="1" wp14:anchorId="73E2233E" wp14:editId="1D561A35">
                <wp:simplePos x="0" y="0"/>
                <wp:positionH relativeFrom="column">
                  <wp:posOffset>1505137</wp:posOffset>
                </wp:positionH>
                <wp:positionV relativeFrom="paragraph">
                  <wp:posOffset>14344</wp:posOffset>
                </wp:positionV>
                <wp:extent cx="1108038" cy="623944"/>
                <wp:effectExtent l="0" t="0" r="16510" b="24130"/>
                <wp:wrapNone/>
                <wp:docPr id="17" name="Flowchart: Connector 17"/>
                <wp:cNvGraphicFramePr/>
                <a:graphic xmlns:a="http://schemas.openxmlformats.org/drawingml/2006/main">
                  <a:graphicData uri="http://schemas.microsoft.com/office/word/2010/wordprocessingShape">
                    <wps:wsp>
                      <wps:cNvSpPr/>
                      <wps:spPr>
                        <a:xfrm>
                          <a:off x="0" y="0"/>
                          <a:ext cx="1108038" cy="623944"/>
                        </a:xfrm>
                        <a:prstGeom prst="flowChartConnector">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12A848" w14:textId="4E50D7B2" w:rsidR="00CD2089" w:rsidRPr="00CD2089" w:rsidRDefault="00CD2089" w:rsidP="00CD2089">
                            <w:pPr>
                              <w:jc w:val="center"/>
                              <w:rPr>
                                <w:rFonts w:ascii="Tahoma" w:hAnsi="Tahoma" w:cs="Tahoma"/>
                                <w:sz w:val="18"/>
                                <w:szCs w:val="18"/>
                                <w:lang w:val="en-GB"/>
                              </w:rPr>
                            </w:pPr>
                            <w:r w:rsidRPr="00CD2089">
                              <w:rPr>
                                <w:rFonts w:ascii="Tahoma" w:hAnsi="Tahoma" w:cs="Tahoma"/>
                                <w:sz w:val="18"/>
                                <w:szCs w:val="18"/>
                                <w:lang w:val="en-GB"/>
                              </w:rPr>
                              <w:t>F</w:t>
                            </w:r>
                            <w:r>
                              <w:rPr>
                                <w:rFonts w:ascii="Tahoma" w:hAnsi="Tahoma" w:cs="Tahoma"/>
                                <w:sz w:val="18"/>
                                <w:szCs w:val="18"/>
                                <w:lang w:val="en-GB"/>
                              </w:rPr>
                              <w:t>ood &amp; Beverage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2233E" id="Flowchart: Connector 17" o:spid="_x0000_s1035" type="#_x0000_t120" style="position:absolute;left:0;text-align:left;margin-left:118.5pt;margin-top:1.15pt;width:87.25pt;height:49.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" fillcolor="#ed7d31 [3205]" strokecolor="#ed7d31 [3205]" strokeweight="1pt">
                <v:stroke joinstyle="miter"/>
                <v:textbox>
                  <w:txbxContent>
                    <w:p w14:paraId="2D12A848" w14:textId="4E50D7B2" w:rsidR="00CD2089" w:rsidRPr="00CD2089" w:rsidRDefault="00CD2089" w:rsidP="00CD2089">
                      <w:pPr>
                        <w:jc w:val="center"/>
                        <w:rPr>
                          <w:rFonts w:ascii="Tahoma" w:hAnsi="Tahoma" w:cs="Tahoma"/>
                          <w:sz w:val="18"/>
                          <w:szCs w:val="18"/>
                          <w:lang w:val="en-GB"/>
                        </w:rPr>
                      </w:pPr>
                      <w:r w:rsidRPr="00CD2089">
                        <w:rPr>
                          <w:rFonts w:ascii="Tahoma" w:hAnsi="Tahoma" w:cs="Tahoma"/>
                          <w:sz w:val="18"/>
                          <w:szCs w:val="18"/>
                          <w:lang w:val="en-GB"/>
                        </w:rPr>
                        <w:t>F</w:t>
                      </w:r>
                      <w:r>
                        <w:rPr>
                          <w:rFonts w:ascii="Tahoma" w:hAnsi="Tahoma" w:cs="Tahoma"/>
                          <w:sz w:val="18"/>
                          <w:szCs w:val="18"/>
                          <w:lang w:val="en-GB"/>
                        </w:rPr>
                        <w:t>ood &amp; Beverage</w:t>
                      </w:r>
                    </w:p>
                  </w:txbxContent>
                </v:textbox>
              </v:shape>
            </w:pict>
          </mc:Fallback>
        </mc:AlternateContent>
      </w:r>
    </w:p>
    <w:p w14:paraId="3BBC03C1" w14:textId="7DE44E9F" w:rsidR="00F90673" w:rsidRPr="00636F8E" w:rsidRDefault="00F90673" w:rsidP="00636F8E">
      <w:pPr>
        <w:spacing w:line="276" w:lineRule="auto"/>
        <w:jc w:val="both"/>
        <w:rPr>
          <w:rFonts w:ascii="Tahoma" w:hAnsi="Tahoma" w:cs="Tahoma"/>
          <w:sz w:val="21"/>
          <w:szCs w:val="21"/>
        </w:rPr>
      </w:pPr>
    </w:p>
    <w:p w14:paraId="1B6EF0F9" w14:textId="17C5DD28" w:rsidR="00F90673" w:rsidRPr="00636F8E" w:rsidRDefault="00F90673" w:rsidP="00636F8E">
      <w:pPr>
        <w:spacing w:line="276" w:lineRule="auto"/>
        <w:jc w:val="both"/>
        <w:rPr>
          <w:rFonts w:ascii="Tahoma" w:hAnsi="Tahoma" w:cs="Tahoma"/>
          <w:sz w:val="21"/>
          <w:szCs w:val="21"/>
        </w:rPr>
      </w:pPr>
      <w:r w:rsidRPr="00636F8E">
        <w:rPr>
          <w:rFonts w:ascii="Tahoma" w:hAnsi="Tahoma" w:cs="Tahoma"/>
          <w:noProof/>
          <w:sz w:val="21"/>
          <w:szCs w:val="21"/>
        </w:rPr>
        <mc:AlternateContent>
          <mc:Choice Requires="wps">
            <w:drawing>
              <wp:anchor distT="0" distB="0" distL="114300" distR="114300" simplePos="0" relativeHeight="251669504" behindDoc="0" locked="0" layoutInCell="1" allowOverlap="1" wp14:anchorId="4AA7054D" wp14:editId="57A4FA76">
                <wp:simplePos x="0" y="0"/>
                <wp:positionH relativeFrom="column">
                  <wp:posOffset>1021975</wp:posOffset>
                </wp:positionH>
                <wp:positionV relativeFrom="paragraph">
                  <wp:posOffset>164017</wp:posOffset>
                </wp:positionV>
                <wp:extent cx="3872753" cy="32273"/>
                <wp:effectExtent l="0" t="0" r="33020" b="25400"/>
                <wp:wrapNone/>
                <wp:docPr id="10" name="Straight Connector 10"/>
                <wp:cNvGraphicFramePr/>
                <a:graphic xmlns:a="http://schemas.openxmlformats.org/drawingml/2006/main">
                  <a:graphicData uri="http://schemas.microsoft.com/office/word/2010/wordprocessingShape">
                    <wps:wsp>
                      <wps:cNvCnPr/>
                      <wps:spPr>
                        <a:xfrm>
                          <a:off x="0" y="0"/>
                          <a:ext cx="3872753" cy="3227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C1F1A2" id="Straight Connector 1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80.45pt,12.9pt" to="385.4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" strokecolor="black [3213]" strokeweight=".5pt">
                <v:stroke joinstyle="miter"/>
              </v:line>
            </w:pict>
          </mc:Fallback>
        </mc:AlternateContent>
      </w:r>
    </w:p>
    <w:p w14:paraId="6E903606" w14:textId="744A0550" w:rsidR="00F90673" w:rsidRPr="00636F8E" w:rsidRDefault="001006C3" w:rsidP="00636F8E">
      <w:pPr>
        <w:spacing w:line="276" w:lineRule="auto"/>
        <w:jc w:val="both"/>
        <w:rPr>
          <w:rFonts w:ascii="Tahoma" w:hAnsi="Tahoma" w:cs="Tahoma"/>
          <w:sz w:val="21"/>
          <w:szCs w:val="21"/>
        </w:rPr>
      </w:pPr>
      <w:r w:rsidRPr="00636F8E">
        <w:rPr>
          <w:rFonts w:ascii="Tahoma" w:hAnsi="Tahoma" w:cs="Tahoma"/>
          <w:noProof/>
          <w:color w:val="000000" w:themeColor="text1"/>
          <w:sz w:val="21"/>
          <w:szCs w:val="21"/>
        </w:rPr>
        <mc:AlternateContent>
          <mc:Choice Requires="wps">
            <w:drawing>
              <wp:anchor distT="0" distB="0" distL="114300" distR="114300" simplePos="0" relativeHeight="251676672" behindDoc="0" locked="0" layoutInCell="1" allowOverlap="1" wp14:anchorId="2AEC6E14" wp14:editId="55239412">
                <wp:simplePos x="0" y="0"/>
                <wp:positionH relativeFrom="column">
                  <wp:posOffset>3313356</wp:posOffset>
                </wp:positionH>
                <wp:positionV relativeFrom="paragraph">
                  <wp:posOffset>63910</wp:posOffset>
                </wp:positionV>
                <wp:extent cx="1075765" cy="247426"/>
                <wp:effectExtent l="0" t="0" r="0" b="635"/>
                <wp:wrapNone/>
                <wp:docPr id="14" name="Text Box 14"/>
                <wp:cNvGraphicFramePr/>
                <a:graphic xmlns:a="http://schemas.openxmlformats.org/drawingml/2006/main">
                  <a:graphicData uri="http://schemas.microsoft.com/office/word/2010/wordprocessingShape">
                    <wps:wsp>
                      <wps:cNvSpPr txBox="1"/>
                      <wps:spPr>
                        <a:xfrm>
                          <a:off x="0" y="0"/>
                          <a:ext cx="1075765" cy="247426"/>
                        </a:xfrm>
                        <a:prstGeom prst="rect">
                          <a:avLst/>
                        </a:prstGeom>
                        <a:solidFill>
                          <a:schemeClr val="lt1"/>
                        </a:solidFill>
                        <a:ln w="6350">
                          <a:noFill/>
                        </a:ln>
                      </wps:spPr>
                      <wps:txbx>
                        <w:txbxContent>
                          <w:p w14:paraId="34FC09CE" w14:textId="21FCB52B" w:rsidR="00AA3726" w:rsidRPr="00F90673" w:rsidRDefault="00AA3726" w:rsidP="001006C3">
                            <w:pPr>
                              <w:rPr>
                                <w:rFonts w:ascii="Tahoma" w:hAnsi="Tahoma" w:cs="Tahoma"/>
                                <w:b/>
                                <w:bCs/>
                                <w:sz w:val="21"/>
                                <w:szCs w:val="21"/>
                                <w:lang w:val="en-GB"/>
                              </w:rPr>
                            </w:pPr>
                            <w:r>
                              <w:rPr>
                                <w:rFonts w:ascii="Tahoma" w:hAnsi="Tahoma" w:cs="Tahoma"/>
                                <w:b/>
                                <w:bCs/>
                                <w:sz w:val="21"/>
                                <w:szCs w:val="21"/>
                                <w:lang w:val="en-GB"/>
                              </w:rPr>
                              <w:t xml:space="preserve">Dog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EC6E14" id="Text Box 14" o:spid="_x0000_s1036" type="#_x0000_t202" style="position:absolute;left:0;text-align:left;margin-left:260.9pt;margin-top:5.05pt;width:84.7pt;height:19.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" fillcolor="white [3201]" stroked="f" strokeweight=".5pt">
                <v:textbox>
                  <w:txbxContent>
                    <w:p w14:paraId="34FC09CE" w14:textId="21FCB52B" w:rsidR="00AA3726" w:rsidRPr="00F90673" w:rsidRDefault="00AA3726" w:rsidP="001006C3">
                      <w:pPr>
                        <w:rPr>
                          <w:rFonts w:ascii="Tahoma" w:hAnsi="Tahoma" w:cs="Tahoma"/>
                          <w:b/>
                          <w:bCs/>
                          <w:sz w:val="21"/>
                          <w:szCs w:val="21"/>
                          <w:lang w:val="en-GB"/>
                        </w:rPr>
                      </w:pPr>
                      <w:r>
                        <w:rPr>
                          <w:rFonts w:ascii="Tahoma" w:hAnsi="Tahoma" w:cs="Tahoma"/>
                          <w:b/>
                          <w:bCs/>
                          <w:sz w:val="21"/>
                          <w:szCs w:val="21"/>
                          <w:lang w:val="en-GB"/>
                        </w:rPr>
                        <w:t xml:space="preserve">Dog </w:t>
                      </w:r>
                    </w:p>
                  </w:txbxContent>
                </v:textbox>
              </v:shape>
            </w:pict>
          </mc:Fallback>
        </mc:AlternateContent>
      </w:r>
      <w:r w:rsidRPr="00636F8E">
        <w:rPr>
          <w:rFonts w:ascii="Tahoma" w:hAnsi="Tahoma" w:cs="Tahoma"/>
          <w:noProof/>
          <w:color w:val="000000" w:themeColor="text1"/>
          <w:sz w:val="21"/>
          <w:szCs w:val="21"/>
        </w:rPr>
        <mc:AlternateContent>
          <mc:Choice Requires="wps">
            <w:drawing>
              <wp:anchor distT="0" distB="0" distL="114300" distR="114300" simplePos="0" relativeHeight="251674624" behindDoc="0" locked="0" layoutInCell="1" allowOverlap="1" wp14:anchorId="66323450" wp14:editId="28B0A581">
                <wp:simplePos x="0" y="0"/>
                <wp:positionH relativeFrom="column">
                  <wp:posOffset>709706</wp:posOffset>
                </wp:positionH>
                <wp:positionV relativeFrom="paragraph">
                  <wp:posOffset>36270</wp:posOffset>
                </wp:positionV>
                <wp:extent cx="1075765" cy="247426"/>
                <wp:effectExtent l="0" t="0" r="0" b="635"/>
                <wp:wrapNone/>
                <wp:docPr id="13" name="Text Box 13"/>
                <wp:cNvGraphicFramePr/>
                <a:graphic xmlns:a="http://schemas.openxmlformats.org/drawingml/2006/main">
                  <a:graphicData uri="http://schemas.microsoft.com/office/word/2010/wordprocessingShape">
                    <wps:wsp>
                      <wps:cNvSpPr txBox="1"/>
                      <wps:spPr>
                        <a:xfrm>
                          <a:off x="0" y="0"/>
                          <a:ext cx="1075765" cy="247426"/>
                        </a:xfrm>
                        <a:prstGeom prst="rect">
                          <a:avLst/>
                        </a:prstGeom>
                        <a:solidFill>
                          <a:schemeClr val="lt1"/>
                        </a:solidFill>
                        <a:ln w="6350">
                          <a:noFill/>
                        </a:ln>
                      </wps:spPr>
                      <wps:txbx>
                        <w:txbxContent>
                          <w:p w14:paraId="7C0C3B2A" w14:textId="264F89D1" w:rsidR="00AA3726" w:rsidRPr="00F90673" w:rsidRDefault="00AA3726" w:rsidP="001006C3">
                            <w:pPr>
                              <w:rPr>
                                <w:rFonts w:ascii="Tahoma" w:hAnsi="Tahoma" w:cs="Tahoma"/>
                                <w:b/>
                                <w:bCs/>
                                <w:sz w:val="21"/>
                                <w:szCs w:val="21"/>
                                <w:lang w:val="en-GB"/>
                              </w:rPr>
                            </w:pPr>
                            <w:r>
                              <w:rPr>
                                <w:rFonts w:ascii="Tahoma" w:hAnsi="Tahoma" w:cs="Tahoma"/>
                                <w:b/>
                                <w:bCs/>
                                <w:sz w:val="21"/>
                                <w:szCs w:val="21"/>
                                <w:lang w:val="en-GB"/>
                              </w:rPr>
                              <w:t>Cash cow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323450" id="Text Box 13" o:spid="_x0000_s1037" type="#_x0000_t202" style="position:absolute;left:0;text-align:left;margin-left:55.9pt;margin-top:2.85pt;width:84.7pt;height:19.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" fillcolor="white [3201]" stroked="f" strokeweight=".5pt">
                <v:textbox>
                  <w:txbxContent>
                    <w:p w14:paraId="7C0C3B2A" w14:textId="264F89D1" w:rsidR="00AA3726" w:rsidRPr="00F90673" w:rsidRDefault="00AA3726" w:rsidP="001006C3">
                      <w:pPr>
                        <w:rPr>
                          <w:rFonts w:ascii="Tahoma" w:hAnsi="Tahoma" w:cs="Tahoma"/>
                          <w:b/>
                          <w:bCs/>
                          <w:sz w:val="21"/>
                          <w:szCs w:val="21"/>
                          <w:lang w:val="en-GB"/>
                        </w:rPr>
                      </w:pPr>
                      <w:r>
                        <w:rPr>
                          <w:rFonts w:ascii="Tahoma" w:hAnsi="Tahoma" w:cs="Tahoma"/>
                          <w:b/>
                          <w:bCs/>
                          <w:sz w:val="21"/>
                          <w:szCs w:val="21"/>
                          <w:lang w:val="en-GB"/>
                        </w:rPr>
                        <w:t>Cash cow</w:t>
                      </w:r>
                    </w:p>
                  </w:txbxContent>
                </v:textbox>
              </v:shape>
            </w:pict>
          </mc:Fallback>
        </mc:AlternateContent>
      </w:r>
    </w:p>
    <w:p w14:paraId="0BFDA80C" w14:textId="07E1C7E8" w:rsidR="00F90673" w:rsidRPr="00636F8E" w:rsidRDefault="00CD2089" w:rsidP="00636F8E">
      <w:pPr>
        <w:spacing w:line="276" w:lineRule="auto"/>
        <w:jc w:val="both"/>
        <w:rPr>
          <w:rFonts w:ascii="Tahoma" w:hAnsi="Tahoma" w:cs="Tahoma"/>
          <w:sz w:val="21"/>
          <w:szCs w:val="21"/>
        </w:rPr>
      </w:pPr>
      <w:r w:rsidRPr="00636F8E">
        <w:rPr>
          <w:rFonts w:ascii="Tahoma" w:hAnsi="Tahoma" w:cs="Tahoma"/>
          <w:noProof/>
          <w:sz w:val="21"/>
          <w:szCs w:val="21"/>
        </w:rPr>
        <mc:AlternateContent>
          <mc:Choice Requires="wps">
            <w:drawing>
              <wp:anchor distT="0" distB="0" distL="114300" distR="114300" simplePos="0" relativeHeight="251685888" behindDoc="0" locked="0" layoutInCell="1" allowOverlap="1" wp14:anchorId="0A43CBB0" wp14:editId="15221718">
                <wp:simplePos x="0" y="0"/>
                <wp:positionH relativeFrom="column">
                  <wp:posOffset>3034254</wp:posOffset>
                </wp:positionH>
                <wp:positionV relativeFrom="paragraph">
                  <wp:posOffset>83820</wp:posOffset>
                </wp:positionV>
                <wp:extent cx="1473798" cy="774550"/>
                <wp:effectExtent l="0" t="0" r="12700" b="26035"/>
                <wp:wrapNone/>
                <wp:docPr id="18" name="Flowchart: Connector 18"/>
                <wp:cNvGraphicFramePr/>
                <a:graphic xmlns:a="http://schemas.openxmlformats.org/drawingml/2006/main">
                  <a:graphicData uri="http://schemas.microsoft.com/office/word/2010/wordprocessingShape">
                    <wps:wsp>
                      <wps:cNvSpPr/>
                      <wps:spPr>
                        <a:xfrm>
                          <a:off x="0" y="0"/>
                          <a:ext cx="1473798" cy="774550"/>
                        </a:xfrm>
                        <a:prstGeom prst="flowChartConnector">
                          <a:avLst/>
                        </a:prstGeom>
                        <a:solidFill>
                          <a:schemeClr val="accent6">
                            <a:lumMod val="5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F15244" w14:textId="4F0077DC" w:rsidR="00CD2089" w:rsidRPr="00CD2089" w:rsidRDefault="00CD2089" w:rsidP="00CD2089">
                            <w:pPr>
                              <w:jc w:val="center"/>
                              <w:rPr>
                                <w:rFonts w:ascii="Tahoma" w:hAnsi="Tahoma" w:cs="Tahoma"/>
                                <w:color w:val="FFFFFF" w:themeColor="background1"/>
                                <w:sz w:val="19"/>
                                <w:szCs w:val="19"/>
                                <w:lang w:val="en-GB"/>
                              </w:rPr>
                            </w:pPr>
                            <w:r w:rsidRPr="00CD2089">
                              <w:rPr>
                                <w:rFonts w:ascii="Tahoma" w:hAnsi="Tahoma" w:cs="Tahoma"/>
                                <w:color w:val="FFFFFF" w:themeColor="background1"/>
                                <w:sz w:val="19"/>
                                <w:szCs w:val="19"/>
                                <w:lang w:val="en-GB"/>
                              </w:rPr>
                              <w:t>Home Furnishing stores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3CBB0" id="Flowchart: Connector 18" o:spid="_x0000_s1038" type="#_x0000_t120" style="position:absolute;left:0;text-align:left;margin-left:238.9pt;margin-top:6.6pt;width:116.05pt;height:6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" fillcolor="#375623 [1609]" strokecolor="#375623 [1609]" strokeweight="1pt">
                <v:stroke joinstyle="miter"/>
                <v:textbox>
                  <w:txbxContent>
                    <w:p w14:paraId="01F15244" w14:textId="4F0077DC" w:rsidR="00CD2089" w:rsidRPr="00CD2089" w:rsidRDefault="00CD2089" w:rsidP="00CD2089">
                      <w:pPr>
                        <w:jc w:val="center"/>
                        <w:rPr>
                          <w:rFonts w:ascii="Tahoma" w:hAnsi="Tahoma" w:cs="Tahoma"/>
                          <w:color w:val="FFFFFF" w:themeColor="background1"/>
                          <w:sz w:val="19"/>
                          <w:szCs w:val="19"/>
                          <w:lang w:val="en-GB"/>
                        </w:rPr>
                      </w:pPr>
                      <w:r w:rsidRPr="00CD2089">
                        <w:rPr>
                          <w:rFonts w:ascii="Tahoma" w:hAnsi="Tahoma" w:cs="Tahoma"/>
                          <w:color w:val="FFFFFF" w:themeColor="background1"/>
                          <w:sz w:val="19"/>
                          <w:szCs w:val="19"/>
                          <w:lang w:val="en-GB"/>
                        </w:rPr>
                        <w:t>Home Furnishing stores</w:t>
                      </w:r>
                    </w:p>
                  </w:txbxContent>
                </v:textbox>
              </v:shape>
            </w:pict>
          </mc:Fallback>
        </mc:AlternateContent>
      </w:r>
    </w:p>
    <w:p w14:paraId="1F16FBEC" w14:textId="576A183A" w:rsidR="00F90673" w:rsidRPr="00636F8E" w:rsidRDefault="00CD2089" w:rsidP="00636F8E">
      <w:pPr>
        <w:spacing w:line="276" w:lineRule="auto"/>
        <w:jc w:val="both"/>
        <w:rPr>
          <w:rFonts w:ascii="Tahoma" w:hAnsi="Tahoma" w:cs="Tahoma"/>
          <w:sz w:val="21"/>
          <w:szCs w:val="21"/>
        </w:rPr>
      </w:pPr>
      <w:r w:rsidRPr="00636F8E">
        <w:rPr>
          <w:rFonts w:ascii="Tahoma" w:hAnsi="Tahoma" w:cs="Tahoma"/>
          <w:noProof/>
          <w:sz w:val="21"/>
          <w:szCs w:val="21"/>
        </w:rPr>
        <mc:AlternateContent>
          <mc:Choice Requires="wps">
            <w:drawing>
              <wp:anchor distT="0" distB="0" distL="114300" distR="114300" simplePos="0" relativeHeight="251679744" behindDoc="0" locked="0" layoutInCell="1" allowOverlap="1" wp14:anchorId="4C40FBDB" wp14:editId="04B9FCD8">
                <wp:simplePos x="0" y="0"/>
                <wp:positionH relativeFrom="column">
                  <wp:posOffset>451821</wp:posOffset>
                </wp:positionH>
                <wp:positionV relativeFrom="paragraph">
                  <wp:posOffset>15389</wp:posOffset>
                </wp:positionV>
                <wp:extent cx="1344706" cy="602429"/>
                <wp:effectExtent l="0" t="0" r="27305" b="26670"/>
                <wp:wrapNone/>
                <wp:docPr id="6" name="Flowchart: Connector 6"/>
                <wp:cNvGraphicFramePr/>
                <a:graphic xmlns:a="http://schemas.openxmlformats.org/drawingml/2006/main">
                  <a:graphicData uri="http://schemas.microsoft.com/office/word/2010/wordprocessingShape">
                    <wps:wsp>
                      <wps:cNvSpPr/>
                      <wps:spPr>
                        <a:xfrm>
                          <a:off x="0" y="0"/>
                          <a:ext cx="1344706" cy="602429"/>
                        </a:xfrm>
                        <a:prstGeom prst="flowChartConnector">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4310A2" w14:textId="45D4216B" w:rsidR="00CD2089" w:rsidRPr="00CD2089" w:rsidRDefault="00CD2089" w:rsidP="00CD2089">
                            <w:pPr>
                              <w:jc w:val="center"/>
                              <w:rPr>
                                <w:rFonts w:ascii="Tahoma" w:hAnsi="Tahoma" w:cs="Tahoma"/>
                                <w:color w:val="000000" w:themeColor="text1"/>
                                <w:sz w:val="19"/>
                                <w:szCs w:val="19"/>
                                <w:lang w:val="en-GB"/>
                              </w:rPr>
                            </w:pPr>
                            <w:r w:rsidRPr="00CD2089">
                              <w:rPr>
                                <w:rFonts w:ascii="Tahoma" w:hAnsi="Tahoma" w:cs="Tahoma"/>
                                <w:color w:val="000000" w:themeColor="text1"/>
                                <w:sz w:val="19"/>
                                <w:szCs w:val="19"/>
                                <w:lang w:val="en-GB"/>
                              </w:rPr>
                              <w:t>Entertainment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0FBDB" id="Flowchart: Connector 6" o:spid="_x0000_s1039" type="#_x0000_t120" style="position:absolute;left:0;text-align:left;margin-left:35.6pt;margin-top:1.2pt;width:105.9pt;height:47.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" fillcolor="#ffc000" strokecolor="#ffc000" strokeweight="1pt">
                <v:stroke joinstyle="miter"/>
                <v:textbox>
                  <w:txbxContent>
                    <w:p w14:paraId="1D4310A2" w14:textId="45D4216B" w:rsidR="00CD2089" w:rsidRPr="00CD2089" w:rsidRDefault="00CD2089" w:rsidP="00CD2089">
                      <w:pPr>
                        <w:jc w:val="center"/>
                        <w:rPr>
                          <w:rFonts w:ascii="Tahoma" w:hAnsi="Tahoma" w:cs="Tahoma"/>
                          <w:color w:val="000000" w:themeColor="text1"/>
                          <w:sz w:val="19"/>
                          <w:szCs w:val="19"/>
                          <w:lang w:val="en-GB"/>
                        </w:rPr>
                      </w:pPr>
                      <w:r w:rsidRPr="00CD2089">
                        <w:rPr>
                          <w:rFonts w:ascii="Tahoma" w:hAnsi="Tahoma" w:cs="Tahoma"/>
                          <w:color w:val="000000" w:themeColor="text1"/>
                          <w:sz w:val="19"/>
                          <w:szCs w:val="19"/>
                          <w:lang w:val="en-GB"/>
                        </w:rPr>
                        <w:t>Entertainment</w:t>
                      </w:r>
                    </w:p>
                  </w:txbxContent>
                </v:textbox>
              </v:shape>
            </w:pict>
          </mc:Fallback>
        </mc:AlternateContent>
      </w:r>
    </w:p>
    <w:p w14:paraId="4705DFC6" w14:textId="1D89AE6B" w:rsidR="00F90673" w:rsidRPr="00636F8E" w:rsidRDefault="00F90673" w:rsidP="00636F8E">
      <w:pPr>
        <w:spacing w:line="276" w:lineRule="auto"/>
        <w:jc w:val="both"/>
        <w:rPr>
          <w:rFonts w:ascii="Tahoma" w:hAnsi="Tahoma" w:cs="Tahoma"/>
          <w:sz w:val="21"/>
          <w:szCs w:val="21"/>
        </w:rPr>
      </w:pPr>
    </w:p>
    <w:p w14:paraId="46823DBE" w14:textId="45F50BAC" w:rsidR="00F90673" w:rsidRPr="00636F8E" w:rsidRDefault="00CD2089" w:rsidP="00636F8E">
      <w:pPr>
        <w:spacing w:line="276" w:lineRule="auto"/>
        <w:jc w:val="both"/>
        <w:rPr>
          <w:rFonts w:ascii="Tahoma" w:hAnsi="Tahoma" w:cs="Tahoma"/>
          <w:sz w:val="21"/>
          <w:szCs w:val="21"/>
        </w:rPr>
      </w:pPr>
      <w:r w:rsidRPr="00636F8E">
        <w:rPr>
          <w:rFonts w:ascii="Tahoma" w:hAnsi="Tahoma" w:cs="Tahoma"/>
          <w:noProof/>
          <w:sz w:val="21"/>
          <w:szCs w:val="21"/>
        </w:rPr>
        <mc:AlternateContent>
          <mc:Choice Requires="wps">
            <w:drawing>
              <wp:anchor distT="0" distB="0" distL="114300" distR="114300" simplePos="0" relativeHeight="251689984" behindDoc="0" locked="0" layoutInCell="1" allowOverlap="1" wp14:anchorId="0EB6D342" wp14:editId="1F30D222">
                <wp:simplePos x="0" y="0"/>
                <wp:positionH relativeFrom="column">
                  <wp:posOffset>4044726</wp:posOffset>
                </wp:positionH>
                <wp:positionV relativeFrom="paragraph">
                  <wp:posOffset>3548</wp:posOffset>
                </wp:positionV>
                <wp:extent cx="1473798" cy="774550"/>
                <wp:effectExtent l="0" t="0" r="12700" b="26035"/>
                <wp:wrapNone/>
                <wp:docPr id="20" name="Flowchart: Connector 20"/>
                <wp:cNvGraphicFramePr/>
                <a:graphic xmlns:a="http://schemas.openxmlformats.org/drawingml/2006/main">
                  <a:graphicData uri="http://schemas.microsoft.com/office/word/2010/wordprocessingShape">
                    <wps:wsp>
                      <wps:cNvSpPr/>
                      <wps:spPr>
                        <a:xfrm>
                          <a:off x="0" y="0"/>
                          <a:ext cx="1473798" cy="774550"/>
                        </a:xfrm>
                        <a:prstGeom prst="flowChartConnector">
                          <a:avLst/>
                        </a:prstGeom>
                        <a:solidFill>
                          <a:schemeClr val="bg2">
                            <a:lumMod val="5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E31A4D" w14:textId="10F02960" w:rsidR="00CD2089" w:rsidRPr="00CD2089" w:rsidRDefault="00CD2089" w:rsidP="00CD2089">
                            <w:pPr>
                              <w:jc w:val="center"/>
                              <w:rPr>
                                <w:rFonts w:ascii="Tahoma" w:hAnsi="Tahoma" w:cs="Tahoma"/>
                                <w:color w:val="FFFFFF" w:themeColor="background1"/>
                                <w:sz w:val="19"/>
                                <w:szCs w:val="19"/>
                                <w:lang w:val="en-GB"/>
                              </w:rPr>
                            </w:pPr>
                            <w:r>
                              <w:rPr>
                                <w:rFonts w:ascii="Tahoma" w:hAnsi="Tahoma" w:cs="Tahoma"/>
                                <w:color w:val="FFFFFF" w:themeColor="background1"/>
                                <w:sz w:val="19"/>
                                <w:szCs w:val="19"/>
                                <w:lang w:val="en-GB"/>
                              </w:rPr>
                              <w:t xml:space="preserve">Electronics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6D342" id="Flowchart: Connector 20" o:spid="_x0000_s1040" type="#_x0000_t120" style="position:absolute;left:0;text-align:left;margin-left:318.5pt;margin-top:.3pt;width:116.05pt;height:6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" fillcolor="#747070 [1614]" strokecolor="#375623 [1609]" strokeweight="1pt">
                <v:stroke joinstyle="miter"/>
                <v:textbox>
                  <w:txbxContent>
                    <w:p w14:paraId="61E31A4D" w14:textId="10F02960" w:rsidR="00CD2089" w:rsidRPr="00CD2089" w:rsidRDefault="00CD2089" w:rsidP="00CD2089">
                      <w:pPr>
                        <w:jc w:val="center"/>
                        <w:rPr>
                          <w:rFonts w:ascii="Tahoma" w:hAnsi="Tahoma" w:cs="Tahoma"/>
                          <w:color w:val="FFFFFF" w:themeColor="background1"/>
                          <w:sz w:val="19"/>
                          <w:szCs w:val="19"/>
                          <w:lang w:val="en-GB"/>
                        </w:rPr>
                      </w:pPr>
                      <w:r>
                        <w:rPr>
                          <w:rFonts w:ascii="Tahoma" w:hAnsi="Tahoma" w:cs="Tahoma"/>
                          <w:color w:val="FFFFFF" w:themeColor="background1"/>
                          <w:sz w:val="19"/>
                          <w:szCs w:val="19"/>
                          <w:lang w:val="en-GB"/>
                        </w:rPr>
                        <w:t xml:space="preserve">Electronics </w:t>
                      </w:r>
                    </w:p>
                  </w:txbxContent>
                </v:textbox>
              </v:shape>
            </w:pict>
          </mc:Fallback>
        </mc:AlternateContent>
      </w:r>
      <w:r w:rsidRPr="00636F8E">
        <w:rPr>
          <w:rFonts w:ascii="Tahoma" w:hAnsi="Tahoma" w:cs="Tahoma"/>
          <w:noProof/>
          <w:sz w:val="21"/>
          <w:szCs w:val="21"/>
        </w:rPr>
        <mc:AlternateContent>
          <mc:Choice Requires="wps">
            <w:drawing>
              <wp:anchor distT="0" distB="0" distL="114300" distR="114300" simplePos="0" relativeHeight="251681792" behindDoc="0" locked="0" layoutInCell="1" allowOverlap="1" wp14:anchorId="273EB4E6" wp14:editId="7ACCCA3F">
                <wp:simplePos x="0" y="0"/>
                <wp:positionH relativeFrom="column">
                  <wp:posOffset>1463040</wp:posOffset>
                </wp:positionH>
                <wp:positionV relativeFrom="paragraph">
                  <wp:posOffset>25587</wp:posOffset>
                </wp:positionV>
                <wp:extent cx="1344706" cy="602429"/>
                <wp:effectExtent l="0" t="0" r="27305" b="26670"/>
                <wp:wrapNone/>
                <wp:docPr id="16" name="Flowchart: Connector 16"/>
                <wp:cNvGraphicFramePr/>
                <a:graphic xmlns:a="http://schemas.openxmlformats.org/drawingml/2006/main">
                  <a:graphicData uri="http://schemas.microsoft.com/office/word/2010/wordprocessingShape">
                    <wps:wsp>
                      <wps:cNvSpPr/>
                      <wps:spPr>
                        <a:xfrm>
                          <a:off x="0" y="0"/>
                          <a:ext cx="1344706" cy="602429"/>
                        </a:xfrm>
                        <a:prstGeom prst="flowChartConnector">
                          <a:avLst/>
                        </a:prstGeom>
                        <a:solidFill>
                          <a:schemeClr val="accent1">
                            <a:lumMod val="5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B84283" w14:textId="7ADBAF5B" w:rsidR="00CD2089" w:rsidRPr="001164C9" w:rsidRDefault="00CD2089" w:rsidP="00CD2089">
                            <w:pPr>
                              <w:jc w:val="center"/>
                              <w:rPr>
                                <w:rFonts w:ascii="Tahoma" w:hAnsi="Tahoma" w:cs="Tahoma"/>
                                <w:color w:val="FFFFFF" w:themeColor="background1"/>
                                <w:sz w:val="19"/>
                                <w:szCs w:val="19"/>
                                <w:lang w:val="en-GB"/>
                              </w:rPr>
                            </w:pPr>
                            <w:r w:rsidRPr="001164C9">
                              <w:rPr>
                                <w:rFonts w:ascii="Tahoma" w:hAnsi="Tahoma" w:cs="Tahoma"/>
                                <w:color w:val="FFFFFF" w:themeColor="background1"/>
                                <w:sz w:val="19"/>
                                <w:szCs w:val="19"/>
                                <w:lang w:val="en-GB"/>
                              </w:rPr>
                              <w:t>Hypermarket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EB4E6" id="Flowchart: Connector 16" o:spid="_x0000_s1041" type="#_x0000_t120" style="position:absolute;left:0;text-align:left;margin-left:115.2pt;margin-top:2pt;width:105.9pt;height:47.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" fillcolor="#1f4d78 [1604]" strokecolor="#1f4d78 [1604]" strokeweight="1pt">
                <v:stroke joinstyle="miter"/>
                <v:textbox>
                  <w:txbxContent>
                    <w:p w14:paraId="41B84283" w14:textId="7ADBAF5B" w:rsidR="00CD2089" w:rsidRPr="001164C9" w:rsidRDefault="00CD2089" w:rsidP="00CD2089">
                      <w:pPr>
                        <w:jc w:val="center"/>
                        <w:rPr>
                          <w:rFonts w:ascii="Tahoma" w:hAnsi="Tahoma" w:cs="Tahoma"/>
                          <w:color w:val="FFFFFF" w:themeColor="background1"/>
                          <w:sz w:val="19"/>
                          <w:szCs w:val="19"/>
                          <w:lang w:val="en-GB"/>
                        </w:rPr>
                      </w:pPr>
                      <w:r w:rsidRPr="001164C9">
                        <w:rPr>
                          <w:rFonts w:ascii="Tahoma" w:hAnsi="Tahoma" w:cs="Tahoma"/>
                          <w:color w:val="FFFFFF" w:themeColor="background1"/>
                          <w:sz w:val="19"/>
                          <w:szCs w:val="19"/>
                          <w:lang w:val="en-GB"/>
                        </w:rPr>
                        <w:t>Hypermarket</w:t>
                      </w:r>
                    </w:p>
                  </w:txbxContent>
                </v:textbox>
              </v:shape>
            </w:pict>
          </mc:Fallback>
        </mc:AlternateContent>
      </w:r>
    </w:p>
    <w:p w14:paraId="229BF3F7" w14:textId="546422B0" w:rsidR="00F90673" w:rsidRPr="00636F8E" w:rsidRDefault="00F90673" w:rsidP="00636F8E">
      <w:pPr>
        <w:spacing w:line="276" w:lineRule="auto"/>
        <w:jc w:val="both"/>
        <w:rPr>
          <w:rFonts w:ascii="Tahoma" w:hAnsi="Tahoma" w:cs="Tahoma"/>
          <w:sz w:val="21"/>
          <w:szCs w:val="21"/>
        </w:rPr>
      </w:pPr>
    </w:p>
    <w:p w14:paraId="7E14F026" w14:textId="149A0F9B" w:rsidR="00F90673" w:rsidRPr="00636F8E" w:rsidRDefault="00F90673" w:rsidP="00636F8E">
      <w:pPr>
        <w:spacing w:line="276" w:lineRule="auto"/>
        <w:jc w:val="both"/>
        <w:rPr>
          <w:rFonts w:ascii="Tahoma" w:hAnsi="Tahoma" w:cs="Tahoma"/>
          <w:sz w:val="21"/>
          <w:szCs w:val="21"/>
        </w:rPr>
      </w:pPr>
    </w:p>
    <w:p w14:paraId="39EA23A7" w14:textId="77777777" w:rsidR="00F90673" w:rsidRPr="00636F8E" w:rsidRDefault="00F90673" w:rsidP="00636F8E">
      <w:pPr>
        <w:spacing w:line="276" w:lineRule="auto"/>
        <w:jc w:val="both"/>
        <w:rPr>
          <w:rFonts w:ascii="Tahoma" w:hAnsi="Tahoma" w:cs="Tahoma"/>
          <w:sz w:val="21"/>
          <w:szCs w:val="21"/>
        </w:rPr>
      </w:pPr>
    </w:p>
    <w:p w14:paraId="6B4007BA" w14:textId="201ADA32" w:rsidR="00821026" w:rsidRDefault="00821026" w:rsidP="00636F8E">
      <w:pPr>
        <w:pStyle w:val="ListParagraph"/>
        <w:numPr>
          <w:ilvl w:val="1"/>
          <w:numId w:val="23"/>
        </w:numPr>
        <w:spacing w:line="276" w:lineRule="auto"/>
        <w:jc w:val="both"/>
        <w:rPr>
          <w:rFonts w:ascii="Tahoma" w:hAnsi="Tahoma" w:cs="Tahoma"/>
          <w:b/>
          <w:bCs/>
          <w:sz w:val="21"/>
          <w:szCs w:val="21"/>
        </w:rPr>
      </w:pPr>
      <w:r w:rsidRPr="00636F8E">
        <w:rPr>
          <w:rFonts w:ascii="Tahoma" w:hAnsi="Tahoma" w:cs="Tahoma"/>
          <w:b/>
          <w:bCs/>
          <w:sz w:val="21"/>
          <w:szCs w:val="21"/>
        </w:rPr>
        <w:t xml:space="preserve">Place – Choice of retail strategy </w:t>
      </w:r>
    </w:p>
    <w:p w14:paraId="41316CB5" w14:textId="77777777" w:rsidR="000F017C" w:rsidRPr="00636F8E" w:rsidRDefault="000F017C" w:rsidP="000F017C">
      <w:pPr>
        <w:pStyle w:val="ListParagraph"/>
        <w:spacing w:line="276" w:lineRule="auto"/>
        <w:ind w:left="1440"/>
        <w:jc w:val="both"/>
        <w:rPr>
          <w:rFonts w:ascii="Tahoma" w:hAnsi="Tahoma" w:cs="Tahoma"/>
          <w:b/>
          <w:bCs/>
          <w:sz w:val="21"/>
          <w:szCs w:val="21"/>
        </w:rPr>
      </w:pPr>
    </w:p>
    <w:p w14:paraId="17D219FB" w14:textId="2E585C33" w:rsidR="00937370" w:rsidRPr="00FC6975" w:rsidRDefault="00937370" w:rsidP="000F017C">
      <w:pPr>
        <w:pStyle w:val="ListParagraph"/>
        <w:spacing w:line="276" w:lineRule="auto"/>
        <w:jc w:val="both"/>
        <w:rPr>
          <w:rFonts w:ascii="Tahoma" w:hAnsi="Tahoma" w:cs="Tahoma"/>
          <w:sz w:val="21"/>
          <w:szCs w:val="21"/>
        </w:rPr>
      </w:pPr>
      <w:r w:rsidRPr="00636F8E">
        <w:rPr>
          <w:rFonts w:ascii="Tahoma" w:hAnsi="Tahoma" w:cs="Tahoma"/>
          <w:sz w:val="21"/>
          <w:szCs w:val="21"/>
        </w:rPr>
        <w:t>CCB currently enjoys a diversified retail offering across categories, each contributing significantly to their gross leasable area</w:t>
      </w:r>
      <w:r w:rsidR="00202AA3">
        <w:rPr>
          <w:rFonts w:ascii="Tahoma" w:hAnsi="Tahoma" w:cs="Tahoma"/>
          <w:sz w:val="21"/>
          <w:szCs w:val="21"/>
        </w:rPr>
        <w:t xml:space="preserve">. This </w:t>
      </w:r>
      <w:bookmarkStart w:id="0" w:name="_GoBack"/>
      <w:bookmarkEnd w:id="0"/>
      <w:r w:rsidRPr="00636F8E">
        <w:rPr>
          <w:rFonts w:ascii="Tahoma" w:hAnsi="Tahoma" w:cs="Tahoma"/>
          <w:sz w:val="21"/>
          <w:szCs w:val="21"/>
        </w:rPr>
        <w:t xml:space="preserve">includes </w:t>
      </w:r>
      <w:r w:rsidRPr="00FC6975">
        <w:rPr>
          <w:rFonts w:ascii="Tahoma" w:hAnsi="Tahoma" w:cs="Tahoma"/>
          <w:sz w:val="21"/>
          <w:szCs w:val="21"/>
        </w:rPr>
        <w:t>Fashion</w:t>
      </w:r>
      <w:r w:rsidR="00FC6975">
        <w:rPr>
          <w:rFonts w:ascii="Tahoma" w:hAnsi="Tahoma" w:cs="Tahoma"/>
          <w:sz w:val="21"/>
          <w:szCs w:val="21"/>
        </w:rPr>
        <w:t xml:space="preserve"> as the lead category sales generator </w:t>
      </w:r>
      <w:r w:rsidR="00FC6975" w:rsidRPr="00FC6975">
        <w:rPr>
          <w:rFonts w:ascii="Tahoma" w:hAnsi="Tahoma" w:cs="Tahoma"/>
          <w:sz w:val="21"/>
          <w:szCs w:val="21"/>
        </w:rPr>
        <w:t xml:space="preserve">followed by </w:t>
      </w:r>
      <w:r w:rsidRPr="00FC6975">
        <w:rPr>
          <w:rFonts w:ascii="Tahoma" w:hAnsi="Tahoma" w:cs="Tahoma"/>
          <w:sz w:val="21"/>
          <w:szCs w:val="21"/>
        </w:rPr>
        <w:t>Entertainment</w:t>
      </w:r>
      <w:r w:rsidR="00FC6975" w:rsidRPr="00FC6975">
        <w:rPr>
          <w:rFonts w:ascii="Tahoma" w:hAnsi="Tahoma" w:cs="Tahoma"/>
          <w:sz w:val="21"/>
          <w:szCs w:val="21"/>
        </w:rPr>
        <w:t xml:space="preserve">, Food &amp; Beverage, </w:t>
      </w:r>
      <w:r w:rsidRPr="00FC6975">
        <w:rPr>
          <w:rFonts w:ascii="Tahoma" w:hAnsi="Tahoma" w:cs="Tahoma"/>
          <w:sz w:val="21"/>
          <w:szCs w:val="21"/>
        </w:rPr>
        <w:t>Department stores</w:t>
      </w:r>
      <w:r w:rsidR="00FC6975" w:rsidRPr="00FC6975">
        <w:rPr>
          <w:rFonts w:ascii="Tahoma" w:hAnsi="Tahoma" w:cs="Tahoma"/>
          <w:sz w:val="21"/>
          <w:szCs w:val="21"/>
        </w:rPr>
        <w:t xml:space="preserve">, </w:t>
      </w:r>
      <w:r w:rsidRPr="00FC6975">
        <w:rPr>
          <w:rFonts w:ascii="Tahoma" w:hAnsi="Tahoma" w:cs="Tahoma"/>
          <w:sz w:val="21"/>
          <w:szCs w:val="21"/>
        </w:rPr>
        <w:t>Hypermarkets</w:t>
      </w:r>
      <w:r w:rsidR="00FC6975" w:rsidRPr="00FC6975">
        <w:rPr>
          <w:rFonts w:ascii="Tahoma" w:hAnsi="Tahoma" w:cs="Tahoma"/>
          <w:sz w:val="21"/>
          <w:szCs w:val="21"/>
        </w:rPr>
        <w:t xml:space="preserve">, </w:t>
      </w:r>
      <w:r w:rsidRPr="00FC6975">
        <w:rPr>
          <w:rFonts w:ascii="Tahoma" w:hAnsi="Tahoma" w:cs="Tahoma"/>
          <w:sz w:val="21"/>
          <w:szCs w:val="21"/>
        </w:rPr>
        <w:t>Home Furnishing stores</w:t>
      </w:r>
      <w:r w:rsidR="00FC6975" w:rsidRPr="00FC6975">
        <w:rPr>
          <w:rFonts w:ascii="Tahoma" w:hAnsi="Tahoma" w:cs="Tahoma"/>
          <w:sz w:val="21"/>
          <w:szCs w:val="21"/>
        </w:rPr>
        <w:t xml:space="preserve">, and </w:t>
      </w:r>
      <w:r w:rsidRPr="00FC6975">
        <w:rPr>
          <w:rFonts w:ascii="Tahoma" w:hAnsi="Tahoma" w:cs="Tahoma"/>
          <w:sz w:val="21"/>
          <w:szCs w:val="21"/>
        </w:rPr>
        <w:t xml:space="preserve">Electronics </w:t>
      </w:r>
      <w:r w:rsidR="00FC6975">
        <w:rPr>
          <w:rFonts w:ascii="Tahoma" w:hAnsi="Tahoma" w:cs="Tahoma"/>
          <w:sz w:val="21"/>
          <w:szCs w:val="21"/>
        </w:rPr>
        <w:t>and other retailers</w:t>
      </w:r>
      <w:r w:rsidR="000F017C">
        <w:rPr>
          <w:rFonts w:ascii="Tahoma" w:hAnsi="Tahoma" w:cs="Tahoma"/>
          <w:sz w:val="21"/>
          <w:szCs w:val="21"/>
        </w:rPr>
        <w:t xml:space="preserve">. </w:t>
      </w:r>
    </w:p>
    <w:p w14:paraId="4829F1AA" w14:textId="3505CD3C" w:rsidR="0040334D" w:rsidRPr="00636F8E" w:rsidRDefault="0040334D" w:rsidP="00636F8E">
      <w:pPr>
        <w:pStyle w:val="ListParagraph"/>
        <w:spacing w:line="276" w:lineRule="auto"/>
        <w:rPr>
          <w:rFonts w:ascii="Tahoma" w:hAnsi="Tahoma" w:cs="Tahoma"/>
          <w:sz w:val="21"/>
          <w:szCs w:val="21"/>
        </w:rPr>
      </w:pPr>
    </w:p>
    <w:p w14:paraId="179D519F" w14:textId="42B4645F" w:rsidR="00394598" w:rsidRPr="00636F8E" w:rsidRDefault="00394598" w:rsidP="00FC6975">
      <w:pPr>
        <w:pStyle w:val="ListParagraph"/>
        <w:spacing w:line="276" w:lineRule="auto"/>
        <w:jc w:val="both"/>
        <w:rPr>
          <w:rFonts w:ascii="Tahoma" w:hAnsi="Tahoma" w:cs="Tahoma"/>
          <w:sz w:val="21"/>
          <w:szCs w:val="21"/>
        </w:rPr>
      </w:pPr>
      <w:r w:rsidRPr="00636F8E">
        <w:rPr>
          <w:rFonts w:ascii="Tahoma" w:hAnsi="Tahoma" w:cs="Tahoma"/>
          <w:sz w:val="21"/>
          <w:szCs w:val="21"/>
        </w:rPr>
        <w:t>In the fashion category, it is heavily dependent on the performance of its three Unisex fashion stores Zara (this one is further expanding its retail outlet with remodeling), H&amp;M and Max while in the department store category, Saks Fifth Avenue is a significant contributor attracting sales from high-end customers. However, this category is weighed down by the closure of its another department store, Paris Gallery.</w:t>
      </w:r>
    </w:p>
    <w:p w14:paraId="1D7B712C" w14:textId="23B1649A" w:rsidR="00394598" w:rsidRPr="00636F8E" w:rsidRDefault="00394598" w:rsidP="00FC6975">
      <w:pPr>
        <w:pStyle w:val="ListParagraph"/>
        <w:spacing w:line="276" w:lineRule="auto"/>
        <w:jc w:val="both"/>
        <w:rPr>
          <w:rFonts w:ascii="Tahoma" w:hAnsi="Tahoma" w:cs="Tahoma"/>
          <w:sz w:val="21"/>
          <w:szCs w:val="21"/>
        </w:rPr>
      </w:pPr>
    </w:p>
    <w:p w14:paraId="676D2396" w14:textId="114BED2C" w:rsidR="00394598" w:rsidRPr="00636F8E" w:rsidRDefault="00394598" w:rsidP="00FC6975">
      <w:pPr>
        <w:pStyle w:val="ListParagraph"/>
        <w:spacing w:line="276" w:lineRule="auto"/>
        <w:jc w:val="both"/>
        <w:rPr>
          <w:rFonts w:ascii="Tahoma" w:hAnsi="Tahoma" w:cs="Tahoma"/>
          <w:sz w:val="21"/>
          <w:szCs w:val="21"/>
        </w:rPr>
      </w:pPr>
      <w:r w:rsidRPr="00636F8E">
        <w:rPr>
          <w:rFonts w:ascii="Tahoma" w:hAnsi="Tahoma" w:cs="Tahoma"/>
          <w:sz w:val="21"/>
          <w:szCs w:val="21"/>
        </w:rPr>
        <w:t xml:space="preserve">In terms of hypermarket, Carrefour as its anchor hypermarket and part of the holding group, Majid Al Futtaim, has been rapidly expanding its presence in Bahrain with the opening of its 13 stores. Given that Carrefour had its exclusive presence at CCB for a number of years, with the expansion at other locations, this has negatively impacted footfall and sales at Carrefour in CCB. </w:t>
      </w:r>
    </w:p>
    <w:p w14:paraId="3832A76A" w14:textId="6920C5E1" w:rsidR="00E84DF3" w:rsidRPr="00636F8E" w:rsidRDefault="00E84DF3" w:rsidP="00FC6975">
      <w:pPr>
        <w:pStyle w:val="ListParagraph"/>
        <w:spacing w:line="276" w:lineRule="auto"/>
        <w:jc w:val="both"/>
        <w:rPr>
          <w:rFonts w:ascii="Tahoma" w:hAnsi="Tahoma" w:cs="Tahoma"/>
          <w:sz w:val="21"/>
          <w:szCs w:val="21"/>
        </w:rPr>
      </w:pPr>
    </w:p>
    <w:p w14:paraId="29543144" w14:textId="69EBD50C" w:rsidR="002C0397" w:rsidRPr="00636F8E" w:rsidRDefault="002C0397" w:rsidP="00FC6975">
      <w:pPr>
        <w:pStyle w:val="ListParagraph"/>
        <w:spacing w:line="276" w:lineRule="auto"/>
        <w:jc w:val="both"/>
        <w:rPr>
          <w:rFonts w:ascii="Tahoma" w:hAnsi="Tahoma" w:cs="Tahoma"/>
          <w:sz w:val="21"/>
          <w:szCs w:val="21"/>
        </w:rPr>
      </w:pPr>
      <w:r w:rsidRPr="00636F8E">
        <w:rPr>
          <w:rFonts w:ascii="Tahoma" w:hAnsi="Tahoma" w:cs="Tahoma"/>
          <w:sz w:val="21"/>
          <w:szCs w:val="21"/>
        </w:rPr>
        <w:lastRenderedPageBreak/>
        <w:t xml:space="preserve">In Food &amp; Beverage, there has been a slowdown across the region and with most of the outlets operated by Kuwait-based Al Shaya Group in CCB, similar and high-footfall brands such as P.F.Chang’s, Asha’s  have also been opened in their own mall at The Avenues taking away the exclusivity from CCB Food &amp; Beverage offerings. </w:t>
      </w:r>
    </w:p>
    <w:p w14:paraId="5AADC0AD" w14:textId="17590F38" w:rsidR="002C0397" w:rsidRPr="00636F8E" w:rsidRDefault="002C0397" w:rsidP="00FC6975">
      <w:pPr>
        <w:pStyle w:val="ListParagraph"/>
        <w:spacing w:line="276" w:lineRule="auto"/>
        <w:jc w:val="both"/>
        <w:rPr>
          <w:rFonts w:ascii="Tahoma" w:hAnsi="Tahoma" w:cs="Tahoma"/>
          <w:sz w:val="21"/>
          <w:szCs w:val="21"/>
        </w:rPr>
      </w:pPr>
    </w:p>
    <w:p w14:paraId="4EA9935C" w14:textId="5D235D81" w:rsidR="002C0397" w:rsidRPr="00636F8E" w:rsidRDefault="002C0397" w:rsidP="00FC6975">
      <w:pPr>
        <w:pStyle w:val="ListParagraph"/>
        <w:spacing w:line="276" w:lineRule="auto"/>
        <w:jc w:val="both"/>
        <w:rPr>
          <w:rFonts w:ascii="Tahoma" w:hAnsi="Tahoma" w:cs="Tahoma"/>
          <w:sz w:val="21"/>
          <w:szCs w:val="21"/>
        </w:rPr>
      </w:pPr>
      <w:r w:rsidRPr="00636F8E">
        <w:rPr>
          <w:rFonts w:ascii="Tahoma" w:hAnsi="Tahoma" w:cs="Tahoma"/>
          <w:sz w:val="21"/>
          <w:szCs w:val="21"/>
        </w:rPr>
        <w:t>With regards to electronics, CCB relies heavily on category sales from Sharaf DG as its sole electronics retail provider.</w:t>
      </w:r>
    </w:p>
    <w:p w14:paraId="75ACBE80" w14:textId="77777777" w:rsidR="002C0397" w:rsidRPr="00636F8E" w:rsidRDefault="002C0397" w:rsidP="00636F8E">
      <w:pPr>
        <w:pStyle w:val="ListParagraph"/>
        <w:spacing w:line="276" w:lineRule="auto"/>
        <w:jc w:val="both"/>
        <w:rPr>
          <w:rFonts w:ascii="Tahoma" w:hAnsi="Tahoma" w:cs="Tahoma"/>
          <w:sz w:val="21"/>
          <w:szCs w:val="21"/>
        </w:rPr>
      </w:pPr>
    </w:p>
    <w:p w14:paraId="3E0C79FD" w14:textId="3E991C2C" w:rsidR="00821026" w:rsidRPr="00636F8E" w:rsidRDefault="00821026" w:rsidP="00636F8E">
      <w:pPr>
        <w:pStyle w:val="ListParagraph"/>
        <w:numPr>
          <w:ilvl w:val="1"/>
          <w:numId w:val="23"/>
        </w:numPr>
        <w:spacing w:line="276" w:lineRule="auto"/>
        <w:jc w:val="both"/>
        <w:rPr>
          <w:rFonts w:ascii="Tahoma" w:hAnsi="Tahoma" w:cs="Tahoma"/>
          <w:b/>
          <w:bCs/>
          <w:sz w:val="21"/>
          <w:szCs w:val="21"/>
        </w:rPr>
      </w:pPr>
      <w:r w:rsidRPr="00636F8E">
        <w:rPr>
          <w:rFonts w:ascii="Tahoma" w:hAnsi="Tahoma" w:cs="Tahoma"/>
          <w:b/>
          <w:bCs/>
          <w:sz w:val="21"/>
          <w:szCs w:val="21"/>
        </w:rPr>
        <w:t xml:space="preserve">Price – penetrative or skimming or competitive </w:t>
      </w:r>
    </w:p>
    <w:p w14:paraId="6E98513F" w14:textId="77777777" w:rsidR="007E4AEF" w:rsidRPr="00636F8E" w:rsidRDefault="007E4AEF" w:rsidP="00636F8E">
      <w:pPr>
        <w:pStyle w:val="ListParagraph"/>
        <w:spacing w:line="276" w:lineRule="auto"/>
        <w:rPr>
          <w:rFonts w:ascii="Tahoma" w:hAnsi="Tahoma" w:cs="Tahoma"/>
          <w:sz w:val="21"/>
          <w:szCs w:val="21"/>
        </w:rPr>
      </w:pPr>
    </w:p>
    <w:p w14:paraId="6F558340" w14:textId="2B8ABD10" w:rsidR="007E4AEF" w:rsidRPr="00636F8E" w:rsidRDefault="007E4AEF" w:rsidP="00636F8E">
      <w:pPr>
        <w:pStyle w:val="ListParagraph"/>
        <w:spacing w:line="276" w:lineRule="auto"/>
        <w:jc w:val="both"/>
        <w:rPr>
          <w:rFonts w:ascii="Tahoma" w:hAnsi="Tahoma" w:cs="Tahoma"/>
          <w:sz w:val="21"/>
          <w:szCs w:val="21"/>
        </w:rPr>
      </w:pPr>
      <w:r w:rsidRPr="00636F8E">
        <w:rPr>
          <w:rFonts w:ascii="Tahoma" w:hAnsi="Tahoma" w:cs="Tahoma"/>
          <w:sz w:val="21"/>
          <w:szCs w:val="21"/>
        </w:rPr>
        <w:t>Bahrain retail sector is forecasted to have a CAGR of 13.4% to expand the estimated 1 million square meters of gross leasable area (GLA) currently out to 1.2 million sqm over the next two years</w:t>
      </w:r>
      <w:r w:rsidR="00C023D4" w:rsidRPr="00636F8E">
        <w:rPr>
          <w:rFonts w:ascii="Tahoma" w:hAnsi="Tahoma" w:cs="Tahoma"/>
          <w:sz w:val="21"/>
          <w:szCs w:val="21"/>
        </w:rPr>
        <w:t xml:space="preserve">, </w:t>
      </w:r>
      <w:r w:rsidR="00C023D4" w:rsidRPr="00636F8E">
        <w:rPr>
          <w:rFonts w:ascii="Tahoma" w:hAnsi="Tahoma" w:cs="Tahoma"/>
          <w:sz w:val="21"/>
          <w:szCs w:val="21"/>
        </w:rPr>
        <w:t xml:space="preserve">according to KPMG 2017 report (published on </w:t>
      </w:r>
      <w:hyperlink r:id="rId10" w:history="1">
        <w:r w:rsidR="00C023D4" w:rsidRPr="00636F8E">
          <w:rPr>
            <w:rFonts w:ascii="Tahoma" w:hAnsi="Tahoma" w:cs="Tahoma"/>
            <w:sz w:val="21"/>
            <w:szCs w:val="21"/>
          </w:rPr>
          <w:t>https://www.consultancy-me.com/</w:t>
        </w:r>
      </w:hyperlink>
      <w:r w:rsidR="00C023D4" w:rsidRPr="00636F8E">
        <w:rPr>
          <w:rFonts w:ascii="Tahoma" w:hAnsi="Tahoma" w:cs="Tahoma"/>
          <w:sz w:val="21"/>
          <w:szCs w:val="21"/>
        </w:rPr>
        <w:t>)</w:t>
      </w:r>
      <w:r w:rsidR="00C023D4" w:rsidRPr="00636F8E">
        <w:rPr>
          <w:rFonts w:ascii="Tahoma" w:hAnsi="Tahoma" w:cs="Tahoma"/>
          <w:sz w:val="21"/>
          <w:szCs w:val="21"/>
        </w:rPr>
        <w:t>.</w:t>
      </w:r>
    </w:p>
    <w:p w14:paraId="08A420A8" w14:textId="1B859005" w:rsidR="00E86D29" w:rsidRPr="00636F8E" w:rsidRDefault="00E86D29" w:rsidP="00636F8E">
      <w:pPr>
        <w:pStyle w:val="ListParagraph"/>
        <w:spacing w:line="276" w:lineRule="auto"/>
        <w:jc w:val="both"/>
        <w:rPr>
          <w:rFonts w:ascii="Tahoma" w:hAnsi="Tahoma" w:cs="Tahoma"/>
          <w:sz w:val="21"/>
          <w:szCs w:val="21"/>
        </w:rPr>
      </w:pPr>
    </w:p>
    <w:p w14:paraId="4579C565" w14:textId="6C8A4796" w:rsidR="00A74167" w:rsidRPr="00636F8E" w:rsidRDefault="00E86D29" w:rsidP="00636F8E">
      <w:pPr>
        <w:pStyle w:val="ListParagraph"/>
        <w:spacing w:line="276" w:lineRule="auto"/>
        <w:jc w:val="both"/>
        <w:rPr>
          <w:rFonts w:ascii="Tahoma" w:hAnsi="Tahoma" w:cs="Tahoma"/>
          <w:sz w:val="21"/>
          <w:szCs w:val="21"/>
        </w:rPr>
      </w:pPr>
      <w:r w:rsidRPr="00636F8E">
        <w:rPr>
          <w:rFonts w:ascii="Tahoma" w:hAnsi="Tahoma" w:cs="Tahoma"/>
          <w:sz w:val="21"/>
          <w:szCs w:val="21"/>
        </w:rPr>
        <w:t xml:space="preserve">City Centre Bahrain enjoys dominance in Bahrain’s shopping malls category which forced majority of other malls to slash their rental rates by up to 75 percent in a bid to retain high profile tenants and compete for footfall with CCB. </w:t>
      </w:r>
      <w:r w:rsidR="00B716EC" w:rsidRPr="00636F8E">
        <w:rPr>
          <w:rFonts w:ascii="Tahoma" w:hAnsi="Tahoma" w:cs="Tahoma"/>
          <w:sz w:val="21"/>
          <w:szCs w:val="21"/>
        </w:rPr>
        <w:t xml:space="preserve">The malls which further </w:t>
      </w:r>
      <w:r w:rsidR="0021255A" w:rsidRPr="00636F8E">
        <w:rPr>
          <w:rFonts w:ascii="Tahoma" w:hAnsi="Tahoma" w:cs="Tahoma"/>
          <w:sz w:val="21"/>
          <w:szCs w:val="21"/>
        </w:rPr>
        <w:t>dom</w:t>
      </w:r>
      <w:r w:rsidR="00A74167" w:rsidRPr="00636F8E">
        <w:rPr>
          <w:rFonts w:ascii="Tahoma" w:hAnsi="Tahoma" w:cs="Tahoma"/>
          <w:sz w:val="21"/>
          <w:szCs w:val="21"/>
        </w:rPr>
        <w:t xml:space="preserve">inated </w:t>
      </w:r>
      <w:r w:rsidR="0021255A" w:rsidRPr="00636F8E">
        <w:rPr>
          <w:rFonts w:ascii="Tahoma" w:hAnsi="Tahoma" w:cs="Tahoma"/>
          <w:sz w:val="21"/>
          <w:szCs w:val="21"/>
        </w:rPr>
        <w:t>the Seef and Sanabis a</w:t>
      </w:r>
      <w:r w:rsidR="00A74167" w:rsidRPr="00636F8E">
        <w:rPr>
          <w:rFonts w:ascii="Tahoma" w:hAnsi="Tahoma" w:cs="Tahoma"/>
          <w:sz w:val="21"/>
          <w:szCs w:val="21"/>
        </w:rPr>
        <w:t>nd n</w:t>
      </w:r>
      <w:r w:rsidR="0021255A" w:rsidRPr="00636F8E">
        <w:rPr>
          <w:rFonts w:ascii="Tahoma" w:hAnsi="Tahoma" w:cs="Tahoma"/>
          <w:sz w:val="21"/>
          <w:szCs w:val="21"/>
        </w:rPr>
        <w:t xml:space="preserve">ow </w:t>
      </w:r>
      <w:r w:rsidR="00A74167" w:rsidRPr="00636F8E">
        <w:rPr>
          <w:rFonts w:ascii="Tahoma" w:hAnsi="Tahoma" w:cs="Tahoma"/>
          <w:sz w:val="21"/>
          <w:szCs w:val="21"/>
        </w:rPr>
        <w:t xml:space="preserve">with CCB also in the same </w:t>
      </w:r>
      <w:r w:rsidR="00B716EC" w:rsidRPr="00636F8E">
        <w:rPr>
          <w:rFonts w:ascii="Tahoma" w:hAnsi="Tahoma" w:cs="Tahoma"/>
          <w:sz w:val="21"/>
          <w:szCs w:val="21"/>
        </w:rPr>
        <w:t>strategic</w:t>
      </w:r>
      <w:r w:rsidR="00A74167" w:rsidRPr="00636F8E">
        <w:rPr>
          <w:rFonts w:ascii="Tahoma" w:hAnsi="Tahoma" w:cs="Tahoma"/>
          <w:sz w:val="21"/>
          <w:szCs w:val="21"/>
        </w:rPr>
        <w:t xml:space="preserve"> location, has been largely cannibalized by CCB t</w:t>
      </w:r>
      <w:r w:rsidR="00B716EC" w:rsidRPr="00636F8E">
        <w:rPr>
          <w:rFonts w:ascii="Tahoma" w:hAnsi="Tahoma" w:cs="Tahoma"/>
          <w:sz w:val="21"/>
          <w:szCs w:val="21"/>
        </w:rPr>
        <w:t xml:space="preserve">o attract many of the key tenants from the other malls, </w:t>
      </w:r>
      <w:r w:rsidR="00A74167" w:rsidRPr="00636F8E">
        <w:rPr>
          <w:rFonts w:ascii="Tahoma" w:hAnsi="Tahoma" w:cs="Tahoma"/>
          <w:sz w:val="21"/>
          <w:szCs w:val="21"/>
        </w:rPr>
        <w:t xml:space="preserve">and that too at almost </w:t>
      </w:r>
      <w:r w:rsidR="00B716EC" w:rsidRPr="00636F8E">
        <w:rPr>
          <w:rFonts w:ascii="Tahoma" w:hAnsi="Tahoma" w:cs="Tahoma"/>
          <w:sz w:val="21"/>
          <w:szCs w:val="21"/>
        </w:rPr>
        <w:t>double the rental rate</w:t>
      </w:r>
      <w:r w:rsidR="00A74167" w:rsidRPr="00636F8E">
        <w:rPr>
          <w:rFonts w:ascii="Tahoma" w:hAnsi="Tahoma" w:cs="Tahoma"/>
          <w:sz w:val="21"/>
          <w:szCs w:val="21"/>
        </w:rPr>
        <w:t xml:space="preserve">. This has been CCB’s penetration price/leasing strategy to attract large tenant portfolios segments with almost every local and international brands choosing to launch </w:t>
      </w:r>
      <w:r w:rsidR="00192009" w:rsidRPr="00636F8E">
        <w:rPr>
          <w:rFonts w:ascii="Tahoma" w:hAnsi="Tahoma" w:cs="Tahoma"/>
          <w:sz w:val="21"/>
          <w:szCs w:val="21"/>
        </w:rPr>
        <w:t xml:space="preserve">or expand </w:t>
      </w:r>
      <w:r w:rsidR="00A74167" w:rsidRPr="00636F8E">
        <w:rPr>
          <w:rFonts w:ascii="Tahoma" w:hAnsi="Tahoma" w:cs="Tahoma"/>
          <w:sz w:val="21"/>
          <w:szCs w:val="21"/>
        </w:rPr>
        <w:t xml:space="preserve">their retail operations in CCB as it would help reach wider consumer segments. This negatively impacted many other </w:t>
      </w:r>
      <w:r w:rsidR="00A74167" w:rsidRPr="00636F8E">
        <w:rPr>
          <w:rFonts w:ascii="Tahoma" w:hAnsi="Tahoma" w:cs="Tahoma"/>
          <w:color w:val="000000"/>
          <w:sz w:val="21"/>
          <w:szCs w:val="21"/>
          <w:shd w:val="clear" w:color="auto" w:fill="FFFFFF"/>
        </w:rPr>
        <w:t xml:space="preserve">malls </w:t>
      </w:r>
      <w:r w:rsidR="00A74167" w:rsidRPr="00636F8E">
        <w:rPr>
          <w:rFonts w:ascii="Tahoma" w:hAnsi="Tahoma" w:cs="Tahoma"/>
          <w:sz w:val="21"/>
          <w:szCs w:val="21"/>
        </w:rPr>
        <w:t>with increasing vacancy rates and lower profile tenants forcing them to reduce their rental rates to maintain both occupancy and footfall levels</w:t>
      </w:r>
      <w:r w:rsidR="00B468FB" w:rsidRPr="00636F8E">
        <w:rPr>
          <w:rFonts w:ascii="Tahoma" w:hAnsi="Tahoma" w:cs="Tahoma"/>
          <w:sz w:val="21"/>
          <w:szCs w:val="21"/>
        </w:rPr>
        <w:t>.</w:t>
      </w:r>
    </w:p>
    <w:p w14:paraId="38FCBEC2" w14:textId="532ED8B0" w:rsidR="00E84DF3" w:rsidRPr="00636F8E" w:rsidRDefault="00E84DF3" w:rsidP="00636F8E">
      <w:pPr>
        <w:pStyle w:val="ListParagraph"/>
        <w:spacing w:line="276" w:lineRule="auto"/>
        <w:jc w:val="both"/>
        <w:rPr>
          <w:rFonts w:ascii="Tahoma" w:hAnsi="Tahoma" w:cs="Tahoma"/>
          <w:sz w:val="21"/>
          <w:szCs w:val="21"/>
        </w:rPr>
      </w:pPr>
    </w:p>
    <w:p w14:paraId="473BCB54" w14:textId="77777777" w:rsidR="00E84DF3" w:rsidRPr="00636F8E" w:rsidRDefault="00E84DF3" w:rsidP="00636F8E">
      <w:pPr>
        <w:pStyle w:val="ListParagraph"/>
        <w:spacing w:line="276" w:lineRule="auto"/>
        <w:jc w:val="both"/>
        <w:rPr>
          <w:rFonts w:ascii="Tahoma" w:hAnsi="Tahoma" w:cs="Tahoma"/>
          <w:sz w:val="21"/>
          <w:szCs w:val="21"/>
        </w:rPr>
      </w:pPr>
    </w:p>
    <w:p w14:paraId="30B73AE9" w14:textId="68643784" w:rsidR="00821026" w:rsidRPr="00636F8E" w:rsidRDefault="00821026" w:rsidP="00636F8E">
      <w:pPr>
        <w:pStyle w:val="ListParagraph"/>
        <w:spacing w:line="276" w:lineRule="auto"/>
        <w:jc w:val="both"/>
        <w:rPr>
          <w:rFonts w:ascii="Tahoma" w:hAnsi="Tahoma" w:cs="Tahoma"/>
          <w:b/>
          <w:bCs/>
          <w:sz w:val="21"/>
          <w:szCs w:val="21"/>
        </w:rPr>
      </w:pPr>
      <w:r w:rsidRPr="00636F8E">
        <w:rPr>
          <w:rFonts w:ascii="Tahoma" w:hAnsi="Tahoma" w:cs="Tahoma"/>
          <w:b/>
          <w:bCs/>
          <w:sz w:val="21"/>
          <w:szCs w:val="21"/>
        </w:rPr>
        <w:t>7.4 Promotion – pull or push strategy including choice of medium – digital or traditional</w:t>
      </w:r>
    </w:p>
    <w:p w14:paraId="67B2BDAF" w14:textId="1472E133" w:rsidR="00CD24C8" w:rsidRPr="00636F8E" w:rsidRDefault="003C5A64" w:rsidP="00636F8E">
      <w:pPr>
        <w:pStyle w:val="ListParagraph"/>
        <w:spacing w:line="276" w:lineRule="auto"/>
        <w:jc w:val="both"/>
        <w:rPr>
          <w:rFonts w:ascii="Tahoma" w:hAnsi="Tahoma" w:cs="Tahoma"/>
          <w:sz w:val="21"/>
          <w:szCs w:val="21"/>
        </w:rPr>
      </w:pPr>
      <w:r w:rsidRPr="00636F8E">
        <w:rPr>
          <w:rFonts w:ascii="Tahoma" w:hAnsi="Tahoma" w:cs="Tahoma"/>
          <w:sz w:val="21"/>
          <w:szCs w:val="21"/>
        </w:rPr>
        <w:t>City Centre Bahrain actively uses a combination of push-pull approach to attract its retail customers – existing and new through compelling shopping experiences.</w:t>
      </w:r>
    </w:p>
    <w:p w14:paraId="163614C8" w14:textId="77777777" w:rsidR="003C5A64" w:rsidRPr="00636F8E" w:rsidRDefault="003C5A64" w:rsidP="00636F8E">
      <w:pPr>
        <w:pStyle w:val="ListParagraph"/>
        <w:spacing w:line="276" w:lineRule="auto"/>
        <w:jc w:val="both"/>
        <w:rPr>
          <w:rFonts w:ascii="Tahoma" w:hAnsi="Tahoma" w:cs="Tahoma"/>
          <w:sz w:val="21"/>
          <w:szCs w:val="21"/>
        </w:rPr>
      </w:pPr>
    </w:p>
    <w:p w14:paraId="55421DE6" w14:textId="77777777" w:rsidR="00636F8E" w:rsidRPr="00636F8E" w:rsidRDefault="003C5A64" w:rsidP="00636F8E">
      <w:pPr>
        <w:pStyle w:val="ListParagraph"/>
        <w:spacing w:line="276" w:lineRule="auto"/>
        <w:jc w:val="both"/>
        <w:rPr>
          <w:rFonts w:ascii="Tahoma" w:hAnsi="Tahoma" w:cs="Tahoma"/>
          <w:sz w:val="21"/>
          <w:szCs w:val="21"/>
        </w:rPr>
      </w:pPr>
      <w:r w:rsidRPr="00636F8E">
        <w:rPr>
          <w:rFonts w:ascii="Tahoma" w:hAnsi="Tahoma" w:cs="Tahoma"/>
          <w:sz w:val="21"/>
          <w:szCs w:val="21"/>
        </w:rPr>
        <w:t xml:space="preserve">To highlight new tenant collections or products and leverage special occasions such as Ramada, Eid and festive holidays, it launches ‘Shop &amp; Win’ campaigns rewarding its customers with a chance to win prizes in raffle draws. Combined with unique on-ground activations that entertain the crowds and enables its wide portfolio of tenants to engage with customers, this is part of </w:t>
      </w:r>
      <w:r w:rsidR="0087610B" w:rsidRPr="00636F8E">
        <w:rPr>
          <w:rFonts w:ascii="Tahoma" w:hAnsi="Tahoma" w:cs="Tahoma"/>
          <w:sz w:val="21"/>
          <w:szCs w:val="21"/>
        </w:rPr>
        <w:t xml:space="preserve">MAF Group’s regional strategy to </w:t>
      </w:r>
      <w:r w:rsidR="002806F6" w:rsidRPr="00636F8E">
        <w:rPr>
          <w:rFonts w:ascii="Tahoma" w:hAnsi="Tahoma" w:cs="Tahoma"/>
          <w:sz w:val="21"/>
          <w:szCs w:val="21"/>
        </w:rPr>
        <w:t>sustain its 93% mall occupancy across all its retail properties</w:t>
      </w:r>
      <w:r w:rsidR="00636F8E" w:rsidRPr="00636F8E">
        <w:rPr>
          <w:rFonts w:ascii="Tahoma" w:hAnsi="Tahoma" w:cs="Tahoma"/>
          <w:sz w:val="21"/>
          <w:szCs w:val="21"/>
        </w:rPr>
        <w:t xml:space="preserve"> (</w:t>
      </w:r>
      <w:hyperlink r:id="rId11" w:history="1">
        <w:r w:rsidR="00636F8E" w:rsidRPr="00636F8E">
          <w:rPr>
            <w:rStyle w:val="Hyperlink"/>
            <w:rFonts w:ascii="Tahoma" w:hAnsi="Tahoma" w:cs="Tahoma"/>
            <w:sz w:val="21"/>
            <w:szCs w:val="21"/>
            <w:lang w:val="en-GB"/>
          </w:rPr>
          <w:t>www.majidalfuttaim.com</w:t>
        </w:r>
      </w:hyperlink>
      <w:r w:rsidR="00636F8E" w:rsidRPr="00636F8E">
        <w:rPr>
          <w:rFonts w:ascii="Tahoma" w:hAnsi="Tahoma" w:cs="Tahoma"/>
          <w:sz w:val="21"/>
          <w:szCs w:val="21"/>
          <w:lang w:val="en-GB"/>
        </w:rPr>
        <w:t>)</w:t>
      </w:r>
      <w:r w:rsidR="002806F6" w:rsidRPr="00636F8E">
        <w:rPr>
          <w:rFonts w:ascii="Tahoma" w:hAnsi="Tahoma" w:cs="Tahoma"/>
          <w:sz w:val="21"/>
          <w:szCs w:val="21"/>
        </w:rPr>
        <w:t xml:space="preserve">. </w:t>
      </w:r>
    </w:p>
    <w:p w14:paraId="65873C25" w14:textId="77777777" w:rsidR="00636F8E" w:rsidRPr="00636F8E" w:rsidRDefault="00636F8E" w:rsidP="00636F8E">
      <w:pPr>
        <w:pStyle w:val="ListParagraph"/>
        <w:spacing w:line="276" w:lineRule="auto"/>
        <w:jc w:val="both"/>
        <w:rPr>
          <w:rFonts w:ascii="Tahoma" w:hAnsi="Tahoma" w:cs="Tahoma"/>
          <w:sz w:val="21"/>
          <w:szCs w:val="21"/>
        </w:rPr>
      </w:pPr>
    </w:p>
    <w:p w14:paraId="6918E4D6" w14:textId="6481E050" w:rsidR="002806F6" w:rsidRPr="00636F8E" w:rsidRDefault="002806F6" w:rsidP="00636F8E">
      <w:pPr>
        <w:pStyle w:val="ListParagraph"/>
        <w:spacing w:line="276" w:lineRule="auto"/>
        <w:jc w:val="both"/>
        <w:rPr>
          <w:rFonts w:ascii="Tahoma" w:hAnsi="Tahoma" w:cs="Tahoma"/>
          <w:sz w:val="21"/>
          <w:szCs w:val="21"/>
        </w:rPr>
      </w:pPr>
      <w:r w:rsidRPr="00636F8E">
        <w:rPr>
          <w:rFonts w:ascii="Tahoma" w:hAnsi="Tahoma" w:cs="Tahoma"/>
          <w:sz w:val="21"/>
          <w:szCs w:val="21"/>
        </w:rPr>
        <w:t xml:space="preserve">In Bahrain, CCB enjoys a 94% mall occupancy rate and this has been possible due to its high-performing campaigns introduced every quarter, which continues to witness an increase in shopper's participation and transaction value across shopper segments. </w:t>
      </w:r>
    </w:p>
    <w:p w14:paraId="7E083E22" w14:textId="1D449797" w:rsidR="002806F6" w:rsidRPr="00636F8E" w:rsidRDefault="002806F6" w:rsidP="00636F8E">
      <w:pPr>
        <w:pStyle w:val="ListParagraph"/>
        <w:spacing w:line="276" w:lineRule="auto"/>
        <w:jc w:val="both"/>
        <w:rPr>
          <w:rFonts w:ascii="Tahoma" w:hAnsi="Tahoma" w:cs="Tahoma"/>
          <w:sz w:val="21"/>
          <w:szCs w:val="21"/>
        </w:rPr>
      </w:pPr>
    </w:p>
    <w:p w14:paraId="6B782B6F" w14:textId="75215EBD" w:rsidR="002806F6" w:rsidRPr="00636F8E" w:rsidRDefault="00DD0AB3" w:rsidP="00636F8E">
      <w:pPr>
        <w:pStyle w:val="ListParagraph"/>
        <w:spacing w:line="276" w:lineRule="auto"/>
        <w:jc w:val="both"/>
        <w:rPr>
          <w:rFonts w:ascii="Tahoma" w:hAnsi="Tahoma" w:cs="Tahoma"/>
          <w:sz w:val="21"/>
          <w:szCs w:val="21"/>
        </w:rPr>
      </w:pPr>
      <w:r w:rsidRPr="00636F8E">
        <w:rPr>
          <w:rFonts w:ascii="Tahoma" w:hAnsi="Tahoma" w:cs="Tahoma"/>
          <w:sz w:val="21"/>
          <w:szCs w:val="21"/>
        </w:rPr>
        <w:lastRenderedPageBreak/>
        <w:t>Taking the MAF groups’ regional activations and adapting it to local sensibilities, CCB aims to create great family moments for all visitors, with instant prizes and entertainment.  Some of the recent activations include</w:t>
      </w:r>
    </w:p>
    <w:p w14:paraId="61AF0396" w14:textId="27723CEB" w:rsidR="00DD0AB3" w:rsidRPr="00636F8E" w:rsidRDefault="00DD0AB3" w:rsidP="00636F8E">
      <w:pPr>
        <w:pStyle w:val="ListParagraph"/>
        <w:numPr>
          <w:ilvl w:val="0"/>
          <w:numId w:val="35"/>
        </w:numPr>
        <w:spacing w:line="276" w:lineRule="auto"/>
        <w:jc w:val="both"/>
        <w:rPr>
          <w:rFonts w:ascii="Tahoma" w:hAnsi="Tahoma" w:cs="Tahoma"/>
          <w:sz w:val="21"/>
          <w:szCs w:val="21"/>
        </w:rPr>
      </w:pPr>
      <w:r w:rsidRPr="00636F8E">
        <w:rPr>
          <w:rFonts w:ascii="Tahoma" w:hAnsi="Tahoma" w:cs="Tahoma"/>
          <w:color w:val="000000"/>
          <w:sz w:val="21"/>
          <w:szCs w:val="21"/>
          <w:shd w:val="clear" w:color="auto" w:fill="FFFFFF"/>
        </w:rPr>
        <w:t xml:space="preserve">an immersive journey to the North Pole, through beautiful scenery, and an exciting 4D experience onboard the train which attracted </w:t>
      </w:r>
      <w:r w:rsidR="00636F8E" w:rsidRPr="00636F8E">
        <w:rPr>
          <w:rFonts w:ascii="Tahoma" w:hAnsi="Tahoma" w:cs="Tahoma"/>
          <w:color w:val="000000"/>
          <w:sz w:val="21"/>
          <w:szCs w:val="21"/>
          <w:shd w:val="clear" w:color="auto" w:fill="FFFFFF"/>
        </w:rPr>
        <w:t xml:space="preserve">close to </w:t>
      </w:r>
      <w:r w:rsidRPr="00636F8E">
        <w:rPr>
          <w:rFonts w:ascii="Tahoma" w:hAnsi="Tahoma" w:cs="Tahoma"/>
          <w:color w:val="000000"/>
          <w:sz w:val="21"/>
          <w:szCs w:val="21"/>
          <w:shd w:val="clear" w:color="auto" w:fill="FFFFFF"/>
        </w:rPr>
        <w:t>50% customer participation in the ‘Shop &amp; Win’ campaign</w:t>
      </w:r>
    </w:p>
    <w:p w14:paraId="420D3F0E" w14:textId="1B6B8C8B" w:rsidR="00DD0AB3" w:rsidRPr="00636F8E" w:rsidRDefault="00DD0AB3" w:rsidP="00636F8E">
      <w:pPr>
        <w:pStyle w:val="ListParagraph"/>
        <w:numPr>
          <w:ilvl w:val="0"/>
          <w:numId w:val="35"/>
        </w:numPr>
        <w:spacing w:line="276" w:lineRule="auto"/>
        <w:jc w:val="both"/>
        <w:rPr>
          <w:rFonts w:ascii="Tahoma" w:hAnsi="Tahoma" w:cs="Tahoma"/>
          <w:sz w:val="21"/>
          <w:szCs w:val="21"/>
          <w:lang w:val="en-GB"/>
        </w:rPr>
      </w:pPr>
      <w:r w:rsidRPr="00636F8E">
        <w:rPr>
          <w:rFonts w:ascii="Tahoma" w:hAnsi="Tahoma" w:cs="Tahoma"/>
          <w:sz w:val="21"/>
          <w:szCs w:val="21"/>
          <w:lang w:val="en-GB"/>
        </w:rPr>
        <w:t xml:space="preserve">Mall’s first pop-up art exhibition, an ‘Art City’ where customers could meet artists and art lovers which had over 100 participating artists from nine nationalities and together exhibiting over 1,000 art pieces </w:t>
      </w:r>
    </w:p>
    <w:p w14:paraId="28C9D472" w14:textId="1BA4F4DF" w:rsidR="00B468FB" w:rsidRPr="00636F8E" w:rsidRDefault="00B468FB" w:rsidP="00636F8E">
      <w:pPr>
        <w:pStyle w:val="ListParagraph"/>
        <w:numPr>
          <w:ilvl w:val="0"/>
          <w:numId w:val="35"/>
        </w:numPr>
        <w:spacing w:line="276" w:lineRule="auto"/>
        <w:jc w:val="both"/>
        <w:rPr>
          <w:rFonts w:ascii="Tahoma" w:hAnsi="Tahoma" w:cs="Tahoma"/>
          <w:sz w:val="21"/>
          <w:szCs w:val="21"/>
          <w:lang w:val="en-GB"/>
        </w:rPr>
      </w:pPr>
      <w:r w:rsidRPr="00636F8E">
        <w:rPr>
          <w:rFonts w:ascii="Tahoma" w:hAnsi="Tahoma" w:cs="Tahoma"/>
          <w:sz w:val="21"/>
          <w:szCs w:val="21"/>
        </w:rPr>
        <w:t>‘Fashion Robot’ offering customers to instantly received a one-of-a-kind 3D printed T-shirt designed by them and crafted by the new-age fashion robot in real time</w:t>
      </w:r>
    </w:p>
    <w:p w14:paraId="07FB7844" w14:textId="4C9F853F" w:rsidR="00DD0AB3" w:rsidRPr="00636F8E" w:rsidRDefault="00B468FB" w:rsidP="00636F8E">
      <w:pPr>
        <w:pStyle w:val="ListParagraph"/>
        <w:numPr>
          <w:ilvl w:val="0"/>
          <w:numId w:val="35"/>
        </w:numPr>
        <w:spacing w:line="276" w:lineRule="auto"/>
        <w:jc w:val="both"/>
        <w:rPr>
          <w:rFonts w:ascii="Tahoma" w:hAnsi="Tahoma" w:cs="Tahoma"/>
          <w:sz w:val="21"/>
          <w:szCs w:val="21"/>
          <w:lang w:val="en-GB"/>
        </w:rPr>
      </w:pPr>
      <w:r w:rsidRPr="00636F8E">
        <w:rPr>
          <w:rFonts w:ascii="Tahoma" w:hAnsi="Tahoma" w:cs="Tahoma"/>
          <w:sz w:val="21"/>
          <w:szCs w:val="21"/>
          <w:lang w:val="en-GB"/>
        </w:rPr>
        <w:t xml:space="preserve">Crowd puller shows by bringing in famous cartoon shows and characters to on-spot enactments to provide entertainment for the whole family during public holidays </w:t>
      </w:r>
    </w:p>
    <w:p w14:paraId="3F9A24AE" w14:textId="743A0111" w:rsidR="00DD0AB3" w:rsidRPr="00636F8E" w:rsidRDefault="00FB497F" w:rsidP="00636F8E">
      <w:pPr>
        <w:spacing w:line="276" w:lineRule="auto"/>
        <w:ind w:left="720"/>
        <w:jc w:val="both"/>
        <w:rPr>
          <w:rFonts w:ascii="Tahoma" w:hAnsi="Tahoma" w:cs="Tahoma"/>
          <w:sz w:val="21"/>
          <w:szCs w:val="21"/>
        </w:rPr>
      </w:pPr>
      <w:r w:rsidRPr="00636F8E">
        <w:rPr>
          <w:rFonts w:ascii="Tahoma" w:hAnsi="Tahoma" w:cs="Tahoma"/>
          <w:sz w:val="21"/>
          <w:szCs w:val="21"/>
        </w:rPr>
        <w:t xml:space="preserve">While the mall engages heavily in outdoor and print media to promote its campaigns (these command high visibility and readership), digital media is also actively used to profile its retail activities and promotions on website and social media channels. </w:t>
      </w:r>
    </w:p>
    <w:p w14:paraId="2BC16F55" w14:textId="77777777" w:rsidR="00636F8E" w:rsidRPr="00636F8E" w:rsidRDefault="00FB497F" w:rsidP="00636F8E">
      <w:pPr>
        <w:spacing w:line="276" w:lineRule="auto"/>
        <w:ind w:left="720"/>
        <w:jc w:val="both"/>
        <w:rPr>
          <w:rFonts w:ascii="Tahoma" w:hAnsi="Tahoma" w:cs="Tahoma"/>
          <w:sz w:val="21"/>
          <w:szCs w:val="21"/>
        </w:rPr>
      </w:pPr>
      <w:r w:rsidRPr="00636F8E">
        <w:rPr>
          <w:rFonts w:ascii="Tahoma" w:hAnsi="Tahoma" w:cs="Tahoma"/>
          <w:sz w:val="21"/>
          <w:szCs w:val="21"/>
        </w:rPr>
        <w:t>CCB’s website enjoys a high browser rate among its target audience and social media is a key influence on visitation and purchase decision</w:t>
      </w:r>
      <w:r w:rsidR="0070082F" w:rsidRPr="00636F8E">
        <w:rPr>
          <w:rFonts w:ascii="Tahoma" w:hAnsi="Tahoma" w:cs="Tahoma"/>
          <w:sz w:val="21"/>
          <w:szCs w:val="21"/>
        </w:rPr>
        <w:t>s</w:t>
      </w:r>
      <w:r w:rsidRPr="00636F8E">
        <w:rPr>
          <w:rFonts w:ascii="Tahoma" w:hAnsi="Tahoma" w:cs="Tahoma"/>
          <w:sz w:val="21"/>
          <w:szCs w:val="21"/>
        </w:rPr>
        <w:t xml:space="preserve"> by Bahrainis and Saudis. Online events and offers prove to be highly influential for its customers to make purchase decisions whereas its Instagram channel </w:t>
      </w:r>
      <w:r w:rsidR="0052352F" w:rsidRPr="00636F8E">
        <w:rPr>
          <w:rFonts w:ascii="Tahoma" w:hAnsi="Tahoma" w:cs="Tahoma"/>
          <w:sz w:val="21"/>
          <w:szCs w:val="21"/>
        </w:rPr>
        <w:t>with 137K followers</w:t>
      </w:r>
      <w:r w:rsidR="00512862" w:rsidRPr="00636F8E">
        <w:rPr>
          <w:rFonts w:ascii="Tahoma" w:hAnsi="Tahoma" w:cs="Tahoma"/>
          <w:sz w:val="21"/>
          <w:szCs w:val="21"/>
        </w:rPr>
        <w:t xml:space="preserve">, boasting highest number of fans in comparison to its other two competitors, Seef Mall and The Avenues Mall. </w:t>
      </w:r>
    </w:p>
    <w:p w14:paraId="04E3DE15" w14:textId="6497B9D8" w:rsidR="006423EE" w:rsidRPr="00636F8E" w:rsidRDefault="00512862" w:rsidP="00636F8E">
      <w:pPr>
        <w:spacing w:line="276" w:lineRule="auto"/>
        <w:ind w:left="720"/>
        <w:jc w:val="both"/>
        <w:rPr>
          <w:rFonts w:ascii="Tahoma" w:hAnsi="Tahoma" w:cs="Tahoma"/>
          <w:sz w:val="21"/>
          <w:szCs w:val="21"/>
        </w:rPr>
      </w:pPr>
      <w:r w:rsidRPr="00636F8E">
        <w:rPr>
          <w:rFonts w:ascii="Tahoma" w:hAnsi="Tahoma" w:cs="Tahoma"/>
          <w:sz w:val="21"/>
          <w:szCs w:val="21"/>
        </w:rPr>
        <w:t>City Centre Bahrain’s Instagram channel (@citycentrebahrain)</w:t>
      </w:r>
      <w:r w:rsidR="0052352F" w:rsidRPr="00636F8E">
        <w:rPr>
          <w:rFonts w:ascii="Tahoma" w:hAnsi="Tahoma" w:cs="Tahoma"/>
          <w:sz w:val="21"/>
          <w:szCs w:val="21"/>
        </w:rPr>
        <w:t xml:space="preserve"> </w:t>
      </w:r>
      <w:r w:rsidR="00FB497F" w:rsidRPr="00636F8E">
        <w:rPr>
          <w:rFonts w:ascii="Tahoma" w:hAnsi="Tahoma" w:cs="Tahoma"/>
          <w:sz w:val="21"/>
          <w:szCs w:val="21"/>
        </w:rPr>
        <w:t>tops as a sharing</w:t>
      </w:r>
      <w:r w:rsidR="00273A66" w:rsidRPr="00636F8E">
        <w:rPr>
          <w:rFonts w:ascii="Tahoma" w:hAnsi="Tahoma" w:cs="Tahoma"/>
          <w:sz w:val="21"/>
          <w:szCs w:val="21"/>
        </w:rPr>
        <w:t xml:space="preserve"> and high-engagement tool </w:t>
      </w:r>
      <w:r w:rsidR="00FB497F" w:rsidRPr="00636F8E">
        <w:rPr>
          <w:rFonts w:ascii="Tahoma" w:hAnsi="Tahoma" w:cs="Tahoma"/>
          <w:sz w:val="21"/>
          <w:szCs w:val="21"/>
        </w:rPr>
        <w:t>to generate awareness about its upcoming activities/offers</w:t>
      </w:r>
      <w:r w:rsidRPr="00636F8E">
        <w:rPr>
          <w:rFonts w:ascii="Tahoma" w:hAnsi="Tahoma" w:cs="Tahoma"/>
          <w:sz w:val="21"/>
          <w:szCs w:val="21"/>
        </w:rPr>
        <w:t xml:space="preserve"> amongst the local and regional community.</w:t>
      </w:r>
    </w:p>
    <w:p w14:paraId="7047E03C" w14:textId="590DC8CF" w:rsidR="00FB497F" w:rsidRDefault="0052352F" w:rsidP="00636F8E">
      <w:pPr>
        <w:spacing w:line="276" w:lineRule="auto"/>
        <w:ind w:left="720"/>
        <w:jc w:val="both"/>
        <w:rPr>
          <w:rFonts w:ascii="Tahoma" w:hAnsi="Tahoma" w:cs="Tahoma"/>
          <w:sz w:val="21"/>
          <w:szCs w:val="21"/>
        </w:rPr>
      </w:pPr>
      <w:r w:rsidRPr="00636F8E">
        <w:rPr>
          <w:rFonts w:ascii="Tahoma" w:hAnsi="Tahoma" w:cs="Tahoma"/>
          <w:sz w:val="21"/>
          <w:szCs w:val="21"/>
        </w:rPr>
        <w:t xml:space="preserve">The company </w:t>
      </w:r>
      <w:r w:rsidR="006423EE" w:rsidRPr="00636F8E">
        <w:rPr>
          <w:rFonts w:ascii="Tahoma" w:hAnsi="Tahoma" w:cs="Tahoma"/>
          <w:sz w:val="21"/>
          <w:szCs w:val="21"/>
        </w:rPr>
        <w:t xml:space="preserve">also </w:t>
      </w:r>
      <w:r w:rsidRPr="00636F8E">
        <w:rPr>
          <w:rFonts w:ascii="Tahoma" w:hAnsi="Tahoma" w:cs="Tahoma"/>
          <w:sz w:val="21"/>
          <w:szCs w:val="21"/>
        </w:rPr>
        <w:t xml:space="preserve">has an active </w:t>
      </w:r>
      <w:r w:rsidR="006423EE" w:rsidRPr="00636F8E">
        <w:rPr>
          <w:rFonts w:ascii="Tahoma" w:hAnsi="Tahoma" w:cs="Tahoma"/>
          <w:sz w:val="21"/>
          <w:szCs w:val="21"/>
        </w:rPr>
        <w:t xml:space="preserve">regional </w:t>
      </w:r>
      <w:r w:rsidRPr="00636F8E">
        <w:rPr>
          <w:rFonts w:ascii="Tahoma" w:hAnsi="Tahoma" w:cs="Tahoma"/>
          <w:sz w:val="21"/>
          <w:szCs w:val="21"/>
        </w:rPr>
        <w:t>mobile app</w:t>
      </w:r>
      <w:r w:rsidR="006423EE" w:rsidRPr="00636F8E">
        <w:rPr>
          <w:rFonts w:ascii="Tahoma" w:hAnsi="Tahoma" w:cs="Tahoma"/>
          <w:sz w:val="21"/>
          <w:szCs w:val="21"/>
        </w:rPr>
        <w:t xml:space="preserve"> which is a </w:t>
      </w:r>
      <w:r w:rsidR="006423EE" w:rsidRPr="00636F8E">
        <w:rPr>
          <w:rFonts w:ascii="Tahoma" w:hAnsi="Tahoma" w:cs="Tahoma"/>
          <w:sz w:val="21"/>
          <w:szCs w:val="21"/>
        </w:rPr>
        <w:t xml:space="preserve">personal, on-the-go guide to the finest offerings in all </w:t>
      </w:r>
      <w:r w:rsidR="006423EE" w:rsidRPr="00636F8E">
        <w:rPr>
          <w:rFonts w:ascii="Tahoma" w:hAnsi="Tahoma" w:cs="Tahoma"/>
          <w:sz w:val="21"/>
          <w:szCs w:val="21"/>
        </w:rPr>
        <w:t xml:space="preserve">MAF-operated </w:t>
      </w:r>
      <w:r w:rsidR="006423EE" w:rsidRPr="00636F8E">
        <w:rPr>
          <w:rFonts w:ascii="Tahoma" w:hAnsi="Tahoma" w:cs="Tahoma"/>
          <w:sz w:val="21"/>
          <w:szCs w:val="21"/>
        </w:rPr>
        <w:t>City Centres around the region</w:t>
      </w:r>
      <w:r w:rsidR="006423EE" w:rsidRPr="00636F8E">
        <w:rPr>
          <w:rFonts w:ascii="Tahoma" w:hAnsi="Tahoma" w:cs="Tahoma"/>
          <w:sz w:val="21"/>
          <w:szCs w:val="21"/>
        </w:rPr>
        <w:t xml:space="preserve">. </w:t>
      </w:r>
      <w:r w:rsidR="0070082F" w:rsidRPr="00636F8E">
        <w:rPr>
          <w:rFonts w:ascii="Tahoma" w:hAnsi="Tahoma" w:cs="Tahoma"/>
          <w:sz w:val="21"/>
          <w:szCs w:val="21"/>
        </w:rPr>
        <w:t xml:space="preserve">Last but not the least, the mall continues to embrace technology by offering free wifi access to all its visitors and </w:t>
      </w:r>
      <w:r w:rsidR="008F6946" w:rsidRPr="00636F8E">
        <w:rPr>
          <w:rFonts w:ascii="Tahoma" w:hAnsi="Tahoma" w:cs="Tahoma"/>
          <w:sz w:val="21"/>
          <w:szCs w:val="21"/>
        </w:rPr>
        <w:t xml:space="preserve">tracks the movement of its pre-registered wifi users by engaging them with personalized welcome messages upon their arrival at the mall. </w:t>
      </w:r>
    </w:p>
    <w:p w14:paraId="00DD9295" w14:textId="4F4D0863" w:rsidR="0084030F" w:rsidRDefault="0084030F" w:rsidP="00636F8E">
      <w:pPr>
        <w:spacing w:line="276" w:lineRule="auto"/>
        <w:ind w:left="720"/>
        <w:jc w:val="both"/>
        <w:rPr>
          <w:rFonts w:ascii="Tahoma" w:hAnsi="Tahoma" w:cs="Tahoma"/>
          <w:sz w:val="21"/>
          <w:szCs w:val="21"/>
        </w:rPr>
      </w:pPr>
    </w:p>
    <w:p w14:paraId="5947A8E3" w14:textId="2D26F97D" w:rsidR="0084030F" w:rsidRDefault="0084030F" w:rsidP="00636F8E">
      <w:pPr>
        <w:spacing w:line="276" w:lineRule="auto"/>
        <w:ind w:left="720"/>
        <w:jc w:val="both"/>
        <w:rPr>
          <w:rFonts w:ascii="Tahoma" w:hAnsi="Tahoma" w:cs="Tahoma"/>
          <w:sz w:val="21"/>
          <w:szCs w:val="21"/>
        </w:rPr>
      </w:pPr>
    </w:p>
    <w:p w14:paraId="4B3DEEE6" w14:textId="2202DA21" w:rsidR="0084030F" w:rsidRDefault="0084030F" w:rsidP="00636F8E">
      <w:pPr>
        <w:spacing w:line="276" w:lineRule="auto"/>
        <w:ind w:left="720"/>
        <w:jc w:val="both"/>
        <w:rPr>
          <w:rFonts w:ascii="Tahoma" w:hAnsi="Tahoma" w:cs="Tahoma"/>
          <w:sz w:val="21"/>
          <w:szCs w:val="21"/>
        </w:rPr>
      </w:pPr>
    </w:p>
    <w:p w14:paraId="6276DF08" w14:textId="77777777" w:rsidR="0084030F" w:rsidRPr="00636F8E" w:rsidRDefault="0084030F" w:rsidP="00636F8E">
      <w:pPr>
        <w:spacing w:line="276" w:lineRule="auto"/>
        <w:ind w:left="720"/>
        <w:jc w:val="both"/>
        <w:rPr>
          <w:rFonts w:ascii="Tahoma" w:hAnsi="Tahoma" w:cs="Tahoma"/>
          <w:sz w:val="21"/>
          <w:szCs w:val="21"/>
        </w:rPr>
      </w:pPr>
    </w:p>
    <w:p w14:paraId="15134DD1" w14:textId="77777777" w:rsidR="002806F6" w:rsidRPr="00636F8E" w:rsidRDefault="002806F6" w:rsidP="00636F8E">
      <w:pPr>
        <w:spacing w:line="276" w:lineRule="auto"/>
        <w:jc w:val="both"/>
        <w:rPr>
          <w:rFonts w:ascii="Tahoma" w:hAnsi="Tahoma" w:cs="Tahoma"/>
          <w:sz w:val="21"/>
          <w:szCs w:val="21"/>
        </w:rPr>
      </w:pPr>
    </w:p>
    <w:p w14:paraId="2C081D43" w14:textId="77777777" w:rsidR="00CD24C8" w:rsidRPr="00636F8E" w:rsidRDefault="00CD24C8" w:rsidP="00636F8E">
      <w:pPr>
        <w:pStyle w:val="ListParagraph"/>
        <w:spacing w:line="276" w:lineRule="auto"/>
        <w:jc w:val="both"/>
        <w:rPr>
          <w:rFonts w:ascii="Tahoma" w:hAnsi="Tahoma" w:cs="Tahoma"/>
          <w:sz w:val="21"/>
          <w:szCs w:val="21"/>
        </w:rPr>
      </w:pPr>
    </w:p>
    <w:p w14:paraId="5D295143" w14:textId="4E576C94" w:rsidR="00821026" w:rsidRPr="00636F8E" w:rsidRDefault="00821026" w:rsidP="00636F8E">
      <w:pPr>
        <w:pStyle w:val="ListParagraph"/>
        <w:numPr>
          <w:ilvl w:val="0"/>
          <w:numId w:val="23"/>
        </w:numPr>
        <w:spacing w:line="276" w:lineRule="auto"/>
        <w:jc w:val="both"/>
        <w:rPr>
          <w:rFonts w:ascii="Tahoma" w:hAnsi="Tahoma" w:cs="Tahoma"/>
          <w:b/>
          <w:bCs/>
          <w:sz w:val="21"/>
          <w:szCs w:val="21"/>
        </w:rPr>
      </w:pPr>
      <w:r w:rsidRPr="00636F8E">
        <w:rPr>
          <w:rFonts w:ascii="Tahoma" w:hAnsi="Tahoma" w:cs="Tahoma"/>
          <w:b/>
          <w:bCs/>
          <w:sz w:val="21"/>
          <w:szCs w:val="21"/>
        </w:rPr>
        <w:t xml:space="preserve">Conclusions and Recommendations – suggestions for change in current practices if any to make it more effective should be discussed. </w:t>
      </w:r>
    </w:p>
    <w:p w14:paraId="1A19EF08" w14:textId="202D3C35" w:rsidR="00E17B62" w:rsidRPr="00636F8E" w:rsidRDefault="00E15C14" w:rsidP="00636F8E">
      <w:pPr>
        <w:spacing w:line="276" w:lineRule="auto"/>
        <w:ind w:left="720"/>
        <w:jc w:val="both"/>
        <w:rPr>
          <w:rFonts w:ascii="Tahoma" w:hAnsi="Tahoma" w:cs="Tahoma"/>
          <w:sz w:val="21"/>
          <w:szCs w:val="21"/>
        </w:rPr>
      </w:pPr>
      <w:r w:rsidRPr="00636F8E">
        <w:rPr>
          <w:rFonts w:ascii="Tahoma" w:hAnsi="Tahoma" w:cs="Tahoma"/>
          <w:sz w:val="21"/>
          <w:szCs w:val="21"/>
        </w:rPr>
        <w:lastRenderedPageBreak/>
        <w:t xml:space="preserve">City Centre Bahrain needs to </w:t>
      </w:r>
      <w:r w:rsidR="00E17B62" w:rsidRPr="00636F8E">
        <w:rPr>
          <w:rFonts w:ascii="Tahoma" w:hAnsi="Tahoma" w:cs="Tahoma"/>
          <w:sz w:val="21"/>
          <w:szCs w:val="21"/>
        </w:rPr>
        <w:t xml:space="preserve">maintain and grow its penetration and build loyalty in key wealthy zones of Bahrain – Manama, Muharraq while also retain and increase its Saudi market share by attracting growing number of visitors from the Eastern causeway. </w:t>
      </w:r>
    </w:p>
    <w:p w14:paraId="026B7049" w14:textId="40E9C9C3" w:rsidR="00E17B62" w:rsidRPr="00636F8E" w:rsidRDefault="00E17B62" w:rsidP="00636F8E">
      <w:pPr>
        <w:spacing w:line="276" w:lineRule="auto"/>
        <w:ind w:left="720"/>
        <w:jc w:val="both"/>
        <w:rPr>
          <w:rFonts w:ascii="Tahoma" w:hAnsi="Tahoma" w:cs="Tahoma"/>
          <w:sz w:val="21"/>
          <w:szCs w:val="21"/>
        </w:rPr>
      </w:pPr>
      <w:r w:rsidRPr="00636F8E">
        <w:rPr>
          <w:rFonts w:ascii="Tahoma" w:hAnsi="Tahoma" w:cs="Tahoma"/>
          <w:sz w:val="21"/>
          <w:szCs w:val="21"/>
        </w:rPr>
        <w:t xml:space="preserve">For this, the mall should consider engaging with different stakeholders </w:t>
      </w:r>
      <w:r w:rsidR="00C724C7" w:rsidRPr="00636F8E">
        <w:rPr>
          <w:rFonts w:ascii="Tahoma" w:hAnsi="Tahoma" w:cs="Tahoma"/>
          <w:sz w:val="21"/>
          <w:szCs w:val="21"/>
        </w:rPr>
        <w:t>–</w:t>
      </w:r>
      <w:r w:rsidRPr="00636F8E">
        <w:rPr>
          <w:rFonts w:ascii="Tahoma" w:hAnsi="Tahoma" w:cs="Tahoma"/>
          <w:sz w:val="21"/>
          <w:szCs w:val="21"/>
        </w:rPr>
        <w:t xml:space="preserve"> </w:t>
      </w:r>
      <w:r w:rsidR="00C724C7" w:rsidRPr="00636F8E">
        <w:rPr>
          <w:rFonts w:ascii="Tahoma" w:hAnsi="Tahoma" w:cs="Tahoma"/>
          <w:sz w:val="21"/>
          <w:szCs w:val="21"/>
        </w:rPr>
        <w:t xml:space="preserve">public and private, and tenants to explore partnerships and joint initiatives. </w:t>
      </w:r>
      <w:r w:rsidR="00BE0BE9">
        <w:rPr>
          <w:rFonts w:ascii="Tahoma" w:hAnsi="Tahoma" w:cs="Tahoma"/>
          <w:sz w:val="21"/>
          <w:szCs w:val="21"/>
        </w:rPr>
        <w:t xml:space="preserve">Some of the recommendations include </w:t>
      </w:r>
      <w:r w:rsidR="00C724C7" w:rsidRPr="00636F8E">
        <w:rPr>
          <w:rFonts w:ascii="Tahoma" w:hAnsi="Tahoma" w:cs="Tahoma"/>
          <w:sz w:val="21"/>
          <w:szCs w:val="21"/>
        </w:rPr>
        <w:t xml:space="preserve"> </w:t>
      </w:r>
    </w:p>
    <w:p w14:paraId="379C28F2" w14:textId="61EE8F07" w:rsidR="00E17B62" w:rsidRPr="00636F8E" w:rsidRDefault="00C724C7" w:rsidP="00636F8E">
      <w:pPr>
        <w:numPr>
          <w:ilvl w:val="0"/>
          <w:numId w:val="38"/>
        </w:numPr>
        <w:spacing w:line="276" w:lineRule="auto"/>
        <w:jc w:val="both"/>
        <w:rPr>
          <w:rFonts w:ascii="Tahoma" w:hAnsi="Tahoma" w:cs="Tahoma"/>
          <w:sz w:val="21"/>
          <w:szCs w:val="21"/>
          <w:lang w:val="en-GB"/>
        </w:rPr>
      </w:pPr>
      <w:r w:rsidRPr="00636F8E">
        <w:rPr>
          <w:rFonts w:ascii="Tahoma" w:hAnsi="Tahoma" w:cs="Tahoma"/>
          <w:sz w:val="21"/>
          <w:szCs w:val="21"/>
        </w:rPr>
        <w:t xml:space="preserve">Collaborating </w:t>
      </w:r>
      <w:r w:rsidR="00E17B62" w:rsidRPr="00636F8E">
        <w:rPr>
          <w:rFonts w:ascii="Tahoma" w:hAnsi="Tahoma" w:cs="Tahoma"/>
          <w:sz w:val="21"/>
          <w:szCs w:val="21"/>
        </w:rPr>
        <w:t>with local government authorities such as Bahrain Tourism &amp; Exhibitions Authority to create cultural and shopping festivals</w:t>
      </w:r>
    </w:p>
    <w:p w14:paraId="48BAEE00" w14:textId="5D381890" w:rsidR="00E17B62" w:rsidRPr="00636F8E" w:rsidRDefault="00C724C7" w:rsidP="00636F8E">
      <w:pPr>
        <w:numPr>
          <w:ilvl w:val="0"/>
          <w:numId w:val="38"/>
        </w:numPr>
        <w:spacing w:line="276" w:lineRule="auto"/>
        <w:jc w:val="both"/>
        <w:rPr>
          <w:rFonts w:ascii="Tahoma" w:hAnsi="Tahoma" w:cs="Tahoma"/>
          <w:sz w:val="21"/>
          <w:szCs w:val="21"/>
          <w:lang w:val="en-GB"/>
        </w:rPr>
      </w:pPr>
      <w:r w:rsidRPr="00636F8E">
        <w:rPr>
          <w:rFonts w:ascii="Tahoma" w:hAnsi="Tahoma" w:cs="Tahoma"/>
          <w:sz w:val="21"/>
          <w:szCs w:val="21"/>
        </w:rPr>
        <w:t>Organising e</w:t>
      </w:r>
      <w:r w:rsidR="00E17B62" w:rsidRPr="00636F8E">
        <w:rPr>
          <w:rFonts w:ascii="Tahoma" w:hAnsi="Tahoma" w:cs="Tahoma"/>
          <w:sz w:val="21"/>
          <w:szCs w:val="21"/>
        </w:rPr>
        <w:t>xperiential Fashion &amp; mall wide promotions during key shopping seasons (Spring, Summer, Fall, Winter) with new product launches &amp; in-store fashion shows</w:t>
      </w:r>
      <w:r w:rsidRPr="00636F8E">
        <w:rPr>
          <w:rFonts w:ascii="Tahoma" w:hAnsi="Tahoma" w:cs="Tahoma"/>
          <w:sz w:val="21"/>
          <w:szCs w:val="21"/>
        </w:rPr>
        <w:t xml:space="preserve">, to help profile the mall’s large portfolio of fashion retailers </w:t>
      </w:r>
    </w:p>
    <w:p w14:paraId="073DBEBA" w14:textId="74B69BA9" w:rsidR="00E17B62" w:rsidRPr="00636F8E" w:rsidRDefault="00E17B62" w:rsidP="00636F8E">
      <w:pPr>
        <w:numPr>
          <w:ilvl w:val="0"/>
          <w:numId w:val="38"/>
        </w:numPr>
        <w:spacing w:line="276" w:lineRule="auto"/>
        <w:jc w:val="both"/>
        <w:rPr>
          <w:rFonts w:ascii="Tahoma" w:hAnsi="Tahoma" w:cs="Tahoma"/>
          <w:sz w:val="21"/>
          <w:szCs w:val="21"/>
          <w:lang w:val="en-GB"/>
        </w:rPr>
      </w:pPr>
      <w:r w:rsidRPr="00636F8E">
        <w:rPr>
          <w:rFonts w:ascii="Tahoma" w:hAnsi="Tahoma" w:cs="Tahoma"/>
          <w:sz w:val="21"/>
          <w:szCs w:val="21"/>
        </w:rPr>
        <w:t>Promot</w:t>
      </w:r>
      <w:r w:rsidR="00B019C2" w:rsidRPr="00636F8E">
        <w:rPr>
          <w:rFonts w:ascii="Tahoma" w:hAnsi="Tahoma" w:cs="Tahoma"/>
          <w:sz w:val="21"/>
          <w:szCs w:val="21"/>
        </w:rPr>
        <w:t>ing</w:t>
      </w:r>
      <w:r w:rsidRPr="00636F8E">
        <w:rPr>
          <w:rFonts w:ascii="Tahoma" w:hAnsi="Tahoma" w:cs="Tahoma"/>
          <w:sz w:val="21"/>
          <w:szCs w:val="21"/>
        </w:rPr>
        <w:t xml:space="preserve"> new stores &amp; unique brands</w:t>
      </w:r>
      <w:r w:rsidR="00B019C2" w:rsidRPr="00636F8E">
        <w:rPr>
          <w:rFonts w:ascii="Tahoma" w:hAnsi="Tahoma" w:cs="Tahoma"/>
          <w:sz w:val="21"/>
          <w:szCs w:val="21"/>
        </w:rPr>
        <w:t xml:space="preserve"> such as Saks Fifth Avenue</w:t>
      </w:r>
      <w:r w:rsidRPr="00636F8E">
        <w:rPr>
          <w:rFonts w:ascii="Tahoma" w:hAnsi="Tahoma" w:cs="Tahoma"/>
          <w:sz w:val="21"/>
          <w:szCs w:val="21"/>
        </w:rPr>
        <w:t xml:space="preserve"> with VIP events hosted in malls hotel </w:t>
      </w:r>
      <w:r w:rsidR="00C724C7" w:rsidRPr="00636F8E">
        <w:rPr>
          <w:rFonts w:ascii="Tahoma" w:hAnsi="Tahoma" w:cs="Tahoma"/>
          <w:sz w:val="21"/>
          <w:szCs w:val="21"/>
        </w:rPr>
        <w:t>to create exclusivity for its affluent customers</w:t>
      </w:r>
    </w:p>
    <w:p w14:paraId="509E0E97" w14:textId="7E3EE86A" w:rsidR="00E17B62" w:rsidRPr="00F77D74" w:rsidRDefault="00E17B62" w:rsidP="00636F8E">
      <w:pPr>
        <w:numPr>
          <w:ilvl w:val="0"/>
          <w:numId w:val="38"/>
        </w:numPr>
        <w:spacing w:line="276" w:lineRule="auto"/>
        <w:jc w:val="both"/>
        <w:rPr>
          <w:rFonts w:ascii="Tahoma" w:hAnsi="Tahoma" w:cs="Tahoma"/>
          <w:sz w:val="21"/>
          <w:szCs w:val="21"/>
        </w:rPr>
      </w:pPr>
      <w:r w:rsidRPr="00636F8E">
        <w:rPr>
          <w:rFonts w:ascii="Tahoma" w:hAnsi="Tahoma" w:cs="Tahoma"/>
          <w:sz w:val="21"/>
          <w:szCs w:val="21"/>
        </w:rPr>
        <w:t xml:space="preserve">Kids edutainment that blends educational experience, technology, fun &amp; games </w:t>
      </w:r>
      <w:r w:rsidR="00B019C2" w:rsidRPr="00636F8E">
        <w:rPr>
          <w:rFonts w:ascii="Tahoma" w:hAnsi="Tahoma" w:cs="Tahoma"/>
          <w:sz w:val="21"/>
          <w:szCs w:val="21"/>
        </w:rPr>
        <w:t xml:space="preserve">to promote kids/toys brands </w:t>
      </w:r>
      <w:r w:rsidR="00F77D74">
        <w:rPr>
          <w:rFonts w:ascii="Tahoma" w:hAnsi="Tahoma" w:cs="Tahoma"/>
          <w:sz w:val="21"/>
          <w:szCs w:val="21"/>
        </w:rPr>
        <w:t>eg. Hosting similar events such as the previously hosted Trolls show with f</w:t>
      </w:r>
      <w:r w:rsidR="00F77D74" w:rsidRPr="00F77D74">
        <w:rPr>
          <w:rFonts w:ascii="Tahoma" w:hAnsi="Tahoma" w:cs="Tahoma"/>
          <w:sz w:val="21"/>
          <w:szCs w:val="21"/>
        </w:rPr>
        <w:t xml:space="preserve">avourite characters Poppy and Branch </w:t>
      </w:r>
    </w:p>
    <w:p w14:paraId="2D08C311" w14:textId="7987457E" w:rsidR="00B019C2" w:rsidRPr="00636F8E" w:rsidRDefault="00B019C2" w:rsidP="00636F8E">
      <w:pPr>
        <w:numPr>
          <w:ilvl w:val="0"/>
          <w:numId w:val="40"/>
        </w:numPr>
        <w:spacing w:line="276" w:lineRule="auto"/>
        <w:jc w:val="both"/>
        <w:rPr>
          <w:rFonts w:ascii="Tahoma" w:hAnsi="Tahoma" w:cs="Tahoma"/>
          <w:sz w:val="21"/>
          <w:szCs w:val="21"/>
          <w:lang w:val="en-GB"/>
        </w:rPr>
      </w:pPr>
      <w:r w:rsidRPr="00636F8E">
        <w:rPr>
          <w:rFonts w:ascii="Tahoma" w:hAnsi="Tahoma" w:cs="Tahoma"/>
          <w:sz w:val="21"/>
          <w:szCs w:val="21"/>
        </w:rPr>
        <w:t xml:space="preserve">Capitalising </w:t>
      </w:r>
      <w:r w:rsidR="00E17B62" w:rsidRPr="00636F8E">
        <w:rPr>
          <w:rFonts w:ascii="Tahoma" w:hAnsi="Tahoma" w:cs="Tahoma"/>
          <w:sz w:val="21"/>
          <w:szCs w:val="21"/>
        </w:rPr>
        <w:t xml:space="preserve">socially celebrated occasions (Valentines, Mother’s Day, Eids and National Days) </w:t>
      </w:r>
      <w:r w:rsidRPr="00636F8E">
        <w:rPr>
          <w:rFonts w:ascii="Tahoma" w:hAnsi="Tahoma" w:cs="Tahoma"/>
          <w:sz w:val="21"/>
          <w:szCs w:val="21"/>
        </w:rPr>
        <w:t xml:space="preserve">for providing wholesome family entertainment </w:t>
      </w:r>
    </w:p>
    <w:p w14:paraId="76719B5F" w14:textId="3D15468F" w:rsidR="00E17B62" w:rsidRPr="00636F8E" w:rsidRDefault="00E17B62" w:rsidP="00636F8E">
      <w:pPr>
        <w:numPr>
          <w:ilvl w:val="0"/>
          <w:numId w:val="40"/>
        </w:numPr>
        <w:spacing w:line="276" w:lineRule="auto"/>
        <w:jc w:val="both"/>
        <w:rPr>
          <w:rFonts w:ascii="Tahoma" w:hAnsi="Tahoma" w:cs="Tahoma"/>
          <w:sz w:val="21"/>
          <w:szCs w:val="21"/>
          <w:lang w:val="en-GB"/>
        </w:rPr>
      </w:pPr>
      <w:r w:rsidRPr="00636F8E">
        <w:rPr>
          <w:rFonts w:ascii="Tahoma" w:hAnsi="Tahoma" w:cs="Tahoma"/>
          <w:sz w:val="21"/>
          <w:szCs w:val="21"/>
        </w:rPr>
        <w:t>Introduc</w:t>
      </w:r>
      <w:r w:rsidR="00B019C2" w:rsidRPr="00636F8E">
        <w:rPr>
          <w:rFonts w:ascii="Tahoma" w:hAnsi="Tahoma" w:cs="Tahoma"/>
          <w:sz w:val="21"/>
          <w:szCs w:val="21"/>
        </w:rPr>
        <w:t>ing</w:t>
      </w:r>
      <w:r w:rsidRPr="00636F8E">
        <w:rPr>
          <w:rFonts w:ascii="Tahoma" w:hAnsi="Tahoma" w:cs="Tahoma"/>
          <w:sz w:val="21"/>
          <w:szCs w:val="21"/>
        </w:rPr>
        <w:t xml:space="preserve"> more cross promotion offers by leveraging its mall cinema partners and Food &amp; Beverage retailers </w:t>
      </w:r>
    </w:p>
    <w:p w14:paraId="38C4DDF3" w14:textId="65C436C8" w:rsidR="00636F8E" w:rsidRPr="00636F8E" w:rsidRDefault="00E17B62" w:rsidP="00636F8E">
      <w:pPr>
        <w:numPr>
          <w:ilvl w:val="0"/>
          <w:numId w:val="42"/>
        </w:numPr>
        <w:spacing w:line="276" w:lineRule="auto"/>
        <w:jc w:val="both"/>
        <w:rPr>
          <w:rFonts w:ascii="Tahoma" w:hAnsi="Tahoma" w:cs="Tahoma"/>
          <w:sz w:val="21"/>
          <w:szCs w:val="21"/>
          <w:lang w:val="en-GB"/>
        </w:rPr>
      </w:pPr>
      <w:r w:rsidRPr="00636F8E">
        <w:rPr>
          <w:rFonts w:ascii="Tahoma" w:hAnsi="Tahoma" w:cs="Tahoma"/>
          <w:sz w:val="21"/>
          <w:szCs w:val="21"/>
        </w:rPr>
        <w:t>Nominat</w:t>
      </w:r>
      <w:r w:rsidR="00B019C2" w:rsidRPr="00636F8E">
        <w:rPr>
          <w:rFonts w:ascii="Tahoma" w:hAnsi="Tahoma" w:cs="Tahoma"/>
          <w:sz w:val="21"/>
          <w:szCs w:val="21"/>
        </w:rPr>
        <w:t>ing</w:t>
      </w:r>
      <w:r w:rsidRPr="00636F8E">
        <w:rPr>
          <w:rFonts w:ascii="Tahoma" w:hAnsi="Tahoma" w:cs="Tahoma"/>
          <w:sz w:val="21"/>
          <w:szCs w:val="21"/>
        </w:rPr>
        <w:t xml:space="preserve"> &amp; t</w:t>
      </w:r>
      <w:r w:rsidR="00B019C2" w:rsidRPr="00636F8E">
        <w:rPr>
          <w:rFonts w:ascii="Tahoma" w:hAnsi="Tahoma" w:cs="Tahoma"/>
          <w:sz w:val="21"/>
          <w:szCs w:val="21"/>
        </w:rPr>
        <w:t>ying</w:t>
      </w:r>
      <w:r w:rsidRPr="00636F8E">
        <w:rPr>
          <w:rFonts w:ascii="Tahoma" w:hAnsi="Tahoma" w:cs="Tahoma"/>
          <w:sz w:val="21"/>
          <w:szCs w:val="21"/>
        </w:rPr>
        <w:t xml:space="preserve">-up with Influencers to increase online reach &amp; conversion – </w:t>
      </w:r>
      <w:r w:rsidR="00A55D3B">
        <w:rPr>
          <w:rFonts w:ascii="Tahoma" w:hAnsi="Tahoma" w:cs="Tahoma"/>
          <w:sz w:val="21"/>
          <w:szCs w:val="21"/>
        </w:rPr>
        <w:t xml:space="preserve">and generate </w:t>
      </w:r>
      <w:r w:rsidRPr="00636F8E">
        <w:rPr>
          <w:rFonts w:ascii="Tahoma" w:hAnsi="Tahoma" w:cs="Tahoma"/>
          <w:sz w:val="21"/>
          <w:szCs w:val="21"/>
        </w:rPr>
        <w:t xml:space="preserve">Brand Ambassadors </w:t>
      </w:r>
      <w:r w:rsidR="00A55D3B">
        <w:rPr>
          <w:rFonts w:ascii="Tahoma" w:hAnsi="Tahoma" w:cs="Tahoma"/>
          <w:sz w:val="21"/>
          <w:szCs w:val="21"/>
        </w:rPr>
        <w:t xml:space="preserve">to help create their own personalized experience at the mall/brands and in turn help CCB engage with their followers </w:t>
      </w:r>
    </w:p>
    <w:p w14:paraId="532D60CB" w14:textId="77777777" w:rsidR="00636F8E" w:rsidRPr="00636F8E" w:rsidRDefault="00636F8E" w:rsidP="00636F8E">
      <w:pPr>
        <w:spacing w:line="276" w:lineRule="auto"/>
        <w:ind w:left="720"/>
        <w:jc w:val="both"/>
        <w:rPr>
          <w:rFonts w:ascii="Tahoma" w:hAnsi="Tahoma" w:cs="Tahoma"/>
          <w:sz w:val="21"/>
          <w:szCs w:val="21"/>
          <w:lang w:val="en-GB"/>
        </w:rPr>
      </w:pPr>
    </w:p>
    <w:p w14:paraId="03969C64" w14:textId="055714D8" w:rsidR="00821026" w:rsidRPr="00636F8E" w:rsidRDefault="00821026" w:rsidP="00636F8E">
      <w:pPr>
        <w:pStyle w:val="ListParagraph"/>
        <w:numPr>
          <w:ilvl w:val="0"/>
          <w:numId w:val="23"/>
        </w:numPr>
        <w:spacing w:line="276" w:lineRule="auto"/>
        <w:jc w:val="both"/>
        <w:rPr>
          <w:rFonts w:ascii="Tahoma" w:hAnsi="Tahoma" w:cs="Tahoma"/>
          <w:b/>
          <w:bCs/>
          <w:sz w:val="21"/>
          <w:szCs w:val="21"/>
        </w:rPr>
      </w:pPr>
      <w:r w:rsidRPr="00636F8E">
        <w:rPr>
          <w:rFonts w:ascii="Tahoma" w:hAnsi="Tahoma" w:cs="Tahoma"/>
          <w:b/>
          <w:bCs/>
          <w:sz w:val="21"/>
          <w:szCs w:val="21"/>
        </w:rPr>
        <w:t xml:space="preserve">Appendix </w:t>
      </w:r>
    </w:p>
    <w:p w14:paraId="20B06142" w14:textId="219BBEA0" w:rsidR="00F03216" w:rsidRPr="00636F8E" w:rsidRDefault="00182B8D" w:rsidP="00636F8E">
      <w:pPr>
        <w:numPr>
          <w:ilvl w:val="0"/>
          <w:numId w:val="42"/>
        </w:numPr>
        <w:spacing w:line="276" w:lineRule="auto"/>
        <w:jc w:val="both"/>
        <w:rPr>
          <w:rFonts w:ascii="Tahoma" w:hAnsi="Tahoma" w:cs="Tahoma"/>
          <w:sz w:val="21"/>
          <w:szCs w:val="21"/>
        </w:rPr>
      </w:pPr>
      <w:hyperlink r:id="rId12" w:history="1">
        <w:r w:rsidR="00F03216" w:rsidRPr="00636F8E">
          <w:rPr>
            <w:rFonts w:ascii="Tahoma" w:hAnsi="Tahoma" w:cs="Tahoma"/>
            <w:sz w:val="21"/>
            <w:szCs w:val="21"/>
          </w:rPr>
          <w:t>www.majidalfuttaim.com</w:t>
        </w:r>
      </w:hyperlink>
      <w:r w:rsidR="00F03216" w:rsidRPr="00636F8E">
        <w:rPr>
          <w:rFonts w:ascii="Tahoma" w:hAnsi="Tahoma" w:cs="Tahoma"/>
          <w:sz w:val="21"/>
          <w:szCs w:val="21"/>
        </w:rPr>
        <w:t xml:space="preserve"> – regional website and social media channels </w:t>
      </w:r>
    </w:p>
    <w:p w14:paraId="6EECCA4D" w14:textId="2B6A749D" w:rsidR="00F03216" w:rsidRPr="00636F8E" w:rsidRDefault="00182B8D" w:rsidP="00636F8E">
      <w:pPr>
        <w:numPr>
          <w:ilvl w:val="0"/>
          <w:numId w:val="42"/>
        </w:numPr>
        <w:spacing w:line="276" w:lineRule="auto"/>
        <w:jc w:val="both"/>
        <w:rPr>
          <w:rFonts w:ascii="Tahoma" w:hAnsi="Tahoma" w:cs="Tahoma"/>
          <w:sz w:val="21"/>
          <w:szCs w:val="21"/>
        </w:rPr>
      </w:pPr>
      <w:hyperlink r:id="rId13" w:history="1">
        <w:r w:rsidR="00F03216" w:rsidRPr="00636F8E">
          <w:rPr>
            <w:rFonts w:ascii="Tahoma" w:hAnsi="Tahoma" w:cs="Tahoma"/>
            <w:sz w:val="21"/>
            <w:szCs w:val="21"/>
          </w:rPr>
          <w:t>https://www.mottmac.com/</w:t>
        </w:r>
      </w:hyperlink>
      <w:r w:rsidR="00F03216" w:rsidRPr="00636F8E">
        <w:rPr>
          <w:rFonts w:ascii="Tahoma" w:hAnsi="Tahoma" w:cs="Tahoma"/>
          <w:sz w:val="21"/>
          <w:szCs w:val="21"/>
        </w:rPr>
        <w:t xml:space="preserve"> - property consultants of the mall </w:t>
      </w:r>
    </w:p>
    <w:p w14:paraId="2E087ECE" w14:textId="00408363" w:rsidR="00D247B1" w:rsidRPr="00636F8E" w:rsidRDefault="00182B8D" w:rsidP="00636F8E">
      <w:pPr>
        <w:numPr>
          <w:ilvl w:val="0"/>
          <w:numId w:val="42"/>
        </w:numPr>
        <w:spacing w:line="276" w:lineRule="auto"/>
        <w:jc w:val="both"/>
        <w:rPr>
          <w:rFonts w:ascii="Tahoma" w:hAnsi="Tahoma" w:cs="Tahoma"/>
          <w:sz w:val="21"/>
          <w:szCs w:val="21"/>
        </w:rPr>
      </w:pPr>
      <w:hyperlink r:id="rId14" w:history="1">
        <w:r w:rsidR="00D247B1" w:rsidRPr="00636F8E">
          <w:rPr>
            <w:rFonts w:ascii="Tahoma" w:hAnsi="Tahoma" w:cs="Tahoma"/>
            <w:sz w:val="21"/>
            <w:szCs w:val="21"/>
          </w:rPr>
          <w:t>www.cbre.bh</w:t>
        </w:r>
      </w:hyperlink>
      <w:r w:rsidR="00D247B1" w:rsidRPr="00636F8E">
        <w:rPr>
          <w:rFonts w:ascii="Tahoma" w:hAnsi="Tahoma" w:cs="Tahoma"/>
          <w:sz w:val="21"/>
          <w:szCs w:val="21"/>
        </w:rPr>
        <w:t xml:space="preserve"> – Bahrain </w:t>
      </w:r>
      <w:r w:rsidR="003B1BA4" w:rsidRPr="00636F8E">
        <w:rPr>
          <w:rFonts w:ascii="Tahoma" w:hAnsi="Tahoma" w:cs="Tahoma"/>
          <w:sz w:val="21"/>
          <w:szCs w:val="21"/>
        </w:rPr>
        <w:t>c</w:t>
      </w:r>
      <w:r w:rsidR="00D247B1" w:rsidRPr="00636F8E">
        <w:rPr>
          <w:rFonts w:ascii="Tahoma" w:hAnsi="Tahoma" w:cs="Tahoma"/>
          <w:sz w:val="21"/>
          <w:szCs w:val="21"/>
        </w:rPr>
        <w:t xml:space="preserve">ommercial and residential market overview </w:t>
      </w:r>
    </w:p>
    <w:p w14:paraId="05734A23" w14:textId="3DF6B751" w:rsidR="008D2EA8" w:rsidRPr="008A3CF6" w:rsidRDefault="00182B8D" w:rsidP="00636F8E">
      <w:pPr>
        <w:numPr>
          <w:ilvl w:val="0"/>
          <w:numId w:val="42"/>
        </w:numPr>
        <w:spacing w:line="276" w:lineRule="auto"/>
        <w:jc w:val="both"/>
        <w:rPr>
          <w:rFonts w:ascii="Tahoma" w:hAnsi="Tahoma" w:cs="Tahoma"/>
          <w:sz w:val="21"/>
          <w:szCs w:val="21"/>
        </w:rPr>
      </w:pPr>
      <w:hyperlink r:id="rId15" w:history="1">
        <w:r w:rsidR="008D2EA8" w:rsidRPr="00636F8E">
          <w:rPr>
            <w:rFonts w:ascii="Tahoma" w:hAnsi="Tahoma" w:cs="Tahoma"/>
            <w:sz w:val="21"/>
            <w:szCs w:val="21"/>
          </w:rPr>
          <w:t>www.bizbahrain.com</w:t>
        </w:r>
      </w:hyperlink>
      <w:r w:rsidR="008D2EA8" w:rsidRPr="00636F8E">
        <w:rPr>
          <w:rFonts w:ascii="Tahoma" w:hAnsi="Tahoma" w:cs="Tahoma"/>
          <w:sz w:val="21"/>
          <w:szCs w:val="21"/>
        </w:rPr>
        <w:t xml:space="preserve"> – </w:t>
      </w:r>
      <w:hyperlink r:id="rId16" w:history="1">
        <w:r w:rsidR="008A3CF6" w:rsidRPr="008A3CF6">
          <w:rPr>
            <w:rStyle w:val="Hyperlink"/>
            <w:rFonts w:ascii="Tahoma" w:hAnsi="Tahoma" w:cs="Tahoma"/>
            <w:color w:val="auto"/>
            <w:sz w:val="21"/>
            <w:szCs w:val="21"/>
            <w:u w:val="none"/>
            <w:lang w:val="en-GB"/>
          </w:rPr>
          <w:t>News</w:t>
        </w:r>
      </w:hyperlink>
      <w:r w:rsidR="008A3CF6" w:rsidRPr="008A3CF6">
        <w:rPr>
          <w:rStyle w:val="Hyperlink"/>
          <w:rFonts w:ascii="Tahoma" w:hAnsi="Tahoma" w:cs="Tahoma"/>
          <w:color w:val="auto"/>
          <w:sz w:val="21"/>
          <w:szCs w:val="21"/>
          <w:u w:val="none"/>
          <w:lang w:val="en-GB"/>
        </w:rPr>
        <w:t xml:space="preserve"> article on ‘Malls in Bahrain’ published in Jan/Feb 2020 issue </w:t>
      </w:r>
    </w:p>
    <w:p w14:paraId="296F3F68" w14:textId="16C6AEAE" w:rsidR="007E0D83" w:rsidRPr="00636F8E" w:rsidRDefault="00182B8D" w:rsidP="00636F8E">
      <w:pPr>
        <w:numPr>
          <w:ilvl w:val="0"/>
          <w:numId w:val="42"/>
        </w:numPr>
        <w:spacing w:line="276" w:lineRule="auto"/>
        <w:jc w:val="both"/>
        <w:rPr>
          <w:rFonts w:ascii="Tahoma" w:hAnsi="Tahoma" w:cs="Tahoma"/>
          <w:sz w:val="21"/>
          <w:szCs w:val="21"/>
        </w:rPr>
      </w:pPr>
      <w:hyperlink r:id="rId17" w:history="1">
        <w:r w:rsidR="007E0D83" w:rsidRPr="00636F8E">
          <w:rPr>
            <w:rFonts w:ascii="Tahoma" w:hAnsi="Tahoma" w:cs="Tahoma"/>
            <w:sz w:val="21"/>
            <w:szCs w:val="21"/>
          </w:rPr>
          <w:t>https://bahrainedb.com/app/uploads/2017/06/Bahrain-EDB-Tourism-Investment-Brochure-2018.pdf</w:t>
        </w:r>
      </w:hyperlink>
      <w:r w:rsidR="007E0D83" w:rsidRPr="00636F8E">
        <w:rPr>
          <w:rFonts w:ascii="Tahoma" w:hAnsi="Tahoma" w:cs="Tahoma"/>
          <w:sz w:val="21"/>
          <w:szCs w:val="21"/>
        </w:rPr>
        <w:t xml:space="preserve"> - Economic Development Board Bahrain </w:t>
      </w:r>
    </w:p>
    <w:p w14:paraId="5F2812CA" w14:textId="37455783" w:rsidR="00AA6C8F" w:rsidRPr="00636F8E" w:rsidRDefault="00182B8D" w:rsidP="00636F8E">
      <w:pPr>
        <w:numPr>
          <w:ilvl w:val="0"/>
          <w:numId w:val="42"/>
        </w:numPr>
        <w:spacing w:line="276" w:lineRule="auto"/>
        <w:jc w:val="both"/>
        <w:rPr>
          <w:rFonts w:ascii="Tahoma" w:hAnsi="Tahoma" w:cs="Tahoma"/>
          <w:sz w:val="21"/>
          <w:szCs w:val="21"/>
        </w:rPr>
      </w:pPr>
      <w:hyperlink r:id="rId18" w:history="1">
        <w:r w:rsidR="00AA6C8F" w:rsidRPr="00636F8E">
          <w:rPr>
            <w:rFonts w:ascii="Tahoma" w:hAnsi="Tahoma" w:cs="Tahoma"/>
            <w:sz w:val="21"/>
            <w:szCs w:val="21"/>
          </w:rPr>
          <w:t>https://www.consultancy-me.com/news/399/bahrain-retail-sector-rises-to-bhd-22-billion-but-growth-will-need-tourist-focus</w:t>
        </w:r>
      </w:hyperlink>
    </w:p>
    <w:p w14:paraId="7A3B0139" w14:textId="2CE003EC" w:rsidR="00BA1837" w:rsidRPr="00636F8E" w:rsidRDefault="00182B8D" w:rsidP="00636F8E">
      <w:pPr>
        <w:numPr>
          <w:ilvl w:val="0"/>
          <w:numId w:val="42"/>
        </w:numPr>
        <w:spacing w:line="276" w:lineRule="auto"/>
        <w:jc w:val="both"/>
        <w:rPr>
          <w:rFonts w:ascii="Tahoma" w:hAnsi="Tahoma" w:cs="Tahoma"/>
          <w:sz w:val="21"/>
          <w:szCs w:val="21"/>
        </w:rPr>
      </w:pPr>
      <w:hyperlink r:id="rId19" w:history="1">
        <w:r w:rsidR="00BA1837" w:rsidRPr="00636F8E">
          <w:rPr>
            <w:rFonts w:ascii="Tahoma" w:hAnsi="Tahoma" w:cs="Tahoma"/>
            <w:sz w:val="21"/>
            <w:szCs w:val="21"/>
          </w:rPr>
          <w:t>https://www.arabianbusiness.com/bahrain-malls-slash-rates-by-up-75-amidst-city-centre-dominance-444289.html</w:t>
        </w:r>
      </w:hyperlink>
    </w:p>
    <w:p w14:paraId="29033FF7" w14:textId="0EE72C7B" w:rsidR="00D82BB1" w:rsidRPr="00636F8E" w:rsidRDefault="00D82BB1" w:rsidP="00636F8E">
      <w:pPr>
        <w:numPr>
          <w:ilvl w:val="0"/>
          <w:numId w:val="42"/>
        </w:numPr>
        <w:spacing w:line="276" w:lineRule="auto"/>
        <w:jc w:val="both"/>
        <w:rPr>
          <w:rFonts w:ascii="Tahoma" w:hAnsi="Tahoma" w:cs="Tahoma"/>
          <w:sz w:val="21"/>
          <w:szCs w:val="21"/>
        </w:rPr>
      </w:pPr>
      <w:hyperlink r:id="rId20" w:history="1">
        <w:r w:rsidRPr="00636F8E">
          <w:rPr>
            <w:rFonts w:ascii="Tahoma" w:hAnsi="Tahoma" w:cs="Tahoma"/>
            <w:sz w:val="21"/>
            <w:szCs w:val="21"/>
          </w:rPr>
          <w:t>https://english.aawsat.com//home/article/1767376/bahrain%e2%80%99s-economy-achieves-273-growth-first-quarter-2019</w:t>
        </w:r>
      </w:hyperlink>
    </w:p>
    <w:p w14:paraId="55A23144" w14:textId="5A20B631" w:rsidR="00636F8E" w:rsidRPr="00636F8E" w:rsidRDefault="00636F8E" w:rsidP="00636F8E">
      <w:pPr>
        <w:numPr>
          <w:ilvl w:val="0"/>
          <w:numId w:val="42"/>
        </w:numPr>
        <w:spacing w:line="276" w:lineRule="auto"/>
        <w:jc w:val="both"/>
        <w:rPr>
          <w:rFonts w:ascii="Tahoma" w:hAnsi="Tahoma" w:cs="Tahoma"/>
          <w:sz w:val="21"/>
          <w:szCs w:val="21"/>
        </w:rPr>
      </w:pPr>
      <w:hyperlink r:id="rId21" w:history="1">
        <w:r w:rsidRPr="00636F8E">
          <w:rPr>
            <w:rFonts w:ascii="Tahoma" w:hAnsi="Tahoma" w:cs="Tahoma"/>
            <w:sz w:val="21"/>
            <w:szCs w:val="21"/>
          </w:rPr>
          <w:t>www.citycentrebahrain.com</w:t>
        </w:r>
      </w:hyperlink>
      <w:r w:rsidRPr="00636F8E">
        <w:rPr>
          <w:rFonts w:ascii="Tahoma" w:hAnsi="Tahoma" w:cs="Tahoma"/>
          <w:sz w:val="21"/>
          <w:szCs w:val="21"/>
        </w:rPr>
        <w:t xml:space="preserve"> </w:t>
      </w:r>
    </w:p>
    <w:sectPr w:rsidR="00636F8E" w:rsidRPr="00636F8E">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E4BD1" w14:textId="77777777" w:rsidR="00182B8D" w:rsidRDefault="00182B8D" w:rsidP="00096CDC">
      <w:pPr>
        <w:spacing w:after="0" w:line="240" w:lineRule="auto"/>
      </w:pPr>
      <w:r>
        <w:separator/>
      </w:r>
    </w:p>
  </w:endnote>
  <w:endnote w:type="continuationSeparator" w:id="0">
    <w:p w14:paraId="267D5E1D" w14:textId="77777777" w:rsidR="00182B8D" w:rsidRDefault="00182B8D" w:rsidP="00096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0755768"/>
      <w:docPartObj>
        <w:docPartGallery w:val="Page Numbers (Bottom of Page)"/>
        <w:docPartUnique/>
      </w:docPartObj>
    </w:sdtPr>
    <w:sdtEndPr>
      <w:rPr>
        <w:noProof/>
      </w:rPr>
    </w:sdtEndPr>
    <w:sdtContent>
      <w:p w14:paraId="4C8CADF8" w14:textId="740B76B2" w:rsidR="00AA3726" w:rsidRDefault="00AA37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BBF161" w14:textId="77777777" w:rsidR="00AA3726" w:rsidRDefault="00AA37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7202D" w14:textId="77777777" w:rsidR="00182B8D" w:rsidRDefault="00182B8D" w:rsidP="00096CDC">
      <w:pPr>
        <w:spacing w:after="0" w:line="240" w:lineRule="auto"/>
      </w:pPr>
      <w:r>
        <w:separator/>
      </w:r>
    </w:p>
  </w:footnote>
  <w:footnote w:type="continuationSeparator" w:id="0">
    <w:p w14:paraId="77652225" w14:textId="77777777" w:rsidR="00182B8D" w:rsidRDefault="00182B8D" w:rsidP="00096C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7B2E"/>
    <w:multiLevelType w:val="hybridMultilevel"/>
    <w:tmpl w:val="D63079F4"/>
    <w:lvl w:ilvl="0" w:tplc="12EAF934">
      <w:start w:val="1"/>
      <w:numFmt w:val="bullet"/>
      <w:lvlText w:val="-"/>
      <w:lvlJc w:val="left"/>
      <w:pPr>
        <w:tabs>
          <w:tab w:val="num" w:pos="720"/>
        </w:tabs>
        <w:ind w:left="720" w:hanging="360"/>
      </w:pPr>
      <w:rPr>
        <w:rFonts w:ascii="Calibri" w:hAnsi="Calibri" w:hint="default"/>
      </w:rPr>
    </w:lvl>
    <w:lvl w:ilvl="1" w:tplc="007A8360">
      <w:start w:val="1"/>
      <w:numFmt w:val="bullet"/>
      <w:lvlText w:val="-"/>
      <w:lvlJc w:val="left"/>
      <w:pPr>
        <w:tabs>
          <w:tab w:val="num" w:pos="1440"/>
        </w:tabs>
        <w:ind w:left="1440" w:hanging="360"/>
      </w:pPr>
      <w:rPr>
        <w:rFonts w:ascii="Calibri" w:hAnsi="Calibri" w:hint="default"/>
      </w:rPr>
    </w:lvl>
    <w:lvl w:ilvl="2" w:tplc="7D5C95DC" w:tentative="1">
      <w:start w:val="1"/>
      <w:numFmt w:val="bullet"/>
      <w:lvlText w:val="-"/>
      <w:lvlJc w:val="left"/>
      <w:pPr>
        <w:tabs>
          <w:tab w:val="num" w:pos="2160"/>
        </w:tabs>
        <w:ind w:left="2160" w:hanging="360"/>
      </w:pPr>
      <w:rPr>
        <w:rFonts w:ascii="Calibri" w:hAnsi="Calibri" w:hint="default"/>
      </w:rPr>
    </w:lvl>
    <w:lvl w:ilvl="3" w:tplc="B2062130" w:tentative="1">
      <w:start w:val="1"/>
      <w:numFmt w:val="bullet"/>
      <w:lvlText w:val="-"/>
      <w:lvlJc w:val="left"/>
      <w:pPr>
        <w:tabs>
          <w:tab w:val="num" w:pos="2880"/>
        </w:tabs>
        <w:ind w:left="2880" w:hanging="360"/>
      </w:pPr>
      <w:rPr>
        <w:rFonts w:ascii="Calibri" w:hAnsi="Calibri" w:hint="default"/>
      </w:rPr>
    </w:lvl>
    <w:lvl w:ilvl="4" w:tplc="6E869D5A" w:tentative="1">
      <w:start w:val="1"/>
      <w:numFmt w:val="bullet"/>
      <w:lvlText w:val="-"/>
      <w:lvlJc w:val="left"/>
      <w:pPr>
        <w:tabs>
          <w:tab w:val="num" w:pos="3600"/>
        </w:tabs>
        <w:ind w:left="3600" w:hanging="360"/>
      </w:pPr>
      <w:rPr>
        <w:rFonts w:ascii="Calibri" w:hAnsi="Calibri" w:hint="default"/>
      </w:rPr>
    </w:lvl>
    <w:lvl w:ilvl="5" w:tplc="FBBA9988" w:tentative="1">
      <w:start w:val="1"/>
      <w:numFmt w:val="bullet"/>
      <w:lvlText w:val="-"/>
      <w:lvlJc w:val="left"/>
      <w:pPr>
        <w:tabs>
          <w:tab w:val="num" w:pos="4320"/>
        </w:tabs>
        <w:ind w:left="4320" w:hanging="360"/>
      </w:pPr>
      <w:rPr>
        <w:rFonts w:ascii="Calibri" w:hAnsi="Calibri" w:hint="default"/>
      </w:rPr>
    </w:lvl>
    <w:lvl w:ilvl="6" w:tplc="66C0336A" w:tentative="1">
      <w:start w:val="1"/>
      <w:numFmt w:val="bullet"/>
      <w:lvlText w:val="-"/>
      <w:lvlJc w:val="left"/>
      <w:pPr>
        <w:tabs>
          <w:tab w:val="num" w:pos="5040"/>
        </w:tabs>
        <w:ind w:left="5040" w:hanging="360"/>
      </w:pPr>
      <w:rPr>
        <w:rFonts w:ascii="Calibri" w:hAnsi="Calibri" w:hint="default"/>
      </w:rPr>
    </w:lvl>
    <w:lvl w:ilvl="7" w:tplc="E3548A24" w:tentative="1">
      <w:start w:val="1"/>
      <w:numFmt w:val="bullet"/>
      <w:lvlText w:val="-"/>
      <w:lvlJc w:val="left"/>
      <w:pPr>
        <w:tabs>
          <w:tab w:val="num" w:pos="5760"/>
        </w:tabs>
        <w:ind w:left="5760" w:hanging="360"/>
      </w:pPr>
      <w:rPr>
        <w:rFonts w:ascii="Calibri" w:hAnsi="Calibri" w:hint="default"/>
      </w:rPr>
    </w:lvl>
    <w:lvl w:ilvl="8" w:tplc="24AAF1E6" w:tentative="1">
      <w:start w:val="1"/>
      <w:numFmt w:val="bullet"/>
      <w:lvlText w:val="-"/>
      <w:lvlJc w:val="left"/>
      <w:pPr>
        <w:tabs>
          <w:tab w:val="num" w:pos="6480"/>
        </w:tabs>
        <w:ind w:left="6480" w:hanging="360"/>
      </w:pPr>
      <w:rPr>
        <w:rFonts w:ascii="Calibri" w:hAnsi="Calibri" w:hint="default"/>
      </w:rPr>
    </w:lvl>
  </w:abstractNum>
  <w:abstractNum w:abstractNumId="1" w15:restartNumberingAfterBreak="0">
    <w:nsid w:val="08DB65DF"/>
    <w:multiLevelType w:val="hybridMultilevel"/>
    <w:tmpl w:val="259AEE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0ED24EBB"/>
    <w:multiLevelType w:val="hybridMultilevel"/>
    <w:tmpl w:val="2E4EDAD4"/>
    <w:lvl w:ilvl="0" w:tplc="AAC2864E">
      <w:start w:val="1"/>
      <w:numFmt w:val="bullet"/>
      <w:lvlText w:val="•"/>
      <w:lvlJc w:val="left"/>
      <w:pPr>
        <w:tabs>
          <w:tab w:val="num" w:pos="720"/>
        </w:tabs>
        <w:ind w:left="720" w:hanging="360"/>
      </w:pPr>
      <w:rPr>
        <w:rFonts w:ascii="Arial" w:hAnsi="Arial" w:hint="default"/>
      </w:rPr>
    </w:lvl>
    <w:lvl w:ilvl="1" w:tplc="EA9865E0" w:tentative="1">
      <w:start w:val="1"/>
      <w:numFmt w:val="bullet"/>
      <w:lvlText w:val="•"/>
      <w:lvlJc w:val="left"/>
      <w:pPr>
        <w:tabs>
          <w:tab w:val="num" w:pos="1440"/>
        </w:tabs>
        <w:ind w:left="1440" w:hanging="360"/>
      </w:pPr>
      <w:rPr>
        <w:rFonts w:ascii="Arial" w:hAnsi="Arial" w:hint="default"/>
      </w:rPr>
    </w:lvl>
    <w:lvl w:ilvl="2" w:tplc="BDDC1CF8" w:tentative="1">
      <w:start w:val="1"/>
      <w:numFmt w:val="bullet"/>
      <w:lvlText w:val="•"/>
      <w:lvlJc w:val="left"/>
      <w:pPr>
        <w:tabs>
          <w:tab w:val="num" w:pos="2160"/>
        </w:tabs>
        <w:ind w:left="2160" w:hanging="360"/>
      </w:pPr>
      <w:rPr>
        <w:rFonts w:ascii="Arial" w:hAnsi="Arial" w:hint="default"/>
      </w:rPr>
    </w:lvl>
    <w:lvl w:ilvl="3" w:tplc="D6FC1530" w:tentative="1">
      <w:start w:val="1"/>
      <w:numFmt w:val="bullet"/>
      <w:lvlText w:val="•"/>
      <w:lvlJc w:val="left"/>
      <w:pPr>
        <w:tabs>
          <w:tab w:val="num" w:pos="2880"/>
        </w:tabs>
        <w:ind w:left="2880" w:hanging="360"/>
      </w:pPr>
      <w:rPr>
        <w:rFonts w:ascii="Arial" w:hAnsi="Arial" w:hint="default"/>
      </w:rPr>
    </w:lvl>
    <w:lvl w:ilvl="4" w:tplc="4654749A" w:tentative="1">
      <w:start w:val="1"/>
      <w:numFmt w:val="bullet"/>
      <w:lvlText w:val="•"/>
      <w:lvlJc w:val="left"/>
      <w:pPr>
        <w:tabs>
          <w:tab w:val="num" w:pos="3600"/>
        </w:tabs>
        <w:ind w:left="3600" w:hanging="360"/>
      </w:pPr>
      <w:rPr>
        <w:rFonts w:ascii="Arial" w:hAnsi="Arial" w:hint="default"/>
      </w:rPr>
    </w:lvl>
    <w:lvl w:ilvl="5" w:tplc="DA522246" w:tentative="1">
      <w:start w:val="1"/>
      <w:numFmt w:val="bullet"/>
      <w:lvlText w:val="•"/>
      <w:lvlJc w:val="left"/>
      <w:pPr>
        <w:tabs>
          <w:tab w:val="num" w:pos="4320"/>
        </w:tabs>
        <w:ind w:left="4320" w:hanging="360"/>
      </w:pPr>
      <w:rPr>
        <w:rFonts w:ascii="Arial" w:hAnsi="Arial" w:hint="default"/>
      </w:rPr>
    </w:lvl>
    <w:lvl w:ilvl="6" w:tplc="21E84AC2" w:tentative="1">
      <w:start w:val="1"/>
      <w:numFmt w:val="bullet"/>
      <w:lvlText w:val="•"/>
      <w:lvlJc w:val="left"/>
      <w:pPr>
        <w:tabs>
          <w:tab w:val="num" w:pos="5040"/>
        </w:tabs>
        <w:ind w:left="5040" w:hanging="360"/>
      </w:pPr>
      <w:rPr>
        <w:rFonts w:ascii="Arial" w:hAnsi="Arial" w:hint="default"/>
      </w:rPr>
    </w:lvl>
    <w:lvl w:ilvl="7" w:tplc="6B225104" w:tentative="1">
      <w:start w:val="1"/>
      <w:numFmt w:val="bullet"/>
      <w:lvlText w:val="•"/>
      <w:lvlJc w:val="left"/>
      <w:pPr>
        <w:tabs>
          <w:tab w:val="num" w:pos="5760"/>
        </w:tabs>
        <w:ind w:left="5760" w:hanging="360"/>
      </w:pPr>
      <w:rPr>
        <w:rFonts w:ascii="Arial" w:hAnsi="Arial" w:hint="default"/>
      </w:rPr>
    </w:lvl>
    <w:lvl w:ilvl="8" w:tplc="95D0BC2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2A3EE7"/>
    <w:multiLevelType w:val="hybridMultilevel"/>
    <w:tmpl w:val="A4AA9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3F6673"/>
    <w:multiLevelType w:val="multilevel"/>
    <w:tmpl w:val="52BA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807D4"/>
    <w:multiLevelType w:val="hybridMultilevel"/>
    <w:tmpl w:val="259AEE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19F46354"/>
    <w:multiLevelType w:val="hybridMultilevel"/>
    <w:tmpl w:val="C5E21EE0"/>
    <w:lvl w:ilvl="0" w:tplc="BEDEE60C">
      <w:start w:val="1"/>
      <w:numFmt w:val="bullet"/>
      <w:lvlText w:val="•"/>
      <w:lvlJc w:val="left"/>
      <w:pPr>
        <w:tabs>
          <w:tab w:val="num" w:pos="720"/>
        </w:tabs>
        <w:ind w:left="720" w:hanging="360"/>
      </w:pPr>
      <w:rPr>
        <w:rFonts w:ascii="Arial" w:hAnsi="Arial" w:hint="default"/>
      </w:rPr>
    </w:lvl>
    <w:lvl w:ilvl="1" w:tplc="0E8A4896" w:tentative="1">
      <w:start w:val="1"/>
      <w:numFmt w:val="bullet"/>
      <w:lvlText w:val="•"/>
      <w:lvlJc w:val="left"/>
      <w:pPr>
        <w:tabs>
          <w:tab w:val="num" w:pos="1440"/>
        </w:tabs>
        <w:ind w:left="1440" w:hanging="360"/>
      </w:pPr>
      <w:rPr>
        <w:rFonts w:ascii="Arial" w:hAnsi="Arial" w:hint="default"/>
      </w:rPr>
    </w:lvl>
    <w:lvl w:ilvl="2" w:tplc="1AD6C2B6" w:tentative="1">
      <w:start w:val="1"/>
      <w:numFmt w:val="bullet"/>
      <w:lvlText w:val="•"/>
      <w:lvlJc w:val="left"/>
      <w:pPr>
        <w:tabs>
          <w:tab w:val="num" w:pos="2160"/>
        </w:tabs>
        <w:ind w:left="2160" w:hanging="360"/>
      </w:pPr>
      <w:rPr>
        <w:rFonts w:ascii="Arial" w:hAnsi="Arial" w:hint="default"/>
      </w:rPr>
    </w:lvl>
    <w:lvl w:ilvl="3" w:tplc="5BCADCD0" w:tentative="1">
      <w:start w:val="1"/>
      <w:numFmt w:val="bullet"/>
      <w:lvlText w:val="•"/>
      <w:lvlJc w:val="left"/>
      <w:pPr>
        <w:tabs>
          <w:tab w:val="num" w:pos="2880"/>
        </w:tabs>
        <w:ind w:left="2880" w:hanging="360"/>
      </w:pPr>
      <w:rPr>
        <w:rFonts w:ascii="Arial" w:hAnsi="Arial" w:hint="default"/>
      </w:rPr>
    </w:lvl>
    <w:lvl w:ilvl="4" w:tplc="BE7C20A4" w:tentative="1">
      <w:start w:val="1"/>
      <w:numFmt w:val="bullet"/>
      <w:lvlText w:val="•"/>
      <w:lvlJc w:val="left"/>
      <w:pPr>
        <w:tabs>
          <w:tab w:val="num" w:pos="3600"/>
        </w:tabs>
        <w:ind w:left="3600" w:hanging="360"/>
      </w:pPr>
      <w:rPr>
        <w:rFonts w:ascii="Arial" w:hAnsi="Arial" w:hint="default"/>
      </w:rPr>
    </w:lvl>
    <w:lvl w:ilvl="5" w:tplc="AB0692C6" w:tentative="1">
      <w:start w:val="1"/>
      <w:numFmt w:val="bullet"/>
      <w:lvlText w:val="•"/>
      <w:lvlJc w:val="left"/>
      <w:pPr>
        <w:tabs>
          <w:tab w:val="num" w:pos="4320"/>
        </w:tabs>
        <w:ind w:left="4320" w:hanging="360"/>
      </w:pPr>
      <w:rPr>
        <w:rFonts w:ascii="Arial" w:hAnsi="Arial" w:hint="default"/>
      </w:rPr>
    </w:lvl>
    <w:lvl w:ilvl="6" w:tplc="3C2E3E22" w:tentative="1">
      <w:start w:val="1"/>
      <w:numFmt w:val="bullet"/>
      <w:lvlText w:val="•"/>
      <w:lvlJc w:val="left"/>
      <w:pPr>
        <w:tabs>
          <w:tab w:val="num" w:pos="5040"/>
        </w:tabs>
        <w:ind w:left="5040" w:hanging="360"/>
      </w:pPr>
      <w:rPr>
        <w:rFonts w:ascii="Arial" w:hAnsi="Arial" w:hint="default"/>
      </w:rPr>
    </w:lvl>
    <w:lvl w:ilvl="7" w:tplc="240C5968" w:tentative="1">
      <w:start w:val="1"/>
      <w:numFmt w:val="bullet"/>
      <w:lvlText w:val="•"/>
      <w:lvlJc w:val="left"/>
      <w:pPr>
        <w:tabs>
          <w:tab w:val="num" w:pos="5760"/>
        </w:tabs>
        <w:ind w:left="5760" w:hanging="360"/>
      </w:pPr>
      <w:rPr>
        <w:rFonts w:ascii="Arial" w:hAnsi="Arial" w:hint="default"/>
      </w:rPr>
    </w:lvl>
    <w:lvl w:ilvl="8" w:tplc="5D9C81C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F466C96"/>
    <w:multiLevelType w:val="hybridMultilevel"/>
    <w:tmpl w:val="E4065B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FE0A6D"/>
    <w:multiLevelType w:val="hybridMultilevel"/>
    <w:tmpl w:val="70F62B1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2B8191E"/>
    <w:multiLevelType w:val="hybridMultilevel"/>
    <w:tmpl w:val="900EDE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4B73BE9"/>
    <w:multiLevelType w:val="hybridMultilevel"/>
    <w:tmpl w:val="259AEE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5753535"/>
    <w:multiLevelType w:val="hybridMultilevel"/>
    <w:tmpl w:val="AE6E66E6"/>
    <w:lvl w:ilvl="0" w:tplc="A53C96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0B6D81"/>
    <w:multiLevelType w:val="hybridMultilevel"/>
    <w:tmpl w:val="844CE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9D407A"/>
    <w:multiLevelType w:val="multilevel"/>
    <w:tmpl w:val="4C361EB4"/>
    <w:lvl w:ilvl="0">
      <w:start w:val="1"/>
      <w:numFmt w:val="decimal"/>
      <w:lvlText w:val="%1."/>
      <w:lvlJc w:val="left"/>
      <w:pPr>
        <w:ind w:left="720" w:hanging="360"/>
      </w:pPr>
      <w:rPr>
        <w:rFonts w:asciiTheme="minorHAnsi" w:hAnsiTheme="minorHAnsi" w:cstheme="minorBidi" w:hint="default"/>
        <w:sz w:val="2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383F7619"/>
    <w:multiLevelType w:val="hybridMultilevel"/>
    <w:tmpl w:val="EAE86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AC13A6F"/>
    <w:multiLevelType w:val="hybridMultilevel"/>
    <w:tmpl w:val="F91E9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C9B5153"/>
    <w:multiLevelType w:val="hybridMultilevel"/>
    <w:tmpl w:val="259AEE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3D8D1D73"/>
    <w:multiLevelType w:val="hybridMultilevel"/>
    <w:tmpl w:val="D7628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E91EAB"/>
    <w:multiLevelType w:val="hybridMultilevel"/>
    <w:tmpl w:val="642C7D92"/>
    <w:lvl w:ilvl="0" w:tplc="D610CEE2">
      <w:start w:val="1"/>
      <w:numFmt w:val="bullet"/>
      <w:lvlText w:val="-"/>
      <w:lvlJc w:val="left"/>
      <w:pPr>
        <w:tabs>
          <w:tab w:val="num" w:pos="720"/>
        </w:tabs>
        <w:ind w:left="720" w:hanging="360"/>
      </w:pPr>
      <w:rPr>
        <w:rFonts w:ascii="Calibri" w:hAnsi="Calibri" w:hint="default"/>
      </w:rPr>
    </w:lvl>
    <w:lvl w:ilvl="1" w:tplc="528AE12E">
      <w:start w:val="1"/>
      <w:numFmt w:val="bullet"/>
      <w:lvlText w:val="-"/>
      <w:lvlJc w:val="left"/>
      <w:pPr>
        <w:tabs>
          <w:tab w:val="num" w:pos="1440"/>
        </w:tabs>
        <w:ind w:left="1440" w:hanging="360"/>
      </w:pPr>
      <w:rPr>
        <w:rFonts w:ascii="Calibri" w:hAnsi="Calibri" w:hint="default"/>
      </w:rPr>
    </w:lvl>
    <w:lvl w:ilvl="2" w:tplc="3B7E9C5A" w:tentative="1">
      <w:start w:val="1"/>
      <w:numFmt w:val="bullet"/>
      <w:lvlText w:val="-"/>
      <w:lvlJc w:val="left"/>
      <w:pPr>
        <w:tabs>
          <w:tab w:val="num" w:pos="2160"/>
        </w:tabs>
        <w:ind w:left="2160" w:hanging="360"/>
      </w:pPr>
      <w:rPr>
        <w:rFonts w:ascii="Calibri" w:hAnsi="Calibri" w:hint="default"/>
      </w:rPr>
    </w:lvl>
    <w:lvl w:ilvl="3" w:tplc="CAA23928" w:tentative="1">
      <w:start w:val="1"/>
      <w:numFmt w:val="bullet"/>
      <w:lvlText w:val="-"/>
      <w:lvlJc w:val="left"/>
      <w:pPr>
        <w:tabs>
          <w:tab w:val="num" w:pos="2880"/>
        </w:tabs>
        <w:ind w:left="2880" w:hanging="360"/>
      </w:pPr>
      <w:rPr>
        <w:rFonts w:ascii="Calibri" w:hAnsi="Calibri" w:hint="default"/>
      </w:rPr>
    </w:lvl>
    <w:lvl w:ilvl="4" w:tplc="39D2AD92" w:tentative="1">
      <w:start w:val="1"/>
      <w:numFmt w:val="bullet"/>
      <w:lvlText w:val="-"/>
      <w:lvlJc w:val="left"/>
      <w:pPr>
        <w:tabs>
          <w:tab w:val="num" w:pos="3600"/>
        </w:tabs>
        <w:ind w:left="3600" w:hanging="360"/>
      </w:pPr>
      <w:rPr>
        <w:rFonts w:ascii="Calibri" w:hAnsi="Calibri" w:hint="default"/>
      </w:rPr>
    </w:lvl>
    <w:lvl w:ilvl="5" w:tplc="5F9EB57A" w:tentative="1">
      <w:start w:val="1"/>
      <w:numFmt w:val="bullet"/>
      <w:lvlText w:val="-"/>
      <w:lvlJc w:val="left"/>
      <w:pPr>
        <w:tabs>
          <w:tab w:val="num" w:pos="4320"/>
        </w:tabs>
        <w:ind w:left="4320" w:hanging="360"/>
      </w:pPr>
      <w:rPr>
        <w:rFonts w:ascii="Calibri" w:hAnsi="Calibri" w:hint="default"/>
      </w:rPr>
    </w:lvl>
    <w:lvl w:ilvl="6" w:tplc="B144FDD8" w:tentative="1">
      <w:start w:val="1"/>
      <w:numFmt w:val="bullet"/>
      <w:lvlText w:val="-"/>
      <w:lvlJc w:val="left"/>
      <w:pPr>
        <w:tabs>
          <w:tab w:val="num" w:pos="5040"/>
        </w:tabs>
        <w:ind w:left="5040" w:hanging="360"/>
      </w:pPr>
      <w:rPr>
        <w:rFonts w:ascii="Calibri" w:hAnsi="Calibri" w:hint="default"/>
      </w:rPr>
    </w:lvl>
    <w:lvl w:ilvl="7" w:tplc="E68C44BA" w:tentative="1">
      <w:start w:val="1"/>
      <w:numFmt w:val="bullet"/>
      <w:lvlText w:val="-"/>
      <w:lvlJc w:val="left"/>
      <w:pPr>
        <w:tabs>
          <w:tab w:val="num" w:pos="5760"/>
        </w:tabs>
        <w:ind w:left="5760" w:hanging="360"/>
      </w:pPr>
      <w:rPr>
        <w:rFonts w:ascii="Calibri" w:hAnsi="Calibri" w:hint="default"/>
      </w:rPr>
    </w:lvl>
    <w:lvl w:ilvl="8" w:tplc="057CB14E" w:tentative="1">
      <w:start w:val="1"/>
      <w:numFmt w:val="bullet"/>
      <w:lvlText w:val="-"/>
      <w:lvlJc w:val="left"/>
      <w:pPr>
        <w:tabs>
          <w:tab w:val="num" w:pos="6480"/>
        </w:tabs>
        <w:ind w:left="6480" w:hanging="360"/>
      </w:pPr>
      <w:rPr>
        <w:rFonts w:ascii="Calibri" w:hAnsi="Calibri" w:hint="default"/>
      </w:rPr>
    </w:lvl>
  </w:abstractNum>
  <w:abstractNum w:abstractNumId="19" w15:restartNumberingAfterBreak="0">
    <w:nsid w:val="3F77758C"/>
    <w:multiLevelType w:val="hybridMultilevel"/>
    <w:tmpl w:val="7C787088"/>
    <w:lvl w:ilvl="0" w:tplc="80FE27AA">
      <w:start w:val="1"/>
      <w:numFmt w:val="bullet"/>
      <w:lvlText w:val="•"/>
      <w:lvlJc w:val="left"/>
      <w:pPr>
        <w:tabs>
          <w:tab w:val="num" w:pos="720"/>
        </w:tabs>
        <w:ind w:left="720" w:hanging="360"/>
      </w:pPr>
      <w:rPr>
        <w:rFonts w:ascii="Arial" w:hAnsi="Arial" w:hint="default"/>
      </w:rPr>
    </w:lvl>
    <w:lvl w:ilvl="1" w:tplc="E856C076" w:tentative="1">
      <w:start w:val="1"/>
      <w:numFmt w:val="bullet"/>
      <w:lvlText w:val="•"/>
      <w:lvlJc w:val="left"/>
      <w:pPr>
        <w:tabs>
          <w:tab w:val="num" w:pos="1440"/>
        </w:tabs>
        <w:ind w:left="1440" w:hanging="360"/>
      </w:pPr>
      <w:rPr>
        <w:rFonts w:ascii="Arial" w:hAnsi="Arial" w:hint="default"/>
      </w:rPr>
    </w:lvl>
    <w:lvl w:ilvl="2" w:tplc="1884DE02" w:tentative="1">
      <w:start w:val="1"/>
      <w:numFmt w:val="bullet"/>
      <w:lvlText w:val="•"/>
      <w:lvlJc w:val="left"/>
      <w:pPr>
        <w:tabs>
          <w:tab w:val="num" w:pos="2160"/>
        </w:tabs>
        <w:ind w:left="2160" w:hanging="360"/>
      </w:pPr>
      <w:rPr>
        <w:rFonts w:ascii="Arial" w:hAnsi="Arial" w:hint="default"/>
      </w:rPr>
    </w:lvl>
    <w:lvl w:ilvl="3" w:tplc="8834D0BA" w:tentative="1">
      <w:start w:val="1"/>
      <w:numFmt w:val="bullet"/>
      <w:lvlText w:val="•"/>
      <w:lvlJc w:val="left"/>
      <w:pPr>
        <w:tabs>
          <w:tab w:val="num" w:pos="2880"/>
        </w:tabs>
        <w:ind w:left="2880" w:hanging="360"/>
      </w:pPr>
      <w:rPr>
        <w:rFonts w:ascii="Arial" w:hAnsi="Arial" w:hint="default"/>
      </w:rPr>
    </w:lvl>
    <w:lvl w:ilvl="4" w:tplc="F86CDC1C" w:tentative="1">
      <w:start w:val="1"/>
      <w:numFmt w:val="bullet"/>
      <w:lvlText w:val="•"/>
      <w:lvlJc w:val="left"/>
      <w:pPr>
        <w:tabs>
          <w:tab w:val="num" w:pos="3600"/>
        </w:tabs>
        <w:ind w:left="3600" w:hanging="360"/>
      </w:pPr>
      <w:rPr>
        <w:rFonts w:ascii="Arial" w:hAnsi="Arial" w:hint="default"/>
      </w:rPr>
    </w:lvl>
    <w:lvl w:ilvl="5" w:tplc="D00ACE44" w:tentative="1">
      <w:start w:val="1"/>
      <w:numFmt w:val="bullet"/>
      <w:lvlText w:val="•"/>
      <w:lvlJc w:val="left"/>
      <w:pPr>
        <w:tabs>
          <w:tab w:val="num" w:pos="4320"/>
        </w:tabs>
        <w:ind w:left="4320" w:hanging="360"/>
      </w:pPr>
      <w:rPr>
        <w:rFonts w:ascii="Arial" w:hAnsi="Arial" w:hint="default"/>
      </w:rPr>
    </w:lvl>
    <w:lvl w:ilvl="6" w:tplc="7C041100" w:tentative="1">
      <w:start w:val="1"/>
      <w:numFmt w:val="bullet"/>
      <w:lvlText w:val="•"/>
      <w:lvlJc w:val="left"/>
      <w:pPr>
        <w:tabs>
          <w:tab w:val="num" w:pos="5040"/>
        </w:tabs>
        <w:ind w:left="5040" w:hanging="360"/>
      </w:pPr>
      <w:rPr>
        <w:rFonts w:ascii="Arial" w:hAnsi="Arial" w:hint="default"/>
      </w:rPr>
    </w:lvl>
    <w:lvl w:ilvl="7" w:tplc="B062295A" w:tentative="1">
      <w:start w:val="1"/>
      <w:numFmt w:val="bullet"/>
      <w:lvlText w:val="•"/>
      <w:lvlJc w:val="left"/>
      <w:pPr>
        <w:tabs>
          <w:tab w:val="num" w:pos="5760"/>
        </w:tabs>
        <w:ind w:left="5760" w:hanging="360"/>
      </w:pPr>
      <w:rPr>
        <w:rFonts w:ascii="Arial" w:hAnsi="Arial" w:hint="default"/>
      </w:rPr>
    </w:lvl>
    <w:lvl w:ilvl="8" w:tplc="C2CA3B9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52144A9"/>
    <w:multiLevelType w:val="hybridMultilevel"/>
    <w:tmpl w:val="259AEE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1" w15:restartNumberingAfterBreak="0">
    <w:nsid w:val="45650922"/>
    <w:multiLevelType w:val="hybridMultilevel"/>
    <w:tmpl w:val="1E16AE60"/>
    <w:lvl w:ilvl="0" w:tplc="31C828BC">
      <w:start w:val="1"/>
      <w:numFmt w:val="bullet"/>
      <w:lvlText w:val="-"/>
      <w:lvlJc w:val="left"/>
      <w:pPr>
        <w:tabs>
          <w:tab w:val="num" w:pos="720"/>
        </w:tabs>
        <w:ind w:left="720" w:hanging="360"/>
      </w:pPr>
      <w:rPr>
        <w:rFonts w:ascii="Calibri" w:hAnsi="Calibri" w:hint="default"/>
      </w:rPr>
    </w:lvl>
    <w:lvl w:ilvl="1" w:tplc="28CA35AE">
      <w:start w:val="1"/>
      <w:numFmt w:val="bullet"/>
      <w:lvlText w:val="-"/>
      <w:lvlJc w:val="left"/>
      <w:pPr>
        <w:tabs>
          <w:tab w:val="num" w:pos="1440"/>
        </w:tabs>
        <w:ind w:left="1440" w:hanging="360"/>
      </w:pPr>
      <w:rPr>
        <w:rFonts w:ascii="Calibri" w:hAnsi="Calibri" w:hint="default"/>
      </w:rPr>
    </w:lvl>
    <w:lvl w:ilvl="2" w:tplc="A2180D28" w:tentative="1">
      <w:start w:val="1"/>
      <w:numFmt w:val="bullet"/>
      <w:lvlText w:val="-"/>
      <w:lvlJc w:val="left"/>
      <w:pPr>
        <w:tabs>
          <w:tab w:val="num" w:pos="2160"/>
        </w:tabs>
        <w:ind w:left="2160" w:hanging="360"/>
      </w:pPr>
      <w:rPr>
        <w:rFonts w:ascii="Calibri" w:hAnsi="Calibri" w:hint="default"/>
      </w:rPr>
    </w:lvl>
    <w:lvl w:ilvl="3" w:tplc="2B140FA6" w:tentative="1">
      <w:start w:val="1"/>
      <w:numFmt w:val="bullet"/>
      <w:lvlText w:val="-"/>
      <w:lvlJc w:val="left"/>
      <w:pPr>
        <w:tabs>
          <w:tab w:val="num" w:pos="2880"/>
        </w:tabs>
        <w:ind w:left="2880" w:hanging="360"/>
      </w:pPr>
      <w:rPr>
        <w:rFonts w:ascii="Calibri" w:hAnsi="Calibri" w:hint="default"/>
      </w:rPr>
    </w:lvl>
    <w:lvl w:ilvl="4" w:tplc="AC025D56" w:tentative="1">
      <w:start w:val="1"/>
      <w:numFmt w:val="bullet"/>
      <w:lvlText w:val="-"/>
      <w:lvlJc w:val="left"/>
      <w:pPr>
        <w:tabs>
          <w:tab w:val="num" w:pos="3600"/>
        </w:tabs>
        <w:ind w:left="3600" w:hanging="360"/>
      </w:pPr>
      <w:rPr>
        <w:rFonts w:ascii="Calibri" w:hAnsi="Calibri" w:hint="default"/>
      </w:rPr>
    </w:lvl>
    <w:lvl w:ilvl="5" w:tplc="29947A5A" w:tentative="1">
      <w:start w:val="1"/>
      <w:numFmt w:val="bullet"/>
      <w:lvlText w:val="-"/>
      <w:lvlJc w:val="left"/>
      <w:pPr>
        <w:tabs>
          <w:tab w:val="num" w:pos="4320"/>
        </w:tabs>
        <w:ind w:left="4320" w:hanging="360"/>
      </w:pPr>
      <w:rPr>
        <w:rFonts w:ascii="Calibri" w:hAnsi="Calibri" w:hint="default"/>
      </w:rPr>
    </w:lvl>
    <w:lvl w:ilvl="6" w:tplc="2B1A0ADA" w:tentative="1">
      <w:start w:val="1"/>
      <w:numFmt w:val="bullet"/>
      <w:lvlText w:val="-"/>
      <w:lvlJc w:val="left"/>
      <w:pPr>
        <w:tabs>
          <w:tab w:val="num" w:pos="5040"/>
        </w:tabs>
        <w:ind w:left="5040" w:hanging="360"/>
      </w:pPr>
      <w:rPr>
        <w:rFonts w:ascii="Calibri" w:hAnsi="Calibri" w:hint="default"/>
      </w:rPr>
    </w:lvl>
    <w:lvl w:ilvl="7" w:tplc="B356956E" w:tentative="1">
      <w:start w:val="1"/>
      <w:numFmt w:val="bullet"/>
      <w:lvlText w:val="-"/>
      <w:lvlJc w:val="left"/>
      <w:pPr>
        <w:tabs>
          <w:tab w:val="num" w:pos="5760"/>
        </w:tabs>
        <w:ind w:left="5760" w:hanging="360"/>
      </w:pPr>
      <w:rPr>
        <w:rFonts w:ascii="Calibri" w:hAnsi="Calibri" w:hint="default"/>
      </w:rPr>
    </w:lvl>
    <w:lvl w:ilvl="8" w:tplc="1C9CF9BC" w:tentative="1">
      <w:start w:val="1"/>
      <w:numFmt w:val="bullet"/>
      <w:lvlText w:val="-"/>
      <w:lvlJc w:val="left"/>
      <w:pPr>
        <w:tabs>
          <w:tab w:val="num" w:pos="6480"/>
        </w:tabs>
        <w:ind w:left="6480" w:hanging="360"/>
      </w:pPr>
      <w:rPr>
        <w:rFonts w:ascii="Calibri" w:hAnsi="Calibri" w:hint="default"/>
      </w:rPr>
    </w:lvl>
  </w:abstractNum>
  <w:abstractNum w:abstractNumId="22" w15:restartNumberingAfterBreak="0">
    <w:nsid w:val="46F43D29"/>
    <w:multiLevelType w:val="hybridMultilevel"/>
    <w:tmpl w:val="33DAB4C0"/>
    <w:lvl w:ilvl="0" w:tplc="CA4E9560">
      <w:start w:val="1"/>
      <w:numFmt w:val="bullet"/>
      <w:lvlText w:val="-"/>
      <w:lvlJc w:val="left"/>
      <w:pPr>
        <w:tabs>
          <w:tab w:val="num" w:pos="720"/>
        </w:tabs>
        <w:ind w:left="720" w:hanging="360"/>
      </w:pPr>
      <w:rPr>
        <w:rFonts w:ascii="Calibri" w:hAnsi="Calibri" w:hint="default"/>
      </w:rPr>
    </w:lvl>
    <w:lvl w:ilvl="1" w:tplc="04627D28">
      <w:start w:val="1"/>
      <w:numFmt w:val="bullet"/>
      <w:lvlText w:val="-"/>
      <w:lvlJc w:val="left"/>
      <w:pPr>
        <w:tabs>
          <w:tab w:val="num" w:pos="1440"/>
        </w:tabs>
        <w:ind w:left="1440" w:hanging="360"/>
      </w:pPr>
      <w:rPr>
        <w:rFonts w:ascii="Calibri" w:hAnsi="Calibri" w:hint="default"/>
      </w:rPr>
    </w:lvl>
    <w:lvl w:ilvl="2" w:tplc="D23E4FEC" w:tentative="1">
      <w:start w:val="1"/>
      <w:numFmt w:val="bullet"/>
      <w:lvlText w:val="-"/>
      <w:lvlJc w:val="left"/>
      <w:pPr>
        <w:tabs>
          <w:tab w:val="num" w:pos="2160"/>
        </w:tabs>
        <w:ind w:left="2160" w:hanging="360"/>
      </w:pPr>
      <w:rPr>
        <w:rFonts w:ascii="Calibri" w:hAnsi="Calibri" w:hint="default"/>
      </w:rPr>
    </w:lvl>
    <w:lvl w:ilvl="3" w:tplc="882A5972" w:tentative="1">
      <w:start w:val="1"/>
      <w:numFmt w:val="bullet"/>
      <w:lvlText w:val="-"/>
      <w:lvlJc w:val="left"/>
      <w:pPr>
        <w:tabs>
          <w:tab w:val="num" w:pos="2880"/>
        </w:tabs>
        <w:ind w:left="2880" w:hanging="360"/>
      </w:pPr>
      <w:rPr>
        <w:rFonts w:ascii="Calibri" w:hAnsi="Calibri" w:hint="default"/>
      </w:rPr>
    </w:lvl>
    <w:lvl w:ilvl="4" w:tplc="FC12F6EE" w:tentative="1">
      <w:start w:val="1"/>
      <w:numFmt w:val="bullet"/>
      <w:lvlText w:val="-"/>
      <w:lvlJc w:val="left"/>
      <w:pPr>
        <w:tabs>
          <w:tab w:val="num" w:pos="3600"/>
        </w:tabs>
        <w:ind w:left="3600" w:hanging="360"/>
      </w:pPr>
      <w:rPr>
        <w:rFonts w:ascii="Calibri" w:hAnsi="Calibri" w:hint="default"/>
      </w:rPr>
    </w:lvl>
    <w:lvl w:ilvl="5" w:tplc="A77CEF46" w:tentative="1">
      <w:start w:val="1"/>
      <w:numFmt w:val="bullet"/>
      <w:lvlText w:val="-"/>
      <w:lvlJc w:val="left"/>
      <w:pPr>
        <w:tabs>
          <w:tab w:val="num" w:pos="4320"/>
        </w:tabs>
        <w:ind w:left="4320" w:hanging="360"/>
      </w:pPr>
      <w:rPr>
        <w:rFonts w:ascii="Calibri" w:hAnsi="Calibri" w:hint="default"/>
      </w:rPr>
    </w:lvl>
    <w:lvl w:ilvl="6" w:tplc="D4DE067A" w:tentative="1">
      <w:start w:val="1"/>
      <w:numFmt w:val="bullet"/>
      <w:lvlText w:val="-"/>
      <w:lvlJc w:val="left"/>
      <w:pPr>
        <w:tabs>
          <w:tab w:val="num" w:pos="5040"/>
        </w:tabs>
        <w:ind w:left="5040" w:hanging="360"/>
      </w:pPr>
      <w:rPr>
        <w:rFonts w:ascii="Calibri" w:hAnsi="Calibri" w:hint="default"/>
      </w:rPr>
    </w:lvl>
    <w:lvl w:ilvl="7" w:tplc="C9882218" w:tentative="1">
      <w:start w:val="1"/>
      <w:numFmt w:val="bullet"/>
      <w:lvlText w:val="-"/>
      <w:lvlJc w:val="left"/>
      <w:pPr>
        <w:tabs>
          <w:tab w:val="num" w:pos="5760"/>
        </w:tabs>
        <w:ind w:left="5760" w:hanging="360"/>
      </w:pPr>
      <w:rPr>
        <w:rFonts w:ascii="Calibri" w:hAnsi="Calibri" w:hint="default"/>
      </w:rPr>
    </w:lvl>
    <w:lvl w:ilvl="8" w:tplc="5C8A9C96" w:tentative="1">
      <w:start w:val="1"/>
      <w:numFmt w:val="bullet"/>
      <w:lvlText w:val="-"/>
      <w:lvlJc w:val="left"/>
      <w:pPr>
        <w:tabs>
          <w:tab w:val="num" w:pos="6480"/>
        </w:tabs>
        <w:ind w:left="6480" w:hanging="360"/>
      </w:pPr>
      <w:rPr>
        <w:rFonts w:ascii="Calibri" w:hAnsi="Calibri" w:hint="default"/>
      </w:rPr>
    </w:lvl>
  </w:abstractNum>
  <w:abstractNum w:abstractNumId="23" w15:restartNumberingAfterBreak="0">
    <w:nsid w:val="49E179C8"/>
    <w:multiLevelType w:val="hybridMultilevel"/>
    <w:tmpl w:val="9C9482A2"/>
    <w:lvl w:ilvl="0" w:tplc="E70AE688">
      <w:start w:val="1"/>
      <w:numFmt w:val="bullet"/>
      <w:lvlText w:val="•"/>
      <w:lvlJc w:val="left"/>
      <w:pPr>
        <w:tabs>
          <w:tab w:val="num" w:pos="720"/>
        </w:tabs>
        <w:ind w:left="720" w:hanging="360"/>
      </w:pPr>
      <w:rPr>
        <w:rFonts w:ascii="Arial" w:hAnsi="Arial" w:hint="default"/>
      </w:rPr>
    </w:lvl>
    <w:lvl w:ilvl="1" w:tplc="922C2E82" w:tentative="1">
      <w:start w:val="1"/>
      <w:numFmt w:val="bullet"/>
      <w:lvlText w:val="•"/>
      <w:lvlJc w:val="left"/>
      <w:pPr>
        <w:tabs>
          <w:tab w:val="num" w:pos="1440"/>
        </w:tabs>
        <w:ind w:left="1440" w:hanging="360"/>
      </w:pPr>
      <w:rPr>
        <w:rFonts w:ascii="Arial" w:hAnsi="Arial" w:hint="default"/>
      </w:rPr>
    </w:lvl>
    <w:lvl w:ilvl="2" w:tplc="7E5ACFD6" w:tentative="1">
      <w:start w:val="1"/>
      <w:numFmt w:val="bullet"/>
      <w:lvlText w:val="•"/>
      <w:lvlJc w:val="left"/>
      <w:pPr>
        <w:tabs>
          <w:tab w:val="num" w:pos="2160"/>
        </w:tabs>
        <w:ind w:left="2160" w:hanging="360"/>
      </w:pPr>
      <w:rPr>
        <w:rFonts w:ascii="Arial" w:hAnsi="Arial" w:hint="default"/>
      </w:rPr>
    </w:lvl>
    <w:lvl w:ilvl="3" w:tplc="02C001EE" w:tentative="1">
      <w:start w:val="1"/>
      <w:numFmt w:val="bullet"/>
      <w:lvlText w:val="•"/>
      <w:lvlJc w:val="left"/>
      <w:pPr>
        <w:tabs>
          <w:tab w:val="num" w:pos="2880"/>
        </w:tabs>
        <w:ind w:left="2880" w:hanging="360"/>
      </w:pPr>
      <w:rPr>
        <w:rFonts w:ascii="Arial" w:hAnsi="Arial" w:hint="default"/>
      </w:rPr>
    </w:lvl>
    <w:lvl w:ilvl="4" w:tplc="7FAEB00E" w:tentative="1">
      <w:start w:val="1"/>
      <w:numFmt w:val="bullet"/>
      <w:lvlText w:val="•"/>
      <w:lvlJc w:val="left"/>
      <w:pPr>
        <w:tabs>
          <w:tab w:val="num" w:pos="3600"/>
        </w:tabs>
        <w:ind w:left="3600" w:hanging="360"/>
      </w:pPr>
      <w:rPr>
        <w:rFonts w:ascii="Arial" w:hAnsi="Arial" w:hint="default"/>
      </w:rPr>
    </w:lvl>
    <w:lvl w:ilvl="5" w:tplc="9836D0B6" w:tentative="1">
      <w:start w:val="1"/>
      <w:numFmt w:val="bullet"/>
      <w:lvlText w:val="•"/>
      <w:lvlJc w:val="left"/>
      <w:pPr>
        <w:tabs>
          <w:tab w:val="num" w:pos="4320"/>
        </w:tabs>
        <w:ind w:left="4320" w:hanging="360"/>
      </w:pPr>
      <w:rPr>
        <w:rFonts w:ascii="Arial" w:hAnsi="Arial" w:hint="default"/>
      </w:rPr>
    </w:lvl>
    <w:lvl w:ilvl="6" w:tplc="55CE1C8E" w:tentative="1">
      <w:start w:val="1"/>
      <w:numFmt w:val="bullet"/>
      <w:lvlText w:val="•"/>
      <w:lvlJc w:val="left"/>
      <w:pPr>
        <w:tabs>
          <w:tab w:val="num" w:pos="5040"/>
        </w:tabs>
        <w:ind w:left="5040" w:hanging="360"/>
      </w:pPr>
      <w:rPr>
        <w:rFonts w:ascii="Arial" w:hAnsi="Arial" w:hint="default"/>
      </w:rPr>
    </w:lvl>
    <w:lvl w:ilvl="7" w:tplc="FDA0797C" w:tentative="1">
      <w:start w:val="1"/>
      <w:numFmt w:val="bullet"/>
      <w:lvlText w:val="•"/>
      <w:lvlJc w:val="left"/>
      <w:pPr>
        <w:tabs>
          <w:tab w:val="num" w:pos="5760"/>
        </w:tabs>
        <w:ind w:left="5760" w:hanging="360"/>
      </w:pPr>
      <w:rPr>
        <w:rFonts w:ascii="Arial" w:hAnsi="Arial" w:hint="default"/>
      </w:rPr>
    </w:lvl>
    <w:lvl w:ilvl="8" w:tplc="EE76CAC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C534386"/>
    <w:multiLevelType w:val="hybridMultilevel"/>
    <w:tmpl w:val="506213B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50A50223"/>
    <w:multiLevelType w:val="hybridMultilevel"/>
    <w:tmpl w:val="41ACF960"/>
    <w:lvl w:ilvl="0" w:tplc="4246C9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3010DDB"/>
    <w:multiLevelType w:val="hybridMultilevel"/>
    <w:tmpl w:val="2A685ED4"/>
    <w:lvl w:ilvl="0" w:tplc="A47CAF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336B95"/>
    <w:multiLevelType w:val="hybridMultilevel"/>
    <w:tmpl w:val="EE4C6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23460C"/>
    <w:multiLevelType w:val="multilevel"/>
    <w:tmpl w:val="F5708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520C12"/>
    <w:multiLevelType w:val="hybridMultilevel"/>
    <w:tmpl w:val="6FA22F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00447DC"/>
    <w:multiLevelType w:val="hybridMultilevel"/>
    <w:tmpl w:val="1CDCA872"/>
    <w:lvl w:ilvl="0" w:tplc="8D30DBF2">
      <w:start w:val="1"/>
      <w:numFmt w:val="bullet"/>
      <w:lvlText w:val="-"/>
      <w:lvlJc w:val="left"/>
      <w:pPr>
        <w:tabs>
          <w:tab w:val="num" w:pos="720"/>
        </w:tabs>
        <w:ind w:left="720" w:hanging="360"/>
      </w:pPr>
      <w:rPr>
        <w:rFonts w:ascii="Calibri" w:hAnsi="Calibri" w:hint="default"/>
      </w:rPr>
    </w:lvl>
    <w:lvl w:ilvl="1" w:tplc="8410E652">
      <w:start w:val="1"/>
      <w:numFmt w:val="bullet"/>
      <w:lvlText w:val="-"/>
      <w:lvlJc w:val="left"/>
      <w:pPr>
        <w:tabs>
          <w:tab w:val="num" w:pos="1440"/>
        </w:tabs>
        <w:ind w:left="1440" w:hanging="360"/>
      </w:pPr>
      <w:rPr>
        <w:rFonts w:ascii="Calibri" w:hAnsi="Calibri" w:hint="default"/>
      </w:rPr>
    </w:lvl>
    <w:lvl w:ilvl="2" w:tplc="8A009672" w:tentative="1">
      <w:start w:val="1"/>
      <w:numFmt w:val="bullet"/>
      <w:lvlText w:val="-"/>
      <w:lvlJc w:val="left"/>
      <w:pPr>
        <w:tabs>
          <w:tab w:val="num" w:pos="2160"/>
        </w:tabs>
        <w:ind w:left="2160" w:hanging="360"/>
      </w:pPr>
      <w:rPr>
        <w:rFonts w:ascii="Calibri" w:hAnsi="Calibri" w:hint="default"/>
      </w:rPr>
    </w:lvl>
    <w:lvl w:ilvl="3" w:tplc="239C58C8" w:tentative="1">
      <w:start w:val="1"/>
      <w:numFmt w:val="bullet"/>
      <w:lvlText w:val="-"/>
      <w:lvlJc w:val="left"/>
      <w:pPr>
        <w:tabs>
          <w:tab w:val="num" w:pos="2880"/>
        </w:tabs>
        <w:ind w:left="2880" w:hanging="360"/>
      </w:pPr>
      <w:rPr>
        <w:rFonts w:ascii="Calibri" w:hAnsi="Calibri" w:hint="default"/>
      </w:rPr>
    </w:lvl>
    <w:lvl w:ilvl="4" w:tplc="65109C38" w:tentative="1">
      <w:start w:val="1"/>
      <w:numFmt w:val="bullet"/>
      <w:lvlText w:val="-"/>
      <w:lvlJc w:val="left"/>
      <w:pPr>
        <w:tabs>
          <w:tab w:val="num" w:pos="3600"/>
        </w:tabs>
        <w:ind w:left="3600" w:hanging="360"/>
      </w:pPr>
      <w:rPr>
        <w:rFonts w:ascii="Calibri" w:hAnsi="Calibri" w:hint="default"/>
      </w:rPr>
    </w:lvl>
    <w:lvl w:ilvl="5" w:tplc="B12A2554" w:tentative="1">
      <w:start w:val="1"/>
      <w:numFmt w:val="bullet"/>
      <w:lvlText w:val="-"/>
      <w:lvlJc w:val="left"/>
      <w:pPr>
        <w:tabs>
          <w:tab w:val="num" w:pos="4320"/>
        </w:tabs>
        <w:ind w:left="4320" w:hanging="360"/>
      </w:pPr>
      <w:rPr>
        <w:rFonts w:ascii="Calibri" w:hAnsi="Calibri" w:hint="default"/>
      </w:rPr>
    </w:lvl>
    <w:lvl w:ilvl="6" w:tplc="72326352" w:tentative="1">
      <w:start w:val="1"/>
      <w:numFmt w:val="bullet"/>
      <w:lvlText w:val="-"/>
      <w:lvlJc w:val="left"/>
      <w:pPr>
        <w:tabs>
          <w:tab w:val="num" w:pos="5040"/>
        </w:tabs>
        <w:ind w:left="5040" w:hanging="360"/>
      </w:pPr>
      <w:rPr>
        <w:rFonts w:ascii="Calibri" w:hAnsi="Calibri" w:hint="default"/>
      </w:rPr>
    </w:lvl>
    <w:lvl w:ilvl="7" w:tplc="C2860522" w:tentative="1">
      <w:start w:val="1"/>
      <w:numFmt w:val="bullet"/>
      <w:lvlText w:val="-"/>
      <w:lvlJc w:val="left"/>
      <w:pPr>
        <w:tabs>
          <w:tab w:val="num" w:pos="5760"/>
        </w:tabs>
        <w:ind w:left="5760" w:hanging="360"/>
      </w:pPr>
      <w:rPr>
        <w:rFonts w:ascii="Calibri" w:hAnsi="Calibri" w:hint="default"/>
      </w:rPr>
    </w:lvl>
    <w:lvl w:ilvl="8" w:tplc="406839C4" w:tentative="1">
      <w:start w:val="1"/>
      <w:numFmt w:val="bullet"/>
      <w:lvlText w:val="-"/>
      <w:lvlJc w:val="left"/>
      <w:pPr>
        <w:tabs>
          <w:tab w:val="num" w:pos="6480"/>
        </w:tabs>
        <w:ind w:left="6480" w:hanging="360"/>
      </w:pPr>
      <w:rPr>
        <w:rFonts w:ascii="Calibri" w:hAnsi="Calibri" w:hint="default"/>
      </w:rPr>
    </w:lvl>
  </w:abstractNum>
  <w:abstractNum w:abstractNumId="31" w15:restartNumberingAfterBreak="0">
    <w:nsid w:val="626328B6"/>
    <w:multiLevelType w:val="hybridMultilevel"/>
    <w:tmpl w:val="11B476A2"/>
    <w:lvl w:ilvl="0" w:tplc="891EAB66">
      <w:start w:val="1"/>
      <w:numFmt w:val="bullet"/>
      <w:lvlText w:val="•"/>
      <w:lvlJc w:val="left"/>
      <w:pPr>
        <w:tabs>
          <w:tab w:val="num" w:pos="720"/>
        </w:tabs>
        <w:ind w:left="720" w:hanging="360"/>
      </w:pPr>
      <w:rPr>
        <w:rFonts w:ascii="Arial" w:hAnsi="Arial" w:hint="default"/>
      </w:rPr>
    </w:lvl>
    <w:lvl w:ilvl="1" w:tplc="0EF2BE98" w:tentative="1">
      <w:start w:val="1"/>
      <w:numFmt w:val="bullet"/>
      <w:lvlText w:val="•"/>
      <w:lvlJc w:val="left"/>
      <w:pPr>
        <w:tabs>
          <w:tab w:val="num" w:pos="1440"/>
        </w:tabs>
        <w:ind w:left="1440" w:hanging="360"/>
      </w:pPr>
      <w:rPr>
        <w:rFonts w:ascii="Arial" w:hAnsi="Arial" w:hint="default"/>
      </w:rPr>
    </w:lvl>
    <w:lvl w:ilvl="2" w:tplc="4FB2F678" w:tentative="1">
      <w:start w:val="1"/>
      <w:numFmt w:val="bullet"/>
      <w:lvlText w:val="•"/>
      <w:lvlJc w:val="left"/>
      <w:pPr>
        <w:tabs>
          <w:tab w:val="num" w:pos="2160"/>
        </w:tabs>
        <w:ind w:left="2160" w:hanging="360"/>
      </w:pPr>
      <w:rPr>
        <w:rFonts w:ascii="Arial" w:hAnsi="Arial" w:hint="default"/>
      </w:rPr>
    </w:lvl>
    <w:lvl w:ilvl="3" w:tplc="01683710" w:tentative="1">
      <w:start w:val="1"/>
      <w:numFmt w:val="bullet"/>
      <w:lvlText w:val="•"/>
      <w:lvlJc w:val="left"/>
      <w:pPr>
        <w:tabs>
          <w:tab w:val="num" w:pos="2880"/>
        </w:tabs>
        <w:ind w:left="2880" w:hanging="360"/>
      </w:pPr>
      <w:rPr>
        <w:rFonts w:ascii="Arial" w:hAnsi="Arial" w:hint="default"/>
      </w:rPr>
    </w:lvl>
    <w:lvl w:ilvl="4" w:tplc="C1B0FD60" w:tentative="1">
      <w:start w:val="1"/>
      <w:numFmt w:val="bullet"/>
      <w:lvlText w:val="•"/>
      <w:lvlJc w:val="left"/>
      <w:pPr>
        <w:tabs>
          <w:tab w:val="num" w:pos="3600"/>
        </w:tabs>
        <w:ind w:left="3600" w:hanging="360"/>
      </w:pPr>
      <w:rPr>
        <w:rFonts w:ascii="Arial" w:hAnsi="Arial" w:hint="default"/>
      </w:rPr>
    </w:lvl>
    <w:lvl w:ilvl="5" w:tplc="0B006E74" w:tentative="1">
      <w:start w:val="1"/>
      <w:numFmt w:val="bullet"/>
      <w:lvlText w:val="•"/>
      <w:lvlJc w:val="left"/>
      <w:pPr>
        <w:tabs>
          <w:tab w:val="num" w:pos="4320"/>
        </w:tabs>
        <w:ind w:left="4320" w:hanging="360"/>
      </w:pPr>
      <w:rPr>
        <w:rFonts w:ascii="Arial" w:hAnsi="Arial" w:hint="default"/>
      </w:rPr>
    </w:lvl>
    <w:lvl w:ilvl="6" w:tplc="D854B122" w:tentative="1">
      <w:start w:val="1"/>
      <w:numFmt w:val="bullet"/>
      <w:lvlText w:val="•"/>
      <w:lvlJc w:val="left"/>
      <w:pPr>
        <w:tabs>
          <w:tab w:val="num" w:pos="5040"/>
        </w:tabs>
        <w:ind w:left="5040" w:hanging="360"/>
      </w:pPr>
      <w:rPr>
        <w:rFonts w:ascii="Arial" w:hAnsi="Arial" w:hint="default"/>
      </w:rPr>
    </w:lvl>
    <w:lvl w:ilvl="7" w:tplc="F6360B58" w:tentative="1">
      <w:start w:val="1"/>
      <w:numFmt w:val="bullet"/>
      <w:lvlText w:val="•"/>
      <w:lvlJc w:val="left"/>
      <w:pPr>
        <w:tabs>
          <w:tab w:val="num" w:pos="5760"/>
        </w:tabs>
        <w:ind w:left="5760" w:hanging="360"/>
      </w:pPr>
      <w:rPr>
        <w:rFonts w:ascii="Arial" w:hAnsi="Arial" w:hint="default"/>
      </w:rPr>
    </w:lvl>
    <w:lvl w:ilvl="8" w:tplc="A44A24B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61E5A98"/>
    <w:multiLevelType w:val="hybridMultilevel"/>
    <w:tmpl w:val="67E41B80"/>
    <w:lvl w:ilvl="0" w:tplc="B3E0150A">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668A0223"/>
    <w:multiLevelType w:val="hybridMultilevel"/>
    <w:tmpl w:val="50006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2B4AD6"/>
    <w:multiLevelType w:val="hybridMultilevel"/>
    <w:tmpl w:val="60587EFC"/>
    <w:lvl w:ilvl="0" w:tplc="08B8FB36">
      <w:start w:val="1"/>
      <w:numFmt w:val="bullet"/>
      <w:lvlText w:val="•"/>
      <w:lvlJc w:val="left"/>
      <w:pPr>
        <w:tabs>
          <w:tab w:val="num" w:pos="720"/>
        </w:tabs>
        <w:ind w:left="720" w:hanging="360"/>
      </w:pPr>
      <w:rPr>
        <w:rFonts w:ascii="Arial" w:hAnsi="Arial" w:hint="default"/>
      </w:rPr>
    </w:lvl>
    <w:lvl w:ilvl="1" w:tplc="FFBC9D38" w:tentative="1">
      <w:start w:val="1"/>
      <w:numFmt w:val="bullet"/>
      <w:lvlText w:val="•"/>
      <w:lvlJc w:val="left"/>
      <w:pPr>
        <w:tabs>
          <w:tab w:val="num" w:pos="1440"/>
        </w:tabs>
        <w:ind w:left="1440" w:hanging="360"/>
      </w:pPr>
      <w:rPr>
        <w:rFonts w:ascii="Arial" w:hAnsi="Arial" w:hint="default"/>
      </w:rPr>
    </w:lvl>
    <w:lvl w:ilvl="2" w:tplc="F0A48856" w:tentative="1">
      <w:start w:val="1"/>
      <w:numFmt w:val="bullet"/>
      <w:lvlText w:val="•"/>
      <w:lvlJc w:val="left"/>
      <w:pPr>
        <w:tabs>
          <w:tab w:val="num" w:pos="2160"/>
        </w:tabs>
        <w:ind w:left="2160" w:hanging="360"/>
      </w:pPr>
      <w:rPr>
        <w:rFonts w:ascii="Arial" w:hAnsi="Arial" w:hint="default"/>
      </w:rPr>
    </w:lvl>
    <w:lvl w:ilvl="3" w:tplc="AEE89338" w:tentative="1">
      <w:start w:val="1"/>
      <w:numFmt w:val="bullet"/>
      <w:lvlText w:val="•"/>
      <w:lvlJc w:val="left"/>
      <w:pPr>
        <w:tabs>
          <w:tab w:val="num" w:pos="2880"/>
        </w:tabs>
        <w:ind w:left="2880" w:hanging="360"/>
      </w:pPr>
      <w:rPr>
        <w:rFonts w:ascii="Arial" w:hAnsi="Arial" w:hint="default"/>
      </w:rPr>
    </w:lvl>
    <w:lvl w:ilvl="4" w:tplc="4552C24E" w:tentative="1">
      <w:start w:val="1"/>
      <w:numFmt w:val="bullet"/>
      <w:lvlText w:val="•"/>
      <w:lvlJc w:val="left"/>
      <w:pPr>
        <w:tabs>
          <w:tab w:val="num" w:pos="3600"/>
        </w:tabs>
        <w:ind w:left="3600" w:hanging="360"/>
      </w:pPr>
      <w:rPr>
        <w:rFonts w:ascii="Arial" w:hAnsi="Arial" w:hint="default"/>
      </w:rPr>
    </w:lvl>
    <w:lvl w:ilvl="5" w:tplc="C4767E06" w:tentative="1">
      <w:start w:val="1"/>
      <w:numFmt w:val="bullet"/>
      <w:lvlText w:val="•"/>
      <w:lvlJc w:val="left"/>
      <w:pPr>
        <w:tabs>
          <w:tab w:val="num" w:pos="4320"/>
        </w:tabs>
        <w:ind w:left="4320" w:hanging="360"/>
      </w:pPr>
      <w:rPr>
        <w:rFonts w:ascii="Arial" w:hAnsi="Arial" w:hint="default"/>
      </w:rPr>
    </w:lvl>
    <w:lvl w:ilvl="6" w:tplc="4F54CF0A" w:tentative="1">
      <w:start w:val="1"/>
      <w:numFmt w:val="bullet"/>
      <w:lvlText w:val="•"/>
      <w:lvlJc w:val="left"/>
      <w:pPr>
        <w:tabs>
          <w:tab w:val="num" w:pos="5040"/>
        </w:tabs>
        <w:ind w:left="5040" w:hanging="360"/>
      </w:pPr>
      <w:rPr>
        <w:rFonts w:ascii="Arial" w:hAnsi="Arial" w:hint="default"/>
      </w:rPr>
    </w:lvl>
    <w:lvl w:ilvl="7" w:tplc="3FB2F0F8" w:tentative="1">
      <w:start w:val="1"/>
      <w:numFmt w:val="bullet"/>
      <w:lvlText w:val="•"/>
      <w:lvlJc w:val="left"/>
      <w:pPr>
        <w:tabs>
          <w:tab w:val="num" w:pos="5760"/>
        </w:tabs>
        <w:ind w:left="5760" w:hanging="360"/>
      </w:pPr>
      <w:rPr>
        <w:rFonts w:ascii="Arial" w:hAnsi="Arial" w:hint="default"/>
      </w:rPr>
    </w:lvl>
    <w:lvl w:ilvl="8" w:tplc="E3967C94"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D841FE5"/>
    <w:multiLevelType w:val="hybridMultilevel"/>
    <w:tmpl w:val="B88C4118"/>
    <w:lvl w:ilvl="0" w:tplc="AB30E930">
      <w:start w:val="1"/>
      <w:numFmt w:val="bullet"/>
      <w:lvlText w:val="•"/>
      <w:lvlJc w:val="left"/>
      <w:pPr>
        <w:tabs>
          <w:tab w:val="num" w:pos="720"/>
        </w:tabs>
        <w:ind w:left="720" w:hanging="360"/>
      </w:pPr>
      <w:rPr>
        <w:rFonts w:ascii="Arial" w:hAnsi="Arial" w:hint="default"/>
      </w:rPr>
    </w:lvl>
    <w:lvl w:ilvl="1" w:tplc="73C4BDF2" w:tentative="1">
      <w:start w:val="1"/>
      <w:numFmt w:val="bullet"/>
      <w:lvlText w:val="•"/>
      <w:lvlJc w:val="left"/>
      <w:pPr>
        <w:tabs>
          <w:tab w:val="num" w:pos="1440"/>
        </w:tabs>
        <w:ind w:left="1440" w:hanging="360"/>
      </w:pPr>
      <w:rPr>
        <w:rFonts w:ascii="Arial" w:hAnsi="Arial" w:hint="default"/>
      </w:rPr>
    </w:lvl>
    <w:lvl w:ilvl="2" w:tplc="76AC26A6" w:tentative="1">
      <w:start w:val="1"/>
      <w:numFmt w:val="bullet"/>
      <w:lvlText w:val="•"/>
      <w:lvlJc w:val="left"/>
      <w:pPr>
        <w:tabs>
          <w:tab w:val="num" w:pos="2160"/>
        </w:tabs>
        <w:ind w:left="2160" w:hanging="360"/>
      </w:pPr>
      <w:rPr>
        <w:rFonts w:ascii="Arial" w:hAnsi="Arial" w:hint="default"/>
      </w:rPr>
    </w:lvl>
    <w:lvl w:ilvl="3" w:tplc="FCDE6858" w:tentative="1">
      <w:start w:val="1"/>
      <w:numFmt w:val="bullet"/>
      <w:lvlText w:val="•"/>
      <w:lvlJc w:val="left"/>
      <w:pPr>
        <w:tabs>
          <w:tab w:val="num" w:pos="2880"/>
        </w:tabs>
        <w:ind w:left="2880" w:hanging="360"/>
      </w:pPr>
      <w:rPr>
        <w:rFonts w:ascii="Arial" w:hAnsi="Arial" w:hint="default"/>
      </w:rPr>
    </w:lvl>
    <w:lvl w:ilvl="4" w:tplc="50AC558E" w:tentative="1">
      <w:start w:val="1"/>
      <w:numFmt w:val="bullet"/>
      <w:lvlText w:val="•"/>
      <w:lvlJc w:val="left"/>
      <w:pPr>
        <w:tabs>
          <w:tab w:val="num" w:pos="3600"/>
        </w:tabs>
        <w:ind w:left="3600" w:hanging="360"/>
      </w:pPr>
      <w:rPr>
        <w:rFonts w:ascii="Arial" w:hAnsi="Arial" w:hint="default"/>
      </w:rPr>
    </w:lvl>
    <w:lvl w:ilvl="5" w:tplc="C180CBEA" w:tentative="1">
      <w:start w:val="1"/>
      <w:numFmt w:val="bullet"/>
      <w:lvlText w:val="•"/>
      <w:lvlJc w:val="left"/>
      <w:pPr>
        <w:tabs>
          <w:tab w:val="num" w:pos="4320"/>
        </w:tabs>
        <w:ind w:left="4320" w:hanging="360"/>
      </w:pPr>
      <w:rPr>
        <w:rFonts w:ascii="Arial" w:hAnsi="Arial" w:hint="default"/>
      </w:rPr>
    </w:lvl>
    <w:lvl w:ilvl="6" w:tplc="56D6E612" w:tentative="1">
      <w:start w:val="1"/>
      <w:numFmt w:val="bullet"/>
      <w:lvlText w:val="•"/>
      <w:lvlJc w:val="left"/>
      <w:pPr>
        <w:tabs>
          <w:tab w:val="num" w:pos="5040"/>
        </w:tabs>
        <w:ind w:left="5040" w:hanging="360"/>
      </w:pPr>
      <w:rPr>
        <w:rFonts w:ascii="Arial" w:hAnsi="Arial" w:hint="default"/>
      </w:rPr>
    </w:lvl>
    <w:lvl w:ilvl="7" w:tplc="C2782DEE" w:tentative="1">
      <w:start w:val="1"/>
      <w:numFmt w:val="bullet"/>
      <w:lvlText w:val="•"/>
      <w:lvlJc w:val="left"/>
      <w:pPr>
        <w:tabs>
          <w:tab w:val="num" w:pos="5760"/>
        </w:tabs>
        <w:ind w:left="5760" w:hanging="360"/>
      </w:pPr>
      <w:rPr>
        <w:rFonts w:ascii="Arial" w:hAnsi="Arial" w:hint="default"/>
      </w:rPr>
    </w:lvl>
    <w:lvl w:ilvl="8" w:tplc="938A8486"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DFA5A43"/>
    <w:multiLevelType w:val="hybridMultilevel"/>
    <w:tmpl w:val="0D048FAC"/>
    <w:lvl w:ilvl="0" w:tplc="3C167ED2">
      <w:start w:val="1"/>
      <w:numFmt w:val="bullet"/>
      <w:lvlText w:val="-"/>
      <w:lvlJc w:val="left"/>
      <w:pPr>
        <w:tabs>
          <w:tab w:val="num" w:pos="720"/>
        </w:tabs>
        <w:ind w:left="720" w:hanging="360"/>
      </w:pPr>
      <w:rPr>
        <w:rFonts w:ascii="Calibri" w:hAnsi="Calibri" w:hint="default"/>
      </w:rPr>
    </w:lvl>
    <w:lvl w:ilvl="1" w:tplc="B356700E">
      <w:start w:val="1"/>
      <w:numFmt w:val="bullet"/>
      <w:lvlText w:val="-"/>
      <w:lvlJc w:val="left"/>
      <w:pPr>
        <w:tabs>
          <w:tab w:val="num" w:pos="1440"/>
        </w:tabs>
        <w:ind w:left="1440" w:hanging="360"/>
      </w:pPr>
      <w:rPr>
        <w:rFonts w:ascii="Calibri" w:hAnsi="Calibri" w:hint="default"/>
      </w:rPr>
    </w:lvl>
    <w:lvl w:ilvl="2" w:tplc="23A86D8A" w:tentative="1">
      <w:start w:val="1"/>
      <w:numFmt w:val="bullet"/>
      <w:lvlText w:val="-"/>
      <w:lvlJc w:val="left"/>
      <w:pPr>
        <w:tabs>
          <w:tab w:val="num" w:pos="2160"/>
        </w:tabs>
        <w:ind w:left="2160" w:hanging="360"/>
      </w:pPr>
      <w:rPr>
        <w:rFonts w:ascii="Calibri" w:hAnsi="Calibri" w:hint="default"/>
      </w:rPr>
    </w:lvl>
    <w:lvl w:ilvl="3" w:tplc="A6B04A04" w:tentative="1">
      <w:start w:val="1"/>
      <w:numFmt w:val="bullet"/>
      <w:lvlText w:val="-"/>
      <w:lvlJc w:val="left"/>
      <w:pPr>
        <w:tabs>
          <w:tab w:val="num" w:pos="2880"/>
        </w:tabs>
        <w:ind w:left="2880" w:hanging="360"/>
      </w:pPr>
      <w:rPr>
        <w:rFonts w:ascii="Calibri" w:hAnsi="Calibri" w:hint="default"/>
      </w:rPr>
    </w:lvl>
    <w:lvl w:ilvl="4" w:tplc="E64ECB74" w:tentative="1">
      <w:start w:val="1"/>
      <w:numFmt w:val="bullet"/>
      <w:lvlText w:val="-"/>
      <w:lvlJc w:val="left"/>
      <w:pPr>
        <w:tabs>
          <w:tab w:val="num" w:pos="3600"/>
        </w:tabs>
        <w:ind w:left="3600" w:hanging="360"/>
      </w:pPr>
      <w:rPr>
        <w:rFonts w:ascii="Calibri" w:hAnsi="Calibri" w:hint="default"/>
      </w:rPr>
    </w:lvl>
    <w:lvl w:ilvl="5" w:tplc="A2CE20F8" w:tentative="1">
      <w:start w:val="1"/>
      <w:numFmt w:val="bullet"/>
      <w:lvlText w:val="-"/>
      <w:lvlJc w:val="left"/>
      <w:pPr>
        <w:tabs>
          <w:tab w:val="num" w:pos="4320"/>
        </w:tabs>
        <w:ind w:left="4320" w:hanging="360"/>
      </w:pPr>
      <w:rPr>
        <w:rFonts w:ascii="Calibri" w:hAnsi="Calibri" w:hint="default"/>
      </w:rPr>
    </w:lvl>
    <w:lvl w:ilvl="6" w:tplc="32E030AC" w:tentative="1">
      <w:start w:val="1"/>
      <w:numFmt w:val="bullet"/>
      <w:lvlText w:val="-"/>
      <w:lvlJc w:val="left"/>
      <w:pPr>
        <w:tabs>
          <w:tab w:val="num" w:pos="5040"/>
        </w:tabs>
        <w:ind w:left="5040" w:hanging="360"/>
      </w:pPr>
      <w:rPr>
        <w:rFonts w:ascii="Calibri" w:hAnsi="Calibri" w:hint="default"/>
      </w:rPr>
    </w:lvl>
    <w:lvl w:ilvl="7" w:tplc="8C0294E6" w:tentative="1">
      <w:start w:val="1"/>
      <w:numFmt w:val="bullet"/>
      <w:lvlText w:val="-"/>
      <w:lvlJc w:val="left"/>
      <w:pPr>
        <w:tabs>
          <w:tab w:val="num" w:pos="5760"/>
        </w:tabs>
        <w:ind w:left="5760" w:hanging="360"/>
      </w:pPr>
      <w:rPr>
        <w:rFonts w:ascii="Calibri" w:hAnsi="Calibri" w:hint="default"/>
      </w:rPr>
    </w:lvl>
    <w:lvl w:ilvl="8" w:tplc="BA04D45A" w:tentative="1">
      <w:start w:val="1"/>
      <w:numFmt w:val="bullet"/>
      <w:lvlText w:val="-"/>
      <w:lvlJc w:val="left"/>
      <w:pPr>
        <w:tabs>
          <w:tab w:val="num" w:pos="6480"/>
        </w:tabs>
        <w:ind w:left="6480" w:hanging="360"/>
      </w:pPr>
      <w:rPr>
        <w:rFonts w:ascii="Calibri" w:hAnsi="Calibri" w:hint="default"/>
      </w:rPr>
    </w:lvl>
  </w:abstractNum>
  <w:abstractNum w:abstractNumId="37" w15:restartNumberingAfterBreak="0">
    <w:nsid w:val="71116889"/>
    <w:multiLevelType w:val="hybridMultilevel"/>
    <w:tmpl w:val="83002B52"/>
    <w:lvl w:ilvl="0" w:tplc="4246C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713850"/>
    <w:multiLevelType w:val="hybridMultilevel"/>
    <w:tmpl w:val="04D47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33F068D"/>
    <w:multiLevelType w:val="hybridMultilevel"/>
    <w:tmpl w:val="20968FFE"/>
    <w:lvl w:ilvl="0" w:tplc="8BC8F540">
      <w:start w:val="1"/>
      <w:numFmt w:val="bullet"/>
      <w:lvlText w:val="•"/>
      <w:lvlJc w:val="left"/>
      <w:pPr>
        <w:tabs>
          <w:tab w:val="num" w:pos="720"/>
        </w:tabs>
        <w:ind w:left="720" w:hanging="360"/>
      </w:pPr>
      <w:rPr>
        <w:rFonts w:ascii="Arial" w:hAnsi="Arial" w:hint="default"/>
      </w:rPr>
    </w:lvl>
    <w:lvl w:ilvl="1" w:tplc="6466221E" w:tentative="1">
      <w:start w:val="1"/>
      <w:numFmt w:val="bullet"/>
      <w:lvlText w:val="•"/>
      <w:lvlJc w:val="left"/>
      <w:pPr>
        <w:tabs>
          <w:tab w:val="num" w:pos="1440"/>
        </w:tabs>
        <w:ind w:left="1440" w:hanging="360"/>
      </w:pPr>
      <w:rPr>
        <w:rFonts w:ascii="Arial" w:hAnsi="Arial" w:hint="default"/>
      </w:rPr>
    </w:lvl>
    <w:lvl w:ilvl="2" w:tplc="51CEA666" w:tentative="1">
      <w:start w:val="1"/>
      <w:numFmt w:val="bullet"/>
      <w:lvlText w:val="•"/>
      <w:lvlJc w:val="left"/>
      <w:pPr>
        <w:tabs>
          <w:tab w:val="num" w:pos="2160"/>
        </w:tabs>
        <w:ind w:left="2160" w:hanging="360"/>
      </w:pPr>
      <w:rPr>
        <w:rFonts w:ascii="Arial" w:hAnsi="Arial" w:hint="default"/>
      </w:rPr>
    </w:lvl>
    <w:lvl w:ilvl="3" w:tplc="3AFC3F34" w:tentative="1">
      <w:start w:val="1"/>
      <w:numFmt w:val="bullet"/>
      <w:lvlText w:val="•"/>
      <w:lvlJc w:val="left"/>
      <w:pPr>
        <w:tabs>
          <w:tab w:val="num" w:pos="2880"/>
        </w:tabs>
        <w:ind w:left="2880" w:hanging="360"/>
      </w:pPr>
      <w:rPr>
        <w:rFonts w:ascii="Arial" w:hAnsi="Arial" w:hint="default"/>
      </w:rPr>
    </w:lvl>
    <w:lvl w:ilvl="4" w:tplc="2048E654" w:tentative="1">
      <w:start w:val="1"/>
      <w:numFmt w:val="bullet"/>
      <w:lvlText w:val="•"/>
      <w:lvlJc w:val="left"/>
      <w:pPr>
        <w:tabs>
          <w:tab w:val="num" w:pos="3600"/>
        </w:tabs>
        <w:ind w:left="3600" w:hanging="360"/>
      </w:pPr>
      <w:rPr>
        <w:rFonts w:ascii="Arial" w:hAnsi="Arial" w:hint="default"/>
      </w:rPr>
    </w:lvl>
    <w:lvl w:ilvl="5" w:tplc="D9A07C6A" w:tentative="1">
      <w:start w:val="1"/>
      <w:numFmt w:val="bullet"/>
      <w:lvlText w:val="•"/>
      <w:lvlJc w:val="left"/>
      <w:pPr>
        <w:tabs>
          <w:tab w:val="num" w:pos="4320"/>
        </w:tabs>
        <w:ind w:left="4320" w:hanging="360"/>
      </w:pPr>
      <w:rPr>
        <w:rFonts w:ascii="Arial" w:hAnsi="Arial" w:hint="default"/>
      </w:rPr>
    </w:lvl>
    <w:lvl w:ilvl="6" w:tplc="886613F0" w:tentative="1">
      <w:start w:val="1"/>
      <w:numFmt w:val="bullet"/>
      <w:lvlText w:val="•"/>
      <w:lvlJc w:val="left"/>
      <w:pPr>
        <w:tabs>
          <w:tab w:val="num" w:pos="5040"/>
        </w:tabs>
        <w:ind w:left="5040" w:hanging="360"/>
      </w:pPr>
      <w:rPr>
        <w:rFonts w:ascii="Arial" w:hAnsi="Arial" w:hint="default"/>
      </w:rPr>
    </w:lvl>
    <w:lvl w:ilvl="7" w:tplc="5E7E70C4" w:tentative="1">
      <w:start w:val="1"/>
      <w:numFmt w:val="bullet"/>
      <w:lvlText w:val="•"/>
      <w:lvlJc w:val="left"/>
      <w:pPr>
        <w:tabs>
          <w:tab w:val="num" w:pos="5760"/>
        </w:tabs>
        <w:ind w:left="5760" w:hanging="360"/>
      </w:pPr>
      <w:rPr>
        <w:rFonts w:ascii="Arial" w:hAnsi="Arial" w:hint="default"/>
      </w:rPr>
    </w:lvl>
    <w:lvl w:ilvl="8" w:tplc="A2786C3E"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9F91FD2"/>
    <w:multiLevelType w:val="hybridMultilevel"/>
    <w:tmpl w:val="D2C422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15:restartNumberingAfterBreak="0">
    <w:nsid w:val="7B8D193D"/>
    <w:multiLevelType w:val="multilevel"/>
    <w:tmpl w:val="C0CA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6"/>
  </w:num>
  <w:num w:numId="3">
    <w:abstractNumId w:val="7"/>
  </w:num>
  <w:num w:numId="4">
    <w:abstractNumId w:val="37"/>
  </w:num>
  <w:num w:numId="5">
    <w:abstractNumId w:val="17"/>
  </w:num>
  <w:num w:numId="6">
    <w:abstractNumId w:val="28"/>
  </w:num>
  <w:num w:numId="7">
    <w:abstractNumId w:val="24"/>
  </w:num>
  <w:num w:numId="8">
    <w:abstractNumId w:val="25"/>
  </w:num>
  <w:num w:numId="9">
    <w:abstractNumId w:val="32"/>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41"/>
  </w:num>
  <w:num w:numId="13">
    <w:abstractNumId w:val="15"/>
  </w:num>
  <w:num w:numId="14">
    <w:abstractNumId w:val="3"/>
  </w:num>
  <w:num w:numId="15">
    <w:abstractNumId w:val="1"/>
  </w:num>
  <w:num w:numId="16">
    <w:abstractNumId w:val="14"/>
  </w:num>
  <w:num w:numId="17">
    <w:abstractNumId w:val="5"/>
  </w:num>
  <w:num w:numId="18">
    <w:abstractNumId w:val="33"/>
  </w:num>
  <w:num w:numId="19">
    <w:abstractNumId w:val="20"/>
  </w:num>
  <w:num w:numId="20">
    <w:abstractNumId w:val="12"/>
  </w:num>
  <w:num w:numId="21">
    <w:abstractNumId w:val="4"/>
  </w:num>
  <w:num w:numId="22">
    <w:abstractNumId w:val="40"/>
  </w:num>
  <w:num w:numId="23">
    <w:abstractNumId w:val="13"/>
  </w:num>
  <w:num w:numId="24">
    <w:abstractNumId w:val="19"/>
  </w:num>
  <w:num w:numId="25">
    <w:abstractNumId w:val="0"/>
  </w:num>
  <w:num w:numId="26">
    <w:abstractNumId w:val="27"/>
  </w:num>
  <w:num w:numId="27">
    <w:abstractNumId w:val="36"/>
  </w:num>
  <w:num w:numId="28">
    <w:abstractNumId w:val="8"/>
  </w:num>
  <w:num w:numId="29">
    <w:abstractNumId w:val="18"/>
  </w:num>
  <w:num w:numId="30">
    <w:abstractNumId w:val="30"/>
  </w:num>
  <w:num w:numId="31">
    <w:abstractNumId w:val="22"/>
  </w:num>
  <w:num w:numId="32">
    <w:abstractNumId w:val="38"/>
  </w:num>
  <w:num w:numId="33">
    <w:abstractNumId w:val="21"/>
  </w:num>
  <w:num w:numId="34">
    <w:abstractNumId w:val="29"/>
  </w:num>
  <w:num w:numId="35">
    <w:abstractNumId w:val="9"/>
  </w:num>
  <w:num w:numId="36">
    <w:abstractNumId w:val="34"/>
  </w:num>
  <w:num w:numId="37">
    <w:abstractNumId w:val="6"/>
  </w:num>
  <w:num w:numId="38">
    <w:abstractNumId w:val="31"/>
  </w:num>
  <w:num w:numId="39">
    <w:abstractNumId w:val="35"/>
  </w:num>
  <w:num w:numId="40">
    <w:abstractNumId w:val="39"/>
  </w:num>
  <w:num w:numId="41">
    <w:abstractNumId w:val="2"/>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31F"/>
    <w:rsid w:val="00002251"/>
    <w:rsid w:val="00013F96"/>
    <w:rsid w:val="0001671B"/>
    <w:rsid w:val="000254C8"/>
    <w:rsid w:val="00043E31"/>
    <w:rsid w:val="00057AD2"/>
    <w:rsid w:val="000774D4"/>
    <w:rsid w:val="0008577C"/>
    <w:rsid w:val="00091248"/>
    <w:rsid w:val="00091418"/>
    <w:rsid w:val="00092D13"/>
    <w:rsid w:val="00096CDC"/>
    <w:rsid w:val="000B5611"/>
    <w:rsid w:val="000D01EB"/>
    <w:rsid w:val="000D020B"/>
    <w:rsid w:val="000D3963"/>
    <w:rsid w:val="000D561D"/>
    <w:rsid w:val="000F017C"/>
    <w:rsid w:val="000F1152"/>
    <w:rsid w:val="000F6633"/>
    <w:rsid w:val="000F7146"/>
    <w:rsid w:val="001006C3"/>
    <w:rsid w:val="001113DC"/>
    <w:rsid w:val="001164C9"/>
    <w:rsid w:val="00124DCA"/>
    <w:rsid w:val="001449BC"/>
    <w:rsid w:val="00165113"/>
    <w:rsid w:val="0016620A"/>
    <w:rsid w:val="0016689A"/>
    <w:rsid w:val="00177CDF"/>
    <w:rsid w:val="00182B8D"/>
    <w:rsid w:val="00183F40"/>
    <w:rsid w:val="00192009"/>
    <w:rsid w:val="00193B8F"/>
    <w:rsid w:val="001A5FA2"/>
    <w:rsid w:val="001B057D"/>
    <w:rsid w:val="001B4A23"/>
    <w:rsid w:val="001D226A"/>
    <w:rsid w:val="001D6803"/>
    <w:rsid w:val="001E3095"/>
    <w:rsid w:val="001F0082"/>
    <w:rsid w:val="001F0BB5"/>
    <w:rsid w:val="001F5FE0"/>
    <w:rsid w:val="002026B1"/>
    <w:rsid w:val="00202AA3"/>
    <w:rsid w:val="00203246"/>
    <w:rsid w:val="0021255A"/>
    <w:rsid w:val="00223727"/>
    <w:rsid w:val="00227E49"/>
    <w:rsid w:val="00233A7C"/>
    <w:rsid w:val="00237D5A"/>
    <w:rsid w:val="00242195"/>
    <w:rsid w:val="0024417E"/>
    <w:rsid w:val="002543D4"/>
    <w:rsid w:val="00257F31"/>
    <w:rsid w:val="00261107"/>
    <w:rsid w:val="002718B7"/>
    <w:rsid w:val="00272B17"/>
    <w:rsid w:val="00273A66"/>
    <w:rsid w:val="002760FE"/>
    <w:rsid w:val="002806F6"/>
    <w:rsid w:val="00287310"/>
    <w:rsid w:val="00293156"/>
    <w:rsid w:val="002A14C6"/>
    <w:rsid w:val="002B6084"/>
    <w:rsid w:val="002C0397"/>
    <w:rsid w:val="002C0DBC"/>
    <w:rsid w:val="002D634F"/>
    <w:rsid w:val="00300D93"/>
    <w:rsid w:val="00303FE7"/>
    <w:rsid w:val="00305F49"/>
    <w:rsid w:val="00307590"/>
    <w:rsid w:val="003224B2"/>
    <w:rsid w:val="0032333F"/>
    <w:rsid w:val="003236B1"/>
    <w:rsid w:val="00326587"/>
    <w:rsid w:val="003327F8"/>
    <w:rsid w:val="00351BFE"/>
    <w:rsid w:val="00351CB2"/>
    <w:rsid w:val="003660CC"/>
    <w:rsid w:val="00383777"/>
    <w:rsid w:val="00394598"/>
    <w:rsid w:val="00394A79"/>
    <w:rsid w:val="003A3210"/>
    <w:rsid w:val="003A6490"/>
    <w:rsid w:val="003A797B"/>
    <w:rsid w:val="003B1BA4"/>
    <w:rsid w:val="003C5A64"/>
    <w:rsid w:val="003D5BFE"/>
    <w:rsid w:val="003E40E2"/>
    <w:rsid w:val="003E62C5"/>
    <w:rsid w:val="003E6E1B"/>
    <w:rsid w:val="003E7540"/>
    <w:rsid w:val="003E7581"/>
    <w:rsid w:val="003F29CF"/>
    <w:rsid w:val="003F4953"/>
    <w:rsid w:val="0040334D"/>
    <w:rsid w:val="004052D5"/>
    <w:rsid w:val="00415495"/>
    <w:rsid w:val="00424E2D"/>
    <w:rsid w:val="00435EEB"/>
    <w:rsid w:val="00463E36"/>
    <w:rsid w:val="00466B5C"/>
    <w:rsid w:val="0047480F"/>
    <w:rsid w:val="00492176"/>
    <w:rsid w:val="00496676"/>
    <w:rsid w:val="004B431F"/>
    <w:rsid w:val="004B5751"/>
    <w:rsid w:val="004C0EBA"/>
    <w:rsid w:val="004C2FD7"/>
    <w:rsid w:val="004C589C"/>
    <w:rsid w:val="004C5A65"/>
    <w:rsid w:val="004D3FE2"/>
    <w:rsid w:val="004E4045"/>
    <w:rsid w:val="004E7300"/>
    <w:rsid w:val="00501335"/>
    <w:rsid w:val="0051238C"/>
    <w:rsid w:val="00512862"/>
    <w:rsid w:val="00513C51"/>
    <w:rsid w:val="0052352F"/>
    <w:rsid w:val="005242AB"/>
    <w:rsid w:val="00532B79"/>
    <w:rsid w:val="005360D3"/>
    <w:rsid w:val="005469E4"/>
    <w:rsid w:val="0055127D"/>
    <w:rsid w:val="00557758"/>
    <w:rsid w:val="00580CBF"/>
    <w:rsid w:val="00592447"/>
    <w:rsid w:val="005979F1"/>
    <w:rsid w:val="005A0117"/>
    <w:rsid w:val="005A1216"/>
    <w:rsid w:val="005A69C1"/>
    <w:rsid w:val="005C7C4E"/>
    <w:rsid w:val="005C7F52"/>
    <w:rsid w:val="005D2FAC"/>
    <w:rsid w:val="005D6B00"/>
    <w:rsid w:val="005D6F5F"/>
    <w:rsid w:val="005F5E30"/>
    <w:rsid w:val="006063BF"/>
    <w:rsid w:val="00617C50"/>
    <w:rsid w:val="006200E5"/>
    <w:rsid w:val="0062675E"/>
    <w:rsid w:val="00631231"/>
    <w:rsid w:val="006366B3"/>
    <w:rsid w:val="00636F8E"/>
    <w:rsid w:val="0064049A"/>
    <w:rsid w:val="006423EE"/>
    <w:rsid w:val="006501B0"/>
    <w:rsid w:val="006574A5"/>
    <w:rsid w:val="00670840"/>
    <w:rsid w:val="00673F6E"/>
    <w:rsid w:val="006956F6"/>
    <w:rsid w:val="00696E11"/>
    <w:rsid w:val="006A142B"/>
    <w:rsid w:val="006A6F1B"/>
    <w:rsid w:val="006B11BE"/>
    <w:rsid w:val="006B46A7"/>
    <w:rsid w:val="006C2BCD"/>
    <w:rsid w:val="006C37FC"/>
    <w:rsid w:val="006D7FF1"/>
    <w:rsid w:val="006E7801"/>
    <w:rsid w:val="006F054F"/>
    <w:rsid w:val="0070082F"/>
    <w:rsid w:val="0072751A"/>
    <w:rsid w:val="00751294"/>
    <w:rsid w:val="00763985"/>
    <w:rsid w:val="007804A4"/>
    <w:rsid w:val="007A00BC"/>
    <w:rsid w:val="007A5686"/>
    <w:rsid w:val="007A62A5"/>
    <w:rsid w:val="007B2F7A"/>
    <w:rsid w:val="007B4982"/>
    <w:rsid w:val="007B794A"/>
    <w:rsid w:val="007E0D83"/>
    <w:rsid w:val="007E4AEF"/>
    <w:rsid w:val="00811306"/>
    <w:rsid w:val="00821026"/>
    <w:rsid w:val="0083630E"/>
    <w:rsid w:val="0084030F"/>
    <w:rsid w:val="008449E1"/>
    <w:rsid w:val="00860D93"/>
    <w:rsid w:val="0087610B"/>
    <w:rsid w:val="008770E0"/>
    <w:rsid w:val="008830E1"/>
    <w:rsid w:val="00894135"/>
    <w:rsid w:val="008A37B8"/>
    <w:rsid w:val="008A3CF6"/>
    <w:rsid w:val="008C7A8C"/>
    <w:rsid w:val="008D2397"/>
    <w:rsid w:val="008D2EA8"/>
    <w:rsid w:val="008D477F"/>
    <w:rsid w:val="008F6946"/>
    <w:rsid w:val="008F7312"/>
    <w:rsid w:val="00903328"/>
    <w:rsid w:val="009060A5"/>
    <w:rsid w:val="009079F8"/>
    <w:rsid w:val="0091022D"/>
    <w:rsid w:val="00910A0C"/>
    <w:rsid w:val="00930BDC"/>
    <w:rsid w:val="00937370"/>
    <w:rsid w:val="00937F29"/>
    <w:rsid w:val="00946F99"/>
    <w:rsid w:val="009539F7"/>
    <w:rsid w:val="00960072"/>
    <w:rsid w:val="00985BED"/>
    <w:rsid w:val="00993250"/>
    <w:rsid w:val="00996030"/>
    <w:rsid w:val="00996EA8"/>
    <w:rsid w:val="0099715F"/>
    <w:rsid w:val="009A259E"/>
    <w:rsid w:val="009B7757"/>
    <w:rsid w:val="009C1A84"/>
    <w:rsid w:val="009D1048"/>
    <w:rsid w:val="009D694B"/>
    <w:rsid w:val="009E425F"/>
    <w:rsid w:val="009F4E77"/>
    <w:rsid w:val="009F5186"/>
    <w:rsid w:val="00A0650B"/>
    <w:rsid w:val="00A1487B"/>
    <w:rsid w:val="00A21E36"/>
    <w:rsid w:val="00A34383"/>
    <w:rsid w:val="00A355DC"/>
    <w:rsid w:val="00A37F3A"/>
    <w:rsid w:val="00A431F4"/>
    <w:rsid w:val="00A5185B"/>
    <w:rsid w:val="00A55D3B"/>
    <w:rsid w:val="00A60550"/>
    <w:rsid w:val="00A74167"/>
    <w:rsid w:val="00A964BF"/>
    <w:rsid w:val="00AA2873"/>
    <w:rsid w:val="00AA3726"/>
    <w:rsid w:val="00AA6C8F"/>
    <w:rsid w:val="00AA7B65"/>
    <w:rsid w:val="00AC1D8F"/>
    <w:rsid w:val="00AC2616"/>
    <w:rsid w:val="00AC26AE"/>
    <w:rsid w:val="00AC7FAC"/>
    <w:rsid w:val="00AE31E5"/>
    <w:rsid w:val="00AF6D5F"/>
    <w:rsid w:val="00B019C2"/>
    <w:rsid w:val="00B112EE"/>
    <w:rsid w:val="00B13F8F"/>
    <w:rsid w:val="00B23D6E"/>
    <w:rsid w:val="00B25611"/>
    <w:rsid w:val="00B27194"/>
    <w:rsid w:val="00B4312E"/>
    <w:rsid w:val="00B468FB"/>
    <w:rsid w:val="00B46E39"/>
    <w:rsid w:val="00B47961"/>
    <w:rsid w:val="00B65483"/>
    <w:rsid w:val="00B6739D"/>
    <w:rsid w:val="00B716EC"/>
    <w:rsid w:val="00B73425"/>
    <w:rsid w:val="00B83581"/>
    <w:rsid w:val="00B92E46"/>
    <w:rsid w:val="00B94BDE"/>
    <w:rsid w:val="00BA1837"/>
    <w:rsid w:val="00BC53F6"/>
    <w:rsid w:val="00BE0BE9"/>
    <w:rsid w:val="00BE5583"/>
    <w:rsid w:val="00BE7614"/>
    <w:rsid w:val="00BF2597"/>
    <w:rsid w:val="00C023D4"/>
    <w:rsid w:val="00C06880"/>
    <w:rsid w:val="00C146AF"/>
    <w:rsid w:val="00C1731B"/>
    <w:rsid w:val="00C17F8E"/>
    <w:rsid w:val="00C20F4B"/>
    <w:rsid w:val="00C23EA7"/>
    <w:rsid w:val="00C34929"/>
    <w:rsid w:val="00C45B32"/>
    <w:rsid w:val="00C557BC"/>
    <w:rsid w:val="00C724C7"/>
    <w:rsid w:val="00C7257A"/>
    <w:rsid w:val="00C85F6A"/>
    <w:rsid w:val="00C86AB7"/>
    <w:rsid w:val="00C90703"/>
    <w:rsid w:val="00C94255"/>
    <w:rsid w:val="00C94DF8"/>
    <w:rsid w:val="00CA26AC"/>
    <w:rsid w:val="00CA286A"/>
    <w:rsid w:val="00CA3CDC"/>
    <w:rsid w:val="00CB122A"/>
    <w:rsid w:val="00CB5809"/>
    <w:rsid w:val="00CC1F3B"/>
    <w:rsid w:val="00CC7715"/>
    <w:rsid w:val="00CD2089"/>
    <w:rsid w:val="00CD24C8"/>
    <w:rsid w:val="00CE2DD6"/>
    <w:rsid w:val="00CF39CA"/>
    <w:rsid w:val="00CF4812"/>
    <w:rsid w:val="00D0059B"/>
    <w:rsid w:val="00D033EC"/>
    <w:rsid w:val="00D107A5"/>
    <w:rsid w:val="00D1331B"/>
    <w:rsid w:val="00D134A5"/>
    <w:rsid w:val="00D247B1"/>
    <w:rsid w:val="00D3274A"/>
    <w:rsid w:val="00D42C32"/>
    <w:rsid w:val="00D43CB1"/>
    <w:rsid w:val="00D451C6"/>
    <w:rsid w:val="00D63BB7"/>
    <w:rsid w:val="00D733E1"/>
    <w:rsid w:val="00D74561"/>
    <w:rsid w:val="00D82BB1"/>
    <w:rsid w:val="00D86AB0"/>
    <w:rsid w:val="00DB1F35"/>
    <w:rsid w:val="00DB637A"/>
    <w:rsid w:val="00DB7111"/>
    <w:rsid w:val="00DC598F"/>
    <w:rsid w:val="00DD0AB3"/>
    <w:rsid w:val="00DD71FC"/>
    <w:rsid w:val="00DF5FA0"/>
    <w:rsid w:val="00E15C14"/>
    <w:rsid w:val="00E17B62"/>
    <w:rsid w:val="00E22F5F"/>
    <w:rsid w:val="00E23B86"/>
    <w:rsid w:val="00E253B3"/>
    <w:rsid w:val="00E27706"/>
    <w:rsid w:val="00E53A15"/>
    <w:rsid w:val="00E5711E"/>
    <w:rsid w:val="00E62A60"/>
    <w:rsid w:val="00E65700"/>
    <w:rsid w:val="00E7343C"/>
    <w:rsid w:val="00E77AF6"/>
    <w:rsid w:val="00E84DF3"/>
    <w:rsid w:val="00E86D29"/>
    <w:rsid w:val="00E91E63"/>
    <w:rsid w:val="00E97C71"/>
    <w:rsid w:val="00EA283D"/>
    <w:rsid w:val="00EA6FF6"/>
    <w:rsid w:val="00EB1D9B"/>
    <w:rsid w:val="00EB287A"/>
    <w:rsid w:val="00EC6B11"/>
    <w:rsid w:val="00ED23D4"/>
    <w:rsid w:val="00ED4196"/>
    <w:rsid w:val="00ED480F"/>
    <w:rsid w:val="00ED7C92"/>
    <w:rsid w:val="00EF1B80"/>
    <w:rsid w:val="00EF798A"/>
    <w:rsid w:val="00F03216"/>
    <w:rsid w:val="00F073D3"/>
    <w:rsid w:val="00F0751B"/>
    <w:rsid w:val="00F14B31"/>
    <w:rsid w:val="00F20833"/>
    <w:rsid w:val="00F2281D"/>
    <w:rsid w:val="00F32F5F"/>
    <w:rsid w:val="00F5515E"/>
    <w:rsid w:val="00F6670F"/>
    <w:rsid w:val="00F67BF9"/>
    <w:rsid w:val="00F73B7C"/>
    <w:rsid w:val="00F77D74"/>
    <w:rsid w:val="00F8305C"/>
    <w:rsid w:val="00F900EF"/>
    <w:rsid w:val="00F90673"/>
    <w:rsid w:val="00F92C2C"/>
    <w:rsid w:val="00F93A36"/>
    <w:rsid w:val="00FA0B4A"/>
    <w:rsid w:val="00FB497F"/>
    <w:rsid w:val="00FC6975"/>
    <w:rsid w:val="00FE3173"/>
    <w:rsid w:val="00FF0227"/>
    <w:rsid w:val="00FF3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AB0EF"/>
  <w15:chartTrackingRefBased/>
  <w15:docId w15:val="{0200CB28-FAA1-4AC5-A03C-4D90FE277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7B8"/>
    <w:pPr>
      <w:ind w:left="720"/>
      <w:contextualSpacing/>
    </w:pPr>
  </w:style>
  <w:style w:type="paragraph" w:customStyle="1" w:styleId="qalattachmenttext">
    <w:name w:val="qal_attachment_text"/>
    <w:basedOn w:val="Normal"/>
    <w:rsid w:val="007A00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5711E"/>
    <w:rPr>
      <w:color w:val="0000FF"/>
      <w:u w:val="single"/>
    </w:rPr>
  </w:style>
  <w:style w:type="paragraph" w:styleId="Header">
    <w:name w:val="header"/>
    <w:basedOn w:val="Normal"/>
    <w:link w:val="HeaderChar"/>
    <w:uiPriority w:val="99"/>
    <w:unhideWhenUsed/>
    <w:rsid w:val="00096C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CDC"/>
  </w:style>
  <w:style w:type="paragraph" w:styleId="Footer">
    <w:name w:val="footer"/>
    <w:basedOn w:val="Normal"/>
    <w:link w:val="FooterChar"/>
    <w:uiPriority w:val="99"/>
    <w:unhideWhenUsed/>
    <w:rsid w:val="00096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CDC"/>
  </w:style>
  <w:style w:type="paragraph" w:styleId="NormalWeb">
    <w:name w:val="Normal (Web)"/>
    <w:basedOn w:val="Normal"/>
    <w:uiPriority w:val="99"/>
    <w:semiHidden/>
    <w:unhideWhenUsed/>
    <w:rsid w:val="006A14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UnresolvedMention">
    <w:name w:val="Unresolved Mention"/>
    <w:basedOn w:val="DefaultParagraphFont"/>
    <w:uiPriority w:val="99"/>
    <w:semiHidden/>
    <w:unhideWhenUsed/>
    <w:rsid w:val="009F4E77"/>
    <w:rPr>
      <w:color w:val="605E5C"/>
      <w:shd w:val="clear" w:color="auto" w:fill="E1DFDD"/>
    </w:rPr>
  </w:style>
  <w:style w:type="character" w:styleId="Strong">
    <w:name w:val="Strong"/>
    <w:basedOn w:val="DefaultParagraphFont"/>
    <w:uiPriority w:val="22"/>
    <w:qFormat/>
    <w:rsid w:val="009F4E77"/>
    <w:rPr>
      <w:b/>
      <w:bCs/>
    </w:rPr>
  </w:style>
  <w:style w:type="paragraph" w:styleId="BalloonText">
    <w:name w:val="Balloon Text"/>
    <w:basedOn w:val="Normal"/>
    <w:link w:val="BalloonTextChar"/>
    <w:uiPriority w:val="99"/>
    <w:semiHidden/>
    <w:unhideWhenUsed/>
    <w:rsid w:val="00B654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5483"/>
    <w:rPr>
      <w:rFonts w:ascii="Segoe UI" w:hAnsi="Segoe UI" w:cs="Segoe UI"/>
      <w:sz w:val="18"/>
      <w:szCs w:val="18"/>
    </w:rPr>
  </w:style>
  <w:style w:type="character" w:customStyle="1" w:styleId="a">
    <w:name w:val="_"/>
    <w:basedOn w:val="DefaultParagraphFont"/>
    <w:rsid w:val="00305F49"/>
  </w:style>
  <w:style w:type="character" w:customStyle="1" w:styleId="marku5nkibbup">
    <w:name w:val="marku5nkibbup"/>
    <w:basedOn w:val="DefaultParagraphFont"/>
    <w:rsid w:val="00A34383"/>
  </w:style>
  <w:style w:type="character" w:customStyle="1" w:styleId="pi-text-base">
    <w:name w:val="pi-text-base"/>
    <w:basedOn w:val="DefaultParagraphFont"/>
    <w:rsid w:val="00946F99"/>
  </w:style>
  <w:style w:type="table" w:styleId="TableGrid">
    <w:name w:val="Table Grid"/>
    <w:basedOn w:val="TableNormal"/>
    <w:uiPriority w:val="39"/>
    <w:rsid w:val="00AC7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551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8153">
      <w:bodyDiv w:val="1"/>
      <w:marLeft w:val="0"/>
      <w:marRight w:val="0"/>
      <w:marTop w:val="0"/>
      <w:marBottom w:val="0"/>
      <w:divBdr>
        <w:top w:val="none" w:sz="0" w:space="0" w:color="auto"/>
        <w:left w:val="none" w:sz="0" w:space="0" w:color="auto"/>
        <w:bottom w:val="none" w:sz="0" w:space="0" w:color="auto"/>
        <w:right w:val="none" w:sz="0" w:space="0" w:color="auto"/>
      </w:divBdr>
      <w:divsChild>
        <w:div w:id="935358323">
          <w:marLeft w:val="0"/>
          <w:marRight w:val="0"/>
          <w:marTop w:val="0"/>
          <w:marBottom w:val="0"/>
          <w:divBdr>
            <w:top w:val="none" w:sz="0" w:space="0" w:color="auto"/>
            <w:left w:val="none" w:sz="0" w:space="0" w:color="auto"/>
            <w:bottom w:val="none" w:sz="0" w:space="0" w:color="auto"/>
            <w:right w:val="none" w:sz="0" w:space="0" w:color="auto"/>
          </w:divBdr>
        </w:div>
        <w:div w:id="865022781">
          <w:marLeft w:val="0"/>
          <w:marRight w:val="0"/>
          <w:marTop w:val="0"/>
          <w:marBottom w:val="0"/>
          <w:divBdr>
            <w:top w:val="none" w:sz="0" w:space="0" w:color="auto"/>
            <w:left w:val="none" w:sz="0" w:space="0" w:color="auto"/>
            <w:bottom w:val="none" w:sz="0" w:space="0" w:color="auto"/>
            <w:right w:val="none" w:sz="0" w:space="0" w:color="auto"/>
          </w:divBdr>
        </w:div>
        <w:div w:id="984045404">
          <w:marLeft w:val="0"/>
          <w:marRight w:val="0"/>
          <w:marTop w:val="0"/>
          <w:marBottom w:val="0"/>
          <w:divBdr>
            <w:top w:val="none" w:sz="0" w:space="0" w:color="auto"/>
            <w:left w:val="none" w:sz="0" w:space="0" w:color="auto"/>
            <w:bottom w:val="none" w:sz="0" w:space="0" w:color="auto"/>
            <w:right w:val="none" w:sz="0" w:space="0" w:color="auto"/>
          </w:divBdr>
        </w:div>
        <w:div w:id="2044941094">
          <w:marLeft w:val="0"/>
          <w:marRight w:val="0"/>
          <w:marTop w:val="0"/>
          <w:marBottom w:val="0"/>
          <w:divBdr>
            <w:top w:val="none" w:sz="0" w:space="0" w:color="auto"/>
            <w:left w:val="none" w:sz="0" w:space="0" w:color="auto"/>
            <w:bottom w:val="none" w:sz="0" w:space="0" w:color="auto"/>
            <w:right w:val="none" w:sz="0" w:space="0" w:color="auto"/>
          </w:divBdr>
        </w:div>
      </w:divsChild>
    </w:div>
    <w:div w:id="17775594">
      <w:bodyDiv w:val="1"/>
      <w:marLeft w:val="0"/>
      <w:marRight w:val="0"/>
      <w:marTop w:val="0"/>
      <w:marBottom w:val="0"/>
      <w:divBdr>
        <w:top w:val="none" w:sz="0" w:space="0" w:color="auto"/>
        <w:left w:val="none" w:sz="0" w:space="0" w:color="auto"/>
        <w:bottom w:val="none" w:sz="0" w:space="0" w:color="auto"/>
        <w:right w:val="none" w:sz="0" w:space="0" w:color="auto"/>
      </w:divBdr>
      <w:divsChild>
        <w:div w:id="107164038">
          <w:marLeft w:val="274"/>
          <w:marRight w:val="0"/>
          <w:marTop w:val="0"/>
          <w:marBottom w:val="0"/>
          <w:divBdr>
            <w:top w:val="none" w:sz="0" w:space="0" w:color="auto"/>
            <w:left w:val="none" w:sz="0" w:space="0" w:color="auto"/>
            <w:bottom w:val="none" w:sz="0" w:space="0" w:color="auto"/>
            <w:right w:val="none" w:sz="0" w:space="0" w:color="auto"/>
          </w:divBdr>
        </w:div>
        <w:div w:id="1176765924">
          <w:marLeft w:val="274"/>
          <w:marRight w:val="0"/>
          <w:marTop w:val="0"/>
          <w:marBottom w:val="0"/>
          <w:divBdr>
            <w:top w:val="none" w:sz="0" w:space="0" w:color="auto"/>
            <w:left w:val="none" w:sz="0" w:space="0" w:color="auto"/>
            <w:bottom w:val="none" w:sz="0" w:space="0" w:color="auto"/>
            <w:right w:val="none" w:sz="0" w:space="0" w:color="auto"/>
          </w:divBdr>
        </w:div>
      </w:divsChild>
    </w:div>
    <w:div w:id="91096219">
      <w:bodyDiv w:val="1"/>
      <w:marLeft w:val="0"/>
      <w:marRight w:val="0"/>
      <w:marTop w:val="0"/>
      <w:marBottom w:val="0"/>
      <w:divBdr>
        <w:top w:val="none" w:sz="0" w:space="0" w:color="auto"/>
        <w:left w:val="none" w:sz="0" w:space="0" w:color="auto"/>
        <w:bottom w:val="none" w:sz="0" w:space="0" w:color="auto"/>
        <w:right w:val="none" w:sz="0" w:space="0" w:color="auto"/>
      </w:divBdr>
    </w:div>
    <w:div w:id="108743791">
      <w:bodyDiv w:val="1"/>
      <w:marLeft w:val="0"/>
      <w:marRight w:val="0"/>
      <w:marTop w:val="0"/>
      <w:marBottom w:val="0"/>
      <w:divBdr>
        <w:top w:val="none" w:sz="0" w:space="0" w:color="auto"/>
        <w:left w:val="none" w:sz="0" w:space="0" w:color="auto"/>
        <w:bottom w:val="none" w:sz="0" w:space="0" w:color="auto"/>
        <w:right w:val="none" w:sz="0" w:space="0" w:color="auto"/>
      </w:divBdr>
      <w:divsChild>
        <w:div w:id="349258180">
          <w:marLeft w:val="1166"/>
          <w:marRight w:val="0"/>
          <w:marTop w:val="0"/>
          <w:marBottom w:val="0"/>
          <w:divBdr>
            <w:top w:val="none" w:sz="0" w:space="0" w:color="auto"/>
            <w:left w:val="none" w:sz="0" w:space="0" w:color="auto"/>
            <w:bottom w:val="none" w:sz="0" w:space="0" w:color="auto"/>
            <w:right w:val="none" w:sz="0" w:space="0" w:color="auto"/>
          </w:divBdr>
        </w:div>
      </w:divsChild>
    </w:div>
    <w:div w:id="146407475">
      <w:bodyDiv w:val="1"/>
      <w:marLeft w:val="0"/>
      <w:marRight w:val="0"/>
      <w:marTop w:val="0"/>
      <w:marBottom w:val="0"/>
      <w:divBdr>
        <w:top w:val="none" w:sz="0" w:space="0" w:color="auto"/>
        <w:left w:val="none" w:sz="0" w:space="0" w:color="auto"/>
        <w:bottom w:val="none" w:sz="0" w:space="0" w:color="auto"/>
        <w:right w:val="none" w:sz="0" w:space="0" w:color="auto"/>
      </w:divBdr>
    </w:div>
    <w:div w:id="204828659">
      <w:bodyDiv w:val="1"/>
      <w:marLeft w:val="0"/>
      <w:marRight w:val="0"/>
      <w:marTop w:val="0"/>
      <w:marBottom w:val="0"/>
      <w:divBdr>
        <w:top w:val="none" w:sz="0" w:space="0" w:color="auto"/>
        <w:left w:val="none" w:sz="0" w:space="0" w:color="auto"/>
        <w:bottom w:val="none" w:sz="0" w:space="0" w:color="auto"/>
        <w:right w:val="none" w:sz="0" w:space="0" w:color="auto"/>
      </w:divBdr>
    </w:div>
    <w:div w:id="222721496">
      <w:bodyDiv w:val="1"/>
      <w:marLeft w:val="0"/>
      <w:marRight w:val="0"/>
      <w:marTop w:val="0"/>
      <w:marBottom w:val="0"/>
      <w:divBdr>
        <w:top w:val="none" w:sz="0" w:space="0" w:color="auto"/>
        <w:left w:val="none" w:sz="0" w:space="0" w:color="auto"/>
        <w:bottom w:val="none" w:sz="0" w:space="0" w:color="auto"/>
        <w:right w:val="none" w:sz="0" w:space="0" w:color="auto"/>
      </w:divBdr>
    </w:div>
    <w:div w:id="254942046">
      <w:bodyDiv w:val="1"/>
      <w:marLeft w:val="0"/>
      <w:marRight w:val="0"/>
      <w:marTop w:val="0"/>
      <w:marBottom w:val="0"/>
      <w:divBdr>
        <w:top w:val="none" w:sz="0" w:space="0" w:color="auto"/>
        <w:left w:val="none" w:sz="0" w:space="0" w:color="auto"/>
        <w:bottom w:val="none" w:sz="0" w:space="0" w:color="auto"/>
        <w:right w:val="none" w:sz="0" w:space="0" w:color="auto"/>
      </w:divBdr>
    </w:div>
    <w:div w:id="309865104">
      <w:bodyDiv w:val="1"/>
      <w:marLeft w:val="0"/>
      <w:marRight w:val="0"/>
      <w:marTop w:val="0"/>
      <w:marBottom w:val="0"/>
      <w:divBdr>
        <w:top w:val="none" w:sz="0" w:space="0" w:color="auto"/>
        <w:left w:val="none" w:sz="0" w:space="0" w:color="auto"/>
        <w:bottom w:val="none" w:sz="0" w:space="0" w:color="auto"/>
        <w:right w:val="none" w:sz="0" w:space="0" w:color="auto"/>
      </w:divBdr>
    </w:div>
    <w:div w:id="338193322">
      <w:bodyDiv w:val="1"/>
      <w:marLeft w:val="0"/>
      <w:marRight w:val="0"/>
      <w:marTop w:val="0"/>
      <w:marBottom w:val="0"/>
      <w:divBdr>
        <w:top w:val="none" w:sz="0" w:space="0" w:color="auto"/>
        <w:left w:val="none" w:sz="0" w:space="0" w:color="auto"/>
        <w:bottom w:val="none" w:sz="0" w:space="0" w:color="auto"/>
        <w:right w:val="none" w:sz="0" w:space="0" w:color="auto"/>
      </w:divBdr>
      <w:divsChild>
        <w:div w:id="2146001407">
          <w:marLeft w:val="1166"/>
          <w:marRight w:val="0"/>
          <w:marTop w:val="0"/>
          <w:marBottom w:val="0"/>
          <w:divBdr>
            <w:top w:val="none" w:sz="0" w:space="0" w:color="auto"/>
            <w:left w:val="none" w:sz="0" w:space="0" w:color="auto"/>
            <w:bottom w:val="none" w:sz="0" w:space="0" w:color="auto"/>
            <w:right w:val="none" w:sz="0" w:space="0" w:color="auto"/>
          </w:divBdr>
        </w:div>
      </w:divsChild>
    </w:div>
    <w:div w:id="474294600">
      <w:bodyDiv w:val="1"/>
      <w:marLeft w:val="0"/>
      <w:marRight w:val="0"/>
      <w:marTop w:val="0"/>
      <w:marBottom w:val="0"/>
      <w:divBdr>
        <w:top w:val="none" w:sz="0" w:space="0" w:color="auto"/>
        <w:left w:val="none" w:sz="0" w:space="0" w:color="auto"/>
        <w:bottom w:val="none" w:sz="0" w:space="0" w:color="auto"/>
        <w:right w:val="none" w:sz="0" w:space="0" w:color="auto"/>
      </w:divBdr>
      <w:divsChild>
        <w:div w:id="1959337202">
          <w:marLeft w:val="0"/>
          <w:marRight w:val="0"/>
          <w:marTop w:val="0"/>
          <w:marBottom w:val="0"/>
          <w:divBdr>
            <w:top w:val="none" w:sz="0" w:space="0" w:color="auto"/>
            <w:left w:val="none" w:sz="0" w:space="0" w:color="auto"/>
            <w:bottom w:val="none" w:sz="0" w:space="0" w:color="auto"/>
            <w:right w:val="none" w:sz="0" w:space="0" w:color="auto"/>
          </w:divBdr>
          <w:divsChild>
            <w:div w:id="347634813">
              <w:marLeft w:val="0"/>
              <w:marRight w:val="0"/>
              <w:marTop w:val="0"/>
              <w:marBottom w:val="0"/>
              <w:divBdr>
                <w:top w:val="none" w:sz="0" w:space="0" w:color="auto"/>
                <w:left w:val="none" w:sz="0" w:space="0" w:color="auto"/>
                <w:bottom w:val="none" w:sz="0" w:space="0" w:color="auto"/>
                <w:right w:val="none" w:sz="0" w:space="0" w:color="auto"/>
              </w:divBdr>
              <w:divsChild>
                <w:div w:id="823355129">
                  <w:marLeft w:val="0"/>
                  <w:marRight w:val="0"/>
                  <w:marTop w:val="0"/>
                  <w:marBottom w:val="0"/>
                  <w:divBdr>
                    <w:top w:val="none" w:sz="0" w:space="0" w:color="auto"/>
                    <w:left w:val="none" w:sz="0" w:space="0" w:color="auto"/>
                    <w:bottom w:val="none" w:sz="0" w:space="0" w:color="auto"/>
                    <w:right w:val="none" w:sz="0" w:space="0" w:color="auto"/>
                  </w:divBdr>
                  <w:divsChild>
                    <w:div w:id="127825097">
                      <w:marLeft w:val="0"/>
                      <w:marRight w:val="0"/>
                      <w:marTop w:val="0"/>
                      <w:marBottom w:val="0"/>
                      <w:divBdr>
                        <w:top w:val="none" w:sz="0" w:space="0" w:color="auto"/>
                        <w:left w:val="none" w:sz="0" w:space="0" w:color="auto"/>
                        <w:bottom w:val="none" w:sz="0" w:space="0" w:color="auto"/>
                        <w:right w:val="none" w:sz="0" w:space="0" w:color="auto"/>
                      </w:divBdr>
                    </w:div>
                    <w:div w:id="1763795170">
                      <w:marLeft w:val="0"/>
                      <w:marRight w:val="0"/>
                      <w:marTop w:val="0"/>
                      <w:marBottom w:val="0"/>
                      <w:divBdr>
                        <w:top w:val="none" w:sz="0" w:space="0" w:color="auto"/>
                        <w:left w:val="none" w:sz="0" w:space="0" w:color="auto"/>
                        <w:bottom w:val="none" w:sz="0" w:space="0" w:color="auto"/>
                        <w:right w:val="none" w:sz="0" w:space="0" w:color="auto"/>
                      </w:divBdr>
                    </w:div>
                    <w:div w:id="1873834734">
                      <w:marLeft w:val="0"/>
                      <w:marRight w:val="0"/>
                      <w:marTop w:val="0"/>
                      <w:marBottom w:val="0"/>
                      <w:divBdr>
                        <w:top w:val="none" w:sz="0" w:space="0" w:color="auto"/>
                        <w:left w:val="none" w:sz="0" w:space="0" w:color="auto"/>
                        <w:bottom w:val="none" w:sz="0" w:space="0" w:color="auto"/>
                        <w:right w:val="none" w:sz="0" w:space="0" w:color="auto"/>
                      </w:divBdr>
                    </w:div>
                    <w:div w:id="1317606608">
                      <w:marLeft w:val="0"/>
                      <w:marRight w:val="0"/>
                      <w:marTop w:val="0"/>
                      <w:marBottom w:val="0"/>
                      <w:divBdr>
                        <w:top w:val="none" w:sz="0" w:space="0" w:color="auto"/>
                        <w:left w:val="none" w:sz="0" w:space="0" w:color="auto"/>
                        <w:bottom w:val="none" w:sz="0" w:space="0" w:color="auto"/>
                        <w:right w:val="none" w:sz="0" w:space="0" w:color="auto"/>
                      </w:divBdr>
                    </w:div>
                    <w:div w:id="1842162903">
                      <w:marLeft w:val="0"/>
                      <w:marRight w:val="0"/>
                      <w:marTop w:val="0"/>
                      <w:marBottom w:val="0"/>
                      <w:divBdr>
                        <w:top w:val="none" w:sz="0" w:space="0" w:color="auto"/>
                        <w:left w:val="none" w:sz="0" w:space="0" w:color="auto"/>
                        <w:bottom w:val="none" w:sz="0" w:space="0" w:color="auto"/>
                        <w:right w:val="none" w:sz="0" w:space="0" w:color="auto"/>
                      </w:divBdr>
                    </w:div>
                    <w:div w:id="1029183131">
                      <w:marLeft w:val="0"/>
                      <w:marRight w:val="0"/>
                      <w:marTop w:val="0"/>
                      <w:marBottom w:val="0"/>
                      <w:divBdr>
                        <w:top w:val="none" w:sz="0" w:space="0" w:color="auto"/>
                        <w:left w:val="none" w:sz="0" w:space="0" w:color="auto"/>
                        <w:bottom w:val="none" w:sz="0" w:space="0" w:color="auto"/>
                        <w:right w:val="none" w:sz="0" w:space="0" w:color="auto"/>
                      </w:divBdr>
                    </w:div>
                    <w:div w:id="1459883339">
                      <w:marLeft w:val="0"/>
                      <w:marRight w:val="0"/>
                      <w:marTop w:val="0"/>
                      <w:marBottom w:val="0"/>
                      <w:divBdr>
                        <w:top w:val="none" w:sz="0" w:space="0" w:color="auto"/>
                        <w:left w:val="none" w:sz="0" w:space="0" w:color="auto"/>
                        <w:bottom w:val="none" w:sz="0" w:space="0" w:color="auto"/>
                        <w:right w:val="none" w:sz="0" w:space="0" w:color="auto"/>
                      </w:divBdr>
                    </w:div>
                    <w:div w:id="1472769">
                      <w:marLeft w:val="0"/>
                      <w:marRight w:val="0"/>
                      <w:marTop w:val="0"/>
                      <w:marBottom w:val="0"/>
                      <w:divBdr>
                        <w:top w:val="none" w:sz="0" w:space="0" w:color="auto"/>
                        <w:left w:val="none" w:sz="0" w:space="0" w:color="auto"/>
                        <w:bottom w:val="none" w:sz="0" w:space="0" w:color="auto"/>
                        <w:right w:val="none" w:sz="0" w:space="0" w:color="auto"/>
                      </w:divBdr>
                    </w:div>
                    <w:div w:id="1260484935">
                      <w:marLeft w:val="0"/>
                      <w:marRight w:val="0"/>
                      <w:marTop w:val="0"/>
                      <w:marBottom w:val="0"/>
                      <w:divBdr>
                        <w:top w:val="none" w:sz="0" w:space="0" w:color="auto"/>
                        <w:left w:val="none" w:sz="0" w:space="0" w:color="auto"/>
                        <w:bottom w:val="none" w:sz="0" w:space="0" w:color="auto"/>
                        <w:right w:val="none" w:sz="0" w:space="0" w:color="auto"/>
                      </w:divBdr>
                    </w:div>
                    <w:div w:id="1145195241">
                      <w:marLeft w:val="0"/>
                      <w:marRight w:val="0"/>
                      <w:marTop w:val="0"/>
                      <w:marBottom w:val="0"/>
                      <w:divBdr>
                        <w:top w:val="none" w:sz="0" w:space="0" w:color="auto"/>
                        <w:left w:val="none" w:sz="0" w:space="0" w:color="auto"/>
                        <w:bottom w:val="none" w:sz="0" w:space="0" w:color="auto"/>
                        <w:right w:val="none" w:sz="0" w:space="0" w:color="auto"/>
                      </w:divBdr>
                    </w:div>
                    <w:div w:id="1760052967">
                      <w:marLeft w:val="0"/>
                      <w:marRight w:val="0"/>
                      <w:marTop w:val="0"/>
                      <w:marBottom w:val="0"/>
                      <w:divBdr>
                        <w:top w:val="none" w:sz="0" w:space="0" w:color="auto"/>
                        <w:left w:val="none" w:sz="0" w:space="0" w:color="auto"/>
                        <w:bottom w:val="none" w:sz="0" w:space="0" w:color="auto"/>
                        <w:right w:val="none" w:sz="0" w:space="0" w:color="auto"/>
                      </w:divBdr>
                    </w:div>
                    <w:div w:id="498690094">
                      <w:marLeft w:val="0"/>
                      <w:marRight w:val="0"/>
                      <w:marTop w:val="0"/>
                      <w:marBottom w:val="0"/>
                      <w:divBdr>
                        <w:top w:val="none" w:sz="0" w:space="0" w:color="auto"/>
                        <w:left w:val="none" w:sz="0" w:space="0" w:color="auto"/>
                        <w:bottom w:val="none" w:sz="0" w:space="0" w:color="auto"/>
                        <w:right w:val="none" w:sz="0" w:space="0" w:color="auto"/>
                      </w:divBdr>
                    </w:div>
                    <w:div w:id="1157190528">
                      <w:marLeft w:val="0"/>
                      <w:marRight w:val="0"/>
                      <w:marTop w:val="0"/>
                      <w:marBottom w:val="0"/>
                      <w:divBdr>
                        <w:top w:val="none" w:sz="0" w:space="0" w:color="auto"/>
                        <w:left w:val="none" w:sz="0" w:space="0" w:color="auto"/>
                        <w:bottom w:val="none" w:sz="0" w:space="0" w:color="auto"/>
                        <w:right w:val="none" w:sz="0" w:space="0" w:color="auto"/>
                      </w:divBdr>
                    </w:div>
                    <w:div w:id="1733384857">
                      <w:marLeft w:val="0"/>
                      <w:marRight w:val="0"/>
                      <w:marTop w:val="0"/>
                      <w:marBottom w:val="0"/>
                      <w:divBdr>
                        <w:top w:val="none" w:sz="0" w:space="0" w:color="auto"/>
                        <w:left w:val="none" w:sz="0" w:space="0" w:color="auto"/>
                        <w:bottom w:val="none" w:sz="0" w:space="0" w:color="auto"/>
                        <w:right w:val="none" w:sz="0" w:space="0" w:color="auto"/>
                      </w:divBdr>
                    </w:div>
                    <w:div w:id="1325206798">
                      <w:marLeft w:val="0"/>
                      <w:marRight w:val="0"/>
                      <w:marTop w:val="0"/>
                      <w:marBottom w:val="0"/>
                      <w:divBdr>
                        <w:top w:val="none" w:sz="0" w:space="0" w:color="auto"/>
                        <w:left w:val="none" w:sz="0" w:space="0" w:color="auto"/>
                        <w:bottom w:val="none" w:sz="0" w:space="0" w:color="auto"/>
                        <w:right w:val="none" w:sz="0" w:space="0" w:color="auto"/>
                      </w:divBdr>
                    </w:div>
                    <w:div w:id="1716736754">
                      <w:marLeft w:val="0"/>
                      <w:marRight w:val="0"/>
                      <w:marTop w:val="0"/>
                      <w:marBottom w:val="0"/>
                      <w:divBdr>
                        <w:top w:val="none" w:sz="0" w:space="0" w:color="auto"/>
                        <w:left w:val="none" w:sz="0" w:space="0" w:color="auto"/>
                        <w:bottom w:val="none" w:sz="0" w:space="0" w:color="auto"/>
                        <w:right w:val="none" w:sz="0" w:space="0" w:color="auto"/>
                      </w:divBdr>
                    </w:div>
                    <w:div w:id="1025667384">
                      <w:marLeft w:val="0"/>
                      <w:marRight w:val="0"/>
                      <w:marTop w:val="0"/>
                      <w:marBottom w:val="0"/>
                      <w:divBdr>
                        <w:top w:val="none" w:sz="0" w:space="0" w:color="auto"/>
                        <w:left w:val="none" w:sz="0" w:space="0" w:color="auto"/>
                        <w:bottom w:val="none" w:sz="0" w:space="0" w:color="auto"/>
                        <w:right w:val="none" w:sz="0" w:space="0" w:color="auto"/>
                      </w:divBdr>
                    </w:div>
                    <w:div w:id="521633319">
                      <w:marLeft w:val="0"/>
                      <w:marRight w:val="0"/>
                      <w:marTop w:val="0"/>
                      <w:marBottom w:val="0"/>
                      <w:divBdr>
                        <w:top w:val="none" w:sz="0" w:space="0" w:color="auto"/>
                        <w:left w:val="none" w:sz="0" w:space="0" w:color="auto"/>
                        <w:bottom w:val="none" w:sz="0" w:space="0" w:color="auto"/>
                        <w:right w:val="none" w:sz="0" w:space="0" w:color="auto"/>
                      </w:divBdr>
                    </w:div>
                    <w:div w:id="1485122187">
                      <w:marLeft w:val="0"/>
                      <w:marRight w:val="0"/>
                      <w:marTop w:val="0"/>
                      <w:marBottom w:val="0"/>
                      <w:divBdr>
                        <w:top w:val="none" w:sz="0" w:space="0" w:color="auto"/>
                        <w:left w:val="none" w:sz="0" w:space="0" w:color="auto"/>
                        <w:bottom w:val="none" w:sz="0" w:space="0" w:color="auto"/>
                        <w:right w:val="none" w:sz="0" w:space="0" w:color="auto"/>
                      </w:divBdr>
                    </w:div>
                    <w:div w:id="8218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186056">
          <w:marLeft w:val="0"/>
          <w:marRight w:val="0"/>
          <w:marTop w:val="0"/>
          <w:marBottom w:val="0"/>
          <w:divBdr>
            <w:top w:val="none" w:sz="0" w:space="0" w:color="auto"/>
            <w:left w:val="none" w:sz="0" w:space="0" w:color="auto"/>
            <w:bottom w:val="none" w:sz="0" w:space="0" w:color="auto"/>
            <w:right w:val="none" w:sz="0" w:space="0" w:color="auto"/>
          </w:divBdr>
          <w:divsChild>
            <w:div w:id="934095994">
              <w:marLeft w:val="0"/>
              <w:marRight w:val="0"/>
              <w:marTop w:val="0"/>
              <w:marBottom w:val="0"/>
              <w:divBdr>
                <w:top w:val="none" w:sz="0" w:space="0" w:color="auto"/>
                <w:left w:val="none" w:sz="0" w:space="0" w:color="auto"/>
                <w:bottom w:val="none" w:sz="0" w:space="0" w:color="auto"/>
                <w:right w:val="none" w:sz="0" w:space="0" w:color="auto"/>
              </w:divBdr>
              <w:divsChild>
                <w:div w:id="857159889">
                  <w:marLeft w:val="0"/>
                  <w:marRight w:val="0"/>
                  <w:marTop w:val="0"/>
                  <w:marBottom w:val="0"/>
                  <w:divBdr>
                    <w:top w:val="none" w:sz="0" w:space="0" w:color="auto"/>
                    <w:left w:val="none" w:sz="0" w:space="0" w:color="auto"/>
                    <w:bottom w:val="none" w:sz="0" w:space="0" w:color="auto"/>
                    <w:right w:val="none" w:sz="0" w:space="0" w:color="auto"/>
                  </w:divBdr>
                  <w:divsChild>
                    <w:div w:id="2019307385">
                      <w:marLeft w:val="0"/>
                      <w:marRight w:val="0"/>
                      <w:marTop w:val="0"/>
                      <w:marBottom w:val="0"/>
                      <w:divBdr>
                        <w:top w:val="none" w:sz="0" w:space="0" w:color="auto"/>
                        <w:left w:val="none" w:sz="0" w:space="0" w:color="auto"/>
                        <w:bottom w:val="none" w:sz="0" w:space="0" w:color="auto"/>
                        <w:right w:val="none" w:sz="0" w:space="0" w:color="auto"/>
                      </w:divBdr>
                    </w:div>
                    <w:div w:id="1492869067">
                      <w:marLeft w:val="0"/>
                      <w:marRight w:val="0"/>
                      <w:marTop w:val="0"/>
                      <w:marBottom w:val="0"/>
                      <w:divBdr>
                        <w:top w:val="none" w:sz="0" w:space="0" w:color="auto"/>
                        <w:left w:val="none" w:sz="0" w:space="0" w:color="auto"/>
                        <w:bottom w:val="none" w:sz="0" w:space="0" w:color="auto"/>
                        <w:right w:val="none" w:sz="0" w:space="0" w:color="auto"/>
                      </w:divBdr>
                    </w:div>
                    <w:div w:id="397217249">
                      <w:marLeft w:val="0"/>
                      <w:marRight w:val="0"/>
                      <w:marTop w:val="0"/>
                      <w:marBottom w:val="0"/>
                      <w:divBdr>
                        <w:top w:val="none" w:sz="0" w:space="0" w:color="auto"/>
                        <w:left w:val="none" w:sz="0" w:space="0" w:color="auto"/>
                        <w:bottom w:val="none" w:sz="0" w:space="0" w:color="auto"/>
                        <w:right w:val="none" w:sz="0" w:space="0" w:color="auto"/>
                      </w:divBdr>
                    </w:div>
                    <w:div w:id="2002731945">
                      <w:marLeft w:val="0"/>
                      <w:marRight w:val="0"/>
                      <w:marTop w:val="0"/>
                      <w:marBottom w:val="0"/>
                      <w:divBdr>
                        <w:top w:val="none" w:sz="0" w:space="0" w:color="auto"/>
                        <w:left w:val="none" w:sz="0" w:space="0" w:color="auto"/>
                        <w:bottom w:val="none" w:sz="0" w:space="0" w:color="auto"/>
                        <w:right w:val="none" w:sz="0" w:space="0" w:color="auto"/>
                      </w:divBdr>
                    </w:div>
                    <w:div w:id="1281837215">
                      <w:marLeft w:val="0"/>
                      <w:marRight w:val="0"/>
                      <w:marTop w:val="0"/>
                      <w:marBottom w:val="0"/>
                      <w:divBdr>
                        <w:top w:val="none" w:sz="0" w:space="0" w:color="auto"/>
                        <w:left w:val="none" w:sz="0" w:space="0" w:color="auto"/>
                        <w:bottom w:val="none" w:sz="0" w:space="0" w:color="auto"/>
                        <w:right w:val="none" w:sz="0" w:space="0" w:color="auto"/>
                      </w:divBdr>
                    </w:div>
                    <w:div w:id="111629079">
                      <w:marLeft w:val="0"/>
                      <w:marRight w:val="0"/>
                      <w:marTop w:val="0"/>
                      <w:marBottom w:val="0"/>
                      <w:divBdr>
                        <w:top w:val="none" w:sz="0" w:space="0" w:color="auto"/>
                        <w:left w:val="none" w:sz="0" w:space="0" w:color="auto"/>
                        <w:bottom w:val="none" w:sz="0" w:space="0" w:color="auto"/>
                        <w:right w:val="none" w:sz="0" w:space="0" w:color="auto"/>
                      </w:divBdr>
                    </w:div>
                    <w:div w:id="978221004">
                      <w:marLeft w:val="0"/>
                      <w:marRight w:val="0"/>
                      <w:marTop w:val="0"/>
                      <w:marBottom w:val="0"/>
                      <w:divBdr>
                        <w:top w:val="none" w:sz="0" w:space="0" w:color="auto"/>
                        <w:left w:val="none" w:sz="0" w:space="0" w:color="auto"/>
                        <w:bottom w:val="none" w:sz="0" w:space="0" w:color="auto"/>
                        <w:right w:val="none" w:sz="0" w:space="0" w:color="auto"/>
                      </w:divBdr>
                    </w:div>
                    <w:div w:id="1857962784">
                      <w:marLeft w:val="0"/>
                      <w:marRight w:val="0"/>
                      <w:marTop w:val="0"/>
                      <w:marBottom w:val="0"/>
                      <w:divBdr>
                        <w:top w:val="none" w:sz="0" w:space="0" w:color="auto"/>
                        <w:left w:val="none" w:sz="0" w:space="0" w:color="auto"/>
                        <w:bottom w:val="none" w:sz="0" w:space="0" w:color="auto"/>
                        <w:right w:val="none" w:sz="0" w:space="0" w:color="auto"/>
                      </w:divBdr>
                    </w:div>
                    <w:div w:id="1352798837">
                      <w:marLeft w:val="0"/>
                      <w:marRight w:val="0"/>
                      <w:marTop w:val="0"/>
                      <w:marBottom w:val="0"/>
                      <w:divBdr>
                        <w:top w:val="none" w:sz="0" w:space="0" w:color="auto"/>
                        <w:left w:val="none" w:sz="0" w:space="0" w:color="auto"/>
                        <w:bottom w:val="none" w:sz="0" w:space="0" w:color="auto"/>
                        <w:right w:val="none" w:sz="0" w:space="0" w:color="auto"/>
                      </w:divBdr>
                    </w:div>
                    <w:div w:id="534469651">
                      <w:marLeft w:val="0"/>
                      <w:marRight w:val="0"/>
                      <w:marTop w:val="0"/>
                      <w:marBottom w:val="0"/>
                      <w:divBdr>
                        <w:top w:val="none" w:sz="0" w:space="0" w:color="auto"/>
                        <w:left w:val="none" w:sz="0" w:space="0" w:color="auto"/>
                        <w:bottom w:val="none" w:sz="0" w:space="0" w:color="auto"/>
                        <w:right w:val="none" w:sz="0" w:space="0" w:color="auto"/>
                      </w:divBdr>
                    </w:div>
                    <w:div w:id="1724255153">
                      <w:marLeft w:val="0"/>
                      <w:marRight w:val="0"/>
                      <w:marTop w:val="0"/>
                      <w:marBottom w:val="0"/>
                      <w:divBdr>
                        <w:top w:val="none" w:sz="0" w:space="0" w:color="auto"/>
                        <w:left w:val="none" w:sz="0" w:space="0" w:color="auto"/>
                        <w:bottom w:val="none" w:sz="0" w:space="0" w:color="auto"/>
                        <w:right w:val="none" w:sz="0" w:space="0" w:color="auto"/>
                      </w:divBdr>
                    </w:div>
                    <w:div w:id="422799487">
                      <w:marLeft w:val="0"/>
                      <w:marRight w:val="0"/>
                      <w:marTop w:val="0"/>
                      <w:marBottom w:val="0"/>
                      <w:divBdr>
                        <w:top w:val="none" w:sz="0" w:space="0" w:color="auto"/>
                        <w:left w:val="none" w:sz="0" w:space="0" w:color="auto"/>
                        <w:bottom w:val="none" w:sz="0" w:space="0" w:color="auto"/>
                        <w:right w:val="none" w:sz="0" w:space="0" w:color="auto"/>
                      </w:divBdr>
                    </w:div>
                    <w:div w:id="1807355372">
                      <w:marLeft w:val="0"/>
                      <w:marRight w:val="0"/>
                      <w:marTop w:val="0"/>
                      <w:marBottom w:val="0"/>
                      <w:divBdr>
                        <w:top w:val="none" w:sz="0" w:space="0" w:color="auto"/>
                        <w:left w:val="none" w:sz="0" w:space="0" w:color="auto"/>
                        <w:bottom w:val="none" w:sz="0" w:space="0" w:color="auto"/>
                        <w:right w:val="none" w:sz="0" w:space="0" w:color="auto"/>
                      </w:divBdr>
                    </w:div>
                    <w:div w:id="7209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7044">
      <w:bodyDiv w:val="1"/>
      <w:marLeft w:val="0"/>
      <w:marRight w:val="0"/>
      <w:marTop w:val="0"/>
      <w:marBottom w:val="0"/>
      <w:divBdr>
        <w:top w:val="none" w:sz="0" w:space="0" w:color="auto"/>
        <w:left w:val="none" w:sz="0" w:space="0" w:color="auto"/>
        <w:bottom w:val="none" w:sz="0" w:space="0" w:color="auto"/>
        <w:right w:val="none" w:sz="0" w:space="0" w:color="auto"/>
      </w:divBdr>
      <w:divsChild>
        <w:div w:id="319700994">
          <w:marLeft w:val="446"/>
          <w:marRight w:val="0"/>
          <w:marTop w:val="0"/>
          <w:marBottom w:val="0"/>
          <w:divBdr>
            <w:top w:val="none" w:sz="0" w:space="0" w:color="auto"/>
            <w:left w:val="none" w:sz="0" w:space="0" w:color="auto"/>
            <w:bottom w:val="none" w:sz="0" w:space="0" w:color="auto"/>
            <w:right w:val="none" w:sz="0" w:space="0" w:color="auto"/>
          </w:divBdr>
        </w:div>
      </w:divsChild>
    </w:div>
    <w:div w:id="536965994">
      <w:bodyDiv w:val="1"/>
      <w:marLeft w:val="0"/>
      <w:marRight w:val="0"/>
      <w:marTop w:val="0"/>
      <w:marBottom w:val="0"/>
      <w:divBdr>
        <w:top w:val="none" w:sz="0" w:space="0" w:color="auto"/>
        <w:left w:val="none" w:sz="0" w:space="0" w:color="auto"/>
        <w:bottom w:val="none" w:sz="0" w:space="0" w:color="auto"/>
        <w:right w:val="none" w:sz="0" w:space="0" w:color="auto"/>
      </w:divBdr>
      <w:divsChild>
        <w:div w:id="1267494363">
          <w:marLeft w:val="274"/>
          <w:marRight w:val="0"/>
          <w:marTop w:val="0"/>
          <w:marBottom w:val="0"/>
          <w:divBdr>
            <w:top w:val="none" w:sz="0" w:space="0" w:color="auto"/>
            <w:left w:val="none" w:sz="0" w:space="0" w:color="auto"/>
            <w:bottom w:val="none" w:sz="0" w:space="0" w:color="auto"/>
            <w:right w:val="none" w:sz="0" w:space="0" w:color="auto"/>
          </w:divBdr>
        </w:div>
      </w:divsChild>
    </w:div>
    <w:div w:id="599721062">
      <w:bodyDiv w:val="1"/>
      <w:marLeft w:val="0"/>
      <w:marRight w:val="0"/>
      <w:marTop w:val="0"/>
      <w:marBottom w:val="0"/>
      <w:divBdr>
        <w:top w:val="none" w:sz="0" w:space="0" w:color="auto"/>
        <w:left w:val="none" w:sz="0" w:space="0" w:color="auto"/>
        <w:bottom w:val="none" w:sz="0" w:space="0" w:color="auto"/>
        <w:right w:val="none" w:sz="0" w:space="0" w:color="auto"/>
      </w:divBdr>
      <w:divsChild>
        <w:div w:id="1070227914">
          <w:marLeft w:val="1166"/>
          <w:marRight w:val="0"/>
          <w:marTop w:val="0"/>
          <w:marBottom w:val="0"/>
          <w:divBdr>
            <w:top w:val="none" w:sz="0" w:space="0" w:color="auto"/>
            <w:left w:val="none" w:sz="0" w:space="0" w:color="auto"/>
            <w:bottom w:val="none" w:sz="0" w:space="0" w:color="auto"/>
            <w:right w:val="none" w:sz="0" w:space="0" w:color="auto"/>
          </w:divBdr>
        </w:div>
      </w:divsChild>
    </w:div>
    <w:div w:id="726421279">
      <w:bodyDiv w:val="1"/>
      <w:marLeft w:val="0"/>
      <w:marRight w:val="0"/>
      <w:marTop w:val="0"/>
      <w:marBottom w:val="0"/>
      <w:divBdr>
        <w:top w:val="none" w:sz="0" w:space="0" w:color="auto"/>
        <w:left w:val="none" w:sz="0" w:space="0" w:color="auto"/>
        <w:bottom w:val="none" w:sz="0" w:space="0" w:color="auto"/>
        <w:right w:val="none" w:sz="0" w:space="0" w:color="auto"/>
      </w:divBdr>
    </w:div>
    <w:div w:id="736787164">
      <w:bodyDiv w:val="1"/>
      <w:marLeft w:val="0"/>
      <w:marRight w:val="0"/>
      <w:marTop w:val="0"/>
      <w:marBottom w:val="0"/>
      <w:divBdr>
        <w:top w:val="none" w:sz="0" w:space="0" w:color="auto"/>
        <w:left w:val="none" w:sz="0" w:space="0" w:color="auto"/>
        <w:bottom w:val="none" w:sz="0" w:space="0" w:color="auto"/>
        <w:right w:val="none" w:sz="0" w:space="0" w:color="auto"/>
      </w:divBdr>
      <w:divsChild>
        <w:div w:id="40371939">
          <w:marLeft w:val="0"/>
          <w:marRight w:val="0"/>
          <w:marTop w:val="0"/>
          <w:marBottom w:val="0"/>
          <w:divBdr>
            <w:top w:val="none" w:sz="0" w:space="0" w:color="auto"/>
            <w:left w:val="none" w:sz="0" w:space="0" w:color="auto"/>
            <w:bottom w:val="none" w:sz="0" w:space="0" w:color="auto"/>
            <w:right w:val="none" w:sz="0" w:space="0" w:color="auto"/>
          </w:divBdr>
        </w:div>
        <w:div w:id="1108886026">
          <w:marLeft w:val="0"/>
          <w:marRight w:val="0"/>
          <w:marTop w:val="0"/>
          <w:marBottom w:val="0"/>
          <w:divBdr>
            <w:top w:val="none" w:sz="0" w:space="0" w:color="auto"/>
            <w:left w:val="none" w:sz="0" w:space="0" w:color="auto"/>
            <w:bottom w:val="none" w:sz="0" w:space="0" w:color="auto"/>
            <w:right w:val="none" w:sz="0" w:space="0" w:color="auto"/>
          </w:divBdr>
        </w:div>
        <w:div w:id="170724143">
          <w:marLeft w:val="0"/>
          <w:marRight w:val="0"/>
          <w:marTop w:val="0"/>
          <w:marBottom w:val="0"/>
          <w:divBdr>
            <w:top w:val="none" w:sz="0" w:space="0" w:color="auto"/>
            <w:left w:val="none" w:sz="0" w:space="0" w:color="auto"/>
            <w:bottom w:val="none" w:sz="0" w:space="0" w:color="auto"/>
            <w:right w:val="none" w:sz="0" w:space="0" w:color="auto"/>
          </w:divBdr>
        </w:div>
        <w:div w:id="191765413">
          <w:marLeft w:val="0"/>
          <w:marRight w:val="0"/>
          <w:marTop w:val="0"/>
          <w:marBottom w:val="0"/>
          <w:divBdr>
            <w:top w:val="none" w:sz="0" w:space="0" w:color="auto"/>
            <w:left w:val="none" w:sz="0" w:space="0" w:color="auto"/>
            <w:bottom w:val="none" w:sz="0" w:space="0" w:color="auto"/>
            <w:right w:val="none" w:sz="0" w:space="0" w:color="auto"/>
          </w:divBdr>
        </w:div>
      </w:divsChild>
    </w:div>
    <w:div w:id="747967955">
      <w:bodyDiv w:val="1"/>
      <w:marLeft w:val="0"/>
      <w:marRight w:val="0"/>
      <w:marTop w:val="0"/>
      <w:marBottom w:val="0"/>
      <w:divBdr>
        <w:top w:val="none" w:sz="0" w:space="0" w:color="auto"/>
        <w:left w:val="none" w:sz="0" w:space="0" w:color="auto"/>
        <w:bottom w:val="none" w:sz="0" w:space="0" w:color="auto"/>
        <w:right w:val="none" w:sz="0" w:space="0" w:color="auto"/>
      </w:divBdr>
      <w:divsChild>
        <w:div w:id="2018848946">
          <w:marLeft w:val="1166"/>
          <w:marRight w:val="0"/>
          <w:marTop w:val="0"/>
          <w:marBottom w:val="0"/>
          <w:divBdr>
            <w:top w:val="none" w:sz="0" w:space="0" w:color="auto"/>
            <w:left w:val="none" w:sz="0" w:space="0" w:color="auto"/>
            <w:bottom w:val="none" w:sz="0" w:space="0" w:color="auto"/>
            <w:right w:val="none" w:sz="0" w:space="0" w:color="auto"/>
          </w:divBdr>
        </w:div>
      </w:divsChild>
    </w:div>
    <w:div w:id="766735509">
      <w:bodyDiv w:val="1"/>
      <w:marLeft w:val="0"/>
      <w:marRight w:val="0"/>
      <w:marTop w:val="0"/>
      <w:marBottom w:val="0"/>
      <w:divBdr>
        <w:top w:val="none" w:sz="0" w:space="0" w:color="auto"/>
        <w:left w:val="none" w:sz="0" w:space="0" w:color="auto"/>
        <w:bottom w:val="none" w:sz="0" w:space="0" w:color="auto"/>
        <w:right w:val="none" w:sz="0" w:space="0" w:color="auto"/>
      </w:divBdr>
    </w:div>
    <w:div w:id="850412650">
      <w:bodyDiv w:val="1"/>
      <w:marLeft w:val="0"/>
      <w:marRight w:val="0"/>
      <w:marTop w:val="0"/>
      <w:marBottom w:val="0"/>
      <w:divBdr>
        <w:top w:val="none" w:sz="0" w:space="0" w:color="auto"/>
        <w:left w:val="none" w:sz="0" w:space="0" w:color="auto"/>
        <w:bottom w:val="none" w:sz="0" w:space="0" w:color="auto"/>
        <w:right w:val="none" w:sz="0" w:space="0" w:color="auto"/>
      </w:divBdr>
    </w:div>
    <w:div w:id="906770918">
      <w:bodyDiv w:val="1"/>
      <w:marLeft w:val="0"/>
      <w:marRight w:val="0"/>
      <w:marTop w:val="0"/>
      <w:marBottom w:val="0"/>
      <w:divBdr>
        <w:top w:val="none" w:sz="0" w:space="0" w:color="auto"/>
        <w:left w:val="none" w:sz="0" w:space="0" w:color="auto"/>
        <w:bottom w:val="none" w:sz="0" w:space="0" w:color="auto"/>
        <w:right w:val="none" w:sz="0" w:space="0" w:color="auto"/>
      </w:divBdr>
    </w:div>
    <w:div w:id="1016661828">
      <w:bodyDiv w:val="1"/>
      <w:marLeft w:val="0"/>
      <w:marRight w:val="0"/>
      <w:marTop w:val="0"/>
      <w:marBottom w:val="0"/>
      <w:divBdr>
        <w:top w:val="none" w:sz="0" w:space="0" w:color="auto"/>
        <w:left w:val="none" w:sz="0" w:space="0" w:color="auto"/>
        <w:bottom w:val="none" w:sz="0" w:space="0" w:color="auto"/>
        <w:right w:val="none" w:sz="0" w:space="0" w:color="auto"/>
      </w:divBdr>
    </w:div>
    <w:div w:id="1023173069">
      <w:bodyDiv w:val="1"/>
      <w:marLeft w:val="0"/>
      <w:marRight w:val="0"/>
      <w:marTop w:val="0"/>
      <w:marBottom w:val="0"/>
      <w:divBdr>
        <w:top w:val="none" w:sz="0" w:space="0" w:color="auto"/>
        <w:left w:val="none" w:sz="0" w:space="0" w:color="auto"/>
        <w:bottom w:val="none" w:sz="0" w:space="0" w:color="auto"/>
        <w:right w:val="none" w:sz="0" w:space="0" w:color="auto"/>
      </w:divBdr>
    </w:div>
    <w:div w:id="1031609067">
      <w:bodyDiv w:val="1"/>
      <w:marLeft w:val="0"/>
      <w:marRight w:val="0"/>
      <w:marTop w:val="0"/>
      <w:marBottom w:val="0"/>
      <w:divBdr>
        <w:top w:val="none" w:sz="0" w:space="0" w:color="auto"/>
        <w:left w:val="none" w:sz="0" w:space="0" w:color="auto"/>
        <w:bottom w:val="none" w:sz="0" w:space="0" w:color="auto"/>
        <w:right w:val="none" w:sz="0" w:space="0" w:color="auto"/>
      </w:divBdr>
    </w:div>
    <w:div w:id="1050495824">
      <w:bodyDiv w:val="1"/>
      <w:marLeft w:val="0"/>
      <w:marRight w:val="0"/>
      <w:marTop w:val="0"/>
      <w:marBottom w:val="0"/>
      <w:divBdr>
        <w:top w:val="none" w:sz="0" w:space="0" w:color="auto"/>
        <w:left w:val="none" w:sz="0" w:space="0" w:color="auto"/>
        <w:bottom w:val="none" w:sz="0" w:space="0" w:color="auto"/>
        <w:right w:val="none" w:sz="0" w:space="0" w:color="auto"/>
      </w:divBdr>
    </w:div>
    <w:div w:id="1075084722">
      <w:bodyDiv w:val="1"/>
      <w:marLeft w:val="0"/>
      <w:marRight w:val="0"/>
      <w:marTop w:val="0"/>
      <w:marBottom w:val="0"/>
      <w:divBdr>
        <w:top w:val="none" w:sz="0" w:space="0" w:color="auto"/>
        <w:left w:val="none" w:sz="0" w:space="0" w:color="auto"/>
        <w:bottom w:val="none" w:sz="0" w:space="0" w:color="auto"/>
        <w:right w:val="none" w:sz="0" w:space="0" w:color="auto"/>
      </w:divBdr>
    </w:div>
    <w:div w:id="1093352913">
      <w:bodyDiv w:val="1"/>
      <w:marLeft w:val="0"/>
      <w:marRight w:val="0"/>
      <w:marTop w:val="0"/>
      <w:marBottom w:val="0"/>
      <w:divBdr>
        <w:top w:val="none" w:sz="0" w:space="0" w:color="auto"/>
        <w:left w:val="none" w:sz="0" w:space="0" w:color="auto"/>
        <w:bottom w:val="none" w:sz="0" w:space="0" w:color="auto"/>
        <w:right w:val="none" w:sz="0" w:space="0" w:color="auto"/>
      </w:divBdr>
      <w:divsChild>
        <w:div w:id="161118371">
          <w:marLeft w:val="1166"/>
          <w:marRight w:val="0"/>
          <w:marTop w:val="0"/>
          <w:marBottom w:val="0"/>
          <w:divBdr>
            <w:top w:val="none" w:sz="0" w:space="0" w:color="auto"/>
            <w:left w:val="none" w:sz="0" w:space="0" w:color="auto"/>
            <w:bottom w:val="none" w:sz="0" w:space="0" w:color="auto"/>
            <w:right w:val="none" w:sz="0" w:space="0" w:color="auto"/>
          </w:divBdr>
        </w:div>
      </w:divsChild>
    </w:div>
    <w:div w:id="1182628620">
      <w:bodyDiv w:val="1"/>
      <w:marLeft w:val="0"/>
      <w:marRight w:val="0"/>
      <w:marTop w:val="0"/>
      <w:marBottom w:val="0"/>
      <w:divBdr>
        <w:top w:val="none" w:sz="0" w:space="0" w:color="auto"/>
        <w:left w:val="none" w:sz="0" w:space="0" w:color="auto"/>
        <w:bottom w:val="none" w:sz="0" w:space="0" w:color="auto"/>
        <w:right w:val="none" w:sz="0" w:space="0" w:color="auto"/>
      </w:divBdr>
    </w:div>
    <w:div w:id="1305965638">
      <w:bodyDiv w:val="1"/>
      <w:marLeft w:val="0"/>
      <w:marRight w:val="0"/>
      <w:marTop w:val="0"/>
      <w:marBottom w:val="0"/>
      <w:divBdr>
        <w:top w:val="none" w:sz="0" w:space="0" w:color="auto"/>
        <w:left w:val="none" w:sz="0" w:space="0" w:color="auto"/>
        <w:bottom w:val="none" w:sz="0" w:space="0" w:color="auto"/>
        <w:right w:val="none" w:sz="0" w:space="0" w:color="auto"/>
      </w:divBdr>
    </w:div>
    <w:div w:id="1362433160">
      <w:bodyDiv w:val="1"/>
      <w:marLeft w:val="0"/>
      <w:marRight w:val="0"/>
      <w:marTop w:val="0"/>
      <w:marBottom w:val="0"/>
      <w:divBdr>
        <w:top w:val="none" w:sz="0" w:space="0" w:color="auto"/>
        <w:left w:val="none" w:sz="0" w:space="0" w:color="auto"/>
        <w:bottom w:val="none" w:sz="0" w:space="0" w:color="auto"/>
        <w:right w:val="none" w:sz="0" w:space="0" w:color="auto"/>
      </w:divBdr>
      <w:divsChild>
        <w:div w:id="1893535050">
          <w:marLeft w:val="446"/>
          <w:marRight w:val="0"/>
          <w:marTop w:val="0"/>
          <w:marBottom w:val="0"/>
          <w:divBdr>
            <w:top w:val="none" w:sz="0" w:space="0" w:color="auto"/>
            <w:left w:val="none" w:sz="0" w:space="0" w:color="auto"/>
            <w:bottom w:val="none" w:sz="0" w:space="0" w:color="auto"/>
            <w:right w:val="none" w:sz="0" w:space="0" w:color="auto"/>
          </w:divBdr>
        </w:div>
      </w:divsChild>
    </w:div>
    <w:div w:id="1391684325">
      <w:bodyDiv w:val="1"/>
      <w:marLeft w:val="0"/>
      <w:marRight w:val="0"/>
      <w:marTop w:val="0"/>
      <w:marBottom w:val="0"/>
      <w:divBdr>
        <w:top w:val="none" w:sz="0" w:space="0" w:color="auto"/>
        <w:left w:val="none" w:sz="0" w:space="0" w:color="auto"/>
        <w:bottom w:val="none" w:sz="0" w:space="0" w:color="auto"/>
        <w:right w:val="none" w:sz="0" w:space="0" w:color="auto"/>
      </w:divBdr>
    </w:div>
    <w:div w:id="1404984640">
      <w:bodyDiv w:val="1"/>
      <w:marLeft w:val="0"/>
      <w:marRight w:val="0"/>
      <w:marTop w:val="0"/>
      <w:marBottom w:val="0"/>
      <w:divBdr>
        <w:top w:val="none" w:sz="0" w:space="0" w:color="auto"/>
        <w:left w:val="none" w:sz="0" w:space="0" w:color="auto"/>
        <w:bottom w:val="none" w:sz="0" w:space="0" w:color="auto"/>
        <w:right w:val="none" w:sz="0" w:space="0" w:color="auto"/>
      </w:divBdr>
    </w:div>
    <w:div w:id="1413743082">
      <w:bodyDiv w:val="1"/>
      <w:marLeft w:val="0"/>
      <w:marRight w:val="0"/>
      <w:marTop w:val="0"/>
      <w:marBottom w:val="0"/>
      <w:divBdr>
        <w:top w:val="none" w:sz="0" w:space="0" w:color="auto"/>
        <w:left w:val="none" w:sz="0" w:space="0" w:color="auto"/>
        <w:bottom w:val="none" w:sz="0" w:space="0" w:color="auto"/>
        <w:right w:val="none" w:sz="0" w:space="0" w:color="auto"/>
      </w:divBdr>
      <w:divsChild>
        <w:div w:id="2007511719">
          <w:marLeft w:val="446"/>
          <w:marRight w:val="0"/>
          <w:marTop w:val="0"/>
          <w:marBottom w:val="0"/>
          <w:divBdr>
            <w:top w:val="none" w:sz="0" w:space="0" w:color="auto"/>
            <w:left w:val="none" w:sz="0" w:space="0" w:color="auto"/>
            <w:bottom w:val="none" w:sz="0" w:space="0" w:color="auto"/>
            <w:right w:val="none" w:sz="0" w:space="0" w:color="auto"/>
          </w:divBdr>
        </w:div>
      </w:divsChild>
    </w:div>
    <w:div w:id="1418938323">
      <w:bodyDiv w:val="1"/>
      <w:marLeft w:val="0"/>
      <w:marRight w:val="0"/>
      <w:marTop w:val="0"/>
      <w:marBottom w:val="0"/>
      <w:divBdr>
        <w:top w:val="none" w:sz="0" w:space="0" w:color="auto"/>
        <w:left w:val="none" w:sz="0" w:space="0" w:color="auto"/>
        <w:bottom w:val="none" w:sz="0" w:space="0" w:color="auto"/>
        <w:right w:val="none" w:sz="0" w:space="0" w:color="auto"/>
      </w:divBdr>
    </w:div>
    <w:div w:id="1447892437">
      <w:bodyDiv w:val="1"/>
      <w:marLeft w:val="0"/>
      <w:marRight w:val="0"/>
      <w:marTop w:val="0"/>
      <w:marBottom w:val="0"/>
      <w:divBdr>
        <w:top w:val="none" w:sz="0" w:space="0" w:color="auto"/>
        <w:left w:val="none" w:sz="0" w:space="0" w:color="auto"/>
        <w:bottom w:val="none" w:sz="0" w:space="0" w:color="auto"/>
        <w:right w:val="none" w:sz="0" w:space="0" w:color="auto"/>
      </w:divBdr>
    </w:div>
    <w:div w:id="1469591156">
      <w:bodyDiv w:val="1"/>
      <w:marLeft w:val="0"/>
      <w:marRight w:val="0"/>
      <w:marTop w:val="0"/>
      <w:marBottom w:val="0"/>
      <w:divBdr>
        <w:top w:val="none" w:sz="0" w:space="0" w:color="auto"/>
        <w:left w:val="none" w:sz="0" w:space="0" w:color="auto"/>
        <w:bottom w:val="none" w:sz="0" w:space="0" w:color="auto"/>
        <w:right w:val="none" w:sz="0" w:space="0" w:color="auto"/>
      </w:divBdr>
    </w:div>
    <w:div w:id="1484154871">
      <w:bodyDiv w:val="1"/>
      <w:marLeft w:val="0"/>
      <w:marRight w:val="0"/>
      <w:marTop w:val="0"/>
      <w:marBottom w:val="0"/>
      <w:divBdr>
        <w:top w:val="none" w:sz="0" w:space="0" w:color="auto"/>
        <w:left w:val="none" w:sz="0" w:space="0" w:color="auto"/>
        <w:bottom w:val="none" w:sz="0" w:space="0" w:color="auto"/>
        <w:right w:val="none" w:sz="0" w:space="0" w:color="auto"/>
      </w:divBdr>
      <w:divsChild>
        <w:div w:id="2053457400">
          <w:marLeft w:val="1166"/>
          <w:marRight w:val="0"/>
          <w:marTop w:val="0"/>
          <w:marBottom w:val="0"/>
          <w:divBdr>
            <w:top w:val="none" w:sz="0" w:space="0" w:color="auto"/>
            <w:left w:val="none" w:sz="0" w:space="0" w:color="auto"/>
            <w:bottom w:val="none" w:sz="0" w:space="0" w:color="auto"/>
            <w:right w:val="none" w:sz="0" w:space="0" w:color="auto"/>
          </w:divBdr>
        </w:div>
      </w:divsChild>
    </w:div>
    <w:div w:id="1497574050">
      <w:bodyDiv w:val="1"/>
      <w:marLeft w:val="0"/>
      <w:marRight w:val="0"/>
      <w:marTop w:val="0"/>
      <w:marBottom w:val="0"/>
      <w:divBdr>
        <w:top w:val="none" w:sz="0" w:space="0" w:color="auto"/>
        <w:left w:val="none" w:sz="0" w:space="0" w:color="auto"/>
        <w:bottom w:val="none" w:sz="0" w:space="0" w:color="auto"/>
        <w:right w:val="none" w:sz="0" w:space="0" w:color="auto"/>
      </w:divBdr>
      <w:divsChild>
        <w:div w:id="261765350">
          <w:marLeft w:val="446"/>
          <w:marRight w:val="0"/>
          <w:marTop w:val="0"/>
          <w:marBottom w:val="0"/>
          <w:divBdr>
            <w:top w:val="none" w:sz="0" w:space="0" w:color="auto"/>
            <w:left w:val="none" w:sz="0" w:space="0" w:color="auto"/>
            <w:bottom w:val="none" w:sz="0" w:space="0" w:color="auto"/>
            <w:right w:val="none" w:sz="0" w:space="0" w:color="auto"/>
          </w:divBdr>
        </w:div>
      </w:divsChild>
    </w:div>
    <w:div w:id="1565917991">
      <w:bodyDiv w:val="1"/>
      <w:marLeft w:val="0"/>
      <w:marRight w:val="0"/>
      <w:marTop w:val="0"/>
      <w:marBottom w:val="0"/>
      <w:divBdr>
        <w:top w:val="none" w:sz="0" w:space="0" w:color="auto"/>
        <w:left w:val="none" w:sz="0" w:space="0" w:color="auto"/>
        <w:bottom w:val="none" w:sz="0" w:space="0" w:color="auto"/>
        <w:right w:val="none" w:sz="0" w:space="0" w:color="auto"/>
      </w:divBdr>
    </w:div>
    <w:div w:id="1606036735">
      <w:bodyDiv w:val="1"/>
      <w:marLeft w:val="0"/>
      <w:marRight w:val="0"/>
      <w:marTop w:val="0"/>
      <w:marBottom w:val="0"/>
      <w:divBdr>
        <w:top w:val="none" w:sz="0" w:space="0" w:color="auto"/>
        <w:left w:val="none" w:sz="0" w:space="0" w:color="auto"/>
        <w:bottom w:val="none" w:sz="0" w:space="0" w:color="auto"/>
        <w:right w:val="none" w:sz="0" w:space="0" w:color="auto"/>
      </w:divBdr>
    </w:div>
    <w:div w:id="1665402356">
      <w:bodyDiv w:val="1"/>
      <w:marLeft w:val="0"/>
      <w:marRight w:val="0"/>
      <w:marTop w:val="0"/>
      <w:marBottom w:val="0"/>
      <w:divBdr>
        <w:top w:val="none" w:sz="0" w:space="0" w:color="auto"/>
        <w:left w:val="none" w:sz="0" w:space="0" w:color="auto"/>
        <w:bottom w:val="none" w:sz="0" w:space="0" w:color="auto"/>
        <w:right w:val="none" w:sz="0" w:space="0" w:color="auto"/>
      </w:divBdr>
      <w:divsChild>
        <w:div w:id="1703703647">
          <w:marLeft w:val="0"/>
          <w:marRight w:val="0"/>
          <w:marTop w:val="0"/>
          <w:marBottom w:val="0"/>
          <w:divBdr>
            <w:top w:val="none" w:sz="0" w:space="0" w:color="auto"/>
            <w:left w:val="none" w:sz="0" w:space="0" w:color="auto"/>
            <w:bottom w:val="none" w:sz="0" w:space="0" w:color="auto"/>
            <w:right w:val="none" w:sz="0" w:space="0" w:color="auto"/>
          </w:divBdr>
          <w:divsChild>
            <w:div w:id="897059727">
              <w:marLeft w:val="0"/>
              <w:marRight w:val="0"/>
              <w:marTop w:val="0"/>
              <w:marBottom w:val="0"/>
              <w:divBdr>
                <w:top w:val="none" w:sz="0" w:space="0" w:color="auto"/>
                <w:left w:val="none" w:sz="0" w:space="0" w:color="auto"/>
                <w:bottom w:val="none" w:sz="0" w:space="0" w:color="auto"/>
                <w:right w:val="none" w:sz="0" w:space="0" w:color="auto"/>
              </w:divBdr>
              <w:divsChild>
                <w:div w:id="1187671402">
                  <w:marLeft w:val="0"/>
                  <w:marRight w:val="0"/>
                  <w:marTop w:val="0"/>
                  <w:marBottom w:val="0"/>
                  <w:divBdr>
                    <w:top w:val="none" w:sz="0" w:space="0" w:color="auto"/>
                    <w:left w:val="none" w:sz="0" w:space="0" w:color="auto"/>
                    <w:bottom w:val="none" w:sz="0" w:space="0" w:color="auto"/>
                    <w:right w:val="none" w:sz="0" w:space="0" w:color="auto"/>
                  </w:divBdr>
                  <w:divsChild>
                    <w:div w:id="1199244833">
                      <w:marLeft w:val="0"/>
                      <w:marRight w:val="0"/>
                      <w:marTop w:val="0"/>
                      <w:marBottom w:val="0"/>
                      <w:divBdr>
                        <w:top w:val="none" w:sz="0" w:space="0" w:color="auto"/>
                        <w:left w:val="none" w:sz="0" w:space="0" w:color="auto"/>
                        <w:bottom w:val="none" w:sz="0" w:space="0" w:color="auto"/>
                        <w:right w:val="none" w:sz="0" w:space="0" w:color="auto"/>
                      </w:divBdr>
                    </w:div>
                    <w:div w:id="1001272619">
                      <w:marLeft w:val="0"/>
                      <w:marRight w:val="0"/>
                      <w:marTop w:val="0"/>
                      <w:marBottom w:val="0"/>
                      <w:divBdr>
                        <w:top w:val="none" w:sz="0" w:space="0" w:color="auto"/>
                        <w:left w:val="none" w:sz="0" w:space="0" w:color="auto"/>
                        <w:bottom w:val="none" w:sz="0" w:space="0" w:color="auto"/>
                        <w:right w:val="none" w:sz="0" w:space="0" w:color="auto"/>
                      </w:divBdr>
                    </w:div>
                    <w:div w:id="1527712963">
                      <w:marLeft w:val="0"/>
                      <w:marRight w:val="0"/>
                      <w:marTop w:val="0"/>
                      <w:marBottom w:val="0"/>
                      <w:divBdr>
                        <w:top w:val="none" w:sz="0" w:space="0" w:color="auto"/>
                        <w:left w:val="none" w:sz="0" w:space="0" w:color="auto"/>
                        <w:bottom w:val="none" w:sz="0" w:space="0" w:color="auto"/>
                        <w:right w:val="none" w:sz="0" w:space="0" w:color="auto"/>
                      </w:divBdr>
                    </w:div>
                    <w:div w:id="588193816">
                      <w:marLeft w:val="0"/>
                      <w:marRight w:val="0"/>
                      <w:marTop w:val="0"/>
                      <w:marBottom w:val="0"/>
                      <w:divBdr>
                        <w:top w:val="none" w:sz="0" w:space="0" w:color="auto"/>
                        <w:left w:val="none" w:sz="0" w:space="0" w:color="auto"/>
                        <w:bottom w:val="none" w:sz="0" w:space="0" w:color="auto"/>
                        <w:right w:val="none" w:sz="0" w:space="0" w:color="auto"/>
                      </w:divBdr>
                    </w:div>
                    <w:div w:id="1550727397">
                      <w:marLeft w:val="0"/>
                      <w:marRight w:val="0"/>
                      <w:marTop w:val="0"/>
                      <w:marBottom w:val="0"/>
                      <w:divBdr>
                        <w:top w:val="none" w:sz="0" w:space="0" w:color="auto"/>
                        <w:left w:val="none" w:sz="0" w:space="0" w:color="auto"/>
                        <w:bottom w:val="none" w:sz="0" w:space="0" w:color="auto"/>
                        <w:right w:val="none" w:sz="0" w:space="0" w:color="auto"/>
                      </w:divBdr>
                    </w:div>
                    <w:div w:id="1004626628">
                      <w:marLeft w:val="0"/>
                      <w:marRight w:val="0"/>
                      <w:marTop w:val="0"/>
                      <w:marBottom w:val="0"/>
                      <w:divBdr>
                        <w:top w:val="none" w:sz="0" w:space="0" w:color="auto"/>
                        <w:left w:val="none" w:sz="0" w:space="0" w:color="auto"/>
                        <w:bottom w:val="none" w:sz="0" w:space="0" w:color="auto"/>
                        <w:right w:val="none" w:sz="0" w:space="0" w:color="auto"/>
                      </w:divBdr>
                    </w:div>
                    <w:div w:id="571550954">
                      <w:marLeft w:val="0"/>
                      <w:marRight w:val="0"/>
                      <w:marTop w:val="0"/>
                      <w:marBottom w:val="0"/>
                      <w:divBdr>
                        <w:top w:val="none" w:sz="0" w:space="0" w:color="auto"/>
                        <w:left w:val="none" w:sz="0" w:space="0" w:color="auto"/>
                        <w:bottom w:val="none" w:sz="0" w:space="0" w:color="auto"/>
                        <w:right w:val="none" w:sz="0" w:space="0" w:color="auto"/>
                      </w:divBdr>
                    </w:div>
                    <w:div w:id="770467725">
                      <w:marLeft w:val="0"/>
                      <w:marRight w:val="0"/>
                      <w:marTop w:val="0"/>
                      <w:marBottom w:val="0"/>
                      <w:divBdr>
                        <w:top w:val="none" w:sz="0" w:space="0" w:color="auto"/>
                        <w:left w:val="none" w:sz="0" w:space="0" w:color="auto"/>
                        <w:bottom w:val="none" w:sz="0" w:space="0" w:color="auto"/>
                        <w:right w:val="none" w:sz="0" w:space="0" w:color="auto"/>
                      </w:divBdr>
                    </w:div>
                    <w:div w:id="845218493">
                      <w:marLeft w:val="0"/>
                      <w:marRight w:val="0"/>
                      <w:marTop w:val="0"/>
                      <w:marBottom w:val="0"/>
                      <w:divBdr>
                        <w:top w:val="none" w:sz="0" w:space="0" w:color="auto"/>
                        <w:left w:val="none" w:sz="0" w:space="0" w:color="auto"/>
                        <w:bottom w:val="none" w:sz="0" w:space="0" w:color="auto"/>
                        <w:right w:val="none" w:sz="0" w:space="0" w:color="auto"/>
                      </w:divBdr>
                    </w:div>
                    <w:div w:id="263004532">
                      <w:marLeft w:val="0"/>
                      <w:marRight w:val="0"/>
                      <w:marTop w:val="0"/>
                      <w:marBottom w:val="0"/>
                      <w:divBdr>
                        <w:top w:val="none" w:sz="0" w:space="0" w:color="auto"/>
                        <w:left w:val="none" w:sz="0" w:space="0" w:color="auto"/>
                        <w:bottom w:val="none" w:sz="0" w:space="0" w:color="auto"/>
                        <w:right w:val="none" w:sz="0" w:space="0" w:color="auto"/>
                      </w:divBdr>
                    </w:div>
                    <w:div w:id="1922833949">
                      <w:marLeft w:val="0"/>
                      <w:marRight w:val="0"/>
                      <w:marTop w:val="0"/>
                      <w:marBottom w:val="0"/>
                      <w:divBdr>
                        <w:top w:val="none" w:sz="0" w:space="0" w:color="auto"/>
                        <w:left w:val="none" w:sz="0" w:space="0" w:color="auto"/>
                        <w:bottom w:val="none" w:sz="0" w:space="0" w:color="auto"/>
                        <w:right w:val="none" w:sz="0" w:space="0" w:color="auto"/>
                      </w:divBdr>
                    </w:div>
                    <w:div w:id="1170098193">
                      <w:marLeft w:val="0"/>
                      <w:marRight w:val="0"/>
                      <w:marTop w:val="0"/>
                      <w:marBottom w:val="0"/>
                      <w:divBdr>
                        <w:top w:val="none" w:sz="0" w:space="0" w:color="auto"/>
                        <w:left w:val="none" w:sz="0" w:space="0" w:color="auto"/>
                        <w:bottom w:val="none" w:sz="0" w:space="0" w:color="auto"/>
                        <w:right w:val="none" w:sz="0" w:space="0" w:color="auto"/>
                      </w:divBdr>
                    </w:div>
                    <w:div w:id="1390113871">
                      <w:marLeft w:val="0"/>
                      <w:marRight w:val="0"/>
                      <w:marTop w:val="0"/>
                      <w:marBottom w:val="0"/>
                      <w:divBdr>
                        <w:top w:val="none" w:sz="0" w:space="0" w:color="auto"/>
                        <w:left w:val="none" w:sz="0" w:space="0" w:color="auto"/>
                        <w:bottom w:val="none" w:sz="0" w:space="0" w:color="auto"/>
                        <w:right w:val="none" w:sz="0" w:space="0" w:color="auto"/>
                      </w:divBdr>
                    </w:div>
                    <w:div w:id="453254305">
                      <w:marLeft w:val="0"/>
                      <w:marRight w:val="0"/>
                      <w:marTop w:val="0"/>
                      <w:marBottom w:val="0"/>
                      <w:divBdr>
                        <w:top w:val="none" w:sz="0" w:space="0" w:color="auto"/>
                        <w:left w:val="none" w:sz="0" w:space="0" w:color="auto"/>
                        <w:bottom w:val="none" w:sz="0" w:space="0" w:color="auto"/>
                        <w:right w:val="none" w:sz="0" w:space="0" w:color="auto"/>
                      </w:divBdr>
                    </w:div>
                    <w:div w:id="1313023855">
                      <w:marLeft w:val="0"/>
                      <w:marRight w:val="0"/>
                      <w:marTop w:val="0"/>
                      <w:marBottom w:val="0"/>
                      <w:divBdr>
                        <w:top w:val="none" w:sz="0" w:space="0" w:color="auto"/>
                        <w:left w:val="none" w:sz="0" w:space="0" w:color="auto"/>
                        <w:bottom w:val="none" w:sz="0" w:space="0" w:color="auto"/>
                        <w:right w:val="none" w:sz="0" w:space="0" w:color="auto"/>
                      </w:divBdr>
                    </w:div>
                    <w:div w:id="1861776254">
                      <w:marLeft w:val="0"/>
                      <w:marRight w:val="0"/>
                      <w:marTop w:val="0"/>
                      <w:marBottom w:val="0"/>
                      <w:divBdr>
                        <w:top w:val="none" w:sz="0" w:space="0" w:color="auto"/>
                        <w:left w:val="none" w:sz="0" w:space="0" w:color="auto"/>
                        <w:bottom w:val="none" w:sz="0" w:space="0" w:color="auto"/>
                        <w:right w:val="none" w:sz="0" w:space="0" w:color="auto"/>
                      </w:divBdr>
                    </w:div>
                    <w:div w:id="1120295677">
                      <w:marLeft w:val="0"/>
                      <w:marRight w:val="0"/>
                      <w:marTop w:val="0"/>
                      <w:marBottom w:val="0"/>
                      <w:divBdr>
                        <w:top w:val="none" w:sz="0" w:space="0" w:color="auto"/>
                        <w:left w:val="none" w:sz="0" w:space="0" w:color="auto"/>
                        <w:bottom w:val="none" w:sz="0" w:space="0" w:color="auto"/>
                        <w:right w:val="none" w:sz="0" w:space="0" w:color="auto"/>
                      </w:divBdr>
                    </w:div>
                    <w:div w:id="752048108">
                      <w:marLeft w:val="0"/>
                      <w:marRight w:val="0"/>
                      <w:marTop w:val="0"/>
                      <w:marBottom w:val="0"/>
                      <w:divBdr>
                        <w:top w:val="none" w:sz="0" w:space="0" w:color="auto"/>
                        <w:left w:val="none" w:sz="0" w:space="0" w:color="auto"/>
                        <w:bottom w:val="none" w:sz="0" w:space="0" w:color="auto"/>
                        <w:right w:val="none" w:sz="0" w:space="0" w:color="auto"/>
                      </w:divBdr>
                    </w:div>
                    <w:div w:id="432438662">
                      <w:marLeft w:val="0"/>
                      <w:marRight w:val="0"/>
                      <w:marTop w:val="0"/>
                      <w:marBottom w:val="0"/>
                      <w:divBdr>
                        <w:top w:val="none" w:sz="0" w:space="0" w:color="auto"/>
                        <w:left w:val="none" w:sz="0" w:space="0" w:color="auto"/>
                        <w:bottom w:val="none" w:sz="0" w:space="0" w:color="auto"/>
                        <w:right w:val="none" w:sz="0" w:space="0" w:color="auto"/>
                      </w:divBdr>
                    </w:div>
                    <w:div w:id="4328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63058">
          <w:marLeft w:val="0"/>
          <w:marRight w:val="0"/>
          <w:marTop w:val="0"/>
          <w:marBottom w:val="0"/>
          <w:divBdr>
            <w:top w:val="none" w:sz="0" w:space="0" w:color="auto"/>
            <w:left w:val="none" w:sz="0" w:space="0" w:color="auto"/>
            <w:bottom w:val="none" w:sz="0" w:space="0" w:color="auto"/>
            <w:right w:val="none" w:sz="0" w:space="0" w:color="auto"/>
          </w:divBdr>
          <w:divsChild>
            <w:div w:id="992678256">
              <w:marLeft w:val="0"/>
              <w:marRight w:val="0"/>
              <w:marTop w:val="0"/>
              <w:marBottom w:val="0"/>
              <w:divBdr>
                <w:top w:val="none" w:sz="0" w:space="0" w:color="auto"/>
                <w:left w:val="none" w:sz="0" w:space="0" w:color="auto"/>
                <w:bottom w:val="none" w:sz="0" w:space="0" w:color="auto"/>
                <w:right w:val="none" w:sz="0" w:space="0" w:color="auto"/>
              </w:divBdr>
              <w:divsChild>
                <w:div w:id="1990015462">
                  <w:marLeft w:val="0"/>
                  <w:marRight w:val="0"/>
                  <w:marTop w:val="0"/>
                  <w:marBottom w:val="0"/>
                  <w:divBdr>
                    <w:top w:val="none" w:sz="0" w:space="0" w:color="auto"/>
                    <w:left w:val="none" w:sz="0" w:space="0" w:color="auto"/>
                    <w:bottom w:val="none" w:sz="0" w:space="0" w:color="auto"/>
                    <w:right w:val="none" w:sz="0" w:space="0" w:color="auto"/>
                  </w:divBdr>
                  <w:divsChild>
                    <w:div w:id="2054427505">
                      <w:marLeft w:val="0"/>
                      <w:marRight w:val="0"/>
                      <w:marTop w:val="0"/>
                      <w:marBottom w:val="0"/>
                      <w:divBdr>
                        <w:top w:val="none" w:sz="0" w:space="0" w:color="auto"/>
                        <w:left w:val="none" w:sz="0" w:space="0" w:color="auto"/>
                        <w:bottom w:val="none" w:sz="0" w:space="0" w:color="auto"/>
                        <w:right w:val="none" w:sz="0" w:space="0" w:color="auto"/>
                      </w:divBdr>
                    </w:div>
                    <w:div w:id="1639997320">
                      <w:marLeft w:val="0"/>
                      <w:marRight w:val="0"/>
                      <w:marTop w:val="0"/>
                      <w:marBottom w:val="0"/>
                      <w:divBdr>
                        <w:top w:val="none" w:sz="0" w:space="0" w:color="auto"/>
                        <w:left w:val="none" w:sz="0" w:space="0" w:color="auto"/>
                        <w:bottom w:val="none" w:sz="0" w:space="0" w:color="auto"/>
                        <w:right w:val="none" w:sz="0" w:space="0" w:color="auto"/>
                      </w:divBdr>
                    </w:div>
                    <w:div w:id="194973462">
                      <w:marLeft w:val="0"/>
                      <w:marRight w:val="0"/>
                      <w:marTop w:val="0"/>
                      <w:marBottom w:val="0"/>
                      <w:divBdr>
                        <w:top w:val="none" w:sz="0" w:space="0" w:color="auto"/>
                        <w:left w:val="none" w:sz="0" w:space="0" w:color="auto"/>
                        <w:bottom w:val="none" w:sz="0" w:space="0" w:color="auto"/>
                        <w:right w:val="none" w:sz="0" w:space="0" w:color="auto"/>
                      </w:divBdr>
                    </w:div>
                    <w:div w:id="1263803289">
                      <w:marLeft w:val="0"/>
                      <w:marRight w:val="0"/>
                      <w:marTop w:val="0"/>
                      <w:marBottom w:val="0"/>
                      <w:divBdr>
                        <w:top w:val="none" w:sz="0" w:space="0" w:color="auto"/>
                        <w:left w:val="none" w:sz="0" w:space="0" w:color="auto"/>
                        <w:bottom w:val="none" w:sz="0" w:space="0" w:color="auto"/>
                        <w:right w:val="none" w:sz="0" w:space="0" w:color="auto"/>
                      </w:divBdr>
                    </w:div>
                    <w:div w:id="1149178380">
                      <w:marLeft w:val="0"/>
                      <w:marRight w:val="0"/>
                      <w:marTop w:val="0"/>
                      <w:marBottom w:val="0"/>
                      <w:divBdr>
                        <w:top w:val="none" w:sz="0" w:space="0" w:color="auto"/>
                        <w:left w:val="none" w:sz="0" w:space="0" w:color="auto"/>
                        <w:bottom w:val="none" w:sz="0" w:space="0" w:color="auto"/>
                        <w:right w:val="none" w:sz="0" w:space="0" w:color="auto"/>
                      </w:divBdr>
                    </w:div>
                    <w:div w:id="1494561738">
                      <w:marLeft w:val="0"/>
                      <w:marRight w:val="0"/>
                      <w:marTop w:val="0"/>
                      <w:marBottom w:val="0"/>
                      <w:divBdr>
                        <w:top w:val="none" w:sz="0" w:space="0" w:color="auto"/>
                        <w:left w:val="none" w:sz="0" w:space="0" w:color="auto"/>
                        <w:bottom w:val="none" w:sz="0" w:space="0" w:color="auto"/>
                        <w:right w:val="none" w:sz="0" w:space="0" w:color="auto"/>
                      </w:divBdr>
                    </w:div>
                    <w:div w:id="1900704170">
                      <w:marLeft w:val="0"/>
                      <w:marRight w:val="0"/>
                      <w:marTop w:val="0"/>
                      <w:marBottom w:val="0"/>
                      <w:divBdr>
                        <w:top w:val="none" w:sz="0" w:space="0" w:color="auto"/>
                        <w:left w:val="none" w:sz="0" w:space="0" w:color="auto"/>
                        <w:bottom w:val="none" w:sz="0" w:space="0" w:color="auto"/>
                        <w:right w:val="none" w:sz="0" w:space="0" w:color="auto"/>
                      </w:divBdr>
                    </w:div>
                    <w:div w:id="499127975">
                      <w:marLeft w:val="0"/>
                      <w:marRight w:val="0"/>
                      <w:marTop w:val="0"/>
                      <w:marBottom w:val="0"/>
                      <w:divBdr>
                        <w:top w:val="none" w:sz="0" w:space="0" w:color="auto"/>
                        <w:left w:val="none" w:sz="0" w:space="0" w:color="auto"/>
                        <w:bottom w:val="none" w:sz="0" w:space="0" w:color="auto"/>
                        <w:right w:val="none" w:sz="0" w:space="0" w:color="auto"/>
                      </w:divBdr>
                    </w:div>
                    <w:div w:id="470632731">
                      <w:marLeft w:val="0"/>
                      <w:marRight w:val="0"/>
                      <w:marTop w:val="0"/>
                      <w:marBottom w:val="0"/>
                      <w:divBdr>
                        <w:top w:val="none" w:sz="0" w:space="0" w:color="auto"/>
                        <w:left w:val="none" w:sz="0" w:space="0" w:color="auto"/>
                        <w:bottom w:val="none" w:sz="0" w:space="0" w:color="auto"/>
                        <w:right w:val="none" w:sz="0" w:space="0" w:color="auto"/>
                      </w:divBdr>
                    </w:div>
                    <w:div w:id="579872285">
                      <w:marLeft w:val="0"/>
                      <w:marRight w:val="0"/>
                      <w:marTop w:val="0"/>
                      <w:marBottom w:val="0"/>
                      <w:divBdr>
                        <w:top w:val="none" w:sz="0" w:space="0" w:color="auto"/>
                        <w:left w:val="none" w:sz="0" w:space="0" w:color="auto"/>
                        <w:bottom w:val="none" w:sz="0" w:space="0" w:color="auto"/>
                        <w:right w:val="none" w:sz="0" w:space="0" w:color="auto"/>
                      </w:divBdr>
                    </w:div>
                    <w:div w:id="1141000442">
                      <w:marLeft w:val="0"/>
                      <w:marRight w:val="0"/>
                      <w:marTop w:val="0"/>
                      <w:marBottom w:val="0"/>
                      <w:divBdr>
                        <w:top w:val="none" w:sz="0" w:space="0" w:color="auto"/>
                        <w:left w:val="none" w:sz="0" w:space="0" w:color="auto"/>
                        <w:bottom w:val="none" w:sz="0" w:space="0" w:color="auto"/>
                        <w:right w:val="none" w:sz="0" w:space="0" w:color="auto"/>
                      </w:divBdr>
                    </w:div>
                    <w:div w:id="1027022253">
                      <w:marLeft w:val="0"/>
                      <w:marRight w:val="0"/>
                      <w:marTop w:val="0"/>
                      <w:marBottom w:val="0"/>
                      <w:divBdr>
                        <w:top w:val="none" w:sz="0" w:space="0" w:color="auto"/>
                        <w:left w:val="none" w:sz="0" w:space="0" w:color="auto"/>
                        <w:bottom w:val="none" w:sz="0" w:space="0" w:color="auto"/>
                        <w:right w:val="none" w:sz="0" w:space="0" w:color="auto"/>
                      </w:divBdr>
                    </w:div>
                    <w:div w:id="1975405900">
                      <w:marLeft w:val="0"/>
                      <w:marRight w:val="0"/>
                      <w:marTop w:val="0"/>
                      <w:marBottom w:val="0"/>
                      <w:divBdr>
                        <w:top w:val="none" w:sz="0" w:space="0" w:color="auto"/>
                        <w:left w:val="none" w:sz="0" w:space="0" w:color="auto"/>
                        <w:bottom w:val="none" w:sz="0" w:space="0" w:color="auto"/>
                        <w:right w:val="none" w:sz="0" w:space="0" w:color="auto"/>
                      </w:divBdr>
                    </w:div>
                    <w:div w:id="710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161594">
      <w:bodyDiv w:val="1"/>
      <w:marLeft w:val="0"/>
      <w:marRight w:val="0"/>
      <w:marTop w:val="0"/>
      <w:marBottom w:val="0"/>
      <w:divBdr>
        <w:top w:val="none" w:sz="0" w:space="0" w:color="auto"/>
        <w:left w:val="none" w:sz="0" w:space="0" w:color="auto"/>
        <w:bottom w:val="none" w:sz="0" w:space="0" w:color="auto"/>
        <w:right w:val="none" w:sz="0" w:space="0" w:color="auto"/>
      </w:divBdr>
    </w:div>
    <w:div w:id="1689865302">
      <w:bodyDiv w:val="1"/>
      <w:marLeft w:val="0"/>
      <w:marRight w:val="0"/>
      <w:marTop w:val="0"/>
      <w:marBottom w:val="0"/>
      <w:divBdr>
        <w:top w:val="none" w:sz="0" w:space="0" w:color="auto"/>
        <w:left w:val="none" w:sz="0" w:space="0" w:color="auto"/>
        <w:bottom w:val="none" w:sz="0" w:space="0" w:color="auto"/>
        <w:right w:val="none" w:sz="0" w:space="0" w:color="auto"/>
      </w:divBdr>
    </w:div>
    <w:div w:id="1738242920">
      <w:bodyDiv w:val="1"/>
      <w:marLeft w:val="0"/>
      <w:marRight w:val="0"/>
      <w:marTop w:val="0"/>
      <w:marBottom w:val="0"/>
      <w:divBdr>
        <w:top w:val="none" w:sz="0" w:space="0" w:color="auto"/>
        <w:left w:val="none" w:sz="0" w:space="0" w:color="auto"/>
        <w:bottom w:val="none" w:sz="0" w:space="0" w:color="auto"/>
        <w:right w:val="none" w:sz="0" w:space="0" w:color="auto"/>
      </w:divBdr>
    </w:div>
    <w:div w:id="1838765231">
      <w:bodyDiv w:val="1"/>
      <w:marLeft w:val="0"/>
      <w:marRight w:val="0"/>
      <w:marTop w:val="0"/>
      <w:marBottom w:val="0"/>
      <w:divBdr>
        <w:top w:val="none" w:sz="0" w:space="0" w:color="auto"/>
        <w:left w:val="none" w:sz="0" w:space="0" w:color="auto"/>
        <w:bottom w:val="none" w:sz="0" w:space="0" w:color="auto"/>
        <w:right w:val="none" w:sz="0" w:space="0" w:color="auto"/>
      </w:divBdr>
      <w:divsChild>
        <w:div w:id="482893962">
          <w:marLeft w:val="446"/>
          <w:marRight w:val="0"/>
          <w:marTop w:val="0"/>
          <w:marBottom w:val="0"/>
          <w:divBdr>
            <w:top w:val="none" w:sz="0" w:space="0" w:color="auto"/>
            <w:left w:val="none" w:sz="0" w:space="0" w:color="auto"/>
            <w:bottom w:val="none" w:sz="0" w:space="0" w:color="auto"/>
            <w:right w:val="none" w:sz="0" w:space="0" w:color="auto"/>
          </w:divBdr>
        </w:div>
        <w:div w:id="1258322114">
          <w:marLeft w:val="446"/>
          <w:marRight w:val="0"/>
          <w:marTop w:val="0"/>
          <w:marBottom w:val="0"/>
          <w:divBdr>
            <w:top w:val="none" w:sz="0" w:space="0" w:color="auto"/>
            <w:left w:val="none" w:sz="0" w:space="0" w:color="auto"/>
            <w:bottom w:val="none" w:sz="0" w:space="0" w:color="auto"/>
            <w:right w:val="none" w:sz="0" w:space="0" w:color="auto"/>
          </w:divBdr>
        </w:div>
        <w:div w:id="10449237">
          <w:marLeft w:val="446"/>
          <w:marRight w:val="0"/>
          <w:marTop w:val="0"/>
          <w:marBottom w:val="0"/>
          <w:divBdr>
            <w:top w:val="none" w:sz="0" w:space="0" w:color="auto"/>
            <w:left w:val="none" w:sz="0" w:space="0" w:color="auto"/>
            <w:bottom w:val="none" w:sz="0" w:space="0" w:color="auto"/>
            <w:right w:val="none" w:sz="0" w:space="0" w:color="auto"/>
          </w:divBdr>
        </w:div>
      </w:divsChild>
    </w:div>
    <w:div w:id="1870218493">
      <w:bodyDiv w:val="1"/>
      <w:marLeft w:val="0"/>
      <w:marRight w:val="0"/>
      <w:marTop w:val="0"/>
      <w:marBottom w:val="0"/>
      <w:divBdr>
        <w:top w:val="none" w:sz="0" w:space="0" w:color="auto"/>
        <w:left w:val="none" w:sz="0" w:space="0" w:color="auto"/>
        <w:bottom w:val="none" w:sz="0" w:space="0" w:color="auto"/>
        <w:right w:val="none" w:sz="0" w:space="0" w:color="auto"/>
      </w:divBdr>
      <w:divsChild>
        <w:div w:id="1950772565">
          <w:marLeft w:val="446"/>
          <w:marRight w:val="0"/>
          <w:marTop w:val="0"/>
          <w:marBottom w:val="0"/>
          <w:divBdr>
            <w:top w:val="none" w:sz="0" w:space="0" w:color="auto"/>
            <w:left w:val="none" w:sz="0" w:space="0" w:color="auto"/>
            <w:bottom w:val="none" w:sz="0" w:space="0" w:color="auto"/>
            <w:right w:val="none" w:sz="0" w:space="0" w:color="auto"/>
          </w:divBdr>
        </w:div>
      </w:divsChild>
    </w:div>
    <w:div w:id="1909269263">
      <w:bodyDiv w:val="1"/>
      <w:marLeft w:val="0"/>
      <w:marRight w:val="0"/>
      <w:marTop w:val="0"/>
      <w:marBottom w:val="0"/>
      <w:divBdr>
        <w:top w:val="none" w:sz="0" w:space="0" w:color="auto"/>
        <w:left w:val="none" w:sz="0" w:space="0" w:color="auto"/>
        <w:bottom w:val="none" w:sz="0" w:space="0" w:color="auto"/>
        <w:right w:val="none" w:sz="0" w:space="0" w:color="auto"/>
      </w:divBdr>
    </w:div>
    <w:div w:id="1919055759">
      <w:bodyDiv w:val="1"/>
      <w:marLeft w:val="0"/>
      <w:marRight w:val="0"/>
      <w:marTop w:val="0"/>
      <w:marBottom w:val="0"/>
      <w:divBdr>
        <w:top w:val="none" w:sz="0" w:space="0" w:color="auto"/>
        <w:left w:val="none" w:sz="0" w:space="0" w:color="auto"/>
        <w:bottom w:val="none" w:sz="0" w:space="0" w:color="auto"/>
        <w:right w:val="none" w:sz="0" w:space="0" w:color="auto"/>
      </w:divBdr>
    </w:div>
    <w:div w:id="194179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tycentre.bahrain/mediacenter" TargetMode="External"/><Relationship Id="rId13" Type="http://schemas.openxmlformats.org/officeDocument/2006/relationships/hyperlink" Target="https://www.mottmac.com/" TargetMode="External"/><Relationship Id="rId18" Type="http://schemas.openxmlformats.org/officeDocument/2006/relationships/hyperlink" Target="https://www.consultancy-me.com/news/399/bahrain-retail-sector-rises-to-bhd-22-billion-but-growth-will-need-tourist-focus" TargetMode="External"/><Relationship Id="rId3" Type="http://schemas.openxmlformats.org/officeDocument/2006/relationships/styles" Target="styles.xml"/><Relationship Id="rId21" Type="http://schemas.openxmlformats.org/officeDocument/2006/relationships/hyperlink" Target="http://www.citycentrebahrain.com" TargetMode="External"/><Relationship Id="rId7" Type="http://schemas.openxmlformats.org/officeDocument/2006/relationships/endnotes" Target="endnotes.xml"/><Relationship Id="rId12" Type="http://schemas.openxmlformats.org/officeDocument/2006/relationships/hyperlink" Target="http://www.majidalfuttaim.com" TargetMode="External"/><Relationship Id="rId17" Type="http://schemas.openxmlformats.org/officeDocument/2006/relationships/hyperlink" Target="https://bahrainedb.com/app/uploads/2017/06/Bahrain-EDB-Tourism-Investment-Brochure-2018.pdf" TargetMode="External"/><Relationship Id="rId2" Type="http://schemas.openxmlformats.org/officeDocument/2006/relationships/numbering" Target="numbering.xml"/><Relationship Id="rId16" Type="http://schemas.openxmlformats.org/officeDocument/2006/relationships/hyperlink" Target="http://www.majidalfuttaim.com" TargetMode="External"/><Relationship Id="rId20" Type="http://schemas.openxmlformats.org/officeDocument/2006/relationships/hyperlink" Target="https://english.aawsat.com/home/article/1767376/bahrain%e2%80%99s-economy-achieves-273-growth-first-quarter-20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jidalfuttaim.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bizbahrain.com" TargetMode="External"/><Relationship Id="rId23" Type="http://schemas.openxmlformats.org/officeDocument/2006/relationships/fontTable" Target="fontTable.xml"/><Relationship Id="rId10" Type="http://schemas.openxmlformats.org/officeDocument/2006/relationships/hyperlink" Target="https://www.consultancy-me.com/" TargetMode="External"/><Relationship Id="rId19" Type="http://schemas.openxmlformats.org/officeDocument/2006/relationships/hyperlink" Target="https://www.arabianbusiness.com/bahrain-malls-slash-rates-by-up-75-amidst-city-centre-dominance-444289.html" TargetMode="External"/><Relationship Id="rId4" Type="http://schemas.openxmlformats.org/officeDocument/2006/relationships/settings" Target="settings.xml"/><Relationship Id="rId9" Type="http://schemas.openxmlformats.org/officeDocument/2006/relationships/hyperlink" Target="https://www.consultancy-me.com/" TargetMode="External"/><Relationship Id="rId14" Type="http://schemas.openxmlformats.org/officeDocument/2006/relationships/hyperlink" Target="http://www.cbre.bh"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85965-FBC9-4047-AD07-B395D0919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3612</Words>
  <Characters>20591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Pooja Sharma</cp:lastModifiedBy>
  <cp:revision>47</cp:revision>
  <dcterms:created xsi:type="dcterms:W3CDTF">2020-05-14T09:33:00Z</dcterms:created>
  <dcterms:modified xsi:type="dcterms:W3CDTF">2020-05-14T09:40:00Z</dcterms:modified>
</cp:coreProperties>
</file>