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1540" w:rsidRDefault="00A300F4">
      <w:pPr>
        <w:tabs>
          <w:tab w:val="left" w:pos="6333"/>
        </w:tabs>
        <w:ind w:left="110"/>
        <w:rPr>
          <w:sz w:val="20"/>
        </w:rPr>
      </w:pPr>
      <w:r>
        <w:pict>
          <v:line id="_x0000_s1027" style="position:absolute;left:0;text-align:left;z-index:-15802368;mso-position-horizontal-relative:page;mso-position-vertical-relative:page" from="56.25pt,108pt" to="559.5pt,108pt" strokeweight="1.44pt">
            <w10:wrap anchorx="page" anchory="page"/>
          </v:line>
        </w:pict>
      </w:r>
      <w:r w:rsidR="007746A6">
        <w:rPr>
          <w:noProof/>
          <w:sz w:val="20"/>
        </w:rPr>
        <w:drawing>
          <wp:inline distT="0" distB="0" distL="0" distR="0">
            <wp:extent cx="2272249" cy="737616"/>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2272249" cy="737616"/>
                    </a:xfrm>
                    <a:prstGeom prst="rect">
                      <a:avLst/>
                    </a:prstGeom>
                  </pic:spPr>
                </pic:pic>
              </a:graphicData>
            </a:graphic>
          </wp:inline>
        </w:drawing>
      </w:r>
      <w:r w:rsidR="007746A6">
        <w:rPr>
          <w:sz w:val="20"/>
        </w:rPr>
        <w:tab/>
      </w:r>
      <w:r w:rsidR="007746A6">
        <w:rPr>
          <w:noProof/>
          <w:position w:val="35"/>
          <w:sz w:val="20"/>
        </w:rPr>
        <w:drawing>
          <wp:inline distT="0" distB="0" distL="0" distR="0">
            <wp:extent cx="1750647" cy="544829"/>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1750647" cy="544829"/>
                    </a:xfrm>
                    <a:prstGeom prst="rect">
                      <a:avLst/>
                    </a:prstGeom>
                  </pic:spPr>
                </pic:pic>
              </a:graphicData>
            </a:graphic>
          </wp:inline>
        </w:drawing>
      </w:r>
    </w:p>
    <w:p w:rsidR="00741540" w:rsidRDefault="00741540">
      <w:pPr>
        <w:pStyle w:val="BodyText"/>
        <w:spacing w:before="9"/>
        <w:rPr>
          <w:sz w:val="21"/>
        </w:rPr>
      </w:pPr>
    </w:p>
    <w:p w:rsidR="00741540" w:rsidRDefault="007746A6">
      <w:pPr>
        <w:pStyle w:val="Heading1"/>
        <w:spacing w:before="85" w:line="333" w:lineRule="auto"/>
        <w:ind w:left="3710" w:right="1670"/>
      </w:pPr>
      <w:r>
        <w:t>MARKETING MANAGEMENT SBS MBA/MSc</w:t>
      </w:r>
    </w:p>
    <w:p w:rsidR="00741540" w:rsidRDefault="007746A6">
      <w:pPr>
        <w:spacing w:before="2"/>
        <w:ind w:left="113"/>
        <w:jc w:val="center"/>
        <w:rPr>
          <w:b/>
          <w:sz w:val="36"/>
        </w:rPr>
      </w:pPr>
      <w:r>
        <w:rPr>
          <w:b/>
          <w:sz w:val="36"/>
        </w:rPr>
        <w:t>Assignment – Bahrain 2020</w:t>
      </w:r>
    </w:p>
    <w:p w:rsidR="00741540" w:rsidRDefault="00741540">
      <w:pPr>
        <w:pStyle w:val="BodyText"/>
        <w:rPr>
          <w:b/>
          <w:sz w:val="20"/>
        </w:rPr>
      </w:pPr>
    </w:p>
    <w:p w:rsidR="00741540" w:rsidRDefault="00A300F4">
      <w:pPr>
        <w:spacing w:before="211"/>
        <w:ind w:left="109"/>
      </w:pPr>
      <w:r>
        <w:pict>
          <v:shapetype id="_x0000_t202" coordsize="21600,21600" o:spt="202" path="m,l,21600r21600,l21600,xe">
            <v:stroke joinstyle="miter"/>
            <v:path gradientshapeok="t" o:connecttype="rect"/>
          </v:shapetype>
          <v:shape id="_x0000_s1026" type="#_x0000_t202" style="position:absolute;left:0;text-align:left;margin-left:206.7pt;margin-top:10.25pt;width:144.8pt;height:22.8pt;z-index:15729152;mso-position-horizont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77"/>
                    <w:gridCol w:w="576"/>
                    <w:gridCol w:w="576"/>
                    <w:gridCol w:w="576"/>
                  </w:tblGrid>
                  <w:tr w:rsidR="009E24FF" w:rsidTr="009E24FF">
                    <w:trPr>
                      <w:trHeight w:val="436"/>
                    </w:trPr>
                    <w:tc>
                      <w:tcPr>
                        <w:tcW w:w="577" w:type="dxa"/>
                        <w:vAlign w:val="center"/>
                      </w:tcPr>
                      <w:p w:rsidR="009E24FF" w:rsidRDefault="009E24FF" w:rsidP="009E24FF">
                        <w:pPr>
                          <w:pStyle w:val="TableParagraph"/>
                          <w:jc w:val="center"/>
                          <w:rPr>
                            <w:sz w:val="24"/>
                          </w:rPr>
                        </w:pPr>
                        <w:r>
                          <w:rPr>
                            <w:sz w:val="24"/>
                          </w:rPr>
                          <w:t>9</w:t>
                        </w:r>
                      </w:p>
                    </w:tc>
                    <w:tc>
                      <w:tcPr>
                        <w:tcW w:w="576" w:type="dxa"/>
                        <w:vAlign w:val="center"/>
                      </w:tcPr>
                      <w:p w:rsidR="009E24FF" w:rsidRDefault="009E24FF" w:rsidP="009E24FF">
                        <w:pPr>
                          <w:pStyle w:val="TableParagraph"/>
                          <w:jc w:val="center"/>
                          <w:rPr>
                            <w:sz w:val="24"/>
                          </w:rPr>
                        </w:pPr>
                        <w:r>
                          <w:rPr>
                            <w:sz w:val="24"/>
                          </w:rPr>
                          <w:t>6</w:t>
                        </w:r>
                      </w:p>
                    </w:tc>
                    <w:tc>
                      <w:tcPr>
                        <w:tcW w:w="576" w:type="dxa"/>
                        <w:vAlign w:val="center"/>
                      </w:tcPr>
                      <w:p w:rsidR="009E24FF" w:rsidRDefault="009E24FF" w:rsidP="009E24FF">
                        <w:pPr>
                          <w:pStyle w:val="TableParagraph"/>
                          <w:jc w:val="center"/>
                          <w:rPr>
                            <w:sz w:val="24"/>
                          </w:rPr>
                        </w:pPr>
                        <w:r>
                          <w:rPr>
                            <w:sz w:val="24"/>
                          </w:rPr>
                          <w:t>3</w:t>
                        </w:r>
                      </w:p>
                    </w:tc>
                    <w:tc>
                      <w:tcPr>
                        <w:tcW w:w="576" w:type="dxa"/>
                        <w:vAlign w:val="center"/>
                      </w:tcPr>
                      <w:p w:rsidR="009E24FF" w:rsidRDefault="009E24FF" w:rsidP="009E24FF">
                        <w:pPr>
                          <w:pStyle w:val="TableParagraph"/>
                          <w:jc w:val="center"/>
                          <w:rPr>
                            <w:sz w:val="24"/>
                          </w:rPr>
                        </w:pPr>
                        <w:r>
                          <w:rPr>
                            <w:sz w:val="24"/>
                          </w:rPr>
                          <w:t>9</w:t>
                        </w:r>
                      </w:p>
                    </w:tc>
                  </w:tr>
                </w:tbl>
                <w:p w:rsidR="00741540" w:rsidRDefault="00741540">
                  <w:pPr>
                    <w:pStyle w:val="BodyText"/>
                  </w:pPr>
                </w:p>
              </w:txbxContent>
            </v:textbox>
            <w10:wrap anchorx="page"/>
          </v:shape>
        </w:pict>
      </w:r>
      <w:r w:rsidR="007746A6">
        <w:t>STUDENT ID</w:t>
      </w:r>
    </w:p>
    <w:p w:rsidR="00741540" w:rsidRDefault="00741540">
      <w:pPr>
        <w:pStyle w:val="BodyText"/>
      </w:pPr>
    </w:p>
    <w:p w:rsidR="00741540" w:rsidRDefault="00741540">
      <w:pPr>
        <w:pStyle w:val="BodyText"/>
        <w:spacing w:before="5"/>
        <w:rPr>
          <w:sz w:val="30"/>
        </w:rPr>
      </w:pPr>
    </w:p>
    <w:p w:rsidR="00741540" w:rsidRDefault="007746A6" w:rsidP="00DB68A1">
      <w:pPr>
        <w:tabs>
          <w:tab w:val="left" w:pos="2409"/>
          <w:tab w:val="left" w:pos="8075"/>
        </w:tabs>
        <w:ind w:left="109"/>
      </w:pPr>
      <w:r>
        <w:rPr>
          <w:spacing w:val="-3"/>
        </w:rPr>
        <w:t xml:space="preserve">UNIT </w:t>
      </w:r>
      <w:r>
        <w:t>TITLE /</w:t>
      </w:r>
      <w:r>
        <w:rPr>
          <w:spacing w:val="9"/>
        </w:rPr>
        <w:t xml:space="preserve"> </w:t>
      </w:r>
      <w:r>
        <w:t>CODE:</w:t>
      </w:r>
      <w:r>
        <w:tab/>
      </w:r>
      <w:r w:rsidR="00DB68A1" w:rsidRPr="00DB68A1">
        <w:rPr>
          <w:sz w:val="24"/>
          <w:szCs w:val="24"/>
        </w:rPr>
        <w:t>Marketing Management/MKT-501</w:t>
      </w:r>
    </w:p>
    <w:p w:rsidR="00741540" w:rsidRDefault="00741540">
      <w:pPr>
        <w:pStyle w:val="BodyText"/>
        <w:spacing w:before="1"/>
        <w:rPr>
          <w:sz w:val="28"/>
        </w:rPr>
      </w:pPr>
    </w:p>
    <w:p w:rsidR="00741540" w:rsidRDefault="007746A6" w:rsidP="00DB68A1">
      <w:pPr>
        <w:tabs>
          <w:tab w:val="left" w:pos="2438"/>
          <w:tab w:val="left" w:pos="8099"/>
        </w:tabs>
        <w:spacing w:before="92"/>
        <w:ind w:left="109"/>
      </w:pPr>
      <w:r>
        <w:t>NAME (in</w:t>
      </w:r>
      <w:r>
        <w:rPr>
          <w:spacing w:val="-7"/>
        </w:rPr>
        <w:t xml:space="preserve"> </w:t>
      </w:r>
      <w:r>
        <w:t>Full):</w:t>
      </w:r>
      <w:r>
        <w:tab/>
      </w:r>
      <w:r w:rsidR="00DB68A1">
        <w:rPr>
          <w:sz w:val="24"/>
          <w:szCs w:val="24"/>
        </w:rPr>
        <w:t>Khalid Ibrahim</w:t>
      </w:r>
      <w:r w:rsidR="00DB68A1" w:rsidRPr="00DB68A1">
        <w:rPr>
          <w:sz w:val="24"/>
          <w:szCs w:val="24"/>
        </w:rPr>
        <w:t xml:space="preserve"> AlHamed</w:t>
      </w:r>
    </w:p>
    <w:p w:rsidR="00741540" w:rsidRDefault="00741540">
      <w:pPr>
        <w:pStyle w:val="BodyText"/>
        <w:spacing w:before="9"/>
        <w:rPr>
          <w:sz w:val="27"/>
        </w:rPr>
      </w:pPr>
    </w:p>
    <w:p w:rsidR="00741540" w:rsidRDefault="007746A6">
      <w:pPr>
        <w:pStyle w:val="Heading2"/>
        <w:spacing w:before="90"/>
        <w:ind w:left="109"/>
      </w:pPr>
      <w:bookmarkStart w:id="0" w:name="GENERAL_INSTRUCTIONS"/>
      <w:bookmarkEnd w:id="0"/>
      <w:r>
        <w:t>GENERAL INSTRUCTIONS</w:t>
      </w:r>
    </w:p>
    <w:p w:rsidR="00741540" w:rsidRDefault="00741540">
      <w:pPr>
        <w:pStyle w:val="BodyText"/>
        <w:rPr>
          <w:b/>
        </w:rPr>
      </w:pPr>
    </w:p>
    <w:p w:rsidR="00741540" w:rsidRDefault="007746A6" w:rsidP="005A06F9">
      <w:pPr>
        <w:pStyle w:val="ListParagraph"/>
        <w:numPr>
          <w:ilvl w:val="0"/>
          <w:numId w:val="3"/>
        </w:numPr>
        <w:tabs>
          <w:tab w:val="left" w:pos="651"/>
          <w:tab w:val="left" w:pos="652"/>
        </w:tabs>
        <w:spacing w:before="0" w:line="235" w:lineRule="auto"/>
        <w:ind w:right="2425"/>
        <w:rPr>
          <w:color w:val="0D0D0D"/>
          <w:sz w:val="24"/>
        </w:rPr>
      </w:pPr>
      <w:r>
        <w:rPr>
          <w:color w:val="0D0D0D"/>
          <w:sz w:val="24"/>
        </w:rPr>
        <w:t xml:space="preserve">All assignments are to </w:t>
      </w:r>
      <w:r>
        <w:rPr>
          <w:color w:val="0D0D0D"/>
          <w:spacing w:val="-5"/>
          <w:sz w:val="24"/>
        </w:rPr>
        <w:t xml:space="preserve">be </w:t>
      </w:r>
      <w:r>
        <w:rPr>
          <w:color w:val="0D0D0D"/>
          <w:sz w:val="24"/>
        </w:rPr>
        <w:t xml:space="preserve">submitted </w:t>
      </w:r>
      <w:r w:rsidR="005A06F9">
        <w:rPr>
          <w:color w:val="0D0D0D"/>
          <w:sz w:val="24"/>
        </w:rPr>
        <w:t>14</w:t>
      </w:r>
      <w:r>
        <w:rPr>
          <w:b/>
          <w:color w:val="0D0D0D"/>
          <w:sz w:val="24"/>
          <w:vertAlign w:val="superscript"/>
        </w:rPr>
        <w:t>th</w:t>
      </w:r>
      <w:r>
        <w:rPr>
          <w:b/>
          <w:color w:val="0D0D0D"/>
          <w:sz w:val="24"/>
        </w:rPr>
        <w:t xml:space="preserve"> May 2020 </w:t>
      </w:r>
      <w:r>
        <w:rPr>
          <w:color w:val="0D0D0D"/>
          <w:sz w:val="24"/>
        </w:rPr>
        <w:t>on to</w:t>
      </w:r>
      <w:hyperlink r:id="rId10">
        <w:r>
          <w:rPr>
            <w:color w:val="0D0D0D"/>
            <w:sz w:val="24"/>
            <w:u w:val="single" w:color="0D0D0D"/>
          </w:rPr>
          <w:t xml:space="preserve"> examinationboard@atmsedu.org</w:t>
        </w:r>
        <w:r>
          <w:rPr>
            <w:color w:val="0D0D0D"/>
            <w:sz w:val="24"/>
          </w:rPr>
          <w:t xml:space="preserve"> </w:t>
        </w:r>
      </w:hyperlink>
      <w:r>
        <w:rPr>
          <w:color w:val="0D0D0D"/>
          <w:sz w:val="24"/>
        </w:rPr>
        <w:t>and cc to</w:t>
      </w:r>
      <w:hyperlink r:id="rId11">
        <w:r>
          <w:rPr>
            <w:color w:val="0D0D0D"/>
            <w:sz w:val="24"/>
            <w:u w:val="single" w:color="0D0D0D"/>
          </w:rPr>
          <w:t xml:space="preserve"> azrafatima@atmsedu.org</w:t>
        </w:r>
      </w:hyperlink>
      <w:r>
        <w:rPr>
          <w:color w:val="0D0D0D"/>
          <w:sz w:val="24"/>
        </w:rPr>
        <w:t>,</w:t>
      </w:r>
      <w:hyperlink r:id="rId12">
        <w:r>
          <w:rPr>
            <w:color w:val="0D0D0D"/>
            <w:sz w:val="24"/>
            <w:u w:val="single" w:color="0D0D0D"/>
          </w:rPr>
          <w:t xml:space="preserve"> assignmentsubmission2019@gmail.com</w:t>
        </w:r>
      </w:hyperlink>
    </w:p>
    <w:p w:rsidR="00741540" w:rsidRDefault="007746A6">
      <w:pPr>
        <w:pStyle w:val="ListParagraph"/>
        <w:numPr>
          <w:ilvl w:val="0"/>
          <w:numId w:val="3"/>
        </w:numPr>
        <w:tabs>
          <w:tab w:val="left" w:pos="651"/>
          <w:tab w:val="left" w:pos="652"/>
        </w:tabs>
        <w:spacing w:before="8" w:line="237" w:lineRule="auto"/>
        <w:ind w:right="375"/>
        <w:rPr>
          <w:sz w:val="24"/>
        </w:rPr>
      </w:pPr>
      <w:r>
        <w:rPr>
          <w:spacing w:val="3"/>
          <w:sz w:val="24"/>
        </w:rPr>
        <w:t xml:space="preserve">If </w:t>
      </w:r>
      <w:r>
        <w:rPr>
          <w:sz w:val="24"/>
        </w:rPr>
        <w:t xml:space="preserve">assignment </w:t>
      </w:r>
      <w:r>
        <w:rPr>
          <w:spacing w:val="-7"/>
          <w:sz w:val="24"/>
        </w:rPr>
        <w:t xml:space="preserve">is </w:t>
      </w:r>
      <w:r>
        <w:rPr>
          <w:sz w:val="24"/>
        </w:rPr>
        <w:t xml:space="preserve">not submitted on date, will follow with penalty </w:t>
      </w:r>
      <w:r>
        <w:rPr>
          <w:spacing w:val="4"/>
          <w:sz w:val="24"/>
        </w:rPr>
        <w:t xml:space="preserve">of </w:t>
      </w:r>
      <w:r>
        <w:rPr>
          <w:sz w:val="24"/>
        </w:rPr>
        <w:t xml:space="preserve">10% deduction </w:t>
      </w:r>
      <w:r>
        <w:rPr>
          <w:spacing w:val="4"/>
          <w:sz w:val="24"/>
        </w:rPr>
        <w:t xml:space="preserve">of </w:t>
      </w:r>
      <w:r>
        <w:rPr>
          <w:sz w:val="24"/>
        </w:rPr>
        <w:t>marks for every</w:t>
      </w:r>
      <w:r>
        <w:rPr>
          <w:spacing w:val="-4"/>
          <w:sz w:val="24"/>
        </w:rPr>
        <w:t xml:space="preserve"> </w:t>
      </w:r>
      <w:r>
        <w:rPr>
          <w:sz w:val="24"/>
        </w:rPr>
        <w:t>day.</w:t>
      </w:r>
    </w:p>
    <w:p w:rsidR="00741540" w:rsidRDefault="007746A6">
      <w:pPr>
        <w:pStyle w:val="ListParagraph"/>
        <w:numPr>
          <w:ilvl w:val="0"/>
          <w:numId w:val="3"/>
        </w:numPr>
        <w:tabs>
          <w:tab w:val="left" w:pos="652"/>
        </w:tabs>
        <w:spacing w:before="5" w:line="237" w:lineRule="auto"/>
        <w:ind w:right="369"/>
        <w:jc w:val="both"/>
        <w:rPr>
          <w:sz w:val="24"/>
        </w:rPr>
      </w:pPr>
      <w:r>
        <w:rPr>
          <w:sz w:val="24"/>
        </w:rPr>
        <w:t xml:space="preserve">Similarity between students work </w:t>
      </w:r>
      <w:r>
        <w:rPr>
          <w:spacing w:val="-7"/>
          <w:sz w:val="24"/>
        </w:rPr>
        <w:t xml:space="preserve">is </w:t>
      </w:r>
      <w:r>
        <w:rPr>
          <w:sz w:val="24"/>
        </w:rPr>
        <w:t xml:space="preserve">strictly not accepted, any student found with similar work will </w:t>
      </w:r>
      <w:r>
        <w:rPr>
          <w:spacing w:val="-3"/>
          <w:sz w:val="24"/>
        </w:rPr>
        <w:t xml:space="preserve">be </w:t>
      </w:r>
      <w:r>
        <w:rPr>
          <w:sz w:val="24"/>
        </w:rPr>
        <w:t xml:space="preserve">graded Zero and fail for the course. However, Plagiarism </w:t>
      </w:r>
      <w:r>
        <w:rPr>
          <w:spacing w:val="-5"/>
          <w:sz w:val="24"/>
        </w:rPr>
        <w:t xml:space="preserve">is </w:t>
      </w:r>
      <w:r>
        <w:rPr>
          <w:sz w:val="24"/>
        </w:rPr>
        <w:t xml:space="preserve">an academic offence and will not </w:t>
      </w:r>
      <w:r>
        <w:rPr>
          <w:spacing w:val="-5"/>
          <w:sz w:val="24"/>
        </w:rPr>
        <w:t xml:space="preserve">be </w:t>
      </w:r>
      <w:r>
        <w:rPr>
          <w:sz w:val="24"/>
        </w:rPr>
        <w:t>tolerated under</w:t>
      </w:r>
      <w:r>
        <w:rPr>
          <w:spacing w:val="22"/>
          <w:sz w:val="24"/>
        </w:rPr>
        <w:t xml:space="preserve"> </w:t>
      </w:r>
      <w:r>
        <w:rPr>
          <w:sz w:val="24"/>
        </w:rPr>
        <w:t>SBS</w:t>
      </w:r>
    </w:p>
    <w:p w:rsidR="00741540" w:rsidRDefault="007746A6">
      <w:pPr>
        <w:pStyle w:val="ListParagraph"/>
        <w:numPr>
          <w:ilvl w:val="0"/>
          <w:numId w:val="3"/>
        </w:numPr>
        <w:tabs>
          <w:tab w:val="left" w:pos="652"/>
        </w:tabs>
        <w:spacing w:before="9"/>
        <w:jc w:val="both"/>
        <w:rPr>
          <w:sz w:val="24"/>
        </w:rPr>
      </w:pPr>
      <w:r>
        <w:rPr>
          <w:sz w:val="24"/>
        </w:rPr>
        <w:t xml:space="preserve">Assignment once submitted to exam board </w:t>
      </w:r>
      <w:r>
        <w:rPr>
          <w:spacing w:val="-7"/>
          <w:sz w:val="24"/>
        </w:rPr>
        <w:t xml:space="preserve">is </w:t>
      </w:r>
      <w:r>
        <w:rPr>
          <w:sz w:val="24"/>
        </w:rPr>
        <w:t>final for</w:t>
      </w:r>
      <w:r>
        <w:rPr>
          <w:spacing w:val="41"/>
          <w:sz w:val="24"/>
        </w:rPr>
        <w:t xml:space="preserve"> </w:t>
      </w:r>
      <w:r>
        <w:rPr>
          <w:sz w:val="24"/>
        </w:rPr>
        <w:t>marking.</w:t>
      </w:r>
    </w:p>
    <w:p w:rsidR="00741540" w:rsidRDefault="007746A6">
      <w:pPr>
        <w:pStyle w:val="ListParagraph"/>
        <w:numPr>
          <w:ilvl w:val="0"/>
          <w:numId w:val="3"/>
        </w:numPr>
        <w:tabs>
          <w:tab w:val="left" w:pos="652"/>
        </w:tabs>
        <w:spacing w:before="2"/>
        <w:jc w:val="both"/>
        <w:rPr>
          <w:sz w:val="24"/>
        </w:rPr>
      </w:pPr>
      <w:r>
        <w:rPr>
          <w:sz w:val="24"/>
        </w:rPr>
        <w:t>Total 100</w:t>
      </w:r>
      <w:r>
        <w:rPr>
          <w:spacing w:val="-5"/>
          <w:sz w:val="24"/>
        </w:rPr>
        <w:t xml:space="preserve"> </w:t>
      </w:r>
      <w:r>
        <w:rPr>
          <w:sz w:val="24"/>
        </w:rPr>
        <w:t>marks</w:t>
      </w:r>
    </w:p>
    <w:p w:rsidR="00741540" w:rsidRDefault="007746A6">
      <w:pPr>
        <w:pStyle w:val="Heading2"/>
        <w:spacing w:before="233"/>
        <w:ind w:left="109"/>
      </w:pPr>
      <w:bookmarkStart w:id="1" w:name="GUIDELINES_FOR_ASSIGNMENT"/>
      <w:bookmarkEnd w:id="1"/>
      <w:r>
        <w:t>GUIDELINES FOR ASSIGNMENT</w:t>
      </w:r>
    </w:p>
    <w:p w:rsidR="00741540" w:rsidRDefault="007746A6">
      <w:pPr>
        <w:pStyle w:val="ListParagraph"/>
        <w:numPr>
          <w:ilvl w:val="1"/>
          <w:numId w:val="3"/>
        </w:numPr>
        <w:tabs>
          <w:tab w:val="left" w:pos="920"/>
          <w:tab w:val="left" w:pos="921"/>
        </w:tabs>
        <w:spacing w:before="204" w:line="274" w:lineRule="exact"/>
        <w:rPr>
          <w:sz w:val="24"/>
        </w:rPr>
      </w:pPr>
      <w:r>
        <w:rPr>
          <w:sz w:val="24"/>
        </w:rPr>
        <w:t xml:space="preserve">If assignment </w:t>
      </w:r>
      <w:r>
        <w:rPr>
          <w:spacing w:val="-5"/>
          <w:sz w:val="24"/>
        </w:rPr>
        <w:t xml:space="preserve">is </w:t>
      </w:r>
      <w:r>
        <w:rPr>
          <w:sz w:val="24"/>
        </w:rPr>
        <w:t>Question &amp; Answer based</w:t>
      </w:r>
      <w:r>
        <w:rPr>
          <w:spacing w:val="12"/>
          <w:sz w:val="24"/>
        </w:rPr>
        <w:t xml:space="preserve"> </w:t>
      </w:r>
      <w:r>
        <w:rPr>
          <w:sz w:val="24"/>
        </w:rPr>
        <w:t>then.</w:t>
      </w:r>
    </w:p>
    <w:p w:rsidR="00741540" w:rsidRDefault="007746A6">
      <w:pPr>
        <w:pStyle w:val="ListParagraph"/>
        <w:numPr>
          <w:ilvl w:val="2"/>
          <w:numId w:val="3"/>
        </w:numPr>
        <w:tabs>
          <w:tab w:val="left" w:pos="1397"/>
        </w:tabs>
        <w:spacing w:before="0" w:line="291" w:lineRule="exact"/>
        <w:ind w:left="1396" w:hanging="193"/>
        <w:rPr>
          <w:sz w:val="24"/>
        </w:rPr>
      </w:pPr>
      <w:r>
        <w:rPr>
          <w:sz w:val="24"/>
        </w:rPr>
        <w:t xml:space="preserve">Introduction </w:t>
      </w:r>
      <w:r>
        <w:rPr>
          <w:spacing w:val="-5"/>
          <w:sz w:val="24"/>
        </w:rPr>
        <w:t xml:space="preserve">is </w:t>
      </w:r>
      <w:r>
        <w:rPr>
          <w:sz w:val="24"/>
        </w:rPr>
        <w:t>needed for each</w:t>
      </w:r>
      <w:r>
        <w:rPr>
          <w:spacing w:val="24"/>
          <w:sz w:val="24"/>
        </w:rPr>
        <w:t xml:space="preserve"> </w:t>
      </w:r>
      <w:r>
        <w:rPr>
          <w:sz w:val="24"/>
        </w:rPr>
        <w:t>question.</w:t>
      </w:r>
    </w:p>
    <w:p w:rsidR="00741540" w:rsidRDefault="007746A6">
      <w:pPr>
        <w:pStyle w:val="ListParagraph"/>
        <w:numPr>
          <w:ilvl w:val="2"/>
          <w:numId w:val="3"/>
        </w:numPr>
        <w:tabs>
          <w:tab w:val="left" w:pos="1397"/>
        </w:tabs>
        <w:spacing w:before="0" w:line="249" w:lineRule="auto"/>
        <w:ind w:right="488" w:hanging="356"/>
        <w:rPr>
          <w:sz w:val="24"/>
        </w:rPr>
      </w:pPr>
      <w:r>
        <w:rPr>
          <w:sz w:val="24"/>
        </w:rPr>
        <w:t xml:space="preserve">Question has </w:t>
      </w:r>
      <w:r>
        <w:rPr>
          <w:spacing w:val="2"/>
          <w:sz w:val="24"/>
        </w:rPr>
        <w:t xml:space="preserve">to </w:t>
      </w:r>
      <w:r>
        <w:rPr>
          <w:spacing w:val="-5"/>
          <w:sz w:val="24"/>
        </w:rPr>
        <w:t xml:space="preserve">be </w:t>
      </w:r>
      <w:r>
        <w:rPr>
          <w:sz w:val="24"/>
        </w:rPr>
        <w:t xml:space="preserve">answered based on the </w:t>
      </w:r>
      <w:r>
        <w:rPr>
          <w:spacing w:val="-4"/>
          <w:sz w:val="24"/>
        </w:rPr>
        <w:t xml:space="preserve">mark </w:t>
      </w:r>
      <w:r>
        <w:rPr>
          <w:sz w:val="24"/>
        </w:rPr>
        <w:t xml:space="preserve">allotted for each question with references </w:t>
      </w:r>
      <w:r>
        <w:rPr>
          <w:spacing w:val="-3"/>
          <w:sz w:val="24"/>
        </w:rPr>
        <w:t xml:space="preserve">if </w:t>
      </w:r>
      <w:r>
        <w:rPr>
          <w:sz w:val="24"/>
        </w:rPr>
        <w:t xml:space="preserve">any idea or information </w:t>
      </w:r>
      <w:r>
        <w:rPr>
          <w:spacing w:val="-5"/>
          <w:sz w:val="24"/>
        </w:rPr>
        <w:t xml:space="preserve">is </w:t>
      </w:r>
      <w:r>
        <w:rPr>
          <w:sz w:val="24"/>
        </w:rPr>
        <w:t>taken from other</w:t>
      </w:r>
      <w:r>
        <w:rPr>
          <w:spacing w:val="10"/>
          <w:sz w:val="24"/>
        </w:rPr>
        <w:t xml:space="preserve"> </w:t>
      </w:r>
      <w:r>
        <w:rPr>
          <w:sz w:val="24"/>
        </w:rPr>
        <w:t>source.</w:t>
      </w:r>
    </w:p>
    <w:p w:rsidR="00741540" w:rsidRDefault="007746A6">
      <w:pPr>
        <w:pStyle w:val="ListParagraph"/>
        <w:numPr>
          <w:ilvl w:val="1"/>
          <w:numId w:val="3"/>
        </w:numPr>
        <w:tabs>
          <w:tab w:val="left" w:pos="920"/>
          <w:tab w:val="left" w:pos="921"/>
        </w:tabs>
        <w:spacing w:before="5"/>
        <w:rPr>
          <w:sz w:val="24"/>
        </w:rPr>
      </w:pPr>
      <w:r>
        <w:rPr>
          <w:sz w:val="24"/>
        </w:rPr>
        <w:t xml:space="preserve">If assignment </w:t>
      </w:r>
      <w:r>
        <w:rPr>
          <w:spacing w:val="-5"/>
          <w:sz w:val="24"/>
        </w:rPr>
        <w:t xml:space="preserve">is </w:t>
      </w:r>
      <w:r>
        <w:rPr>
          <w:sz w:val="24"/>
        </w:rPr>
        <w:t>case based</w:t>
      </w:r>
      <w:r>
        <w:rPr>
          <w:spacing w:val="16"/>
          <w:sz w:val="24"/>
        </w:rPr>
        <w:t xml:space="preserve"> </w:t>
      </w:r>
      <w:r>
        <w:rPr>
          <w:sz w:val="24"/>
        </w:rPr>
        <w:t>then,</w:t>
      </w:r>
    </w:p>
    <w:p w:rsidR="00741540" w:rsidRDefault="007746A6">
      <w:pPr>
        <w:pStyle w:val="ListParagraph"/>
        <w:numPr>
          <w:ilvl w:val="2"/>
          <w:numId w:val="3"/>
        </w:numPr>
        <w:tabs>
          <w:tab w:val="left" w:pos="1397"/>
        </w:tabs>
        <w:spacing w:before="9" w:line="294" w:lineRule="exact"/>
        <w:ind w:left="1396" w:hanging="193"/>
        <w:rPr>
          <w:sz w:val="24"/>
        </w:rPr>
      </w:pPr>
      <w:r>
        <w:rPr>
          <w:sz w:val="24"/>
        </w:rPr>
        <w:t>Executive summary</w:t>
      </w:r>
    </w:p>
    <w:p w:rsidR="00741540" w:rsidRDefault="007746A6">
      <w:pPr>
        <w:pStyle w:val="ListParagraph"/>
        <w:numPr>
          <w:ilvl w:val="2"/>
          <w:numId w:val="3"/>
        </w:numPr>
        <w:tabs>
          <w:tab w:val="left" w:pos="1397"/>
        </w:tabs>
        <w:spacing w:before="0" w:line="293" w:lineRule="exact"/>
        <w:ind w:left="1396" w:hanging="193"/>
        <w:rPr>
          <w:sz w:val="24"/>
        </w:rPr>
      </w:pPr>
      <w:r>
        <w:rPr>
          <w:sz w:val="24"/>
        </w:rPr>
        <w:t>Table of</w:t>
      </w:r>
      <w:r>
        <w:rPr>
          <w:spacing w:val="-10"/>
          <w:sz w:val="24"/>
        </w:rPr>
        <w:t xml:space="preserve"> </w:t>
      </w:r>
      <w:r>
        <w:rPr>
          <w:sz w:val="24"/>
        </w:rPr>
        <w:t>content</w:t>
      </w:r>
    </w:p>
    <w:p w:rsidR="00741540" w:rsidRDefault="007746A6">
      <w:pPr>
        <w:pStyle w:val="ListParagraph"/>
        <w:numPr>
          <w:ilvl w:val="2"/>
          <w:numId w:val="3"/>
        </w:numPr>
        <w:tabs>
          <w:tab w:val="left" w:pos="1397"/>
        </w:tabs>
        <w:spacing w:before="0" w:line="293" w:lineRule="exact"/>
        <w:ind w:left="1396" w:hanging="193"/>
        <w:rPr>
          <w:sz w:val="24"/>
        </w:rPr>
      </w:pPr>
      <w:r>
        <w:rPr>
          <w:sz w:val="24"/>
        </w:rPr>
        <w:t xml:space="preserve">Body of assignment (questions related to case need to </w:t>
      </w:r>
      <w:r>
        <w:rPr>
          <w:spacing w:val="-5"/>
          <w:sz w:val="24"/>
        </w:rPr>
        <w:t>be</w:t>
      </w:r>
      <w:r>
        <w:rPr>
          <w:spacing w:val="8"/>
          <w:sz w:val="24"/>
        </w:rPr>
        <w:t xml:space="preserve"> </w:t>
      </w:r>
      <w:r>
        <w:rPr>
          <w:sz w:val="24"/>
        </w:rPr>
        <w:t>answered)</w:t>
      </w:r>
    </w:p>
    <w:p w:rsidR="00741540" w:rsidRDefault="007746A6">
      <w:pPr>
        <w:pStyle w:val="ListParagraph"/>
        <w:numPr>
          <w:ilvl w:val="2"/>
          <w:numId w:val="3"/>
        </w:numPr>
        <w:tabs>
          <w:tab w:val="left" w:pos="1397"/>
        </w:tabs>
        <w:spacing w:before="0" w:line="293" w:lineRule="exact"/>
        <w:ind w:left="1396" w:hanging="193"/>
        <w:rPr>
          <w:sz w:val="24"/>
        </w:rPr>
      </w:pPr>
      <w:r>
        <w:rPr>
          <w:sz w:val="24"/>
        </w:rPr>
        <w:t xml:space="preserve">Conclusion / Recommendation </w:t>
      </w:r>
      <w:r>
        <w:rPr>
          <w:spacing w:val="-3"/>
          <w:sz w:val="24"/>
        </w:rPr>
        <w:t>if</w:t>
      </w:r>
      <w:r>
        <w:rPr>
          <w:spacing w:val="-2"/>
          <w:sz w:val="24"/>
        </w:rPr>
        <w:t xml:space="preserve"> </w:t>
      </w:r>
      <w:r>
        <w:rPr>
          <w:sz w:val="24"/>
        </w:rPr>
        <w:t>any</w:t>
      </w:r>
    </w:p>
    <w:p w:rsidR="00741540" w:rsidRDefault="007746A6">
      <w:pPr>
        <w:pStyle w:val="ListParagraph"/>
        <w:numPr>
          <w:ilvl w:val="2"/>
          <w:numId w:val="3"/>
        </w:numPr>
        <w:tabs>
          <w:tab w:val="left" w:pos="1397"/>
        </w:tabs>
        <w:spacing w:before="4"/>
        <w:ind w:left="1396" w:hanging="193"/>
        <w:rPr>
          <w:sz w:val="24"/>
        </w:rPr>
      </w:pPr>
      <w:r>
        <w:rPr>
          <w:sz w:val="24"/>
        </w:rPr>
        <w:t xml:space="preserve">References (in-text + citation) to </w:t>
      </w:r>
      <w:r>
        <w:rPr>
          <w:spacing w:val="-5"/>
          <w:sz w:val="24"/>
        </w:rPr>
        <w:t>be</w:t>
      </w:r>
      <w:r>
        <w:rPr>
          <w:spacing w:val="25"/>
          <w:sz w:val="24"/>
        </w:rPr>
        <w:t xml:space="preserve"> </w:t>
      </w:r>
      <w:r>
        <w:rPr>
          <w:sz w:val="24"/>
        </w:rPr>
        <w:t>used</w:t>
      </w:r>
    </w:p>
    <w:p w:rsidR="00741540" w:rsidRDefault="00741540">
      <w:pPr>
        <w:pStyle w:val="BodyText"/>
        <w:spacing w:before="4"/>
      </w:pPr>
    </w:p>
    <w:p w:rsidR="00741540" w:rsidRDefault="007746A6">
      <w:pPr>
        <w:pStyle w:val="Heading2"/>
        <w:tabs>
          <w:tab w:val="left" w:pos="2167"/>
        </w:tabs>
        <w:ind w:left="118"/>
        <w:jc w:val="center"/>
      </w:pPr>
      <w:bookmarkStart w:id="2" w:name="Total_Marks__/_100"/>
      <w:bookmarkEnd w:id="2"/>
      <w:r>
        <w:t>Total</w:t>
      </w:r>
      <w:r>
        <w:rPr>
          <w:spacing w:val="-14"/>
        </w:rPr>
        <w:t xml:space="preserve"> </w:t>
      </w:r>
      <w:r>
        <w:t>Marks</w:t>
      </w:r>
      <w:r>
        <w:rPr>
          <w:u w:val="thick"/>
        </w:rPr>
        <w:t xml:space="preserve"> </w:t>
      </w:r>
      <w:r>
        <w:rPr>
          <w:u w:val="thick"/>
        </w:rPr>
        <w:tab/>
      </w:r>
      <w:r>
        <w:t>/</w:t>
      </w:r>
      <w:r>
        <w:rPr>
          <w:spacing w:val="2"/>
        </w:rPr>
        <w:t xml:space="preserve"> </w:t>
      </w:r>
      <w:r>
        <w:t>100</w:t>
      </w:r>
    </w:p>
    <w:p w:rsidR="00741540" w:rsidRDefault="00741540">
      <w:pPr>
        <w:jc w:val="center"/>
        <w:sectPr w:rsidR="00741540" w:rsidSect="00985F95">
          <w:headerReference w:type="even" r:id="rId13"/>
          <w:headerReference w:type="default" r:id="rId14"/>
          <w:footerReference w:type="even" r:id="rId15"/>
          <w:footerReference w:type="default" r:id="rId16"/>
          <w:headerReference w:type="first" r:id="rId17"/>
          <w:footerReference w:type="first" r:id="rId18"/>
          <w:type w:val="continuous"/>
          <w:pgSz w:w="12240" w:h="15840"/>
          <w:pgMar w:top="760" w:right="1320" w:bottom="280" w:left="1240" w:header="720" w:footer="720" w:gutter="0"/>
          <w:cols w:space="720"/>
          <w:titlePg/>
          <w:docGrid w:linePitch="299"/>
        </w:sectPr>
      </w:pPr>
    </w:p>
    <w:p w:rsidR="00741540" w:rsidRDefault="007746A6">
      <w:pPr>
        <w:spacing w:before="64"/>
        <w:ind w:left="483"/>
        <w:rPr>
          <w:b/>
        </w:rPr>
      </w:pPr>
      <w:r>
        <w:rPr>
          <w:b/>
        </w:rPr>
        <w:lastRenderedPageBreak/>
        <w:t>PLAGIARISM</w:t>
      </w:r>
    </w:p>
    <w:p w:rsidR="00741540" w:rsidRDefault="00741540">
      <w:pPr>
        <w:pStyle w:val="BodyText"/>
        <w:rPr>
          <w:b/>
        </w:rPr>
      </w:pPr>
    </w:p>
    <w:p w:rsidR="00741540" w:rsidRDefault="007746A6">
      <w:pPr>
        <w:pStyle w:val="BodyText"/>
        <w:spacing w:before="153" w:line="292" w:lineRule="auto"/>
        <w:ind w:left="483" w:right="578"/>
        <w:jc w:val="both"/>
      </w:pPr>
      <w:r>
        <w:t xml:space="preserve">Plagiarism is a form of </w:t>
      </w:r>
      <w:r>
        <w:rPr>
          <w:b/>
        </w:rPr>
        <w:t>cheating</w:t>
      </w:r>
      <w:r>
        <w:t xml:space="preserve">, by representing someone else's work as your own or using someone else's work (another student or author) without acknowledging it with a reference. This is a serious breach of the Academic Regulations and will be dealt with accordingly. Students found to have </w:t>
      </w:r>
      <w:r w:rsidR="00363747">
        <w:t>plagiarized</w:t>
      </w:r>
      <w:r>
        <w:t xml:space="preserve"> can be </w:t>
      </w:r>
      <w:r>
        <w:rPr>
          <w:b/>
        </w:rPr>
        <w:t>excluded from the program</w:t>
      </w:r>
      <w:r>
        <w:t>.</w:t>
      </w:r>
    </w:p>
    <w:p w:rsidR="00741540" w:rsidRDefault="00741540">
      <w:pPr>
        <w:pStyle w:val="BodyText"/>
        <w:spacing w:before="7"/>
        <w:rPr>
          <w:sz w:val="23"/>
        </w:rPr>
      </w:pPr>
    </w:p>
    <w:p w:rsidR="00741540" w:rsidRDefault="007746A6">
      <w:pPr>
        <w:pStyle w:val="BodyText"/>
        <w:spacing w:line="292" w:lineRule="auto"/>
        <w:ind w:left="483" w:right="620"/>
        <w:jc w:val="both"/>
      </w:pPr>
      <w:r>
        <w:t>Plagiarism occurs whenever you do any of the following things without acknowledging the original source:</w:t>
      </w:r>
    </w:p>
    <w:p w:rsidR="00741540" w:rsidRDefault="007746A6">
      <w:pPr>
        <w:pStyle w:val="ListParagraph"/>
        <w:numPr>
          <w:ilvl w:val="0"/>
          <w:numId w:val="2"/>
        </w:numPr>
        <w:tabs>
          <w:tab w:val="left" w:pos="845"/>
        </w:tabs>
        <w:spacing w:before="165" w:line="237" w:lineRule="auto"/>
        <w:ind w:right="113"/>
        <w:rPr>
          <w:sz w:val="24"/>
        </w:rPr>
      </w:pPr>
      <w:r>
        <w:rPr>
          <w:sz w:val="24"/>
        </w:rPr>
        <w:t xml:space="preserve">Copy information from any source (including the </w:t>
      </w:r>
      <w:r>
        <w:rPr>
          <w:b/>
          <w:sz w:val="24"/>
        </w:rPr>
        <w:t>study guide</w:t>
      </w:r>
      <w:r>
        <w:rPr>
          <w:sz w:val="24"/>
        </w:rPr>
        <w:t>, books, newspapers, the internet)</w:t>
      </w:r>
    </w:p>
    <w:p w:rsidR="00741540" w:rsidRDefault="007746A6">
      <w:pPr>
        <w:pStyle w:val="ListParagraph"/>
        <w:numPr>
          <w:ilvl w:val="0"/>
          <w:numId w:val="2"/>
        </w:numPr>
        <w:tabs>
          <w:tab w:val="left" w:pos="845"/>
        </w:tabs>
        <w:spacing w:before="147"/>
        <w:ind w:hanging="367"/>
        <w:rPr>
          <w:sz w:val="24"/>
        </w:rPr>
      </w:pPr>
      <w:r>
        <w:rPr>
          <w:sz w:val="24"/>
        </w:rPr>
        <w:t>Use another person's concepts or</w:t>
      </w:r>
      <w:r>
        <w:rPr>
          <w:spacing w:val="-18"/>
          <w:sz w:val="24"/>
        </w:rPr>
        <w:t xml:space="preserve"> </w:t>
      </w:r>
      <w:r>
        <w:rPr>
          <w:sz w:val="24"/>
        </w:rPr>
        <w:t>ideas</w:t>
      </w:r>
    </w:p>
    <w:p w:rsidR="00741540" w:rsidRDefault="00363747">
      <w:pPr>
        <w:pStyle w:val="ListParagraph"/>
        <w:numPr>
          <w:ilvl w:val="0"/>
          <w:numId w:val="2"/>
        </w:numPr>
        <w:tabs>
          <w:tab w:val="left" w:pos="845"/>
        </w:tabs>
        <w:ind w:hanging="367"/>
        <w:rPr>
          <w:sz w:val="24"/>
        </w:rPr>
      </w:pPr>
      <w:r>
        <w:rPr>
          <w:sz w:val="24"/>
        </w:rPr>
        <w:t>Summaries</w:t>
      </w:r>
      <w:r w:rsidR="007746A6">
        <w:rPr>
          <w:sz w:val="24"/>
        </w:rPr>
        <w:t xml:space="preserve"> or paraphrase another person's</w:t>
      </w:r>
      <w:r w:rsidR="007746A6">
        <w:rPr>
          <w:spacing w:val="-8"/>
          <w:sz w:val="24"/>
        </w:rPr>
        <w:t xml:space="preserve"> </w:t>
      </w:r>
      <w:r w:rsidR="007746A6">
        <w:rPr>
          <w:sz w:val="24"/>
        </w:rPr>
        <w:t>work.</w:t>
      </w:r>
    </w:p>
    <w:p w:rsidR="00741540" w:rsidRDefault="00741540">
      <w:pPr>
        <w:pStyle w:val="BodyText"/>
        <w:rPr>
          <w:sz w:val="26"/>
        </w:rPr>
      </w:pPr>
    </w:p>
    <w:p w:rsidR="00741540" w:rsidRDefault="00741540">
      <w:pPr>
        <w:pStyle w:val="BodyText"/>
        <w:spacing w:before="8"/>
        <w:rPr>
          <w:sz w:val="22"/>
        </w:rPr>
      </w:pPr>
    </w:p>
    <w:p w:rsidR="00741540" w:rsidRDefault="007746A6">
      <w:pPr>
        <w:pStyle w:val="Heading2"/>
      </w:pPr>
      <w:bookmarkStart w:id="3" w:name="How_do_I_avoid_plagiarism?"/>
      <w:bookmarkEnd w:id="3"/>
      <w:r>
        <w:t>How do I avoid plagiarism?</w:t>
      </w:r>
    </w:p>
    <w:p w:rsidR="00741540" w:rsidRDefault="007746A6">
      <w:pPr>
        <w:pStyle w:val="BodyText"/>
        <w:spacing w:before="166"/>
        <w:ind w:left="483"/>
      </w:pPr>
      <w:r>
        <w:t xml:space="preserve">To ensure you are not </w:t>
      </w:r>
      <w:r w:rsidR="00363747">
        <w:t>plagiarizing</w:t>
      </w:r>
      <w:r>
        <w:t>, you must acknowledge with a reference whenever you:</w:t>
      </w:r>
    </w:p>
    <w:p w:rsidR="00741540" w:rsidRDefault="007746A6">
      <w:pPr>
        <w:pStyle w:val="ListParagraph"/>
        <w:numPr>
          <w:ilvl w:val="0"/>
          <w:numId w:val="2"/>
        </w:numPr>
        <w:tabs>
          <w:tab w:val="left" w:pos="845"/>
        </w:tabs>
        <w:spacing w:before="170"/>
        <w:ind w:hanging="367"/>
        <w:rPr>
          <w:sz w:val="24"/>
        </w:rPr>
      </w:pPr>
      <w:r>
        <w:rPr>
          <w:sz w:val="24"/>
        </w:rPr>
        <w:t>use another person's ideas, opinions or theory</w:t>
      </w:r>
    </w:p>
    <w:p w:rsidR="00741540" w:rsidRDefault="007746A6">
      <w:pPr>
        <w:pStyle w:val="ListParagraph"/>
        <w:numPr>
          <w:ilvl w:val="0"/>
          <w:numId w:val="2"/>
        </w:numPr>
        <w:tabs>
          <w:tab w:val="left" w:pos="845"/>
        </w:tabs>
        <w:spacing w:before="41" w:line="276" w:lineRule="auto"/>
        <w:ind w:right="376" w:hanging="361"/>
        <w:rPr>
          <w:sz w:val="24"/>
        </w:rPr>
      </w:pPr>
      <w:r>
        <w:rPr>
          <w:sz w:val="24"/>
        </w:rPr>
        <w:t xml:space="preserve">include any statistics, graphs or images that </w:t>
      </w:r>
      <w:r>
        <w:rPr>
          <w:spacing w:val="-3"/>
          <w:sz w:val="24"/>
        </w:rPr>
        <w:t xml:space="preserve">have </w:t>
      </w:r>
      <w:r>
        <w:rPr>
          <w:sz w:val="24"/>
        </w:rPr>
        <w:t>been compiled or created by another person or</w:t>
      </w:r>
      <w:r>
        <w:rPr>
          <w:spacing w:val="-5"/>
          <w:sz w:val="24"/>
        </w:rPr>
        <w:t xml:space="preserve"> </w:t>
      </w:r>
      <w:r>
        <w:rPr>
          <w:sz w:val="24"/>
        </w:rPr>
        <w:t>organization</w:t>
      </w:r>
    </w:p>
    <w:p w:rsidR="00741540" w:rsidRDefault="007746A6">
      <w:pPr>
        <w:pStyle w:val="ListParagraph"/>
        <w:numPr>
          <w:ilvl w:val="0"/>
          <w:numId w:val="2"/>
        </w:numPr>
        <w:tabs>
          <w:tab w:val="left" w:pos="845"/>
        </w:tabs>
        <w:spacing w:before="4"/>
        <w:ind w:hanging="367"/>
        <w:rPr>
          <w:sz w:val="24"/>
        </w:rPr>
      </w:pPr>
      <w:r>
        <w:rPr>
          <w:sz w:val="24"/>
        </w:rPr>
        <w:t xml:space="preserve">Paraphrase another's written or </w:t>
      </w:r>
      <w:r w:rsidR="00363747">
        <w:rPr>
          <w:spacing w:val="2"/>
          <w:sz w:val="24"/>
        </w:rPr>
        <w:t>spoken word</w:t>
      </w:r>
      <w:r>
        <w:rPr>
          <w:spacing w:val="2"/>
          <w:sz w:val="24"/>
        </w:rPr>
        <w:t>.</w:t>
      </w:r>
    </w:p>
    <w:p w:rsidR="00741540" w:rsidRDefault="00741540">
      <w:pPr>
        <w:pStyle w:val="BodyText"/>
        <w:rPr>
          <w:sz w:val="26"/>
        </w:rPr>
      </w:pPr>
    </w:p>
    <w:p w:rsidR="00741540" w:rsidRDefault="00741540">
      <w:pPr>
        <w:pStyle w:val="BodyText"/>
        <w:rPr>
          <w:sz w:val="26"/>
        </w:rPr>
      </w:pPr>
    </w:p>
    <w:p w:rsidR="00741540" w:rsidRDefault="007746A6">
      <w:pPr>
        <w:pStyle w:val="Heading2"/>
        <w:spacing w:before="158"/>
      </w:pPr>
      <w:bookmarkStart w:id="4" w:name="What_are_the_penalties?"/>
      <w:bookmarkEnd w:id="4"/>
      <w:r>
        <w:t>What are the penalties?</w:t>
      </w:r>
    </w:p>
    <w:p w:rsidR="00741540" w:rsidRDefault="00741540">
      <w:pPr>
        <w:pStyle w:val="BodyText"/>
        <w:spacing w:before="2"/>
        <w:rPr>
          <w:b/>
          <w:sz w:val="23"/>
        </w:rPr>
      </w:pPr>
    </w:p>
    <w:p w:rsidR="00741540" w:rsidRDefault="007746A6">
      <w:pPr>
        <w:pStyle w:val="BodyText"/>
        <w:ind w:left="483"/>
      </w:pPr>
      <w:r>
        <w:t>The penalties for plagiarism are:</w:t>
      </w:r>
    </w:p>
    <w:p w:rsidR="00741540" w:rsidRDefault="007746A6">
      <w:pPr>
        <w:pStyle w:val="ListParagraph"/>
        <w:numPr>
          <w:ilvl w:val="0"/>
          <w:numId w:val="2"/>
        </w:numPr>
        <w:tabs>
          <w:tab w:val="left" w:pos="753"/>
        </w:tabs>
        <w:spacing w:before="180"/>
        <w:ind w:left="752" w:hanging="275"/>
        <w:rPr>
          <w:sz w:val="24"/>
        </w:rPr>
      </w:pPr>
      <w:r>
        <w:rPr>
          <w:sz w:val="24"/>
        </w:rPr>
        <w:t>Deduction of</w:t>
      </w:r>
      <w:r>
        <w:rPr>
          <w:spacing w:val="-12"/>
          <w:sz w:val="24"/>
        </w:rPr>
        <w:t xml:space="preserve"> </w:t>
      </w:r>
      <w:r>
        <w:rPr>
          <w:spacing w:val="-4"/>
          <w:sz w:val="24"/>
        </w:rPr>
        <w:t>marks,</w:t>
      </w:r>
    </w:p>
    <w:p w:rsidR="00741540" w:rsidRDefault="007746A6">
      <w:pPr>
        <w:pStyle w:val="ListParagraph"/>
        <w:numPr>
          <w:ilvl w:val="0"/>
          <w:numId w:val="2"/>
        </w:numPr>
        <w:tabs>
          <w:tab w:val="left" w:pos="753"/>
        </w:tabs>
        <w:spacing w:before="51"/>
        <w:ind w:left="752" w:hanging="275"/>
        <w:rPr>
          <w:sz w:val="24"/>
        </w:rPr>
      </w:pPr>
      <w:r>
        <w:rPr>
          <w:sz w:val="24"/>
        </w:rPr>
        <w:t>A mark of zero for the assignment or the unit,</w:t>
      </w:r>
      <w:r>
        <w:rPr>
          <w:spacing w:val="-11"/>
          <w:sz w:val="24"/>
        </w:rPr>
        <w:t xml:space="preserve"> </w:t>
      </w:r>
      <w:r>
        <w:rPr>
          <w:sz w:val="24"/>
        </w:rPr>
        <w:t>or</w:t>
      </w:r>
    </w:p>
    <w:p w:rsidR="00741540" w:rsidRDefault="007746A6">
      <w:pPr>
        <w:pStyle w:val="ListParagraph"/>
        <w:numPr>
          <w:ilvl w:val="0"/>
          <w:numId w:val="2"/>
        </w:numPr>
        <w:tabs>
          <w:tab w:val="left" w:pos="845"/>
        </w:tabs>
        <w:spacing w:before="51"/>
        <w:ind w:hanging="367"/>
        <w:rPr>
          <w:sz w:val="24"/>
        </w:rPr>
      </w:pPr>
      <w:r>
        <w:rPr>
          <w:sz w:val="24"/>
        </w:rPr>
        <w:t>Exclusion from the</w:t>
      </w:r>
      <w:r>
        <w:rPr>
          <w:spacing w:val="-12"/>
          <w:sz w:val="24"/>
        </w:rPr>
        <w:t xml:space="preserve"> </w:t>
      </w:r>
      <w:r>
        <w:rPr>
          <w:sz w:val="24"/>
        </w:rPr>
        <w:t>program.</w:t>
      </w:r>
    </w:p>
    <w:p w:rsidR="00741540" w:rsidRDefault="007746A6">
      <w:pPr>
        <w:pStyle w:val="BodyText"/>
        <w:spacing w:before="175" w:line="292" w:lineRule="auto"/>
        <w:ind w:left="483" w:right="605"/>
        <w:jc w:val="both"/>
      </w:pPr>
      <w:r>
        <w:t>Plagiarism is dealt with on a case-by-case basis and the penalties will reflect the seriousness of the breach.</w:t>
      </w:r>
    </w:p>
    <w:p w:rsidR="00741540" w:rsidRDefault="00741540">
      <w:pPr>
        <w:pStyle w:val="BodyText"/>
        <w:spacing w:before="1"/>
      </w:pPr>
    </w:p>
    <w:p w:rsidR="00741540" w:rsidRDefault="007746A6">
      <w:pPr>
        <w:pStyle w:val="Heading2"/>
      </w:pPr>
      <w:bookmarkStart w:id="5" w:name="Please_note:_claiming_that_you_were_not_"/>
      <w:bookmarkEnd w:id="5"/>
      <w:r>
        <w:t>Please note: claiming that you were not aware of need to reference is no excuse.</w:t>
      </w:r>
    </w:p>
    <w:p w:rsidR="00741540" w:rsidRDefault="00741540">
      <w:pPr>
        <w:sectPr w:rsidR="00741540">
          <w:pgSz w:w="12240" w:h="15840"/>
          <w:pgMar w:top="1180" w:right="1320" w:bottom="280" w:left="1240" w:header="720" w:footer="720" w:gutter="0"/>
          <w:cols w:space="720"/>
        </w:sectPr>
      </w:pPr>
    </w:p>
    <w:p w:rsidR="00741540" w:rsidRDefault="007746A6">
      <w:pPr>
        <w:spacing w:before="57" w:line="362" w:lineRule="auto"/>
        <w:ind w:left="469" w:right="3374"/>
        <w:rPr>
          <w:b/>
          <w:sz w:val="24"/>
        </w:rPr>
      </w:pPr>
      <w:r>
        <w:rPr>
          <w:b/>
          <w:sz w:val="28"/>
        </w:rPr>
        <w:lastRenderedPageBreak/>
        <w:t>Marketing Management Assignment Structure – Marketing Strategy (Brand</w:t>
      </w:r>
      <w:r>
        <w:rPr>
          <w:b/>
          <w:sz w:val="24"/>
        </w:rPr>
        <w:t>)</w:t>
      </w:r>
    </w:p>
    <w:p w:rsidR="00741540" w:rsidRDefault="007746A6">
      <w:pPr>
        <w:pStyle w:val="BodyText"/>
        <w:spacing w:line="362" w:lineRule="auto"/>
        <w:ind w:left="459" w:right="142"/>
      </w:pPr>
      <w:r>
        <w:t>For your brand of choice please prepare a marketing strategy on the below guidelines. This should clearly reflect the marketing mix – product, place, price, promotion and packaging as discussed in the class. The learnings on Brand Equity in the class should be the emphasis of the assignment.</w:t>
      </w:r>
    </w:p>
    <w:p w:rsidR="00741540" w:rsidRDefault="007746A6">
      <w:pPr>
        <w:pStyle w:val="BodyText"/>
        <w:spacing w:before="135" w:line="367" w:lineRule="auto"/>
        <w:ind w:left="459"/>
      </w:pPr>
      <w:r>
        <w:t>Please note the brand should have linkage in the UAE – must be an existing brand or a brand that intends to be introduced in the UAE.</w:t>
      </w:r>
    </w:p>
    <w:p w:rsidR="00741540" w:rsidRDefault="007746A6">
      <w:pPr>
        <w:pStyle w:val="ListParagraph"/>
        <w:numPr>
          <w:ilvl w:val="0"/>
          <w:numId w:val="1"/>
        </w:numPr>
        <w:tabs>
          <w:tab w:val="left" w:pos="830"/>
        </w:tabs>
        <w:spacing w:before="144"/>
        <w:rPr>
          <w:sz w:val="24"/>
        </w:rPr>
      </w:pPr>
      <w:r>
        <w:rPr>
          <w:sz w:val="24"/>
        </w:rPr>
        <w:t>Executive Summary – summarizing points</w:t>
      </w:r>
      <w:r>
        <w:rPr>
          <w:spacing w:val="-2"/>
          <w:sz w:val="24"/>
        </w:rPr>
        <w:t xml:space="preserve"> </w:t>
      </w:r>
      <w:r>
        <w:rPr>
          <w:sz w:val="24"/>
        </w:rPr>
        <w:t>2-8.</w:t>
      </w:r>
    </w:p>
    <w:p w:rsidR="00741540" w:rsidRDefault="007746A6">
      <w:pPr>
        <w:pStyle w:val="ListParagraph"/>
        <w:numPr>
          <w:ilvl w:val="0"/>
          <w:numId w:val="1"/>
        </w:numPr>
        <w:tabs>
          <w:tab w:val="left" w:pos="830"/>
        </w:tabs>
        <w:spacing w:line="364" w:lineRule="auto"/>
        <w:ind w:right="1182"/>
        <w:rPr>
          <w:sz w:val="24"/>
        </w:rPr>
      </w:pPr>
      <w:r>
        <w:rPr>
          <w:sz w:val="24"/>
        </w:rPr>
        <w:t>Brand Overview – describe the current status of the brand with a brief</w:t>
      </w:r>
      <w:r>
        <w:rPr>
          <w:spacing w:val="-24"/>
          <w:sz w:val="24"/>
        </w:rPr>
        <w:t xml:space="preserve"> </w:t>
      </w:r>
      <w:r>
        <w:rPr>
          <w:sz w:val="24"/>
        </w:rPr>
        <w:t xml:space="preserve">historical background. </w:t>
      </w:r>
      <w:r>
        <w:rPr>
          <w:spacing w:val="-3"/>
          <w:sz w:val="24"/>
        </w:rPr>
        <w:t xml:space="preserve">Also </w:t>
      </w:r>
      <w:r>
        <w:rPr>
          <w:sz w:val="24"/>
        </w:rPr>
        <w:t xml:space="preserve">define the brand’s current state on the Product </w:t>
      </w:r>
      <w:r>
        <w:rPr>
          <w:spacing w:val="-3"/>
          <w:sz w:val="24"/>
        </w:rPr>
        <w:t>Life</w:t>
      </w:r>
      <w:r>
        <w:rPr>
          <w:spacing w:val="-2"/>
          <w:sz w:val="24"/>
        </w:rPr>
        <w:t xml:space="preserve"> </w:t>
      </w:r>
      <w:r>
        <w:rPr>
          <w:sz w:val="24"/>
        </w:rPr>
        <w:t>Cycle.</w:t>
      </w:r>
    </w:p>
    <w:p w:rsidR="00741540" w:rsidRDefault="007746A6">
      <w:pPr>
        <w:pStyle w:val="ListParagraph"/>
        <w:numPr>
          <w:ilvl w:val="0"/>
          <w:numId w:val="1"/>
        </w:numPr>
        <w:tabs>
          <w:tab w:val="left" w:pos="830"/>
        </w:tabs>
        <w:spacing w:before="0" w:line="268" w:lineRule="exact"/>
        <w:rPr>
          <w:sz w:val="24"/>
        </w:rPr>
      </w:pPr>
      <w:r>
        <w:rPr>
          <w:sz w:val="24"/>
        </w:rPr>
        <w:t>Competition Overview – Define</w:t>
      </w:r>
      <w:r>
        <w:rPr>
          <w:spacing w:val="3"/>
          <w:sz w:val="24"/>
        </w:rPr>
        <w:t xml:space="preserve"> </w:t>
      </w:r>
      <w:r>
        <w:rPr>
          <w:sz w:val="24"/>
        </w:rPr>
        <w:t>competition</w:t>
      </w:r>
    </w:p>
    <w:p w:rsidR="00741540" w:rsidRDefault="007746A6">
      <w:pPr>
        <w:pStyle w:val="ListParagraph"/>
        <w:numPr>
          <w:ilvl w:val="0"/>
          <w:numId w:val="1"/>
        </w:numPr>
        <w:tabs>
          <w:tab w:val="left" w:pos="830"/>
        </w:tabs>
        <w:rPr>
          <w:sz w:val="24"/>
        </w:rPr>
      </w:pPr>
      <w:r>
        <w:rPr>
          <w:sz w:val="24"/>
        </w:rPr>
        <w:t xml:space="preserve">Target Market – Define who </w:t>
      </w:r>
      <w:r>
        <w:rPr>
          <w:spacing w:val="-3"/>
          <w:sz w:val="24"/>
        </w:rPr>
        <w:t xml:space="preserve">is </w:t>
      </w:r>
      <w:r>
        <w:rPr>
          <w:sz w:val="24"/>
        </w:rPr>
        <w:t>being</w:t>
      </w:r>
      <w:r>
        <w:rPr>
          <w:spacing w:val="22"/>
          <w:sz w:val="24"/>
        </w:rPr>
        <w:t xml:space="preserve"> </w:t>
      </w:r>
      <w:r>
        <w:rPr>
          <w:sz w:val="24"/>
        </w:rPr>
        <w:t>targeted</w:t>
      </w:r>
    </w:p>
    <w:p w:rsidR="00741540" w:rsidRDefault="007746A6">
      <w:pPr>
        <w:pStyle w:val="ListParagraph"/>
        <w:numPr>
          <w:ilvl w:val="0"/>
          <w:numId w:val="1"/>
        </w:numPr>
        <w:tabs>
          <w:tab w:val="left" w:pos="830"/>
        </w:tabs>
        <w:rPr>
          <w:sz w:val="24"/>
        </w:rPr>
      </w:pPr>
      <w:r>
        <w:rPr>
          <w:sz w:val="24"/>
        </w:rPr>
        <w:t>Segmentation – Demographic, Behavior,</w:t>
      </w:r>
      <w:r>
        <w:rPr>
          <w:spacing w:val="6"/>
          <w:sz w:val="24"/>
        </w:rPr>
        <w:t xml:space="preserve"> </w:t>
      </w:r>
      <w:r>
        <w:rPr>
          <w:sz w:val="24"/>
        </w:rPr>
        <w:t>Psychographic</w:t>
      </w:r>
    </w:p>
    <w:p w:rsidR="00741540" w:rsidRDefault="007746A6">
      <w:pPr>
        <w:pStyle w:val="ListParagraph"/>
        <w:numPr>
          <w:ilvl w:val="0"/>
          <w:numId w:val="1"/>
        </w:numPr>
        <w:tabs>
          <w:tab w:val="left" w:pos="830"/>
        </w:tabs>
        <w:spacing w:before="142"/>
        <w:rPr>
          <w:sz w:val="24"/>
        </w:rPr>
      </w:pPr>
      <w:r>
        <w:rPr>
          <w:sz w:val="24"/>
        </w:rPr>
        <w:t>SWOT – on brand or</w:t>
      </w:r>
      <w:r>
        <w:rPr>
          <w:spacing w:val="7"/>
          <w:sz w:val="24"/>
        </w:rPr>
        <w:t xml:space="preserve"> </w:t>
      </w:r>
      <w:r>
        <w:rPr>
          <w:sz w:val="24"/>
        </w:rPr>
        <w:t>industry</w:t>
      </w:r>
    </w:p>
    <w:p w:rsidR="00741540" w:rsidRDefault="007746A6">
      <w:pPr>
        <w:pStyle w:val="ListParagraph"/>
        <w:numPr>
          <w:ilvl w:val="0"/>
          <w:numId w:val="1"/>
        </w:numPr>
        <w:tabs>
          <w:tab w:val="left" w:pos="830"/>
        </w:tabs>
        <w:rPr>
          <w:sz w:val="24"/>
        </w:rPr>
      </w:pPr>
      <w:r>
        <w:rPr>
          <w:sz w:val="24"/>
        </w:rPr>
        <w:t xml:space="preserve">Market Research </w:t>
      </w:r>
      <w:r>
        <w:rPr>
          <w:spacing w:val="-3"/>
          <w:sz w:val="24"/>
        </w:rPr>
        <w:t xml:space="preserve">if </w:t>
      </w:r>
      <w:r>
        <w:rPr>
          <w:sz w:val="24"/>
        </w:rPr>
        <w:t xml:space="preserve">any carried out – </w:t>
      </w:r>
      <w:r>
        <w:rPr>
          <w:spacing w:val="-3"/>
          <w:sz w:val="24"/>
        </w:rPr>
        <w:t xml:space="preserve">if no </w:t>
      </w:r>
      <w:r>
        <w:rPr>
          <w:sz w:val="24"/>
        </w:rPr>
        <w:t xml:space="preserve">research carried out then suggest a need </w:t>
      </w:r>
      <w:r>
        <w:rPr>
          <w:spacing w:val="-3"/>
          <w:sz w:val="24"/>
        </w:rPr>
        <w:t>if</w:t>
      </w:r>
      <w:r>
        <w:rPr>
          <w:spacing w:val="11"/>
          <w:sz w:val="24"/>
        </w:rPr>
        <w:t xml:space="preserve"> </w:t>
      </w:r>
      <w:r>
        <w:rPr>
          <w:sz w:val="24"/>
        </w:rPr>
        <w:t>any</w:t>
      </w:r>
    </w:p>
    <w:p w:rsidR="00741540" w:rsidRDefault="007746A6">
      <w:pPr>
        <w:pStyle w:val="ListParagraph"/>
        <w:numPr>
          <w:ilvl w:val="1"/>
          <w:numId w:val="1"/>
        </w:numPr>
        <w:tabs>
          <w:tab w:val="left" w:pos="1190"/>
        </w:tabs>
        <w:ind w:hanging="361"/>
        <w:rPr>
          <w:sz w:val="24"/>
        </w:rPr>
      </w:pPr>
      <w:r>
        <w:rPr>
          <w:sz w:val="24"/>
        </w:rPr>
        <w:t xml:space="preserve">Product – BCG </w:t>
      </w:r>
      <w:r>
        <w:rPr>
          <w:spacing w:val="-3"/>
          <w:sz w:val="24"/>
        </w:rPr>
        <w:t xml:space="preserve">matrix. </w:t>
      </w:r>
      <w:r>
        <w:rPr>
          <w:sz w:val="24"/>
        </w:rPr>
        <w:t xml:space="preserve">Also include packaging plans </w:t>
      </w:r>
      <w:r>
        <w:rPr>
          <w:spacing w:val="-3"/>
          <w:sz w:val="24"/>
        </w:rPr>
        <w:t>if</w:t>
      </w:r>
      <w:r>
        <w:rPr>
          <w:spacing w:val="25"/>
          <w:sz w:val="24"/>
        </w:rPr>
        <w:t xml:space="preserve"> </w:t>
      </w:r>
      <w:r>
        <w:rPr>
          <w:sz w:val="24"/>
        </w:rPr>
        <w:t>any.</w:t>
      </w:r>
    </w:p>
    <w:p w:rsidR="00741540" w:rsidRDefault="007746A6">
      <w:pPr>
        <w:pStyle w:val="ListParagraph"/>
        <w:numPr>
          <w:ilvl w:val="1"/>
          <w:numId w:val="1"/>
        </w:numPr>
        <w:tabs>
          <w:tab w:val="left" w:pos="1195"/>
        </w:tabs>
        <w:spacing w:before="136"/>
        <w:ind w:left="1194" w:hanging="366"/>
        <w:rPr>
          <w:sz w:val="24"/>
        </w:rPr>
      </w:pPr>
      <w:r>
        <w:rPr>
          <w:spacing w:val="-3"/>
          <w:sz w:val="24"/>
        </w:rPr>
        <w:t xml:space="preserve">Place </w:t>
      </w:r>
      <w:r>
        <w:rPr>
          <w:sz w:val="24"/>
        </w:rPr>
        <w:t>– Choice of retail</w:t>
      </w:r>
      <w:r>
        <w:rPr>
          <w:spacing w:val="-1"/>
          <w:sz w:val="24"/>
        </w:rPr>
        <w:t xml:space="preserve"> </w:t>
      </w:r>
      <w:r>
        <w:rPr>
          <w:sz w:val="24"/>
        </w:rPr>
        <w:t>strategy</w:t>
      </w:r>
    </w:p>
    <w:p w:rsidR="00741540" w:rsidRDefault="007746A6">
      <w:pPr>
        <w:pStyle w:val="ListParagraph"/>
        <w:numPr>
          <w:ilvl w:val="1"/>
          <w:numId w:val="1"/>
        </w:numPr>
        <w:tabs>
          <w:tab w:val="left" w:pos="1195"/>
        </w:tabs>
        <w:spacing w:before="142"/>
        <w:ind w:left="1194" w:hanging="366"/>
        <w:rPr>
          <w:sz w:val="24"/>
        </w:rPr>
      </w:pPr>
      <w:r>
        <w:rPr>
          <w:sz w:val="24"/>
        </w:rPr>
        <w:t>Price – penetrative or skimming or</w:t>
      </w:r>
      <w:r>
        <w:rPr>
          <w:spacing w:val="5"/>
          <w:sz w:val="24"/>
        </w:rPr>
        <w:t xml:space="preserve"> </w:t>
      </w:r>
      <w:r>
        <w:rPr>
          <w:sz w:val="24"/>
        </w:rPr>
        <w:t>competitive</w:t>
      </w:r>
    </w:p>
    <w:p w:rsidR="00741540" w:rsidRDefault="007746A6">
      <w:pPr>
        <w:pStyle w:val="ListParagraph"/>
        <w:numPr>
          <w:ilvl w:val="1"/>
          <w:numId w:val="1"/>
        </w:numPr>
        <w:tabs>
          <w:tab w:val="left" w:pos="1195"/>
        </w:tabs>
        <w:ind w:left="1194" w:hanging="366"/>
        <w:rPr>
          <w:sz w:val="24"/>
        </w:rPr>
      </w:pPr>
      <w:r>
        <w:rPr>
          <w:sz w:val="24"/>
        </w:rPr>
        <w:t>Promotion – pull or push strategy including choice of medium – digital or</w:t>
      </w:r>
      <w:r>
        <w:rPr>
          <w:spacing w:val="-27"/>
          <w:sz w:val="24"/>
        </w:rPr>
        <w:t xml:space="preserve"> </w:t>
      </w:r>
      <w:r>
        <w:rPr>
          <w:sz w:val="24"/>
        </w:rPr>
        <w:t>traditional</w:t>
      </w:r>
    </w:p>
    <w:p w:rsidR="00741540" w:rsidRDefault="007746A6">
      <w:pPr>
        <w:pStyle w:val="ListParagraph"/>
        <w:numPr>
          <w:ilvl w:val="0"/>
          <w:numId w:val="1"/>
        </w:numPr>
        <w:tabs>
          <w:tab w:val="left" w:pos="830"/>
        </w:tabs>
        <w:spacing w:line="360" w:lineRule="auto"/>
        <w:ind w:right="217"/>
        <w:rPr>
          <w:sz w:val="24"/>
        </w:rPr>
      </w:pPr>
      <w:r>
        <w:rPr>
          <w:sz w:val="24"/>
        </w:rPr>
        <w:t xml:space="preserve">Conclusions and Recommendations – suggestions for change </w:t>
      </w:r>
      <w:r>
        <w:rPr>
          <w:spacing w:val="-3"/>
          <w:sz w:val="24"/>
        </w:rPr>
        <w:t xml:space="preserve">in </w:t>
      </w:r>
      <w:r>
        <w:rPr>
          <w:sz w:val="24"/>
        </w:rPr>
        <w:t xml:space="preserve">current practices </w:t>
      </w:r>
      <w:r>
        <w:rPr>
          <w:spacing w:val="-3"/>
          <w:sz w:val="24"/>
        </w:rPr>
        <w:t xml:space="preserve">if </w:t>
      </w:r>
      <w:r>
        <w:rPr>
          <w:sz w:val="24"/>
        </w:rPr>
        <w:t xml:space="preserve">any </w:t>
      </w:r>
      <w:r>
        <w:rPr>
          <w:spacing w:val="2"/>
          <w:sz w:val="24"/>
        </w:rPr>
        <w:t xml:space="preserve">to </w:t>
      </w:r>
      <w:r>
        <w:rPr>
          <w:sz w:val="24"/>
        </w:rPr>
        <w:t xml:space="preserve">make </w:t>
      </w:r>
      <w:r>
        <w:rPr>
          <w:spacing w:val="-5"/>
          <w:sz w:val="24"/>
        </w:rPr>
        <w:t xml:space="preserve">it </w:t>
      </w:r>
      <w:r>
        <w:rPr>
          <w:sz w:val="24"/>
        </w:rPr>
        <w:t>more effective should be</w:t>
      </w:r>
      <w:r>
        <w:rPr>
          <w:spacing w:val="25"/>
          <w:sz w:val="24"/>
        </w:rPr>
        <w:t xml:space="preserve"> </w:t>
      </w:r>
      <w:r>
        <w:rPr>
          <w:sz w:val="24"/>
        </w:rPr>
        <w:t>discussed.</w:t>
      </w:r>
    </w:p>
    <w:p w:rsidR="00DB68A1" w:rsidRDefault="007746A6">
      <w:pPr>
        <w:pStyle w:val="ListParagraph"/>
        <w:numPr>
          <w:ilvl w:val="0"/>
          <w:numId w:val="1"/>
        </w:numPr>
        <w:tabs>
          <w:tab w:val="left" w:pos="830"/>
        </w:tabs>
        <w:spacing w:before="3"/>
        <w:rPr>
          <w:sz w:val="24"/>
        </w:rPr>
      </w:pPr>
      <w:r>
        <w:rPr>
          <w:sz w:val="24"/>
        </w:rPr>
        <w:t xml:space="preserve">Appendix – Any other information you </w:t>
      </w:r>
      <w:r>
        <w:rPr>
          <w:spacing w:val="-3"/>
          <w:sz w:val="24"/>
        </w:rPr>
        <w:t>may</w:t>
      </w:r>
      <w:r>
        <w:rPr>
          <w:spacing w:val="5"/>
          <w:sz w:val="24"/>
        </w:rPr>
        <w:t xml:space="preserve"> </w:t>
      </w:r>
      <w:r>
        <w:rPr>
          <w:sz w:val="24"/>
        </w:rPr>
        <w:t>provide.</w:t>
      </w:r>
    </w:p>
    <w:p w:rsidR="00DB68A1" w:rsidRDefault="00DB68A1">
      <w:pPr>
        <w:rPr>
          <w:sz w:val="24"/>
        </w:rPr>
      </w:pPr>
      <w:r>
        <w:rPr>
          <w:sz w:val="24"/>
        </w:rPr>
        <w:br w:type="page"/>
      </w:r>
    </w:p>
    <w:p w:rsidR="00985F95" w:rsidRDefault="00985F95" w:rsidP="00985F95">
      <w:pPr>
        <w:rPr>
          <w:sz w:val="24"/>
        </w:rPr>
      </w:pPr>
      <w:r>
        <w:rPr>
          <w:noProof/>
          <w:sz w:val="20"/>
        </w:rPr>
        <w:lastRenderedPageBreak/>
        <w:drawing>
          <wp:inline distT="0" distB="0" distL="0" distR="0" wp14:anchorId="28D204FB" wp14:editId="1C15DD50">
            <wp:extent cx="2272249" cy="737616"/>
            <wp:effectExtent l="0" t="0" r="0" b="0"/>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2272249" cy="737616"/>
                    </a:xfrm>
                    <a:prstGeom prst="rect">
                      <a:avLst/>
                    </a:prstGeom>
                  </pic:spPr>
                </pic:pic>
              </a:graphicData>
            </a:graphic>
          </wp:inline>
        </w:drawing>
      </w:r>
      <w:r>
        <w:rPr>
          <w:sz w:val="24"/>
        </w:rPr>
        <w:tab/>
      </w:r>
      <w:r>
        <w:rPr>
          <w:sz w:val="24"/>
        </w:rPr>
        <w:tab/>
      </w:r>
      <w:r>
        <w:rPr>
          <w:sz w:val="24"/>
        </w:rPr>
        <w:tab/>
      </w:r>
      <w:r>
        <w:rPr>
          <w:sz w:val="24"/>
        </w:rPr>
        <w:tab/>
      </w:r>
      <w:r>
        <w:rPr>
          <w:sz w:val="24"/>
        </w:rPr>
        <w:tab/>
      </w:r>
      <w:r w:rsidR="00E6623B">
        <w:rPr>
          <w:sz w:val="24"/>
        </w:rPr>
        <w:tab/>
        <w:t xml:space="preserve">         </w:t>
      </w:r>
      <w:r>
        <w:rPr>
          <w:noProof/>
          <w:position w:val="35"/>
          <w:sz w:val="20"/>
        </w:rPr>
        <w:drawing>
          <wp:inline distT="0" distB="0" distL="0" distR="0" wp14:anchorId="505065FA" wp14:editId="3764FBE4">
            <wp:extent cx="1750647" cy="544829"/>
            <wp:effectExtent l="0" t="0" r="0" b="0"/>
            <wp:docPr id="8"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1750647" cy="544829"/>
                    </a:xfrm>
                    <a:prstGeom prst="rect">
                      <a:avLst/>
                    </a:prstGeom>
                  </pic:spPr>
                </pic:pic>
              </a:graphicData>
            </a:graphic>
          </wp:inline>
        </w:drawing>
      </w:r>
    </w:p>
    <w:p w:rsidR="00985F95" w:rsidRDefault="00985F95" w:rsidP="00985F95">
      <w:pPr>
        <w:jc w:val="center"/>
        <w:rPr>
          <w:sz w:val="24"/>
        </w:rPr>
      </w:pPr>
    </w:p>
    <w:p w:rsidR="00985F95" w:rsidRDefault="00985F95" w:rsidP="00985F95">
      <w:pPr>
        <w:jc w:val="center"/>
        <w:rPr>
          <w:sz w:val="24"/>
        </w:rPr>
      </w:pPr>
    </w:p>
    <w:p w:rsidR="009D364D" w:rsidRDefault="009D364D" w:rsidP="00985F95">
      <w:pPr>
        <w:jc w:val="center"/>
        <w:rPr>
          <w:rFonts w:asciiTheme="majorBidi" w:hAnsiTheme="majorBidi" w:cstheme="majorBidi"/>
          <w:color w:val="365F91" w:themeColor="accent1" w:themeShade="BF"/>
          <w:sz w:val="72"/>
          <w:szCs w:val="72"/>
        </w:rPr>
      </w:pPr>
    </w:p>
    <w:p w:rsidR="009D364D" w:rsidRPr="009D364D" w:rsidRDefault="009D364D" w:rsidP="009D364D">
      <w:pPr>
        <w:pStyle w:val="Default"/>
        <w:spacing w:line="360" w:lineRule="auto"/>
        <w:jc w:val="center"/>
        <w:rPr>
          <w:color w:val="auto"/>
          <w:sz w:val="20"/>
          <w:szCs w:val="20"/>
        </w:rPr>
      </w:pPr>
      <w:r w:rsidRPr="009D364D">
        <w:rPr>
          <w:rFonts w:asciiTheme="majorBidi" w:hAnsiTheme="majorBidi" w:cstheme="majorBidi"/>
          <w:color w:val="365F91" w:themeColor="accent1" w:themeShade="BF"/>
          <w:sz w:val="52"/>
          <w:szCs w:val="52"/>
        </w:rPr>
        <w:t>BRAND MARKETING MANAGEMENT: PAMPERS CASE STUDY</w:t>
      </w:r>
    </w:p>
    <w:p w:rsidR="00985F95" w:rsidRPr="00942696" w:rsidRDefault="00985F95" w:rsidP="00985F95">
      <w:pPr>
        <w:jc w:val="center"/>
        <w:rPr>
          <w:rFonts w:asciiTheme="majorBidi" w:hAnsiTheme="majorBidi" w:cstheme="majorBidi"/>
          <w:sz w:val="24"/>
          <w:szCs w:val="24"/>
        </w:rPr>
      </w:pPr>
    </w:p>
    <w:p w:rsidR="00985F95" w:rsidRPr="00942696" w:rsidRDefault="00985F95" w:rsidP="00985F95">
      <w:pPr>
        <w:rPr>
          <w:rFonts w:asciiTheme="majorBidi" w:hAnsiTheme="majorBidi" w:cstheme="majorBidi"/>
        </w:rPr>
      </w:pPr>
    </w:p>
    <w:p w:rsidR="00985F95" w:rsidRPr="00942696" w:rsidRDefault="00985F95" w:rsidP="00985F95">
      <w:pPr>
        <w:jc w:val="center"/>
        <w:rPr>
          <w:rFonts w:asciiTheme="majorBidi" w:hAnsiTheme="majorBidi" w:cstheme="majorBidi"/>
        </w:rPr>
      </w:pPr>
    </w:p>
    <w:p w:rsidR="00985F95" w:rsidRPr="00942696" w:rsidRDefault="00985F95" w:rsidP="00985F95">
      <w:pPr>
        <w:jc w:val="center"/>
        <w:rPr>
          <w:rFonts w:asciiTheme="majorBidi" w:hAnsiTheme="majorBidi" w:cstheme="majorBidi"/>
        </w:rPr>
      </w:pPr>
    </w:p>
    <w:p w:rsidR="00985F95" w:rsidRPr="00B97C46" w:rsidRDefault="00A600FE" w:rsidP="00985F95">
      <w:pPr>
        <w:jc w:val="center"/>
        <w:rPr>
          <w:rFonts w:asciiTheme="majorBidi" w:hAnsiTheme="majorBidi" w:cstheme="majorBidi"/>
          <w:sz w:val="28"/>
          <w:szCs w:val="28"/>
        </w:rPr>
      </w:pPr>
      <w:r>
        <w:rPr>
          <w:rFonts w:asciiTheme="majorBidi" w:hAnsiTheme="majorBidi" w:cstheme="majorBidi"/>
          <w:sz w:val="28"/>
          <w:szCs w:val="28"/>
        </w:rPr>
        <w:t xml:space="preserve">Marketing Management </w:t>
      </w:r>
      <w:r w:rsidR="00B97C46" w:rsidRPr="00B97C46">
        <w:rPr>
          <w:rFonts w:asciiTheme="majorBidi" w:hAnsiTheme="majorBidi" w:cstheme="majorBidi"/>
          <w:sz w:val="28"/>
          <w:szCs w:val="28"/>
        </w:rPr>
        <w:t>(MKT-501)</w:t>
      </w:r>
    </w:p>
    <w:p w:rsidR="00985F95" w:rsidRPr="00B97C46" w:rsidRDefault="00B97C46" w:rsidP="00985F95">
      <w:pPr>
        <w:jc w:val="center"/>
        <w:rPr>
          <w:rFonts w:asciiTheme="majorBidi" w:hAnsiTheme="majorBidi" w:cstheme="majorBidi"/>
          <w:sz w:val="28"/>
          <w:szCs w:val="28"/>
        </w:rPr>
      </w:pPr>
      <w:r w:rsidRPr="00B97C46">
        <w:rPr>
          <w:rFonts w:asciiTheme="majorBidi" w:hAnsiTheme="majorBidi" w:cstheme="majorBidi"/>
          <w:sz w:val="28"/>
          <w:szCs w:val="28"/>
        </w:rPr>
        <w:t>Swiss Business School (SBS)</w:t>
      </w:r>
    </w:p>
    <w:p w:rsidR="00B97C46" w:rsidRPr="00B97C46" w:rsidRDefault="00B97C46" w:rsidP="00D37CED">
      <w:pPr>
        <w:jc w:val="center"/>
        <w:rPr>
          <w:rFonts w:asciiTheme="majorBidi" w:hAnsiTheme="majorBidi" w:cstheme="majorBidi"/>
          <w:sz w:val="28"/>
          <w:szCs w:val="28"/>
        </w:rPr>
      </w:pPr>
      <w:r w:rsidRPr="00B97C46">
        <w:rPr>
          <w:rFonts w:asciiTheme="majorBidi" w:hAnsiTheme="majorBidi" w:cstheme="majorBidi"/>
          <w:sz w:val="28"/>
          <w:szCs w:val="28"/>
        </w:rPr>
        <w:t>Lecturer Name</w:t>
      </w:r>
      <w:r w:rsidR="00D37CED">
        <w:rPr>
          <w:rFonts w:asciiTheme="majorBidi" w:hAnsiTheme="majorBidi" w:cstheme="majorBidi"/>
          <w:sz w:val="28"/>
          <w:szCs w:val="28"/>
        </w:rPr>
        <w:t>s</w:t>
      </w:r>
      <w:r w:rsidRPr="00B97C46">
        <w:rPr>
          <w:rFonts w:asciiTheme="majorBidi" w:hAnsiTheme="majorBidi" w:cstheme="majorBidi"/>
          <w:sz w:val="28"/>
          <w:szCs w:val="28"/>
        </w:rPr>
        <w:t xml:space="preserve">: </w:t>
      </w:r>
      <w:r w:rsidR="00D37CED">
        <w:rPr>
          <w:rFonts w:asciiTheme="majorBidi" w:hAnsiTheme="majorBidi" w:cstheme="majorBidi"/>
          <w:sz w:val="28"/>
          <w:szCs w:val="28"/>
        </w:rPr>
        <w:t>Umesh Kothari and</w:t>
      </w:r>
      <w:r w:rsidRPr="00B97C46">
        <w:rPr>
          <w:rFonts w:asciiTheme="majorBidi" w:hAnsiTheme="majorBidi" w:cstheme="majorBidi"/>
          <w:sz w:val="28"/>
          <w:szCs w:val="28"/>
        </w:rPr>
        <w:t xml:space="preserve"> Clay</w:t>
      </w:r>
    </w:p>
    <w:p w:rsidR="00985F95" w:rsidRPr="00942696" w:rsidRDefault="00985F95" w:rsidP="00985F95">
      <w:pPr>
        <w:rPr>
          <w:rFonts w:asciiTheme="majorBidi" w:hAnsiTheme="majorBidi" w:cstheme="majorBidi"/>
          <w:sz w:val="28"/>
          <w:szCs w:val="28"/>
        </w:rPr>
      </w:pPr>
    </w:p>
    <w:p w:rsidR="00985F95" w:rsidRDefault="00985F95" w:rsidP="00985F95">
      <w:pPr>
        <w:jc w:val="center"/>
        <w:rPr>
          <w:rFonts w:asciiTheme="majorBidi" w:hAnsiTheme="majorBidi" w:cstheme="majorBidi"/>
          <w:sz w:val="28"/>
          <w:szCs w:val="28"/>
        </w:rPr>
      </w:pPr>
    </w:p>
    <w:p w:rsidR="00B97C46" w:rsidRPr="00942696" w:rsidRDefault="00B97C46" w:rsidP="00985F95">
      <w:pPr>
        <w:jc w:val="center"/>
        <w:rPr>
          <w:rFonts w:asciiTheme="majorBidi" w:hAnsiTheme="majorBidi" w:cstheme="majorBidi"/>
          <w:sz w:val="28"/>
          <w:szCs w:val="28"/>
        </w:rPr>
      </w:pPr>
    </w:p>
    <w:p w:rsidR="00985F95" w:rsidRPr="00942696" w:rsidRDefault="00985F95" w:rsidP="00985F95">
      <w:pPr>
        <w:jc w:val="center"/>
        <w:rPr>
          <w:rFonts w:asciiTheme="majorBidi" w:hAnsiTheme="majorBidi" w:cstheme="majorBidi"/>
          <w:sz w:val="28"/>
          <w:szCs w:val="28"/>
        </w:rPr>
      </w:pPr>
    </w:p>
    <w:p w:rsidR="00985F95" w:rsidRPr="00942696" w:rsidRDefault="009D364D" w:rsidP="00B97C46">
      <w:pPr>
        <w:jc w:val="center"/>
        <w:rPr>
          <w:rFonts w:asciiTheme="majorBidi" w:hAnsiTheme="majorBidi" w:cstheme="majorBidi"/>
          <w:sz w:val="28"/>
          <w:szCs w:val="28"/>
        </w:rPr>
      </w:pPr>
      <w:r>
        <w:rPr>
          <w:rFonts w:asciiTheme="majorBidi" w:hAnsiTheme="majorBidi" w:cstheme="majorBidi"/>
          <w:sz w:val="28"/>
          <w:szCs w:val="28"/>
        </w:rPr>
        <w:t>May</w:t>
      </w:r>
      <w:r w:rsidR="00985F95" w:rsidRPr="00942696">
        <w:rPr>
          <w:rFonts w:asciiTheme="majorBidi" w:hAnsiTheme="majorBidi" w:cstheme="majorBidi"/>
          <w:sz w:val="28"/>
          <w:szCs w:val="28"/>
        </w:rPr>
        <w:t xml:space="preserve"> 1</w:t>
      </w:r>
      <w:r w:rsidR="00B97C46">
        <w:rPr>
          <w:rFonts w:asciiTheme="majorBidi" w:hAnsiTheme="majorBidi" w:cstheme="majorBidi"/>
          <w:sz w:val="28"/>
          <w:szCs w:val="28"/>
        </w:rPr>
        <w:t>4</w:t>
      </w:r>
      <w:r w:rsidR="00985F95" w:rsidRPr="00942696">
        <w:rPr>
          <w:rFonts w:asciiTheme="majorBidi" w:hAnsiTheme="majorBidi" w:cstheme="majorBidi"/>
          <w:sz w:val="28"/>
          <w:szCs w:val="28"/>
          <w:vertAlign w:val="superscript"/>
        </w:rPr>
        <w:t>th</w:t>
      </w:r>
      <w:r>
        <w:rPr>
          <w:rFonts w:asciiTheme="majorBidi" w:hAnsiTheme="majorBidi" w:cstheme="majorBidi"/>
          <w:sz w:val="28"/>
          <w:szCs w:val="28"/>
        </w:rPr>
        <w:t xml:space="preserve">, </w:t>
      </w:r>
      <w:r w:rsidR="00985F95">
        <w:rPr>
          <w:rFonts w:asciiTheme="majorBidi" w:hAnsiTheme="majorBidi" w:cstheme="majorBidi"/>
          <w:sz w:val="28"/>
          <w:szCs w:val="28"/>
        </w:rPr>
        <w:t>2020</w:t>
      </w:r>
    </w:p>
    <w:p w:rsidR="00985F95" w:rsidRPr="00942696" w:rsidRDefault="00985F95" w:rsidP="00985F95">
      <w:pPr>
        <w:jc w:val="center"/>
        <w:rPr>
          <w:rFonts w:asciiTheme="majorBidi" w:hAnsiTheme="majorBidi" w:cstheme="majorBidi"/>
          <w:sz w:val="28"/>
          <w:szCs w:val="28"/>
        </w:rPr>
      </w:pPr>
    </w:p>
    <w:p w:rsidR="00985F95" w:rsidRDefault="00985F95" w:rsidP="00985F95">
      <w:pPr>
        <w:jc w:val="center"/>
        <w:rPr>
          <w:rFonts w:asciiTheme="majorBidi" w:hAnsiTheme="majorBidi" w:cstheme="majorBidi"/>
          <w:sz w:val="28"/>
          <w:szCs w:val="28"/>
        </w:rPr>
      </w:pPr>
    </w:p>
    <w:p w:rsidR="00B97C46" w:rsidRPr="00942696" w:rsidRDefault="00B97C46" w:rsidP="00985F95">
      <w:pPr>
        <w:jc w:val="center"/>
        <w:rPr>
          <w:rFonts w:asciiTheme="majorBidi" w:hAnsiTheme="majorBidi" w:cstheme="majorBidi"/>
          <w:sz w:val="28"/>
          <w:szCs w:val="28"/>
        </w:rPr>
      </w:pPr>
    </w:p>
    <w:p w:rsidR="00985F95" w:rsidRPr="00942696" w:rsidRDefault="00985F95" w:rsidP="00985F95">
      <w:pPr>
        <w:rPr>
          <w:rFonts w:asciiTheme="majorBidi" w:hAnsiTheme="majorBidi" w:cstheme="majorBidi"/>
          <w:sz w:val="28"/>
          <w:szCs w:val="28"/>
        </w:rPr>
      </w:pPr>
    </w:p>
    <w:p w:rsidR="00985F95" w:rsidRPr="00942696" w:rsidRDefault="00985F95" w:rsidP="00985F95">
      <w:pPr>
        <w:jc w:val="center"/>
        <w:rPr>
          <w:rFonts w:asciiTheme="majorBidi" w:hAnsiTheme="majorBidi" w:cstheme="majorBidi"/>
          <w:sz w:val="28"/>
          <w:szCs w:val="28"/>
        </w:rPr>
      </w:pPr>
      <w:r w:rsidRPr="00942696">
        <w:rPr>
          <w:rFonts w:asciiTheme="majorBidi" w:hAnsiTheme="majorBidi" w:cstheme="majorBidi"/>
          <w:sz w:val="28"/>
          <w:szCs w:val="28"/>
        </w:rPr>
        <w:t>Khalid I. AlHamed</w:t>
      </w:r>
    </w:p>
    <w:p w:rsidR="00985F95" w:rsidRPr="00942696" w:rsidRDefault="00985F95" w:rsidP="00985F95">
      <w:pPr>
        <w:jc w:val="center"/>
        <w:rPr>
          <w:rFonts w:asciiTheme="majorBidi" w:hAnsiTheme="majorBidi" w:cstheme="majorBidi"/>
          <w:sz w:val="28"/>
          <w:szCs w:val="28"/>
        </w:rPr>
      </w:pPr>
      <w:r>
        <w:rPr>
          <w:rFonts w:asciiTheme="majorBidi" w:hAnsiTheme="majorBidi" w:cstheme="majorBidi"/>
          <w:sz w:val="28"/>
          <w:szCs w:val="28"/>
        </w:rPr>
        <w:t>Student ID: 9639</w:t>
      </w:r>
    </w:p>
    <w:p w:rsidR="00985F95" w:rsidRDefault="00985F95" w:rsidP="00985F95">
      <w:pPr>
        <w:jc w:val="center"/>
        <w:rPr>
          <w:rFonts w:asciiTheme="majorBidi" w:hAnsiTheme="majorBidi" w:cstheme="majorBidi"/>
          <w:sz w:val="28"/>
          <w:szCs w:val="28"/>
        </w:rPr>
      </w:pPr>
      <w:r w:rsidRPr="00942696">
        <w:rPr>
          <w:rFonts w:asciiTheme="majorBidi" w:hAnsiTheme="majorBidi" w:cstheme="majorBidi"/>
          <w:sz w:val="28"/>
          <w:szCs w:val="28"/>
        </w:rPr>
        <w:t>Phone: +966-555-922-119</w:t>
      </w:r>
    </w:p>
    <w:p w:rsidR="00B97C46" w:rsidRPr="00942696" w:rsidRDefault="00B97C46" w:rsidP="00B97C46">
      <w:pPr>
        <w:jc w:val="center"/>
        <w:rPr>
          <w:rFonts w:asciiTheme="majorBidi" w:hAnsiTheme="majorBidi" w:cstheme="majorBidi"/>
          <w:sz w:val="28"/>
          <w:szCs w:val="28"/>
        </w:rPr>
      </w:pPr>
      <w:r>
        <w:rPr>
          <w:rFonts w:asciiTheme="majorBidi" w:hAnsiTheme="majorBidi" w:cstheme="majorBidi"/>
          <w:sz w:val="28"/>
          <w:szCs w:val="28"/>
        </w:rPr>
        <w:t>Dammam</w:t>
      </w:r>
      <w:r w:rsidRPr="00942696">
        <w:rPr>
          <w:rFonts w:asciiTheme="majorBidi" w:hAnsiTheme="majorBidi" w:cstheme="majorBidi"/>
          <w:sz w:val="28"/>
          <w:szCs w:val="28"/>
        </w:rPr>
        <w:t xml:space="preserve">, Saudi Arabia, </w:t>
      </w:r>
      <w:r>
        <w:rPr>
          <w:rFonts w:asciiTheme="majorBidi" w:hAnsiTheme="majorBidi" w:cstheme="majorBidi"/>
          <w:sz w:val="28"/>
          <w:szCs w:val="28"/>
        </w:rPr>
        <w:t>34251</w:t>
      </w:r>
    </w:p>
    <w:p w:rsidR="00B97C46" w:rsidRDefault="00B97C46" w:rsidP="00B97C46">
      <w:pPr>
        <w:rPr>
          <w:rFonts w:asciiTheme="majorBidi" w:hAnsiTheme="majorBidi" w:cstheme="majorBidi"/>
          <w:sz w:val="28"/>
          <w:szCs w:val="28"/>
        </w:rPr>
      </w:pPr>
    </w:p>
    <w:p w:rsidR="00B97C46" w:rsidRDefault="00B97C46" w:rsidP="00B97C46">
      <w:pPr>
        <w:rPr>
          <w:rFonts w:asciiTheme="majorBidi" w:hAnsiTheme="majorBidi" w:cstheme="majorBidi"/>
          <w:sz w:val="28"/>
          <w:szCs w:val="28"/>
        </w:rPr>
      </w:pPr>
    </w:p>
    <w:p w:rsidR="00985F95" w:rsidRDefault="00985F95" w:rsidP="00031320">
      <w:pPr>
        <w:jc w:val="center"/>
        <w:rPr>
          <w:rFonts w:asciiTheme="majorBidi" w:hAnsiTheme="majorBidi" w:cstheme="majorBidi"/>
          <w:sz w:val="28"/>
          <w:szCs w:val="28"/>
        </w:rPr>
      </w:pPr>
      <w:r w:rsidRPr="00031320">
        <w:rPr>
          <w:rFonts w:asciiTheme="majorBidi" w:hAnsiTheme="majorBidi" w:cstheme="majorBidi"/>
          <w:sz w:val="28"/>
          <w:szCs w:val="28"/>
        </w:rPr>
        <w:t xml:space="preserve">Word Count: </w:t>
      </w:r>
      <w:r w:rsidR="00031320" w:rsidRPr="00031320">
        <w:rPr>
          <w:rFonts w:asciiTheme="majorBidi" w:hAnsiTheme="majorBidi" w:cstheme="majorBidi"/>
          <w:sz w:val="28"/>
          <w:szCs w:val="28"/>
        </w:rPr>
        <w:t>3</w:t>
      </w:r>
      <w:r w:rsidRPr="00031320">
        <w:rPr>
          <w:rFonts w:asciiTheme="majorBidi" w:hAnsiTheme="majorBidi" w:cstheme="majorBidi"/>
          <w:sz w:val="28"/>
          <w:szCs w:val="28"/>
        </w:rPr>
        <w:t>,</w:t>
      </w:r>
      <w:r w:rsidR="00031320" w:rsidRPr="00031320">
        <w:rPr>
          <w:rFonts w:asciiTheme="majorBidi" w:hAnsiTheme="majorBidi" w:cstheme="majorBidi"/>
          <w:sz w:val="28"/>
          <w:szCs w:val="28"/>
        </w:rPr>
        <w:t>2</w:t>
      </w:r>
      <w:r w:rsidRPr="00031320">
        <w:rPr>
          <w:rFonts w:asciiTheme="majorBidi" w:hAnsiTheme="majorBidi" w:cstheme="majorBidi"/>
          <w:sz w:val="28"/>
          <w:szCs w:val="28"/>
        </w:rPr>
        <w:t>00 words</w:t>
      </w:r>
      <w:r>
        <w:rPr>
          <w:rFonts w:asciiTheme="majorBidi" w:hAnsiTheme="majorBidi" w:cstheme="majorBidi"/>
          <w:sz w:val="28"/>
          <w:szCs w:val="28"/>
        </w:rPr>
        <w:t xml:space="preserve"> </w:t>
      </w:r>
    </w:p>
    <w:p w:rsidR="00985F95" w:rsidRDefault="00985F95" w:rsidP="00985F95">
      <w:pPr>
        <w:pStyle w:val="ListParagraph"/>
        <w:tabs>
          <w:tab w:val="left" w:pos="829"/>
        </w:tabs>
        <w:spacing w:before="3"/>
        <w:ind w:firstLine="0"/>
        <w:rPr>
          <w:sz w:val="24"/>
        </w:rPr>
      </w:pPr>
      <w:r>
        <w:rPr>
          <w:sz w:val="24"/>
        </w:rPr>
        <w:tab/>
        <w:t xml:space="preserve">       </w:t>
      </w:r>
    </w:p>
    <w:p w:rsidR="00985F95" w:rsidRDefault="00985F95">
      <w:pPr>
        <w:rPr>
          <w:sz w:val="24"/>
        </w:rPr>
      </w:pPr>
      <w:r>
        <w:rPr>
          <w:sz w:val="24"/>
        </w:rPr>
        <w:br w:type="page"/>
      </w:r>
    </w:p>
    <w:p w:rsidR="00880555" w:rsidRDefault="00880555" w:rsidP="00880555">
      <w:pPr>
        <w:pStyle w:val="Heading1"/>
        <w:spacing w:line="360" w:lineRule="auto"/>
        <w:ind w:hanging="23"/>
        <w:jc w:val="center"/>
        <w:rPr>
          <w:rFonts w:asciiTheme="majorBidi" w:hAnsiTheme="majorBidi" w:cstheme="majorBidi"/>
          <w:color w:val="365F91" w:themeColor="accent1" w:themeShade="BF"/>
          <w:sz w:val="24"/>
          <w:szCs w:val="24"/>
        </w:rPr>
      </w:pPr>
      <w:bookmarkStart w:id="6" w:name="_Toc40125349"/>
    </w:p>
    <w:p w:rsidR="007410FB" w:rsidRDefault="00985F95" w:rsidP="00880555">
      <w:pPr>
        <w:pStyle w:val="Heading1"/>
        <w:spacing w:line="360" w:lineRule="auto"/>
        <w:ind w:hanging="23"/>
        <w:jc w:val="center"/>
        <w:rPr>
          <w:rFonts w:asciiTheme="majorBidi" w:hAnsiTheme="majorBidi" w:cstheme="majorBidi"/>
          <w:color w:val="365F91" w:themeColor="accent1" w:themeShade="BF"/>
          <w:sz w:val="24"/>
          <w:szCs w:val="24"/>
        </w:rPr>
      </w:pPr>
      <w:r w:rsidRPr="00B97C46">
        <w:rPr>
          <w:rFonts w:asciiTheme="majorBidi" w:hAnsiTheme="majorBidi" w:cstheme="majorBidi"/>
          <w:color w:val="365F91" w:themeColor="accent1" w:themeShade="BF"/>
          <w:sz w:val="24"/>
          <w:szCs w:val="24"/>
        </w:rPr>
        <w:t>Executive Summary</w:t>
      </w:r>
      <w:bookmarkEnd w:id="6"/>
    </w:p>
    <w:p w:rsidR="00880555" w:rsidRPr="00B97C46" w:rsidRDefault="00880555" w:rsidP="00880555">
      <w:pPr>
        <w:pStyle w:val="Heading1"/>
        <w:spacing w:line="360" w:lineRule="auto"/>
        <w:ind w:hanging="23"/>
        <w:jc w:val="center"/>
        <w:rPr>
          <w:rFonts w:asciiTheme="majorBidi" w:hAnsiTheme="majorBidi" w:cstheme="majorBidi"/>
          <w:color w:val="365F91" w:themeColor="accent1" w:themeShade="BF"/>
          <w:sz w:val="24"/>
          <w:szCs w:val="24"/>
        </w:rPr>
      </w:pPr>
    </w:p>
    <w:p w:rsidR="00985F95" w:rsidRPr="00901164" w:rsidRDefault="00985F95" w:rsidP="004F4C82">
      <w:pPr>
        <w:pStyle w:val="Default"/>
        <w:spacing w:line="360" w:lineRule="auto"/>
        <w:rPr>
          <w:color w:val="auto"/>
        </w:rPr>
      </w:pPr>
      <w:r w:rsidRPr="00901164">
        <w:rPr>
          <w:color w:val="auto"/>
        </w:rPr>
        <w:t xml:space="preserve">Pampers is a brand of baby diapers affiliated to the Procter &amp; Gamble </w:t>
      </w:r>
      <w:r w:rsidR="00E6623B">
        <w:rPr>
          <w:color w:val="auto"/>
        </w:rPr>
        <w:t xml:space="preserve">(P&amp;G) </w:t>
      </w:r>
      <w:r w:rsidRPr="00901164">
        <w:rPr>
          <w:color w:val="auto"/>
        </w:rPr>
        <w:t xml:space="preserve">company. The brand is extensively distributed throughout the world, with production facilities also dispersed widely, and the </w:t>
      </w:r>
      <w:r w:rsidR="00E6623B">
        <w:rPr>
          <w:color w:val="auto"/>
        </w:rPr>
        <w:t>United Arab Emirates (</w:t>
      </w:r>
      <w:r w:rsidRPr="00901164">
        <w:rPr>
          <w:color w:val="auto"/>
        </w:rPr>
        <w:t>UAE</w:t>
      </w:r>
      <w:r w:rsidR="00E6623B">
        <w:rPr>
          <w:color w:val="auto"/>
        </w:rPr>
        <w:t>)</w:t>
      </w:r>
      <w:r w:rsidRPr="00901164">
        <w:rPr>
          <w:color w:val="auto"/>
        </w:rPr>
        <w:t xml:space="preserve"> is one of the production hubs. </w:t>
      </w:r>
      <w:r w:rsidR="00E6623B" w:rsidRPr="00901164">
        <w:rPr>
          <w:color w:val="auto"/>
        </w:rPr>
        <w:t>The brand was introduced into the UAE in the 1950s</w:t>
      </w:r>
      <w:r w:rsidR="004F4C82">
        <w:rPr>
          <w:color w:val="auto"/>
        </w:rPr>
        <w:t xml:space="preserve"> and it </w:t>
      </w:r>
      <w:r w:rsidRPr="00901164">
        <w:rPr>
          <w:color w:val="auto"/>
        </w:rPr>
        <w:t xml:space="preserve">currently competes with key players in the UAE market, including Huggies from Kimberly-Clark and other local brands produced by companies, such as Kao Corporation. The target market for the products comprises of mothers and young fathers with children from 0 to 3 years of age, and the company has leveraged its strengths effectively to ensure growth. </w:t>
      </w:r>
      <w:r w:rsidR="004F4C82" w:rsidRPr="00901164">
        <w:rPr>
          <w:color w:val="auto"/>
        </w:rPr>
        <w:t>The Pampers brand targets the middle-class parents’ market category</w:t>
      </w:r>
      <w:r w:rsidR="004F4C82" w:rsidRPr="004F4C82">
        <w:rPr>
          <w:color w:val="auto"/>
        </w:rPr>
        <w:t xml:space="preserve"> </w:t>
      </w:r>
      <w:r w:rsidR="004F4C82" w:rsidRPr="00901164">
        <w:rPr>
          <w:color w:val="auto"/>
        </w:rPr>
        <w:t>by a combination of product characteristics and price</w:t>
      </w:r>
      <w:r w:rsidR="004F4C82">
        <w:rPr>
          <w:color w:val="auto"/>
        </w:rPr>
        <w:t xml:space="preserve">. </w:t>
      </w:r>
      <w:r w:rsidRPr="00901164">
        <w:rPr>
          <w:color w:val="auto"/>
        </w:rPr>
        <w:t xml:space="preserve">P&amp;G still has many opportunities in the growing population and birth rates, and threats such as competition and changing customer preferences. Over the years, the marketing mix for Pampers has been </w:t>
      </w:r>
      <w:r w:rsidR="004F4C82">
        <w:rPr>
          <w:color w:val="auto"/>
        </w:rPr>
        <w:t xml:space="preserve">centred </w:t>
      </w:r>
      <w:r w:rsidRPr="00901164">
        <w:rPr>
          <w:color w:val="auto"/>
        </w:rPr>
        <w:t>on customer needs, taking a combination of product qualities, competitive pricing, traditional and digital promotion, and effective distribution. It is recommended that Pampers should additionally focus on customer retention to be sustainably successful.</w:t>
      </w:r>
    </w:p>
    <w:p w:rsidR="00985F95" w:rsidRDefault="00985F95" w:rsidP="00985F95">
      <w:pPr>
        <w:pStyle w:val="Default"/>
        <w:spacing w:line="360" w:lineRule="auto"/>
        <w:rPr>
          <w:color w:val="auto"/>
        </w:rPr>
      </w:pPr>
    </w:p>
    <w:p w:rsidR="004F4C82" w:rsidRPr="00901164" w:rsidRDefault="004F4C82" w:rsidP="00985F95">
      <w:pPr>
        <w:pStyle w:val="Default"/>
        <w:spacing w:line="360" w:lineRule="auto"/>
        <w:rPr>
          <w:color w:val="auto"/>
        </w:rPr>
      </w:pPr>
    </w:p>
    <w:p w:rsidR="00985F95" w:rsidRPr="00901164" w:rsidRDefault="00985F95" w:rsidP="00985F95">
      <w:pPr>
        <w:pStyle w:val="Default"/>
        <w:spacing w:line="360" w:lineRule="auto"/>
        <w:rPr>
          <w:color w:val="auto"/>
        </w:rPr>
      </w:pPr>
    </w:p>
    <w:p w:rsidR="00985F95" w:rsidRPr="00901164" w:rsidRDefault="00985F95" w:rsidP="00985F95">
      <w:pPr>
        <w:pStyle w:val="Default"/>
        <w:spacing w:line="360" w:lineRule="auto"/>
        <w:rPr>
          <w:color w:val="auto"/>
        </w:rPr>
      </w:pPr>
    </w:p>
    <w:p w:rsidR="00985F95" w:rsidRPr="00901164" w:rsidRDefault="00985F95" w:rsidP="00985F95">
      <w:pPr>
        <w:pStyle w:val="Default"/>
        <w:spacing w:line="360" w:lineRule="auto"/>
        <w:rPr>
          <w:color w:val="auto"/>
        </w:rPr>
      </w:pPr>
    </w:p>
    <w:p w:rsidR="00985F95" w:rsidRPr="00901164" w:rsidRDefault="00985F95" w:rsidP="00985F95">
      <w:pPr>
        <w:pStyle w:val="Default"/>
        <w:spacing w:line="360" w:lineRule="auto"/>
        <w:rPr>
          <w:color w:val="auto"/>
        </w:rPr>
      </w:pPr>
    </w:p>
    <w:p w:rsidR="00985F95" w:rsidRPr="00901164" w:rsidRDefault="00985F95" w:rsidP="00985F95">
      <w:pPr>
        <w:pStyle w:val="Default"/>
        <w:spacing w:line="360" w:lineRule="auto"/>
        <w:rPr>
          <w:color w:val="auto"/>
        </w:rPr>
      </w:pPr>
    </w:p>
    <w:p w:rsidR="00985F95" w:rsidRPr="00901164" w:rsidRDefault="00985F95" w:rsidP="00985F95">
      <w:pPr>
        <w:pStyle w:val="Default"/>
        <w:spacing w:line="360" w:lineRule="auto"/>
        <w:rPr>
          <w:color w:val="auto"/>
        </w:rPr>
      </w:pPr>
    </w:p>
    <w:p w:rsidR="00985F95" w:rsidRPr="00901164" w:rsidRDefault="00985F95" w:rsidP="00985F95">
      <w:pPr>
        <w:pStyle w:val="Default"/>
        <w:spacing w:line="360" w:lineRule="auto"/>
        <w:rPr>
          <w:color w:val="auto"/>
        </w:rPr>
      </w:pPr>
    </w:p>
    <w:p w:rsidR="00985F95" w:rsidRPr="00901164" w:rsidRDefault="00985F95" w:rsidP="00985F95">
      <w:pPr>
        <w:pStyle w:val="Default"/>
        <w:spacing w:line="360" w:lineRule="auto"/>
        <w:rPr>
          <w:color w:val="auto"/>
        </w:rPr>
      </w:pPr>
    </w:p>
    <w:p w:rsidR="00985F95" w:rsidRPr="00901164" w:rsidRDefault="00985F95" w:rsidP="00985F95">
      <w:pPr>
        <w:pStyle w:val="Default"/>
        <w:spacing w:line="360" w:lineRule="auto"/>
        <w:rPr>
          <w:color w:val="auto"/>
        </w:rPr>
      </w:pPr>
    </w:p>
    <w:p w:rsidR="00985F95" w:rsidRPr="00901164" w:rsidRDefault="00985F95" w:rsidP="00985F95">
      <w:pPr>
        <w:pStyle w:val="Default"/>
        <w:spacing w:line="360" w:lineRule="auto"/>
        <w:rPr>
          <w:color w:val="auto"/>
        </w:rPr>
      </w:pPr>
    </w:p>
    <w:p w:rsidR="00985F95" w:rsidRPr="00901164" w:rsidRDefault="00985F95" w:rsidP="00985F95">
      <w:pPr>
        <w:pStyle w:val="Default"/>
        <w:spacing w:line="360" w:lineRule="auto"/>
        <w:rPr>
          <w:color w:val="auto"/>
        </w:rPr>
      </w:pPr>
    </w:p>
    <w:p w:rsidR="00985F95" w:rsidRPr="00901164" w:rsidRDefault="00985F95" w:rsidP="00985F95">
      <w:pPr>
        <w:pStyle w:val="Default"/>
        <w:spacing w:line="360" w:lineRule="auto"/>
        <w:rPr>
          <w:color w:val="auto"/>
        </w:rPr>
      </w:pPr>
    </w:p>
    <w:p w:rsidR="00985F95" w:rsidRPr="00901164" w:rsidRDefault="00985F95" w:rsidP="00985F95">
      <w:pPr>
        <w:pStyle w:val="Default"/>
        <w:spacing w:line="360" w:lineRule="auto"/>
        <w:rPr>
          <w:color w:val="auto"/>
        </w:rPr>
      </w:pPr>
    </w:p>
    <w:p w:rsidR="00985F95" w:rsidRPr="00901164" w:rsidRDefault="00985F95" w:rsidP="00985F95">
      <w:pPr>
        <w:pStyle w:val="Default"/>
        <w:spacing w:line="360" w:lineRule="auto"/>
        <w:rPr>
          <w:color w:val="auto"/>
        </w:rPr>
      </w:pPr>
    </w:p>
    <w:p w:rsidR="00985F95" w:rsidRPr="00901164" w:rsidRDefault="00985F95" w:rsidP="00985F95">
      <w:pPr>
        <w:pStyle w:val="Default"/>
        <w:spacing w:line="360" w:lineRule="auto"/>
        <w:rPr>
          <w:color w:val="auto"/>
        </w:rPr>
      </w:pPr>
    </w:p>
    <w:p w:rsidR="00985F95" w:rsidRPr="00901164" w:rsidRDefault="00985F95" w:rsidP="00985F95">
      <w:pPr>
        <w:pStyle w:val="Default"/>
        <w:spacing w:line="360" w:lineRule="auto"/>
        <w:rPr>
          <w:color w:val="auto"/>
        </w:rPr>
      </w:pPr>
    </w:p>
    <w:sdt>
      <w:sdtPr>
        <w:rPr>
          <w:rFonts w:ascii="Times New Roman" w:eastAsiaTheme="minorHAnsi" w:hAnsi="Times New Roman" w:cs="Times New Roman"/>
          <w:b w:val="0"/>
          <w:bCs w:val="0"/>
          <w:color w:val="auto"/>
          <w:sz w:val="24"/>
          <w:szCs w:val="24"/>
          <w:lang w:val="en-GB" w:eastAsia="en-US"/>
        </w:rPr>
        <w:id w:val="1432389590"/>
        <w:docPartObj>
          <w:docPartGallery w:val="Table of Contents"/>
          <w:docPartUnique/>
        </w:docPartObj>
      </w:sdtPr>
      <w:sdtEndPr>
        <w:rPr>
          <w:rFonts w:eastAsia="Times New Roman"/>
          <w:noProof/>
          <w:lang w:val="en-US"/>
        </w:rPr>
      </w:sdtEndPr>
      <w:sdtContent>
        <w:p w:rsidR="00880555" w:rsidRDefault="00880555" w:rsidP="00880555">
          <w:pPr>
            <w:pStyle w:val="TOCHeading"/>
            <w:tabs>
              <w:tab w:val="center" w:pos="5269"/>
              <w:tab w:val="left" w:pos="6180"/>
            </w:tabs>
            <w:spacing w:line="360" w:lineRule="auto"/>
            <w:rPr>
              <w:rFonts w:ascii="Times New Roman" w:eastAsiaTheme="minorHAnsi" w:hAnsi="Times New Roman" w:cs="Times New Roman"/>
              <w:b w:val="0"/>
              <w:bCs w:val="0"/>
              <w:color w:val="auto"/>
              <w:sz w:val="24"/>
              <w:szCs w:val="24"/>
              <w:lang w:val="en-GB" w:eastAsia="en-US"/>
            </w:rPr>
          </w:pPr>
          <w:r>
            <w:rPr>
              <w:rFonts w:ascii="Times New Roman" w:eastAsiaTheme="minorHAnsi" w:hAnsi="Times New Roman" w:cs="Times New Roman"/>
              <w:b w:val="0"/>
              <w:bCs w:val="0"/>
              <w:color w:val="auto"/>
              <w:sz w:val="24"/>
              <w:szCs w:val="24"/>
              <w:lang w:val="en-GB" w:eastAsia="en-US"/>
            </w:rPr>
            <w:tab/>
          </w:r>
          <w:r>
            <w:rPr>
              <w:rFonts w:ascii="Times New Roman" w:eastAsiaTheme="minorHAnsi" w:hAnsi="Times New Roman" w:cs="Times New Roman"/>
              <w:b w:val="0"/>
              <w:bCs w:val="0"/>
              <w:color w:val="auto"/>
              <w:sz w:val="24"/>
              <w:szCs w:val="24"/>
              <w:lang w:val="en-GB" w:eastAsia="en-US"/>
            </w:rPr>
            <w:tab/>
          </w:r>
        </w:p>
        <w:p w:rsidR="00985F95" w:rsidRDefault="00985F95" w:rsidP="007410FB">
          <w:pPr>
            <w:pStyle w:val="TOCHeading"/>
            <w:spacing w:line="360" w:lineRule="auto"/>
            <w:jc w:val="center"/>
            <w:rPr>
              <w:rFonts w:asciiTheme="majorBidi" w:eastAsia="Times New Roman" w:hAnsiTheme="majorBidi"/>
              <w:sz w:val="24"/>
              <w:szCs w:val="24"/>
              <w:lang w:eastAsia="en-US"/>
            </w:rPr>
          </w:pPr>
          <w:r w:rsidRPr="007410FB">
            <w:rPr>
              <w:rFonts w:asciiTheme="majorBidi" w:eastAsia="Times New Roman" w:hAnsiTheme="majorBidi"/>
              <w:sz w:val="24"/>
              <w:szCs w:val="24"/>
              <w:lang w:eastAsia="en-US"/>
            </w:rPr>
            <w:t>Table of Contents</w:t>
          </w:r>
        </w:p>
        <w:p w:rsidR="007410FB" w:rsidRPr="007410FB" w:rsidRDefault="007410FB" w:rsidP="007410FB"/>
        <w:p w:rsidR="00985F95" w:rsidRPr="00901164" w:rsidRDefault="00985F95" w:rsidP="0025435A">
          <w:pPr>
            <w:pStyle w:val="TOC1"/>
            <w:rPr>
              <w:rFonts w:eastAsiaTheme="minorEastAsia"/>
              <w:lang w:eastAsia="en-GB"/>
            </w:rPr>
          </w:pPr>
          <w:r w:rsidRPr="00901164">
            <w:rPr>
              <w:noProof w:val="0"/>
            </w:rPr>
            <w:fldChar w:fldCharType="begin"/>
          </w:r>
          <w:r w:rsidRPr="00901164">
            <w:instrText xml:space="preserve"> TOC \o "1-3" \h \z \u </w:instrText>
          </w:r>
          <w:r w:rsidRPr="00901164">
            <w:rPr>
              <w:noProof w:val="0"/>
            </w:rPr>
            <w:fldChar w:fldCharType="separate"/>
          </w:r>
          <w:hyperlink w:anchor="_Toc40125349" w:history="1">
            <w:r w:rsidRPr="00901164">
              <w:rPr>
                <w:rStyle w:val="Hyperlink"/>
                <w:rFonts w:ascii="Times New Roman" w:hAnsi="Times New Roman" w:cs="Times New Roman"/>
              </w:rPr>
              <w:t>Executive Summary</w:t>
            </w:r>
            <w:r w:rsidRPr="00901164">
              <w:rPr>
                <w:webHidden/>
              </w:rPr>
              <w:tab/>
            </w:r>
            <w:r w:rsidRPr="00901164">
              <w:rPr>
                <w:webHidden/>
              </w:rPr>
              <w:fldChar w:fldCharType="begin"/>
            </w:r>
            <w:r w:rsidRPr="00901164">
              <w:rPr>
                <w:webHidden/>
              </w:rPr>
              <w:instrText xml:space="preserve"> PAGEREF _Toc40125349 \h </w:instrText>
            </w:r>
            <w:r w:rsidRPr="00901164">
              <w:rPr>
                <w:webHidden/>
              </w:rPr>
            </w:r>
            <w:r w:rsidRPr="00901164">
              <w:rPr>
                <w:webHidden/>
              </w:rPr>
              <w:fldChar w:fldCharType="separate"/>
            </w:r>
            <w:r w:rsidR="0025435A">
              <w:rPr>
                <w:webHidden/>
              </w:rPr>
              <w:t>5</w:t>
            </w:r>
            <w:r w:rsidRPr="00901164">
              <w:rPr>
                <w:webHidden/>
              </w:rPr>
              <w:fldChar w:fldCharType="end"/>
            </w:r>
          </w:hyperlink>
        </w:p>
        <w:p w:rsidR="0025435A" w:rsidRPr="0025435A" w:rsidRDefault="0025435A" w:rsidP="0025435A">
          <w:pPr>
            <w:pStyle w:val="TOC1"/>
          </w:pPr>
          <w:r w:rsidRPr="0025435A">
            <w:t xml:space="preserve">Introduction </w:t>
          </w:r>
          <w:r w:rsidRPr="0025435A">
            <w:rPr>
              <w:webHidden/>
            </w:rPr>
            <w:tab/>
            <w:t>7</w:t>
          </w:r>
        </w:p>
        <w:p w:rsidR="00985F95" w:rsidRPr="00901164" w:rsidRDefault="00A300F4" w:rsidP="0025435A">
          <w:pPr>
            <w:pStyle w:val="TOC1"/>
            <w:rPr>
              <w:rFonts w:eastAsiaTheme="minorEastAsia"/>
              <w:lang w:eastAsia="en-GB"/>
            </w:rPr>
          </w:pPr>
          <w:hyperlink w:anchor="_Toc40125350" w:history="1">
            <w:r w:rsidR="00985F95" w:rsidRPr="00901164">
              <w:rPr>
                <w:rStyle w:val="Hyperlink"/>
                <w:rFonts w:ascii="Times New Roman" w:hAnsi="Times New Roman" w:cs="Times New Roman"/>
              </w:rPr>
              <w:t>2. Brand Overview</w:t>
            </w:r>
            <w:r w:rsidR="00985F95" w:rsidRPr="00901164">
              <w:rPr>
                <w:webHidden/>
              </w:rPr>
              <w:tab/>
            </w:r>
            <w:r w:rsidR="00985F95" w:rsidRPr="00901164">
              <w:rPr>
                <w:webHidden/>
              </w:rPr>
              <w:fldChar w:fldCharType="begin"/>
            </w:r>
            <w:r w:rsidR="00985F95" w:rsidRPr="00901164">
              <w:rPr>
                <w:webHidden/>
              </w:rPr>
              <w:instrText xml:space="preserve"> PAGEREF _Toc40125350 \h </w:instrText>
            </w:r>
            <w:r w:rsidR="00985F95" w:rsidRPr="00901164">
              <w:rPr>
                <w:webHidden/>
              </w:rPr>
            </w:r>
            <w:r w:rsidR="00985F95" w:rsidRPr="00901164">
              <w:rPr>
                <w:webHidden/>
              </w:rPr>
              <w:fldChar w:fldCharType="separate"/>
            </w:r>
            <w:r w:rsidR="0025435A">
              <w:rPr>
                <w:webHidden/>
              </w:rPr>
              <w:t>8</w:t>
            </w:r>
            <w:r w:rsidR="00985F95" w:rsidRPr="00901164">
              <w:rPr>
                <w:webHidden/>
              </w:rPr>
              <w:fldChar w:fldCharType="end"/>
            </w:r>
          </w:hyperlink>
        </w:p>
        <w:p w:rsidR="00985F95" w:rsidRPr="00901164" w:rsidRDefault="00A300F4" w:rsidP="0025435A">
          <w:pPr>
            <w:pStyle w:val="TOC1"/>
            <w:rPr>
              <w:rFonts w:eastAsiaTheme="minorEastAsia"/>
              <w:lang w:eastAsia="en-GB"/>
            </w:rPr>
          </w:pPr>
          <w:hyperlink w:anchor="_Toc40125351" w:history="1">
            <w:r w:rsidR="00985F95" w:rsidRPr="00901164">
              <w:rPr>
                <w:rStyle w:val="Hyperlink"/>
                <w:rFonts w:ascii="Times New Roman" w:hAnsi="Times New Roman" w:cs="Times New Roman"/>
              </w:rPr>
              <w:t>3. Competition Overview</w:t>
            </w:r>
            <w:r w:rsidR="00985F95" w:rsidRPr="00901164">
              <w:rPr>
                <w:webHidden/>
              </w:rPr>
              <w:tab/>
            </w:r>
            <w:r w:rsidR="00985F95" w:rsidRPr="00901164">
              <w:rPr>
                <w:webHidden/>
              </w:rPr>
              <w:fldChar w:fldCharType="begin"/>
            </w:r>
            <w:r w:rsidR="00985F95" w:rsidRPr="00901164">
              <w:rPr>
                <w:webHidden/>
              </w:rPr>
              <w:instrText xml:space="preserve"> PAGEREF _Toc40125351 \h </w:instrText>
            </w:r>
            <w:r w:rsidR="00985F95" w:rsidRPr="00901164">
              <w:rPr>
                <w:webHidden/>
              </w:rPr>
            </w:r>
            <w:r w:rsidR="00985F95" w:rsidRPr="00901164">
              <w:rPr>
                <w:webHidden/>
              </w:rPr>
              <w:fldChar w:fldCharType="separate"/>
            </w:r>
            <w:r w:rsidR="0025435A">
              <w:rPr>
                <w:webHidden/>
              </w:rPr>
              <w:t>9</w:t>
            </w:r>
            <w:r w:rsidR="00985F95" w:rsidRPr="00901164">
              <w:rPr>
                <w:webHidden/>
              </w:rPr>
              <w:fldChar w:fldCharType="end"/>
            </w:r>
          </w:hyperlink>
        </w:p>
        <w:p w:rsidR="00985F95" w:rsidRPr="00901164" w:rsidRDefault="00A300F4" w:rsidP="0025435A">
          <w:pPr>
            <w:pStyle w:val="TOC1"/>
            <w:rPr>
              <w:rFonts w:eastAsiaTheme="minorEastAsia"/>
              <w:lang w:eastAsia="en-GB"/>
            </w:rPr>
          </w:pPr>
          <w:hyperlink w:anchor="_Toc40125352" w:history="1">
            <w:r w:rsidR="00985F95" w:rsidRPr="00901164">
              <w:rPr>
                <w:rStyle w:val="Hyperlink"/>
                <w:rFonts w:ascii="Times New Roman" w:hAnsi="Times New Roman" w:cs="Times New Roman"/>
              </w:rPr>
              <w:t>4. Target Market</w:t>
            </w:r>
            <w:r w:rsidR="00985F95" w:rsidRPr="00901164">
              <w:rPr>
                <w:webHidden/>
              </w:rPr>
              <w:tab/>
            </w:r>
            <w:r w:rsidR="00985F95" w:rsidRPr="00901164">
              <w:rPr>
                <w:webHidden/>
              </w:rPr>
              <w:fldChar w:fldCharType="begin"/>
            </w:r>
            <w:r w:rsidR="00985F95" w:rsidRPr="00901164">
              <w:rPr>
                <w:webHidden/>
              </w:rPr>
              <w:instrText xml:space="preserve"> PAGEREF _Toc40125352 \h </w:instrText>
            </w:r>
            <w:r w:rsidR="00985F95" w:rsidRPr="00901164">
              <w:rPr>
                <w:webHidden/>
              </w:rPr>
            </w:r>
            <w:r w:rsidR="00985F95" w:rsidRPr="00901164">
              <w:rPr>
                <w:webHidden/>
              </w:rPr>
              <w:fldChar w:fldCharType="separate"/>
            </w:r>
            <w:r w:rsidR="0025435A">
              <w:rPr>
                <w:webHidden/>
              </w:rPr>
              <w:t>10</w:t>
            </w:r>
            <w:r w:rsidR="00985F95" w:rsidRPr="00901164">
              <w:rPr>
                <w:webHidden/>
              </w:rPr>
              <w:fldChar w:fldCharType="end"/>
            </w:r>
          </w:hyperlink>
        </w:p>
        <w:p w:rsidR="00985F95" w:rsidRPr="00901164" w:rsidRDefault="00A300F4" w:rsidP="0025435A">
          <w:pPr>
            <w:pStyle w:val="TOC1"/>
            <w:rPr>
              <w:rFonts w:eastAsiaTheme="minorEastAsia"/>
              <w:lang w:eastAsia="en-GB"/>
            </w:rPr>
          </w:pPr>
          <w:hyperlink w:anchor="_Toc40125353" w:history="1">
            <w:r w:rsidR="00985F95" w:rsidRPr="00901164">
              <w:rPr>
                <w:rStyle w:val="Hyperlink"/>
                <w:rFonts w:ascii="Times New Roman" w:hAnsi="Times New Roman" w:cs="Times New Roman"/>
              </w:rPr>
              <w:t>5. Segmentation</w:t>
            </w:r>
            <w:r w:rsidR="00985F95" w:rsidRPr="00901164">
              <w:rPr>
                <w:webHidden/>
              </w:rPr>
              <w:tab/>
            </w:r>
            <w:r w:rsidR="00985F95" w:rsidRPr="00901164">
              <w:rPr>
                <w:webHidden/>
              </w:rPr>
              <w:fldChar w:fldCharType="begin"/>
            </w:r>
            <w:r w:rsidR="00985F95" w:rsidRPr="00901164">
              <w:rPr>
                <w:webHidden/>
              </w:rPr>
              <w:instrText xml:space="preserve"> PAGEREF _Toc40125353 \h </w:instrText>
            </w:r>
            <w:r w:rsidR="00985F95" w:rsidRPr="00901164">
              <w:rPr>
                <w:webHidden/>
              </w:rPr>
            </w:r>
            <w:r w:rsidR="00985F95" w:rsidRPr="00901164">
              <w:rPr>
                <w:webHidden/>
              </w:rPr>
              <w:fldChar w:fldCharType="separate"/>
            </w:r>
            <w:r w:rsidR="0025435A">
              <w:rPr>
                <w:webHidden/>
              </w:rPr>
              <w:t>10</w:t>
            </w:r>
            <w:r w:rsidR="00985F95" w:rsidRPr="00901164">
              <w:rPr>
                <w:webHidden/>
              </w:rPr>
              <w:fldChar w:fldCharType="end"/>
            </w:r>
          </w:hyperlink>
        </w:p>
        <w:p w:rsidR="00985F95" w:rsidRPr="00901164" w:rsidRDefault="00A300F4" w:rsidP="0025435A">
          <w:pPr>
            <w:pStyle w:val="TOC1"/>
            <w:rPr>
              <w:rFonts w:eastAsiaTheme="minorEastAsia"/>
              <w:lang w:eastAsia="en-GB"/>
            </w:rPr>
          </w:pPr>
          <w:hyperlink w:anchor="_Toc40125354" w:history="1">
            <w:r w:rsidR="00985F95" w:rsidRPr="00901164">
              <w:rPr>
                <w:rStyle w:val="Hyperlink"/>
                <w:rFonts w:ascii="Times New Roman" w:hAnsi="Times New Roman" w:cs="Times New Roman"/>
              </w:rPr>
              <w:t xml:space="preserve">6. </w:t>
            </w:r>
            <w:r w:rsidR="0025435A">
              <w:rPr>
                <w:rStyle w:val="Hyperlink"/>
                <w:rFonts w:ascii="Times New Roman" w:hAnsi="Times New Roman" w:cs="Times New Roman"/>
              </w:rPr>
              <w:t xml:space="preserve">Strengths, </w:t>
            </w:r>
            <w:r w:rsidR="0025435A">
              <w:rPr>
                <w:rStyle w:val="Hyperlink"/>
                <w:rFonts w:ascii="Times New Roman" w:hAnsi="Times New Roman" w:cs="Times New Roman"/>
              </w:rPr>
              <w:t>W</w:t>
            </w:r>
            <w:r w:rsidR="0025435A">
              <w:rPr>
                <w:rStyle w:val="Hyperlink"/>
                <w:rFonts w:ascii="Times New Roman" w:hAnsi="Times New Roman" w:cs="Times New Roman"/>
              </w:rPr>
              <w:t>eaknes</w:t>
            </w:r>
            <w:r w:rsidR="0025435A">
              <w:rPr>
                <w:rStyle w:val="Hyperlink"/>
                <w:rFonts w:ascii="Times New Roman" w:hAnsi="Times New Roman" w:cs="Times New Roman"/>
              </w:rPr>
              <w:t>s</w:t>
            </w:r>
            <w:r w:rsidR="0025435A">
              <w:rPr>
                <w:rStyle w:val="Hyperlink"/>
                <w:rFonts w:ascii="Times New Roman" w:hAnsi="Times New Roman" w:cs="Times New Roman"/>
              </w:rPr>
              <w:t>es, Opertunities and Threats (</w:t>
            </w:r>
            <w:r w:rsidR="00985F95" w:rsidRPr="00901164">
              <w:rPr>
                <w:rStyle w:val="Hyperlink"/>
                <w:rFonts w:ascii="Times New Roman" w:hAnsi="Times New Roman" w:cs="Times New Roman"/>
              </w:rPr>
              <w:t>SWOT</w:t>
            </w:r>
            <w:r w:rsidR="0025435A">
              <w:rPr>
                <w:rStyle w:val="Hyperlink"/>
                <w:rFonts w:ascii="Times New Roman" w:hAnsi="Times New Roman" w:cs="Times New Roman"/>
              </w:rPr>
              <w:t>) Analysis</w:t>
            </w:r>
            <w:r w:rsidR="00985F95" w:rsidRPr="00901164">
              <w:rPr>
                <w:webHidden/>
              </w:rPr>
              <w:tab/>
            </w:r>
            <w:r w:rsidR="00985F95" w:rsidRPr="00901164">
              <w:rPr>
                <w:webHidden/>
              </w:rPr>
              <w:fldChar w:fldCharType="begin"/>
            </w:r>
            <w:r w:rsidR="00985F95" w:rsidRPr="00901164">
              <w:rPr>
                <w:webHidden/>
              </w:rPr>
              <w:instrText xml:space="preserve"> PAGEREF _Toc40125354 \h </w:instrText>
            </w:r>
            <w:r w:rsidR="00985F95" w:rsidRPr="00901164">
              <w:rPr>
                <w:webHidden/>
              </w:rPr>
            </w:r>
            <w:r w:rsidR="00985F95" w:rsidRPr="00901164">
              <w:rPr>
                <w:webHidden/>
              </w:rPr>
              <w:fldChar w:fldCharType="separate"/>
            </w:r>
            <w:r w:rsidR="0025435A">
              <w:rPr>
                <w:webHidden/>
              </w:rPr>
              <w:t>11</w:t>
            </w:r>
            <w:r w:rsidR="00985F95" w:rsidRPr="00901164">
              <w:rPr>
                <w:webHidden/>
              </w:rPr>
              <w:fldChar w:fldCharType="end"/>
            </w:r>
          </w:hyperlink>
        </w:p>
        <w:p w:rsidR="00985F95" w:rsidRPr="00901164" w:rsidRDefault="00A300F4" w:rsidP="0025435A">
          <w:pPr>
            <w:pStyle w:val="TOC1"/>
            <w:rPr>
              <w:rFonts w:eastAsiaTheme="minorEastAsia"/>
              <w:lang w:eastAsia="en-GB"/>
            </w:rPr>
          </w:pPr>
          <w:hyperlink w:anchor="_Toc40125355" w:history="1">
            <w:r w:rsidR="00985F95" w:rsidRPr="00901164">
              <w:rPr>
                <w:rStyle w:val="Hyperlink"/>
                <w:rFonts w:ascii="Times New Roman" w:hAnsi="Times New Roman" w:cs="Times New Roman"/>
              </w:rPr>
              <w:t>7. Market Research</w:t>
            </w:r>
            <w:r w:rsidR="00985F95" w:rsidRPr="00901164">
              <w:rPr>
                <w:webHidden/>
              </w:rPr>
              <w:tab/>
            </w:r>
            <w:r w:rsidR="00985F95" w:rsidRPr="00901164">
              <w:rPr>
                <w:webHidden/>
              </w:rPr>
              <w:fldChar w:fldCharType="begin"/>
            </w:r>
            <w:r w:rsidR="00985F95" w:rsidRPr="00901164">
              <w:rPr>
                <w:webHidden/>
              </w:rPr>
              <w:instrText xml:space="preserve"> PAGEREF _Toc40125355 \h </w:instrText>
            </w:r>
            <w:r w:rsidR="00985F95" w:rsidRPr="00901164">
              <w:rPr>
                <w:webHidden/>
              </w:rPr>
            </w:r>
            <w:r w:rsidR="00985F95" w:rsidRPr="00901164">
              <w:rPr>
                <w:webHidden/>
              </w:rPr>
              <w:fldChar w:fldCharType="separate"/>
            </w:r>
            <w:r w:rsidR="0025435A">
              <w:rPr>
                <w:webHidden/>
              </w:rPr>
              <w:t>13</w:t>
            </w:r>
            <w:r w:rsidR="00985F95" w:rsidRPr="00901164">
              <w:rPr>
                <w:webHidden/>
              </w:rPr>
              <w:fldChar w:fldCharType="end"/>
            </w:r>
          </w:hyperlink>
        </w:p>
        <w:p w:rsidR="00985F95" w:rsidRPr="00901164" w:rsidRDefault="00A300F4" w:rsidP="00985F95">
          <w:pPr>
            <w:pStyle w:val="TOC2"/>
            <w:tabs>
              <w:tab w:val="right" w:leader="dot" w:pos="10163"/>
            </w:tabs>
            <w:rPr>
              <w:rFonts w:ascii="Times New Roman" w:eastAsiaTheme="minorEastAsia" w:hAnsi="Times New Roman" w:cs="Times New Roman"/>
              <w:noProof/>
              <w:sz w:val="24"/>
              <w:szCs w:val="24"/>
              <w:lang w:eastAsia="en-GB"/>
            </w:rPr>
          </w:pPr>
          <w:hyperlink w:anchor="_Toc40125356" w:history="1">
            <w:r w:rsidR="00985F95" w:rsidRPr="00901164">
              <w:rPr>
                <w:rStyle w:val="Hyperlink"/>
                <w:rFonts w:ascii="Times New Roman" w:hAnsi="Times New Roman" w:cs="Times New Roman"/>
                <w:iCs/>
                <w:noProof/>
                <w:sz w:val="24"/>
                <w:szCs w:val="24"/>
              </w:rPr>
              <w:t>7.1 Product</w:t>
            </w:r>
            <w:r w:rsidR="00985F95" w:rsidRPr="00901164">
              <w:rPr>
                <w:rFonts w:ascii="Times New Roman" w:hAnsi="Times New Roman" w:cs="Times New Roman"/>
                <w:noProof/>
                <w:webHidden/>
                <w:sz w:val="24"/>
                <w:szCs w:val="24"/>
              </w:rPr>
              <w:tab/>
            </w:r>
            <w:r w:rsidR="00985F95" w:rsidRPr="00901164">
              <w:rPr>
                <w:rFonts w:ascii="Times New Roman" w:hAnsi="Times New Roman" w:cs="Times New Roman"/>
                <w:noProof/>
                <w:webHidden/>
                <w:sz w:val="24"/>
                <w:szCs w:val="24"/>
              </w:rPr>
              <w:fldChar w:fldCharType="begin"/>
            </w:r>
            <w:r w:rsidR="00985F95" w:rsidRPr="00901164">
              <w:rPr>
                <w:rFonts w:ascii="Times New Roman" w:hAnsi="Times New Roman" w:cs="Times New Roman"/>
                <w:noProof/>
                <w:webHidden/>
                <w:sz w:val="24"/>
                <w:szCs w:val="24"/>
              </w:rPr>
              <w:instrText xml:space="preserve"> PAGEREF _Toc40125356 \h </w:instrText>
            </w:r>
            <w:r w:rsidR="00985F95" w:rsidRPr="00901164">
              <w:rPr>
                <w:rFonts w:ascii="Times New Roman" w:hAnsi="Times New Roman" w:cs="Times New Roman"/>
                <w:noProof/>
                <w:webHidden/>
                <w:sz w:val="24"/>
                <w:szCs w:val="24"/>
              </w:rPr>
            </w:r>
            <w:r w:rsidR="00985F95" w:rsidRPr="00901164">
              <w:rPr>
                <w:rFonts w:ascii="Times New Roman" w:hAnsi="Times New Roman" w:cs="Times New Roman"/>
                <w:noProof/>
                <w:webHidden/>
                <w:sz w:val="24"/>
                <w:szCs w:val="24"/>
              </w:rPr>
              <w:fldChar w:fldCharType="separate"/>
            </w:r>
            <w:r w:rsidR="0025435A">
              <w:rPr>
                <w:rFonts w:ascii="Times New Roman" w:hAnsi="Times New Roman" w:cs="Times New Roman"/>
                <w:noProof/>
                <w:webHidden/>
                <w:sz w:val="24"/>
                <w:szCs w:val="24"/>
              </w:rPr>
              <w:t>13</w:t>
            </w:r>
            <w:r w:rsidR="00985F95" w:rsidRPr="00901164">
              <w:rPr>
                <w:rFonts w:ascii="Times New Roman" w:hAnsi="Times New Roman" w:cs="Times New Roman"/>
                <w:noProof/>
                <w:webHidden/>
                <w:sz w:val="24"/>
                <w:szCs w:val="24"/>
              </w:rPr>
              <w:fldChar w:fldCharType="end"/>
            </w:r>
          </w:hyperlink>
        </w:p>
        <w:p w:rsidR="00985F95" w:rsidRPr="00901164" w:rsidRDefault="00A300F4" w:rsidP="00985F95">
          <w:pPr>
            <w:pStyle w:val="TOC2"/>
            <w:tabs>
              <w:tab w:val="right" w:leader="dot" w:pos="10163"/>
            </w:tabs>
            <w:rPr>
              <w:rFonts w:ascii="Times New Roman" w:eastAsiaTheme="minorEastAsia" w:hAnsi="Times New Roman" w:cs="Times New Roman"/>
              <w:noProof/>
              <w:sz w:val="24"/>
              <w:szCs w:val="24"/>
              <w:lang w:eastAsia="en-GB"/>
            </w:rPr>
          </w:pPr>
          <w:hyperlink w:anchor="_Toc40125357" w:history="1">
            <w:r w:rsidR="00985F95" w:rsidRPr="00901164">
              <w:rPr>
                <w:rStyle w:val="Hyperlink"/>
                <w:rFonts w:ascii="Times New Roman" w:hAnsi="Times New Roman" w:cs="Times New Roman"/>
                <w:iCs/>
                <w:noProof/>
                <w:sz w:val="24"/>
                <w:szCs w:val="24"/>
              </w:rPr>
              <w:t>7.2 Place</w:t>
            </w:r>
            <w:r w:rsidR="00985F95" w:rsidRPr="00901164">
              <w:rPr>
                <w:rFonts w:ascii="Times New Roman" w:hAnsi="Times New Roman" w:cs="Times New Roman"/>
                <w:noProof/>
                <w:webHidden/>
                <w:sz w:val="24"/>
                <w:szCs w:val="24"/>
              </w:rPr>
              <w:tab/>
            </w:r>
            <w:r w:rsidR="00985F95" w:rsidRPr="00901164">
              <w:rPr>
                <w:rFonts w:ascii="Times New Roman" w:hAnsi="Times New Roman" w:cs="Times New Roman"/>
                <w:noProof/>
                <w:webHidden/>
                <w:sz w:val="24"/>
                <w:szCs w:val="24"/>
              </w:rPr>
              <w:fldChar w:fldCharType="begin"/>
            </w:r>
            <w:r w:rsidR="00985F95" w:rsidRPr="00901164">
              <w:rPr>
                <w:rFonts w:ascii="Times New Roman" w:hAnsi="Times New Roman" w:cs="Times New Roman"/>
                <w:noProof/>
                <w:webHidden/>
                <w:sz w:val="24"/>
                <w:szCs w:val="24"/>
              </w:rPr>
              <w:instrText xml:space="preserve"> PAGEREF _Toc40125357 \h </w:instrText>
            </w:r>
            <w:r w:rsidR="00985F95" w:rsidRPr="00901164">
              <w:rPr>
                <w:rFonts w:ascii="Times New Roman" w:hAnsi="Times New Roman" w:cs="Times New Roman"/>
                <w:noProof/>
                <w:webHidden/>
                <w:sz w:val="24"/>
                <w:szCs w:val="24"/>
              </w:rPr>
            </w:r>
            <w:r w:rsidR="00985F95" w:rsidRPr="00901164">
              <w:rPr>
                <w:rFonts w:ascii="Times New Roman" w:hAnsi="Times New Roman" w:cs="Times New Roman"/>
                <w:noProof/>
                <w:webHidden/>
                <w:sz w:val="24"/>
                <w:szCs w:val="24"/>
              </w:rPr>
              <w:fldChar w:fldCharType="separate"/>
            </w:r>
            <w:r w:rsidR="0025435A">
              <w:rPr>
                <w:rFonts w:ascii="Times New Roman" w:hAnsi="Times New Roman" w:cs="Times New Roman"/>
                <w:noProof/>
                <w:webHidden/>
                <w:sz w:val="24"/>
                <w:szCs w:val="24"/>
              </w:rPr>
              <w:t>14</w:t>
            </w:r>
            <w:r w:rsidR="00985F95" w:rsidRPr="00901164">
              <w:rPr>
                <w:rFonts w:ascii="Times New Roman" w:hAnsi="Times New Roman" w:cs="Times New Roman"/>
                <w:noProof/>
                <w:webHidden/>
                <w:sz w:val="24"/>
                <w:szCs w:val="24"/>
              </w:rPr>
              <w:fldChar w:fldCharType="end"/>
            </w:r>
          </w:hyperlink>
        </w:p>
        <w:p w:rsidR="00985F95" w:rsidRPr="00901164" w:rsidRDefault="00A300F4" w:rsidP="00985F95">
          <w:pPr>
            <w:pStyle w:val="TOC2"/>
            <w:tabs>
              <w:tab w:val="right" w:leader="dot" w:pos="10163"/>
            </w:tabs>
            <w:rPr>
              <w:rFonts w:ascii="Times New Roman" w:eastAsiaTheme="minorEastAsia" w:hAnsi="Times New Roman" w:cs="Times New Roman"/>
              <w:noProof/>
              <w:sz w:val="24"/>
              <w:szCs w:val="24"/>
              <w:lang w:eastAsia="en-GB"/>
            </w:rPr>
          </w:pPr>
          <w:hyperlink w:anchor="_Toc40125358" w:history="1">
            <w:r w:rsidR="00985F95" w:rsidRPr="00901164">
              <w:rPr>
                <w:rStyle w:val="Hyperlink"/>
                <w:rFonts w:ascii="Times New Roman" w:hAnsi="Times New Roman" w:cs="Times New Roman"/>
                <w:iCs/>
                <w:noProof/>
                <w:sz w:val="24"/>
                <w:szCs w:val="24"/>
              </w:rPr>
              <w:t>7.3 Price</w:t>
            </w:r>
            <w:r w:rsidR="00985F95" w:rsidRPr="00901164">
              <w:rPr>
                <w:rFonts w:ascii="Times New Roman" w:hAnsi="Times New Roman" w:cs="Times New Roman"/>
                <w:noProof/>
                <w:webHidden/>
                <w:sz w:val="24"/>
                <w:szCs w:val="24"/>
              </w:rPr>
              <w:tab/>
            </w:r>
            <w:r w:rsidR="00985F95" w:rsidRPr="00901164">
              <w:rPr>
                <w:rFonts w:ascii="Times New Roman" w:hAnsi="Times New Roman" w:cs="Times New Roman"/>
                <w:noProof/>
                <w:webHidden/>
                <w:sz w:val="24"/>
                <w:szCs w:val="24"/>
              </w:rPr>
              <w:fldChar w:fldCharType="begin"/>
            </w:r>
            <w:r w:rsidR="00985F95" w:rsidRPr="00901164">
              <w:rPr>
                <w:rFonts w:ascii="Times New Roman" w:hAnsi="Times New Roman" w:cs="Times New Roman"/>
                <w:noProof/>
                <w:webHidden/>
                <w:sz w:val="24"/>
                <w:szCs w:val="24"/>
              </w:rPr>
              <w:instrText xml:space="preserve"> PAGEREF _Toc40125358 \h </w:instrText>
            </w:r>
            <w:r w:rsidR="00985F95" w:rsidRPr="00901164">
              <w:rPr>
                <w:rFonts w:ascii="Times New Roman" w:hAnsi="Times New Roman" w:cs="Times New Roman"/>
                <w:noProof/>
                <w:webHidden/>
                <w:sz w:val="24"/>
                <w:szCs w:val="24"/>
              </w:rPr>
            </w:r>
            <w:r w:rsidR="00985F95" w:rsidRPr="00901164">
              <w:rPr>
                <w:rFonts w:ascii="Times New Roman" w:hAnsi="Times New Roman" w:cs="Times New Roman"/>
                <w:noProof/>
                <w:webHidden/>
                <w:sz w:val="24"/>
                <w:szCs w:val="24"/>
              </w:rPr>
              <w:fldChar w:fldCharType="separate"/>
            </w:r>
            <w:r w:rsidR="0025435A">
              <w:rPr>
                <w:rFonts w:ascii="Times New Roman" w:hAnsi="Times New Roman" w:cs="Times New Roman"/>
                <w:noProof/>
                <w:webHidden/>
                <w:sz w:val="24"/>
                <w:szCs w:val="24"/>
              </w:rPr>
              <w:t>14</w:t>
            </w:r>
            <w:r w:rsidR="00985F95" w:rsidRPr="00901164">
              <w:rPr>
                <w:rFonts w:ascii="Times New Roman" w:hAnsi="Times New Roman" w:cs="Times New Roman"/>
                <w:noProof/>
                <w:webHidden/>
                <w:sz w:val="24"/>
                <w:szCs w:val="24"/>
              </w:rPr>
              <w:fldChar w:fldCharType="end"/>
            </w:r>
          </w:hyperlink>
        </w:p>
        <w:p w:rsidR="00985F95" w:rsidRPr="00901164" w:rsidRDefault="00A300F4" w:rsidP="00985F95">
          <w:pPr>
            <w:pStyle w:val="TOC2"/>
            <w:tabs>
              <w:tab w:val="right" w:leader="dot" w:pos="10163"/>
            </w:tabs>
            <w:rPr>
              <w:rFonts w:ascii="Times New Roman" w:eastAsiaTheme="minorEastAsia" w:hAnsi="Times New Roman" w:cs="Times New Roman"/>
              <w:noProof/>
              <w:sz w:val="24"/>
              <w:szCs w:val="24"/>
              <w:lang w:eastAsia="en-GB"/>
            </w:rPr>
          </w:pPr>
          <w:hyperlink w:anchor="_Toc40125359" w:history="1">
            <w:r w:rsidR="00985F95" w:rsidRPr="00901164">
              <w:rPr>
                <w:rStyle w:val="Hyperlink"/>
                <w:rFonts w:ascii="Times New Roman" w:hAnsi="Times New Roman" w:cs="Times New Roman"/>
                <w:iCs/>
                <w:noProof/>
                <w:sz w:val="24"/>
                <w:szCs w:val="24"/>
              </w:rPr>
              <w:t>7.4 Promotion</w:t>
            </w:r>
            <w:r w:rsidR="00985F95" w:rsidRPr="00901164">
              <w:rPr>
                <w:rFonts w:ascii="Times New Roman" w:hAnsi="Times New Roman" w:cs="Times New Roman"/>
                <w:noProof/>
                <w:webHidden/>
                <w:sz w:val="24"/>
                <w:szCs w:val="24"/>
              </w:rPr>
              <w:tab/>
            </w:r>
            <w:r w:rsidR="00985F95" w:rsidRPr="00901164">
              <w:rPr>
                <w:rFonts w:ascii="Times New Roman" w:hAnsi="Times New Roman" w:cs="Times New Roman"/>
                <w:noProof/>
                <w:webHidden/>
                <w:sz w:val="24"/>
                <w:szCs w:val="24"/>
              </w:rPr>
              <w:fldChar w:fldCharType="begin"/>
            </w:r>
            <w:r w:rsidR="00985F95" w:rsidRPr="00901164">
              <w:rPr>
                <w:rFonts w:ascii="Times New Roman" w:hAnsi="Times New Roman" w:cs="Times New Roman"/>
                <w:noProof/>
                <w:webHidden/>
                <w:sz w:val="24"/>
                <w:szCs w:val="24"/>
              </w:rPr>
              <w:instrText xml:space="preserve"> PAGEREF _Toc40125359 \h </w:instrText>
            </w:r>
            <w:r w:rsidR="00985F95" w:rsidRPr="00901164">
              <w:rPr>
                <w:rFonts w:ascii="Times New Roman" w:hAnsi="Times New Roman" w:cs="Times New Roman"/>
                <w:noProof/>
                <w:webHidden/>
                <w:sz w:val="24"/>
                <w:szCs w:val="24"/>
              </w:rPr>
            </w:r>
            <w:r w:rsidR="00985F95" w:rsidRPr="00901164">
              <w:rPr>
                <w:rFonts w:ascii="Times New Roman" w:hAnsi="Times New Roman" w:cs="Times New Roman"/>
                <w:noProof/>
                <w:webHidden/>
                <w:sz w:val="24"/>
                <w:szCs w:val="24"/>
              </w:rPr>
              <w:fldChar w:fldCharType="separate"/>
            </w:r>
            <w:r w:rsidR="0025435A">
              <w:rPr>
                <w:rFonts w:ascii="Times New Roman" w:hAnsi="Times New Roman" w:cs="Times New Roman"/>
                <w:noProof/>
                <w:webHidden/>
                <w:sz w:val="24"/>
                <w:szCs w:val="24"/>
              </w:rPr>
              <w:t>15</w:t>
            </w:r>
            <w:r w:rsidR="00985F95" w:rsidRPr="00901164">
              <w:rPr>
                <w:rFonts w:ascii="Times New Roman" w:hAnsi="Times New Roman" w:cs="Times New Roman"/>
                <w:noProof/>
                <w:webHidden/>
                <w:sz w:val="24"/>
                <w:szCs w:val="24"/>
              </w:rPr>
              <w:fldChar w:fldCharType="end"/>
            </w:r>
          </w:hyperlink>
        </w:p>
        <w:p w:rsidR="00985F95" w:rsidRPr="00901164" w:rsidRDefault="00A300F4" w:rsidP="0025435A">
          <w:pPr>
            <w:pStyle w:val="TOC1"/>
            <w:rPr>
              <w:rFonts w:eastAsiaTheme="minorEastAsia"/>
              <w:lang w:eastAsia="en-GB"/>
            </w:rPr>
          </w:pPr>
          <w:hyperlink w:anchor="_Toc40125360" w:history="1">
            <w:r w:rsidR="00985F95" w:rsidRPr="00901164">
              <w:rPr>
                <w:rStyle w:val="Hyperlink"/>
                <w:rFonts w:ascii="Times New Roman" w:hAnsi="Times New Roman" w:cs="Times New Roman"/>
              </w:rPr>
              <w:t>8. Conclusions and Recommendations</w:t>
            </w:r>
            <w:r w:rsidR="00985F95" w:rsidRPr="00901164">
              <w:rPr>
                <w:webHidden/>
              </w:rPr>
              <w:tab/>
            </w:r>
            <w:r w:rsidR="00985F95" w:rsidRPr="00901164">
              <w:rPr>
                <w:webHidden/>
              </w:rPr>
              <w:fldChar w:fldCharType="begin"/>
            </w:r>
            <w:r w:rsidR="00985F95" w:rsidRPr="00901164">
              <w:rPr>
                <w:webHidden/>
              </w:rPr>
              <w:instrText xml:space="preserve"> PAGEREF _Toc40125360 \h </w:instrText>
            </w:r>
            <w:r w:rsidR="00985F95" w:rsidRPr="00901164">
              <w:rPr>
                <w:webHidden/>
              </w:rPr>
            </w:r>
            <w:r w:rsidR="00985F95" w:rsidRPr="00901164">
              <w:rPr>
                <w:webHidden/>
              </w:rPr>
              <w:fldChar w:fldCharType="separate"/>
            </w:r>
            <w:r w:rsidR="0025435A">
              <w:rPr>
                <w:webHidden/>
              </w:rPr>
              <w:t>16</w:t>
            </w:r>
            <w:r w:rsidR="00985F95" w:rsidRPr="00901164">
              <w:rPr>
                <w:webHidden/>
              </w:rPr>
              <w:fldChar w:fldCharType="end"/>
            </w:r>
          </w:hyperlink>
        </w:p>
        <w:p w:rsidR="0025435A" w:rsidRDefault="0025435A" w:rsidP="0025435A">
          <w:pPr>
            <w:pStyle w:val="TOC1"/>
          </w:pPr>
          <w:r>
            <w:t xml:space="preserve">References </w:t>
          </w:r>
          <w:r w:rsidRPr="0025435A">
            <w:rPr>
              <w:webHidden/>
            </w:rPr>
            <w:tab/>
          </w:r>
          <w:r>
            <w:t>17</w:t>
          </w:r>
        </w:p>
        <w:p w:rsidR="00985F95" w:rsidRPr="00901164" w:rsidRDefault="00A300F4" w:rsidP="0025435A">
          <w:pPr>
            <w:pStyle w:val="TOC1"/>
            <w:rPr>
              <w:rFonts w:eastAsiaTheme="minorEastAsia"/>
              <w:lang w:eastAsia="en-GB"/>
            </w:rPr>
          </w:pPr>
          <w:hyperlink w:anchor="_Toc40125362" w:history="1">
            <w:r w:rsidR="00985F95" w:rsidRPr="00901164">
              <w:rPr>
                <w:rStyle w:val="Hyperlink"/>
                <w:rFonts w:ascii="Times New Roman" w:hAnsi="Times New Roman" w:cs="Times New Roman"/>
              </w:rPr>
              <w:t>Appendix</w:t>
            </w:r>
            <w:r w:rsidR="00985F95" w:rsidRPr="00901164">
              <w:rPr>
                <w:webHidden/>
              </w:rPr>
              <w:tab/>
            </w:r>
            <w:r w:rsidR="00985F95" w:rsidRPr="00901164">
              <w:rPr>
                <w:webHidden/>
              </w:rPr>
              <w:fldChar w:fldCharType="begin"/>
            </w:r>
            <w:r w:rsidR="00985F95" w:rsidRPr="00901164">
              <w:rPr>
                <w:webHidden/>
              </w:rPr>
              <w:instrText xml:space="preserve"> PAGEREF _Toc40125362 \h </w:instrText>
            </w:r>
            <w:r w:rsidR="00985F95" w:rsidRPr="00901164">
              <w:rPr>
                <w:webHidden/>
              </w:rPr>
            </w:r>
            <w:r w:rsidR="00985F95" w:rsidRPr="00901164">
              <w:rPr>
                <w:webHidden/>
              </w:rPr>
              <w:fldChar w:fldCharType="separate"/>
            </w:r>
            <w:r w:rsidR="0025435A">
              <w:rPr>
                <w:webHidden/>
              </w:rPr>
              <w:t>19</w:t>
            </w:r>
            <w:r w:rsidR="00985F95" w:rsidRPr="00901164">
              <w:rPr>
                <w:webHidden/>
              </w:rPr>
              <w:fldChar w:fldCharType="end"/>
            </w:r>
          </w:hyperlink>
        </w:p>
        <w:p w:rsidR="00985F95" w:rsidRPr="00901164" w:rsidRDefault="00A300F4" w:rsidP="00985F95">
          <w:pPr>
            <w:pStyle w:val="TOC2"/>
            <w:tabs>
              <w:tab w:val="right" w:leader="dot" w:pos="10163"/>
            </w:tabs>
            <w:rPr>
              <w:rFonts w:ascii="Times New Roman" w:eastAsiaTheme="minorEastAsia" w:hAnsi="Times New Roman" w:cs="Times New Roman"/>
              <w:noProof/>
              <w:sz w:val="24"/>
              <w:szCs w:val="24"/>
              <w:lang w:eastAsia="en-GB"/>
            </w:rPr>
          </w:pPr>
          <w:hyperlink w:anchor="_Toc40125363" w:history="1">
            <w:r w:rsidR="00985F95" w:rsidRPr="00901164">
              <w:rPr>
                <w:rStyle w:val="Hyperlink"/>
                <w:rFonts w:ascii="Times New Roman" w:hAnsi="Times New Roman" w:cs="Times New Roman"/>
                <w:noProof/>
                <w:sz w:val="24"/>
                <w:szCs w:val="24"/>
              </w:rPr>
              <w:t>Appendix A: BCG Matrix Data (U.S SEC 2020)</w:t>
            </w:r>
            <w:r w:rsidR="00985F95" w:rsidRPr="00901164">
              <w:rPr>
                <w:rFonts w:ascii="Times New Roman" w:hAnsi="Times New Roman" w:cs="Times New Roman"/>
                <w:noProof/>
                <w:webHidden/>
                <w:sz w:val="24"/>
                <w:szCs w:val="24"/>
              </w:rPr>
              <w:tab/>
            </w:r>
            <w:r w:rsidR="00985F95" w:rsidRPr="00901164">
              <w:rPr>
                <w:rFonts w:ascii="Times New Roman" w:hAnsi="Times New Roman" w:cs="Times New Roman"/>
                <w:noProof/>
                <w:webHidden/>
                <w:sz w:val="24"/>
                <w:szCs w:val="24"/>
              </w:rPr>
              <w:fldChar w:fldCharType="begin"/>
            </w:r>
            <w:r w:rsidR="00985F95" w:rsidRPr="00901164">
              <w:rPr>
                <w:rFonts w:ascii="Times New Roman" w:hAnsi="Times New Roman" w:cs="Times New Roman"/>
                <w:noProof/>
                <w:webHidden/>
                <w:sz w:val="24"/>
                <w:szCs w:val="24"/>
              </w:rPr>
              <w:instrText xml:space="preserve"> PAGEREF _Toc40125363 \h </w:instrText>
            </w:r>
            <w:r w:rsidR="00985F95" w:rsidRPr="00901164">
              <w:rPr>
                <w:rFonts w:ascii="Times New Roman" w:hAnsi="Times New Roman" w:cs="Times New Roman"/>
                <w:noProof/>
                <w:webHidden/>
                <w:sz w:val="24"/>
                <w:szCs w:val="24"/>
              </w:rPr>
            </w:r>
            <w:r w:rsidR="00985F95" w:rsidRPr="00901164">
              <w:rPr>
                <w:rFonts w:ascii="Times New Roman" w:hAnsi="Times New Roman" w:cs="Times New Roman"/>
                <w:noProof/>
                <w:webHidden/>
                <w:sz w:val="24"/>
                <w:szCs w:val="24"/>
              </w:rPr>
              <w:fldChar w:fldCharType="separate"/>
            </w:r>
            <w:r w:rsidR="0025435A">
              <w:rPr>
                <w:rFonts w:ascii="Times New Roman" w:hAnsi="Times New Roman" w:cs="Times New Roman"/>
                <w:noProof/>
                <w:webHidden/>
                <w:sz w:val="24"/>
                <w:szCs w:val="24"/>
              </w:rPr>
              <w:t>19</w:t>
            </w:r>
            <w:r w:rsidR="00985F95" w:rsidRPr="00901164">
              <w:rPr>
                <w:rFonts w:ascii="Times New Roman" w:hAnsi="Times New Roman" w:cs="Times New Roman"/>
                <w:noProof/>
                <w:webHidden/>
                <w:sz w:val="24"/>
                <w:szCs w:val="24"/>
              </w:rPr>
              <w:fldChar w:fldCharType="end"/>
            </w:r>
          </w:hyperlink>
        </w:p>
        <w:p w:rsidR="00985F95" w:rsidRPr="00901164" w:rsidRDefault="00985F95" w:rsidP="00985F95">
          <w:pPr>
            <w:spacing w:line="360" w:lineRule="auto"/>
            <w:rPr>
              <w:noProof/>
              <w:sz w:val="24"/>
              <w:szCs w:val="24"/>
            </w:rPr>
          </w:pPr>
          <w:r w:rsidRPr="00901164">
            <w:rPr>
              <w:b/>
              <w:bCs/>
              <w:noProof/>
              <w:sz w:val="24"/>
              <w:szCs w:val="24"/>
            </w:rPr>
            <w:fldChar w:fldCharType="end"/>
          </w:r>
        </w:p>
      </w:sdtContent>
    </w:sdt>
    <w:p w:rsidR="00985F95" w:rsidRPr="00901164" w:rsidRDefault="00985F95" w:rsidP="00985F95">
      <w:pPr>
        <w:spacing w:line="360" w:lineRule="auto"/>
        <w:rPr>
          <w:noProof/>
          <w:sz w:val="24"/>
          <w:szCs w:val="24"/>
        </w:rPr>
      </w:pPr>
    </w:p>
    <w:p w:rsidR="00985F95" w:rsidRPr="00901164" w:rsidRDefault="00985F95" w:rsidP="00985F95">
      <w:pPr>
        <w:spacing w:line="360" w:lineRule="auto"/>
        <w:rPr>
          <w:noProof/>
          <w:sz w:val="24"/>
          <w:szCs w:val="24"/>
        </w:rPr>
      </w:pPr>
    </w:p>
    <w:p w:rsidR="00985F95" w:rsidRPr="00901164" w:rsidRDefault="00985F95" w:rsidP="00985F95">
      <w:pPr>
        <w:spacing w:line="360" w:lineRule="auto"/>
        <w:jc w:val="center"/>
        <w:rPr>
          <w:noProof/>
          <w:sz w:val="24"/>
          <w:szCs w:val="24"/>
        </w:rPr>
      </w:pPr>
    </w:p>
    <w:p w:rsidR="00985F95" w:rsidRPr="00901164" w:rsidRDefault="00985F95" w:rsidP="00985F95">
      <w:pPr>
        <w:spacing w:line="360" w:lineRule="auto"/>
        <w:rPr>
          <w:noProof/>
          <w:sz w:val="24"/>
          <w:szCs w:val="24"/>
        </w:rPr>
      </w:pPr>
    </w:p>
    <w:p w:rsidR="00985F95" w:rsidRPr="00901164" w:rsidRDefault="00985F95" w:rsidP="00985F95">
      <w:pPr>
        <w:spacing w:line="360" w:lineRule="auto"/>
        <w:rPr>
          <w:noProof/>
          <w:sz w:val="24"/>
          <w:szCs w:val="24"/>
        </w:rPr>
      </w:pPr>
    </w:p>
    <w:p w:rsidR="00985F95" w:rsidRPr="00901164" w:rsidRDefault="00985F95" w:rsidP="00985F95">
      <w:pPr>
        <w:spacing w:line="360" w:lineRule="auto"/>
        <w:rPr>
          <w:noProof/>
          <w:sz w:val="24"/>
          <w:szCs w:val="24"/>
        </w:rPr>
      </w:pPr>
    </w:p>
    <w:p w:rsidR="00985F95" w:rsidRPr="00901164" w:rsidRDefault="00985F95" w:rsidP="00985F95">
      <w:pPr>
        <w:spacing w:line="360" w:lineRule="auto"/>
        <w:rPr>
          <w:noProof/>
          <w:sz w:val="24"/>
          <w:szCs w:val="24"/>
        </w:rPr>
      </w:pPr>
    </w:p>
    <w:p w:rsidR="00985F95" w:rsidRPr="00901164" w:rsidRDefault="00985F95" w:rsidP="00985F95">
      <w:pPr>
        <w:spacing w:line="360" w:lineRule="auto"/>
        <w:rPr>
          <w:noProof/>
          <w:sz w:val="24"/>
          <w:szCs w:val="24"/>
        </w:rPr>
      </w:pPr>
    </w:p>
    <w:p w:rsidR="00985F95" w:rsidRPr="00901164" w:rsidRDefault="00985F95" w:rsidP="00985F95">
      <w:pPr>
        <w:spacing w:line="360" w:lineRule="auto"/>
        <w:rPr>
          <w:noProof/>
          <w:sz w:val="24"/>
          <w:szCs w:val="24"/>
        </w:rPr>
      </w:pPr>
    </w:p>
    <w:p w:rsidR="00985F95" w:rsidRPr="00901164" w:rsidRDefault="00985F95" w:rsidP="00985F95">
      <w:pPr>
        <w:spacing w:line="360" w:lineRule="auto"/>
        <w:rPr>
          <w:noProof/>
          <w:sz w:val="24"/>
          <w:szCs w:val="24"/>
        </w:rPr>
      </w:pPr>
    </w:p>
    <w:p w:rsidR="00985F95" w:rsidRPr="00901164" w:rsidRDefault="00985F95" w:rsidP="00985F95">
      <w:pPr>
        <w:spacing w:line="360" w:lineRule="auto"/>
        <w:rPr>
          <w:noProof/>
          <w:sz w:val="24"/>
          <w:szCs w:val="24"/>
        </w:rPr>
      </w:pPr>
    </w:p>
    <w:p w:rsidR="00985F95" w:rsidRPr="00901164" w:rsidRDefault="00985F95" w:rsidP="00985F95">
      <w:pPr>
        <w:spacing w:line="360" w:lineRule="auto"/>
        <w:rPr>
          <w:noProof/>
          <w:sz w:val="24"/>
          <w:szCs w:val="24"/>
        </w:rPr>
      </w:pPr>
    </w:p>
    <w:p w:rsidR="00880555" w:rsidRDefault="00880555" w:rsidP="008F7866">
      <w:pPr>
        <w:pStyle w:val="Heading1"/>
        <w:spacing w:line="360" w:lineRule="auto"/>
        <w:ind w:hanging="23"/>
        <w:jc w:val="center"/>
        <w:rPr>
          <w:rFonts w:asciiTheme="majorBidi" w:hAnsiTheme="majorBidi" w:cstheme="majorBidi"/>
          <w:color w:val="365F91" w:themeColor="accent1" w:themeShade="BF"/>
          <w:sz w:val="24"/>
          <w:szCs w:val="24"/>
        </w:rPr>
      </w:pPr>
    </w:p>
    <w:p w:rsidR="00880555" w:rsidRDefault="00880555" w:rsidP="008F7866">
      <w:pPr>
        <w:pStyle w:val="Heading1"/>
        <w:spacing w:line="360" w:lineRule="auto"/>
        <w:ind w:hanging="23"/>
        <w:jc w:val="center"/>
        <w:rPr>
          <w:rFonts w:asciiTheme="majorBidi" w:hAnsiTheme="majorBidi" w:cstheme="majorBidi"/>
          <w:color w:val="365F91" w:themeColor="accent1" w:themeShade="BF"/>
          <w:sz w:val="24"/>
          <w:szCs w:val="24"/>
        </w:rPr>
      </w:pPr>
    </w:p>
    <w:p w:rsidR="008E172D" w:rsidRDefault="008E172D" w:rsidP="008E172D">
      <w:pPr>
        <w:pStyle w:val="Heading1"/>
        <w:spacing w:line="360" w:lineRule="auto"/>
        <w:ind w:hanging="23"/>
        <w:jc w:val="center"/>
        <w:rPr>
          <w:rFonts w:asciiTheme="majorBidi" w:hAnsiTheme="majorBidi" w:cstheme="majorBidi"/>
          <w:color w:val="365F91" w:themeColor="accent1" w:themeShade="BF"/>
          <w:sz w:val="24"/>
          <w:szCs w:val="24"/>
        </w:rPr>
      </w:pPr>
      <w:r>
        <w:rPr>
          <w:rFonts w:asciiTheme="majorBidi" w:hAnsiTheme="majorBidi" w:cstheme="majorBidi"/>
          <w:color w:val="365F91" w:themeColor="accent1" w:themeShade="BF"/>
          <w:sz w:val="24"/>
          <w:szCs w:val="24"/>
        </w:rPr>
        <w:t>Introduction</w:t>
      </w:r>
    </w:p>
    <w:p w:rsidR="000F0241" w:rsidRDefault="008E172D" w:rsidP="000F0241">
      <w:pPr>
        <w:pStyle w:val="Default"/>
        <w:spacing w:line="360" w:lineRule="auto"/>
        <w:ind w:firstLine="720"/>
        <w:rPr>
          <w:color w:val="auto"/>
        </w:rPr>
      </w:pPr>
      <w:r w:rsidRPr="00901164">
        <w:rPr>
          <w:color w:val="auto"/>
        </w:rPr>
        <w:t>Pampers is a</w:t>
      </w:r>
      <w:r w:rsidR="000F0241">
        <w:rPr>
          <w:color w:val="auto"/>
        </w:rPr>
        <w:t xml:space="preserve">n American brand of baby and toddler products marketed by </w:t>
      </w:r>
      <w:r w:rsidR="000F0241" w:rsidRPr="00901164">
        <w:rPr>
          <w:color w:val="auto"/>
        </w:rPr>
        <w:t xml:space="preserve">Procter &amp; Gamble </w:t>
      </w:r>
      <w:r w:rsidR="000F0241">
        <w:rPr>
          <w:color w:val="auto"/>
        </w:rPr>
        <w:t xml:space="preserve">(P&amp;G) </w:t>
      </w:r>
      <w:r w:rsidR="000F0241" w:rsidRPr="00901164">
        <w:rPr>
          <w:color w:val="auto"/>
        </w:rPr>
        <w:t>company</w:t>
      </w:r>
      <w:r w:rsidR="00641560">
        <w:rPr>
          <w:color w:val="auto"/>
        </w:rPr>
        <w:t xml:space="preserve"> </w:t>
      </w:r>
      <w:r w:rsidR="00641560" w:rsidRPr="00901164">
        <w:rPr>
          <w:color w:val="auto"/>
        </w:rPr>
        <w:t>with operations across the world</w:t>
      </w:r>
      <w:r w:rsidR="000F0241">
        <w:rPr>
          <w:color w:val="auto"/>
        </w:rPr>
        <w:t xml:space="preserve">. </w:t>
      </w:r>
      <w:r w:rsidR="000F0241" w:rsidRPr="00901164">
        <w:rPr>
          <w:color w:val="auto"/>
        </w:rPr>
        <w:t xml:space="preserve"> The brand was introduced into the United Arab Emirates</w:t>
      </w:r>
      <w:r w:rsidR="000F0241">
        <w:rPr>
          <w:color w:val="auto"/>
        </w:rPr>
        <w:t xml:space="preserve"> </w:t>
      </w:r>
      <w:r w:rsidR="00A901D8">
        <w:rPr>
          <w:color w:val="auto"/>
        </w:rPr>
        <w:t>(</w:t>
      </w:r>
      <w:r w:rsidR="000F0241" w:rsidRPr="00901164">
        <w:rPr>
          <w:color w:val="auto"/>
        </w:rPr>
        <w:t>UAE</w:t>
      </w:r>
      <w:r w:rsidR="00A901D8">
        <w:rPr>
          <w:color w:val="auto"/>
        </w:rPr>
        <w:t>)</w:t>
      </w:r>
      <w:r w:rsidR="000F0241" w:rsidRPr="00901164">
        <w:rPr>
          <w:color w:val="auto"/>
        </w:rPr>
        <w:t xml:space="preserve"> in the 1950s</w:t>
      </w:r>
      <w:r w:rsidR="000F0241">
        <w:rPr>
          <w:color w:val="auto"/>
        </w:rPr>
        <w:t xml:space="preserve"> and currently</w:t>
      </w:r>
      <w:r w:rsidR="000F0241" w:rsidRPr="000F0241">
        <w:rPr>
          <w:color w:val="auto"/>
        </w:rPr>
        <w:t xml:space="preserve"> </w:t>
      </w:r>
      <w:r w:rsidR="000F0241" w:rsidRPr="00901164">
        <w:rPr>
          <w:color w:val="auto"/>
        </w:rPr>
        <w:t xml:space="preserve">UAE is one of the </w:t>
      </w:r>
      <w:r w:rsidR="00641560">
        <w:rPr>
          <w:color w:val="auto"/>
        </w:rPr>
        <w:t xml:space="preserve">Pampers main </w:t>
      </w:r>
      <w:r w:rsidR="000F0241" w:rsidRPr="00901164">
        <w:rPr>
          <w:color w:val="auto"/>
        </w:rPr>
        <w:t>production hubs.</w:t>
      </w:r>
      <w:r w:rsidR="00641560">
        <w:rPr>
          <w:color w:val="auto"/>
        </w:rPr>
        <w:t xml:space="preserve"> </w:t>
      </w:r>
      <w:r w:rsidR="00641560" w:rsidRPr="00901164">
        <w:rPr>
          <w:color w:val="auto"/>
        </w:rPr>
        <w:t>most of the products of the Pampers brand distributed to African countries are also manufactured in the UAE.</w:t>
      </w:r>
    </w:p>
    <w:p w:rsidR="00140754" w:rsidRPr="005A06F9" w:rsidRDefault="005C0238" w:rsidP="00140754">
      <w:pPr>
        <w:pStyle w:val="Default"/>
        <w:spacing w:line="360" w:lineRule="auto"/>
        <w:ind w:firstLine="720"/>
        <w:rPr>
          <w:color w:val="auto"/>
        </w:rPr>
      </w:pPr>
      <w:r>
        <w:rPr>
          <w:color w:val="auto"/>
        </w:rPr>
        <w:t xml:space="preserve">The report evaluates </w:t>
      </w:r>
      <w:r w:rsidR="00A901D8">
        <w:rPr>
          <w:color w:val="auto"/>
        </w:rPr>
        <w:t xml:space="preserve">the marketing strategy of </w:t>
      </w:r>
      <w:r w:rsidR="00A901D8" w:rsidRPr="00901164">
        <w:rPr>
          <w:color w:val="auto"/>
        </w:rPr>
        <w:t>Pampers</w:t>
      </w:r>
      <w:r w:rsidR="00A901D8">
        <w:rPr>
          <w:color w:val="auto"/>
        </w:rPr>
        <w:t xml:space="preserve"> </w:t>
      </w:r>
      <w:r w:rsidR="0080275D">
        <w:rPr>
          <w:color w:val="auto"/>
        </w:rPr>
        <w:t>Company</w:t>
      </w:r>
      <w:r w:rsidR="00C43ECD">
        <w:rPr>
          <w:color w:val="auto"/>
        </w:rPr>
        <w:t xml:space="preserve"> by defining the competition in the </w:t>
      </w:r>
      <w:r w:rsidR="00C43ECD" w:rsidRPr="00901164">
        <w:rPr>
          <w:color w:val="auto"/>
        </w:rPr>
        <w:t>baby diapers</w:t>
      </w:r>
      <w:r w:rsidR="00C43ECD">
        <w:rPr>
          <w:color w:val="auto"/>
        </w:rPr>
        <w:t xml:space="preserve"> sectors. </w:t>
      </w:r>
      <w:r>
        <w:rPr>
          <w:color w:val="auto"/>
        </w:rPr>
        <w:t>In addition, it will define who is being targeted</w:t>
      </w:r>
      <w:r w:rsidR="00A17139">
        <w:rPr>
          <w:color w:val="auto"/>
        </w:rPr>
        <w:t xml:space="preserve">, </w:t>
      </w:r>
      <w:r w:rsidRPr="00901164">
        <w:rPr>
          <w:color w:val="auto"/>
        </w:rPr>
        <w:t>the customer behaviours in terms of product choice</w:t>
      </w:r>
      <w:r>
        <w:rPr>
          <w:color w:val="auto"/>
        </w:rPr>
        <w:t xml:space="preserve"> </w:t>
      </w:r>
      <w:r w:rsidR="00A17139">
        <w:rPr>
          <w:color w:val="auto"/>
        </w:rPr>
        <w:t xml:space="preserve">and it will </w:t>
      </w:r>
      <w:r>
        <w:rPr>
          <w:color w:val="auto"/>
        </w:rPr>
        <w:t xml:space="preserve">analyse </w:t>
      </w:r>
      <w:r w:rsidR="00A17139">
        <w:rPr>
          <w:color w:val="auto"/>
        </w:rPr>
        <w:t xml:space="preserve">in details the </w:t>
      </w:r>
      <w:r>
        <w:rPr>
          <w:color w:val="auto"/>
        </w:rPr>
        <w:t xml:space="preserve">company’s </w:t>
      </w:r>
      <w:r w:rsidR="00A17139">
        <w:rPr>
          <w:color w:val="auto"/>
        </w:rPr>
        <w:t>strengths, weaknesses, opportunities and threats</w:t>
      </w:r>
      <w:r>
        <w:rPr>
          <w:color w:val="auto"/>
        </w:rPr>
        <w:t xml:space="preserve"> (SWOT Analysis) along with Boston Consulting Group (BCG) matrix</w:t>
      </w:r>
      <w:r w:rsidR="00A17139">
        <w:rPr>
          <w:color w:val="auto"/>
        </w:rPr>
        <w:t>. Not only that, but this study will go over the Product, Place, Price and Promotion (4P’s)</w:t>
      </w:r>
      <w:r>
        <w:rPr>
          <w:color w:val="auto"/>
        </w:rPr>
        <w:t>. Finally, this study will also suggest recommendations that can be implemented in order to increase its market share.</w:t>
      </w:r>
      <w:r w:rsidR="00140754" w:rsidRPr="00C43ECD">
        <w:rPr>
          <w:color w:val="auto"/>
        </w:rPr>
        <w:t xml:space="preserve"> </w:t>
      </w:r>
      <w:r w:rsidR="00140754">
        <w:rPr>
          <w:rFonts w:asciiTheme="majorBidi" w:hAnsiTheme="majorBidi" w:cstheme="majorBidi"/>
          <w:color w:val="365F91" w:themeColor="accent1" w:themeShade="BF"/>
        </w:rPr>
        <w:br w:type="page"/>
      </w:r>
    </w:p>
    <w:p w:rsidR="008E172D" w:rsidRDefault="008E172D">
      <w:pPr>
        <w:rPr>
          <w:rFonts w:eastAsiaTheme="minorHAnsi"/>
          <w:sz w:val="24"/>
          <w:szCs w:val="24"/>
          <w:lang w:val="en-GB"/>
        </w:rPr>
      </w:pPr>
    </w:p>
    <w:p w:rsidR="00985F95" w:rsidRDefault="00985F95" w:rsidP="008F7866">
      <w:pPr>
        <w:pStyle w:val="Heading1"/>
        <w:spacing w:line="360" w:lineRule="auto"/>
        <w:ind w:hanging="23"/>
        <w:jc w:val="center"/>
        <w:rPr>
          <w:rFonts w:asciiTheme="majorBidi" w:hAnsiTheme="majorBidi" w:cstheme="majorBidi"/>
          <w:color w:val="365F91" w:themeColor="accent1" w:themeShade="BF"/>
          <w:sz w:val="24"/>
          <w:szCs w:val="24"/>
        </w:rPr>
      </w:pPr>
      <w:r w:rsidRPr="008F7866">
        <w:rPr>
          <w:rFonts w:asciiTheme="majorBidi" w:hAnsiTheme="majorBidi" w:cstheme="majorBidi"/>
          <w:color w:val="365F91" w:themeColor="accent1" w:themeShade="BF"/>
          <w:sz w:val="24"/>
          <w:szCs w:val="24"/>
        </w:rPr>
        <w:t xml:space="preserve">2. </w:t>
      </w:r>
      <w:bookmarkStart w:id="7" w:name="_Toc40125350"/>
      <w:r w:rsidRPr="008F7866">
        <w:rPr>
          <w:rFonts w:asciiTheme="majorBidi" w:hAnsiTheme="majorBidi" w:cstheme="majorBidi"/>
          <w:color w:val="365F91" w:themeColor="accent1" w:themeShade="BF"/>
          <w:sz w:val="24"/>
          <w:szCs w:val="24"/>
        </w:rPr>
        <w:t>Brand Overview</w:t>
      </w:r>
      <w:bookmarkEnd w:id="7"/>
    </w:p>
    <w:p w:rsidR="00985F95" w:rsidRPr="00901164" w:rsidRDefault="00985F95" w:rsidP="00985F95">
      <w:pPr>
        <w:pStyle w:val="Default"/>
        <w:spacing w:line="360" w:lineRule="auto"/>
        <w:ind w:firstLine="720"/>
        <w:rPr>
          <w:color w:val="auto"/>
        </w:rPr>
      </w:pPr>
      <w:r w:rsidRPr="00901164">
        <w:rPr>
          <w:color w:val="auto"/>
        </w:rPr>
        <w:t xml:space="preserve">Pampers is a brand affiliated to Procter &amp; Gamble </w:t>
      </w:r>
      <w:r w:rsidR="004F4C82">
        <w:rPr>
          <w:color w:val="auto"/>
        </w:rPr>
        <w:t xml:space="preserve">(P&amp;G) </w:t>
      </w:r>
      <w:r w:rsidRPr="00901164">
        <w:rPr>
          <w:color w:val="auto"/>
        </w:rPr>
        <w:t>Company, with operations across the world. P&amp;G has several production lines in the United Arab Emirates</w:t>
      </w:r>
      <w:r w:rsidR="004F4C82">
        <w:rPr>
          <w:color w:val="auto"/>
        </w:rPr>
        <w:t xml:space="preserve"> (UAE)</w:t>
      </w:r>
      <w:r w:rsidRPr="00901164">
        <w:rPr>
          <w:color w:val="auto"/>
        </w:rPr>
        <w:t xml:space="preserve"> and distributes its products in the country. Moreover, most of the products of the Pampers brand distributed to African countries are also manufactured in the UAE. The brand was introduced into the UAE in the 1950s (Pampers 2020) and has been marketed extensively over the years, resulting in the second-highest market shares after Huggies, due to the high brand loyalty associated with the UAE customers. The brand faces competition from various other organizations and newer diaper technologies, but it is expected to continue in its growth trend. It has been marketed effectively through a marketing mix that reflects significant strength and is aimed at pulling customers to the product, rather than pushing the product to the customers.</w:t>
      </w:r>
    </w:p>
    <w:p w:rsidR="00985F95" w:rsidRPr="00901164" w:rsidRDefault="00985F95" w:rsidP="00985F95">
      <w:pPr>
        <w:pStyle w:val="Default"/>
        <w:spacing w:line="360" w:lineRule="auto"/>
        <w:ind w:firstLine="720"/>
        <w:rPr>
          <w:color w:val="auto"/>
        </w:rPr>
      </w:pPr>
      <w:r w:rsidRPr="00901164">
        <w:rPr>
          <w:color w:val="auto"/>
        </w:rPr>
        <w:t xml:space="preserve">Following the growth over the years, the Pampers brand is currently in the growth phase of the product life cycle in the Middle East region, in which the UAE is situated. Figure 1 below shows the positions of Pampers baby diapers in the product life cycle across the world. The growth of the brand has been attributed to various factors, including greater recognition of the need for hygiene, high birth rates in the Middle East, changing demographic patterns, changes in disposable income levels among consumers, and changing consumer preferences (Sharma 2019). The current market of the Middle East comprises nearly 33% of the total diaper market in the world, part of which is owned by the Pampers brand (Sharma 2019). Although many alternative products are coming up, Pampers brand should be able to compete with </w:t>
      </w:r>
      <w:r w:rsidR="008F7866" w:rsidRPr="00901164">
        <w:rPr>
          <w:color w:val="auto"/>
        </w:rPr>
        <w:t>favourably</w:t>
      </w:r>
      <w:r w:rsidRPr="00901164">
        <w:rPr>
          <w:color w:val="auto"/>
        </w:rPr>
        <w:t xml:space="preserve">. The effectiveness of the marketing practices for the brand will determine its potential growth over the coming years. With an effective marketing mix and sufficient innovation and diversity, it is expected that the brand will grow significantly over the coming years. </w:t>
      </w:r>
    </w:p>
    <w:p w:rsidR="00985F95" w:rsidRPr="00901164" w:rsidRDefault="00985F95" w:rsidP="00985F95">
      <w:pPr>
        <w:pStyle w:val="Default"/>
        <w:spacing w:line="360" w:lineRule="auto"/>
        <w:ind w:firstLine="720"/>
        <w:jc w:val="center"/>
        <w:rPr>
          <w:color w:val="auto"/>
        </w:rPr>
      </w:pPr>
      <w:r w:rsidRPr="00901164">
        <w:rPr>
          <w:noProof/>
          <w:color w:val="auto"/>
          <w:lang w:val="en-US"/>
        </w:rPr>
        <w:drawing>
          <wp:inline distT="0" distB="0" distL="0" distR="0" wp14:anchorId="06ED359C" wp14:editId="552E4753">
            <wp:extent cx="3131016" cy="259014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9" cstate="print"/>
                    <a:srcRect l="31571" t="33903" r="46314" b="39886"/>
                    <a:stretch/>
                  </pic:blipFill>
                  <pic:spPr bwMode="auto">
                    <a:xfrm>
                      <a:off x="0" y="0"/>
                      <a:ext cx="3164849" cy="2618137"/>
                    </a:xfrm>
                    <a:prstGeom prst="rect">
                      <a:avLst/>
                    </a:prstGeom>
                    <a:ln>
                      <a:noFill/>
                    </a:ln>
                    <a:extLst>
                      <a:ext uri="{53640926-AAD7-44D8-BBD7-CCE9431645EC}">
                        <a14:shadowObscured xmlns:a14="http://schemas.microsoft.com/office/drawing/2010/main"/>
                      </a:ext>
                    </a:extLst>
                  </pic:spPr>
                </pic:pic>
              </a:graphicData>
            </a:graphic>
          </wp:inline>
        </w:drawing>
      </w:r>
    </w:p>
    <w:p w:rsidR="00985F95" w:rsidRPr="00901164" w:rsidRDefault="00985F95" w:rsidP="00985F95">
      <w:pPr>
        <w:pStyle w:val="Default"/>
        <w:spacing w:line="360" w:lineRule="auto"/>
        <w:ind w:firstLine="720"/>
        <w:rPr>
          <w:color w:val="auto"/>
        </w:rPr>
      </w:pPr>
      <w:r w:rsidRPr="00901164">
        <w:rPr>
          <w:i/>
          <w:color w:val="auto"/>
        </w:rPr>
        <w:t>Figure 1:</w:t>
      </w:r>
      <w:r w:rsidRPr="00901164">
        <w:rPr>
          <w:color w:val="auto"/>
        </w:rPr>
        <w:t xml:space="preserve"> Product Development Life Cycle for Pampers (Sharma 2019)</w:t>
      </w:r>
    </w:p>
    <w:p w:rsidR="00880555" w:rsidRPr="00485237" w:rsidRDefault="00880555" w:rsidP="00880555">
      <w:pPr>
        <w:pStyle w:val="Heading1"/>
        <w:spacing w:line="360" w:lineRule="auto"/>
        <w:ind w:hanging="23"/>
        <w:jc w:val="center"/>
        <w:rPr>
          <w:rFonts w:asciiTheme="majorBidi" w:hAnsiTheme="majorBidi" w:cstheme="majorBidi"/>
          <w:color w:val="365F91" w:themeColor="accent1" w:themeShade="BF"/>
          <w:sz w:val="18"/>
          <w:szCs w:val="18"/>
        </w:rPr>
      </w:pPr>
      <w:bookmarkStart w:id="8" w:name="_Toc40125351"/>
    </w:p>
    <w:p w:rsidR="00985F95" w:rsidRPr="00880555" w:rsidRDefault="00985F95" w:rsidP="00880555">
      <w:pPr>
        <w:pStyle w:val="Heading1"/>
        <w:spacing w:line="360" w:lineRule="auto"/>
        <w:ind w:hanging="23"/>
        <w:jc w:val="center"/>
        <w:rPr>
          <w:rFonts w:asciiTheme="majorBidi" w:hAnsiTheme="majorBidi" w:cstheme="majorBidi"/>
          <w:color w:val="365F91" w:themeColor="accent1" w:themeShade="BF"/>
          <w:sz w:val="24"/>
          <w:szCs w:val="24"/>
        </w:rPr>
      </w:pPr>
      <w:r w:rsidRPr="00880555">
        <w:rPr>
          <w:rFonts w:asciiTheme="majorBidi" w:hAnsiTheme="majorBidi" w:cstheme="majorBidi"/>
          <w:color w:val="365F91" w:themeColor="accent1" w:themeShade="BF"/>
          <w:sz w:val="24"/>
          <w:szCs w:val="24"/>
        </w:rPr>
        <w:t>3. Competition Overview</w:t>
      </w:r>
      <w:bookmarkEnd w:id="8"/>
    </w:p>
    <w:p w:rsidR="00985F95" w:rsidRPr="00901164" w:rsidRDefault="00985F95" w:rsidP="00985F95">
      <w:pPr>
        <w:pStyle w:val="Default"/>
        <w:spacing w:line="360" w:lineRule="auto"/>
        <w:ind w:firstLine="720"/>
        <w:rPr>
          <w:color w:val="auto"/>
        </w:rPr>
      </w:pPr>
      <w:r w:rsidRPr="00901164">
        <w:rPr>
          <w:color w:val="auto"/>
        </w:rPr>
        <w:t>The international baby diaper market in which Pampers brand operates has many players. While the baby diaper market is continuously growing because of the mentioned reasons, the number of players in the industry is also growing, alongside the variety of products in the category. Pampers brand deals with baby diapers that suit different needs for different ages of children. In this particular product category, the key competitor in the same middle-income market category is Kimberly-Clark’s Huggies (Trefis Team and Great Speculations 2016). Besides Huggies, other baby diaper brands that are common in the UAE include those by Johnson &amp; Johnson, Kao Corporation, and Unicharm Corporation. The competitive landscape is thus described as a consolidated one, due to the limited number of competitive players possessing large market shares. Huggies and Pampers collectively possess more than 43% of the market shares in the UAE baby diaper markets, while the other players possess the remaining market shares (Trefis Team and Great Speculations 2016). The competitive landscape is, however, becoming more innovation-driven.</w:t>
      </w:r>
    </w:p>
    <w:p w:rsidR="00880555" w:rsidRDefault="00A300F4" w:rsidP="00985F95">
      <w:pPr>
        <w:pStyle w:val="Default"/>
        <w:spacing w:line="360" w:lineRule="auto"/>
        <w:ind w:firstLine="720"/>
        <w:rPr>
          <w:color w:val="auto"/>
        </w:rPr>
      </w:pPr>
      <w:r>
        <w:rPr>
          <w:noProof/>
          <w:color w:val="auto"/>
          <w:lang w:val="en-US"/>
        </w:rPr>
        <w:pict>
          <v:group id="Group 16" o:spid="_x0000_s1031" style="position:absolute;left:0;text-align:left;margin-left:3.35pt;margin-top:245.6pt;width:534.75pt;height:24pt;z-index:487517184" coordsize="67913,3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rect id="Rectangle 2" o:spid="_x0000_s1032" style="position:absolute;width:10096;height:304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qlo8IA&#10;AADaAAAADwAAAGRycy9kb3ducmV2LnhtbESP3WrCQBSE7wu+w3IE7+omQdoQXUWEUulNqfoAh+wx&#10;iWbPht3Nj336bqHQy2FmvmE2u8m0YiDnG8sK0mUCgri0uuFKweX89pyD8AFZY2uZFDzIw247e9pg&#10;oe3IXzScQiUihH2BCuoQukJKX9Zk0C9tRxy9q3UGQ5SuktrhGOGmlVmSvEiDDceFGjs61FTeT71R&#10;YNPP8HEeVz3T6N7z5la236+5Uov5tF+DCDSF//Bf+6gVZPB7Jd4Auf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SqWjwgAAANoAAAAPAAAAAAAAAAAAAAAAAJgCAABkcnMvZG93&#10;bnJldi54bWxQSwUGAAAAAAQABAD1AAAAhwMAAAAA&#10;" fillcolor="#4f81bd [3204]" strokecolor="#243f60 [1604]" strokeweight="2pt">
              <v:textbox style="mso-next-textbox:#Rectangle 2">
                <w:txbxContent>
                  <w:p w:rsidR="00985F95" w:rsidRDefault="00985F95" w:rsidP="00985F95">
                    <w:pPr>
                      <w:jc w:val="center"/>
                    </w:pPr>
                    <w:r>
                      <w:t>Total Set</w:t>
                    </w:r>
                  </w:p>
                </w:txbxContent>
              </v:textbox>
            </v:rect>
            <v:rect id="Rectangle 3" o:spid="_x0000_s1033" style="position:absolute;left:13525;width:11430;height:304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YAOMEA&#10;AADaAAAADwAAAGRycy9kb3ducmV2LnhtbESP0YrCMBRE3wX/IVzBN01dl7VUo8iCKPuyrPoBl+ba&#10;VpubkkRb/XqzIPg4zMwZZrHqTC1u5HxlWcFknIAgzq2uuFBwPGxGKQgfkDXWlknBnTyslv3eAjNt&#10;W/6j2z4UIkLYZ6igDKHJpPR5SQb92DbE0TtZZzBE6QqpHbYRbmr5kSRf0mDFcaHEhr5Lyi/7q1Fg&#10;J7/h59B+Xplat02rc14/ZqlSw0G3noMI1IV3+NXeaQVT+L8Sb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EGADjBAAAA2gAAAA8AAAAAAAAAAAAAAAAAmAIAAGRycy9kb3du&#10;cmV2LnhtbFBLBQYAAAAABAAEAPUAAACGAwAAAAA=&#10;" fillcolor="#4f81bd [3204]" strokecolor="#243f60 [1604]" strokeweight="2pt">
              <v:textbox style="mso-next-textbox:#Rectangle 3">
                <w:txbxContent>
                  <w:p w:rsidR="00985F95" w:rsidRDefault="00985F95" w:rsidP="00985F95">
                    <w:pPr>
                      <w:jc w:val="center"/>
                    </w:pPr>
                    <w:r>
                      <w:t>Awareness set</w:t>
                    </w:r>
                  </w:p>
                </w:txbxContent>
              </v:textbox>
            </v:rect>
            <v:rect id="Rectangle 4" o:spid="_x0000_s1034" style="position:absolute;left:28384;width:12859;height:304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YTMIA&#10;AADaAAAADwAAAGRycy9kb3ducmV2LnhtbESP0WrCQBRE3wv+w3KFvjUbS7AhzSoiFMWXUvUDLtnb&#10;JJq9G3bXJPXru0Khj8PMnGHK9WQ6MZDzrWUFiyQFQVxZ3XKt4Hz6eMlB+ICssbNMCn7Iw3o1eyqx&#10;0HbkLxqOoRYRwr5ABU0IfSGlrxoy6BPbE0fv2zqDIUpXS+1wjHDTydc0XUqDLceFBnvaNlRdjzej&#10;wC4+w+E0Zjem0e3y9lJ197dcqef5tHkHEWgK/+G/9l4ryOBxJd4Auf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5hMwgAAANoAAAAPAAAAAAAAAAAAAAAAAJgCAABkcnMvZG93&#10;bnJldi54bWxQSwUGAAAAAAQABAD1AAAAhwMAAAAA&#10;" fillcolor="#4f81bd [3204]" strokecolor="#243f60 [1604]" strokeweight="2pt">
              <v:textbox style="mso-next-textbox:#Rectangle 4">
                <w:txbxContent>
                  <w:p w:rsidR="00985F95" w:rsidRDefault="00985F95" w:rsidP="00985F95">
                    <w:pPr>
                      <w:jc w:val="center"/>
                    </w:pPr>
                    <w:r>
                      <w:t>Consideration set</w:t>
                    </w:r>
                  </w:p>
                </w:txbxContent>
              </v:textbox>
            </v:rect>
            <v:rect id="Rectangle 5" o:spid="_x0000_s1035" style="position:absolute;left:43910;width:10001;height:304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M918EA&#10;AADaAAAADwAAAGRycy9kb3ducmV2LnhtbESP0YrCMBRE3wX/IVzBN01d3LVUo8iCKPuyrPoBl+ba&#10;VpubkkRb/XqzIPg4zMwZZrHqTC1u5HxlWcFknIAgzq2uuFBwPGxGKQgfkDXWlknBnTyslv3eAjNt&#10;W/6j2z4UIkLYZ6igDKHJpPR5SQb92DbE0TtZZzBE6QqpHbYRbmr5kSRf0mDFcaHEhr5Lyi/7q1Fg&#10;J7/h59BOr0yt26bVOa8fs1Sp4aBbz0EE6sI7/GrvtIJP+L8Sb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GjPdfBAAAA2gAAAA8AAAAAAAAAAAAAAAAAmAIAAGRycy9kb3du&#10;cmV2LnhtbFBLBQYAAAAABAAEAPUAAACGAwAAAAA=&#10;" fillcolor="#4f81bd [3204]" strokecolor="#243f60 [1604]" strokeweight="2pt">
              <v:textbox style="mso-next-textbox:#Rectangle 5">
                <w:txbxContent>
                  <w:p w:rsidR="00985F95" w:rsidRDefault="00985F95" w:rsidP="00985F95">
                    <w:pPr>
                      <w:jc w:val="center"/>
                    </w:pPr>
                    <w:r>
                      <w:t>Choice set</w:t>
                    </w:r>
                  </w:p>
                </w:txbxContent>
              </v:textbox>
            </v:rect>
            <v:rect id="Rectangle 6" o:spid="_x0000_s1036" style="position:absolute;left:57912;width:10001;height:304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GjoMEA&#10;AADaAAAADwAAAGRycy9kb3ducmV2LnhtbESP0YrCMBRE34X9h3AF3zRVREs1iiyI4ous9QMuzbXt&#10;bnNTkmi7+/VGWPBxmJkzzHrbm0Y8yPnasoLpJAFBXFhdc6ngmu/HKQgfkDU2lknBL3nYbj4Ga8y0&#10;7fiLHpdQighhn6GCKoQ2k9IXFRn0E9sSR+9mncEQpSuldthFuGnkLEkW0mDNcaHClj4rKn4ud6PA&#10;Ts/hlHfzO1PnDmn9XTR/y1Sp0bDfrUAE6sM7/N8+agULeF2JN0B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xo6DBAAAA2gAAAA8AAAAAAAAAAAAAAAAAmAIAAGRycy9kb3du&#10;cmV2LnhtbFBLBQYAAAAABAAEAPUAAACGAwAAAAA=&#10;" fillcolor="#4f81bd [3204]" strokecolor="#243f60 [1604]" strokeweight="2pt">
              <v:textbox style="mso-next-textbox:#Rectangle 6">
                <w:txbxContent>
                  <w:p w:rsidR="00985F95" w:rsidRDefault="00985F95" w:rsidP="00985F95">
                    <w:pPr>
                      <w:jc w:val="center"/>
                    </w:pPr>
                    <w:r>
                      <w:t>Decision set</w:t>
                    </w:r>
                  </w:p>
                </w:txbxContent>
              </v:textbox>
            </v:rect>
            <v:shapetype id="_x0000_t32" coordsize="21600,21600" o:spt="32" o:oned="t" path="m,l21600,21600e" filled="f">
              <v:path arrowok="t" fillok="f" o:connecttype="none"/>
              <o:lock v:ext="edit" shapetype="t"/>
            </v:shapetype>
            <v:shape id="Straight Arrow Connector 7" o:spid="_x0000_s1037" type="#_x0000_t32" style="position:absolute;left:10096;top:1524;width:3429;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2qSMMAAADaAAAADwAAAGRycy9kb3ducmV2LnhtbESPT2uDQBTE74F+h+UVekvWNpiKcRUJ&#10;SHpt/kB7e3VfVOK+FXdN7LfvFgo9DjPzGyYrZtOLG42us6zgeRWBIK6t7rhRcDpWywSE88gae8uk&#10;4JscFPnDIsNU2zu/0+3gGxEg7FJU0Ho/pFK6uiWDbmUH4uBd7GjQBzk2Uo94D3DTy5co2kiDHYeF&#10;FgfatVRfD5NRsL58zfvElzKpPuxumuI4PlefSj09zuUWhKfZ/4f/2m9awSv8Xgk3QO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Z9qkjDAAAA2gAAAA8AAAAAAAAAAAAA&#10;AAAAoQIAAGRycy9kb3ducmV2LnhtbFBLBQYAAAAABAAEAPkAAACRAwAAAAA=&#10;" strokecolor="#4579b8 [3044]">
              <v:stroke endarrow="open"/>
            </v:shape>
            <v:shape id="Straight Arrow Connector 8" o:spid="_x0000_s1038" type="#_x0000_t32" style="position:absolute;left:24955;top:1524;width:3429;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I+Or4AAADaAAAADwAAAGRycy9kb3ducmV2LnhtbERPy4rCMBTdD/gP4Q6403SUSumYighF&#10;t75Ad9fm9sE0N6VJtf79ZDEwy8N5rzejacWTetdYVvA1j0AQF1Y3XCm4nPNZAsJ5ZI2tZVLwJgeb&#10;bPKxxlTbFx/pefKVCCHsUlRQe9+lUrqiJoNubjviwJW2N+gD7Cupe3yFcNPKRRStpMGGQ0ONHe1q&#10;Kn5Og1GwLB/jPvFbmeQ3uxuGOI6v+V2p6ee4/QbhafT/4j/3QSsIW8OVcANk9gs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n4j46vgAAANoAAAAPAAAAAAAAAAAAAAAAAKEC&#10;AABkcnMvZG93bnJldi54bWxQSwUGAAAAAAQABAD5AAAAjAMAAAAA&#10;" strokecolor="#4579b8 [3044]">
              <v:stroke endarrow="open"/>
            </v:shape>
            <v:shape id="Straight Arrow Connector 9" o:spid="_x0000_s1039" type="#_x0000_t32" style="position:absolute;left:41433;top:1524;width:2477;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6bocMAAADaAAAADwAAAGRycy9kb3ducmV2LnhtbESPT2uDQBTE74F+h+UVekvWNhiMdRUJ&#10;SHpt/kB7e3FfVOq+FXdN7LfvFgo9DjPzGyYrZtOLG42us6zgeRWBIK6t7rhRcDpWywSE88gae8uk&#10;4JscFPnDIsNU2zu/0+3gGxEg7FJU0Ho/pFK6uiWDbmUH4uBd7WjQBzk2Uo94D3DTy5co2kiDHYeF&#10;FgfatVR/HSajYH29zPvElzKpPuxumuI4PlefSj09zuUrCE+z/w//td+0gi38Xgk3QO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ium6HDAAAA2gAAAA8AAAAAAAAAAAAA&#10;AAAAoQIAAGRycy9kb3ducmV2LnhtbFBLBQYAAAAABAAEAPkAAACRAwAAAAA=&#10;" strokecolor="#4579b8 [3044]">
              <v:stroke endarrow="open"/>
            </v:shape>
            <v:shape id="Straight Arrow Connector 10" o:spid="_x0000_s1040" type="#_x0000_t32" style="position:absolute;left:53911;top:1333;width:4001;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hC1sMAAADbAAAADwAAAGRycy9kb3ducmV2LnhtbESPT2vCQBDF7wW/wzIFb3VTJSWkriJC&#10;aK/+A72N2TEJzc6G7Ebjt+8cCr3N8N6895vlenStulMfGs8G3mcJKOLS24YrA8dD8ZaBChHZYuuZ&#10;DDwpwHo1eVlibv2Dd3Tfx0pJCIccDdQxdrnWoazJYZj5jli0m+8dRln7StseHxLuWj1Pkg/tsGFp&#10;qLGjbU3lz35wBha36/iVxY3OirPfDkOapqfiYsz0ddx8goo0xn/z3/W3FXyhl19kAL3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JYQtbDAAAA2wAAAA8AAAAAAAAAAAAA&#10;AAAAoQIAAGRycy9kb3ducmV2LnhtbFBLBQYAAAAABAAEAPkAAACRAwAAAAA=&#10;" strokecolor="#4579b8 [3044]">
              <v:stroke endarrow="open"/>
            </v:shape>
          </v:group>
        </w:pict>
      </w:r>
      <w:r w:rsidR="00985F95" w:rsidRPr="00901164">
        <w:rPr>
          <w:color w:val="auto"/>
        </w:rPr>
        <w:t>The competition faced by the Pampers brand in the baby diaper market is not limited to the variety of players in the industry. Disposable diapers, which are the most common Pampers diaper types, comprise of nearly 66% of the total used diapers in the UAE (Mendoza et al. 2019). There are varieties of disposable diaper types, including swim pants, super-, ultra- and regular absorbent diapers. The other type of diapers that is becoming more common, especially because of the emphasis on climate change prevention, is biodegradable. The growing popularity of the Biodegradable diapers, which are made from natural fibers, has pushed most of the larger producers to begin actively thinking about innovation towards them (Khan 2009). By focusing on quality and the need for customer loyalty, Pampers brand is most likely to realize continued competitive advantage and to grow significantly in terms of market shares. The competitive environment is best described through the diagram below. Customer decision making is based on their perception and placement of the products, which is presently characterized as shown in the diagram. Customers consider the awareness, availability, price, and target market of the respective brands before making their choice.</w:t>
      </w:r>
    </w:p>
    <w:p w:rsidR="00985F95" w:rsidRPr="00901164" w:rsidRDefault="00985F95" w:rsidP="009377FD">
      <w:pPr>
        <w:pStyle w:val="Default"/>
        <w:spacing w:line="360" w:lineRule="auto"/>
        <w:ind w:firstLine="720"/>
        <w:rPr>
          <w:color w:val="auto"/>
        </w:rPr>
      </w:pPr>
    </w:p>
    <w:p w:rsidR="00985F95" w:rsidRPr="00901164" w:rsidRDefault="00A300F4" w:rsidP="00985F95">
      <w:pPr>
        <w:pStyle w:val="Default"/>
        <w:spacing w:line="360" w:lineRule="auto"/>
        <w:ind w:firstLine="720"/>
        <w:rPr>
          <w:color w:val="auto"/>
        </w:rPr>
      </w:pPr>
      <w:r>
        <w:rPr>
          <w:noProof/>
          <w:color w:val="auto"/>
          <w:lang w:val="en-US"/>
        </w:rPr>
        <w:pict>
          <v:rect id="Rectangle 12" o:spid="_x0000_s1042" style="position:absolute;left:0;text-align:left;margin-left:109.85pt;margin-top:2.35pt;width:90pt;height:88.05pt;z-index:48751923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yeCMQA&#10;AADbAAAADwAAAGRycy9kb3ducmV2LnhtbERPS2vCQBC+F/wPywi9lLpRqJbUTRBroR56UKPnITt5&#10;NNnZkN1q9Nd3CwVv8/E9Z5kOphVn6l1tWcF0EoEgzq2uuVSQHT6eX0E4j6yxtUwKruQgTUYPS4y1&#10;vfCOzntfihDCLkYFlfddLKXLKzLoJrYjDlxhe4M+wL6UusdLCDetnEXRXBqsOTRU2NG6orzZ/xgF&#10;78fvp1vRbFZfm9O2WbwUtc3mV6Uex8PqDYSnwd/F/+5PHebP4O+XcIBM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ngjEAAAA2wAAAA8AAAAAAAAAAAAAAAAAmAIAAGRycy9k&#10;b3ducmV2LnhtbFBLBQYAAAAABAAEAPUAAACJAwAAAAA=&#10;" fillcolor="#f79646 [3209]" strokecolor="#974706 [1609]" strokeweight="2pt">
            <v:textbox style="mso-next-textbox:#Rectangle 12">
              <w:txbxContent>
                <w:p w:rsidR="00985F95" w:rsidRDefault="00985F95" w:rsidP="00985F95">
                  <w:pPr>
                    <w:jc w:val="center"/>
                  </w:pPr>
                  <w:r>
                    <w:t>Pampers</w:t>
                  </w:r>
                </w:p>
                <w:p w:rsidR="00985F95" w:rsidRDefault="00985F95" w:rsidP="00985F95">
                  <w:pPr>
                    <w:jc w:val="center"/>
                  </w:pPr>
                  <w:r>
                    <w:t>Huggies</w:t>
                  </w:r>
                </w:p>
                <w:p w:rsidR="00985F95" w:rsidRDefault="00985F95" w:rsidP="00985F95">
                  <w:pPr>
                    <w:jc w:val="center"/>
                  </w:pPr>
                  <w:r>
                    <w:t>J &amp; J</w:t>
                  </w:r>
                </w:p>
                <w:p w:rsidR="00985F95" w:rsidRDefault="00985F95" w:rsidP="00985F95">
                  <w:pPr>
                    <w:jc w:val="center"/>
                  </w:pPr>
                  <w:r>
                    <w:t>Sanita bambi</w:t>
                  </w:r>
                </w:p>
                <w:p w:rsidR="00985F95" w:rsidRDefault="00985F95" w:rsidP="00985F95">
                  <w:pPr>
                    <w:jc w:val="center"/>
                  </w:pPr>
                  <w:r>
                    <w:t>Pure born</w:t>
                  </w:r>
                </w:p>
                <w:p w:rsidR="00985F95" w:rsidRDefault="00985F95" w:rsidP="005433F4">
                  <w:pPr>
                    <w:jc w:val="center"/>
                  </w:pPr>
                  <w:r>
                    <w:t>Fine baby</w:t>
                  </w:r>
                </w:p>
              </w:txbxContent>
            </v:textbox>
          </v:rect>
        </w:pict>
      </w:r>
      <w:r>
        <w:rPr>
          <w:noProof/>
          <w:color w:val="auto"/>
          <w:lang w:val="en-US"/>
        </w:rPr>
        <w:pict>
          <v:rect id="Rectangle 11" o:spid="_x0000_s1041" style="position:absolute;left:0;text-align:left;margin-left:3.35pt;margin-top:2.35pt;width:79.5pt;height:122.2pt;z-index:48751820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14Af8QA&#10;AADbAAAADwAAAGRycy9kb3ducmV2LnhtbERPS2vCQBC+F/wPywi9lLqxUC2pmyBqoR56UKPnITt5&#10;NNnZkN1q9Nd3CwVv8/E9Z5EOphVn6l1tWcF0EoEgzq2uuVSQHT6e30A4j6yxtUwKruQgTUYPC4y1&#10;vfCOzntfihDCLkYFlfddLKXLKzLoJrYjDlxhe4M+wL6UusdLCDetfImimTRYc2iosKNVRXmz/zEK&#10;1sfvp1vRbJZfm9O2mb8Wtc1mV6Uex8PyHYSnwd/F/+5PHeZP4e+XcIBM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9eAH/EAAAA2wAAAA8AAAAAAAAAAAAAAAAAmAIAAGRycy9k&#10;b3ducmV2LnhtbFBLBQYAAAAABAAEAPUAAACJAwAAAAA=&#10;" fillcolor="#f79646 [3209]" strokecolor="#974706 [1609]" strokeweight="2pt">
            <v:textbox style="mso-next-textbox:#Rectangle 11">
              <w:txbxContent>
                <w:p w:rsidR="00985F95" w:rsidRDefault="00985F95" w:rsidP="00985F95">
                  <w:pPr>
                    <w:jc w:val="center"/>
                  </w:pPr>
                  <w:r>
                    <w:t>Pampers</w:t>
                  </w:r>
                </w:p>
                <w:p w:rsidR="00985F95" w:rsidRDefault="00985F95" w:rsidP="00985F95">
                  <w:pPr>
                    <w:jc w:val="center"/>
                  </w:pPr>
                  <w:r>
                    <w:t>Huggies</w:t>
                  </w:r>
                </w:p>
                <w:p w:rsidR="00985F95" w:rsidRDefault="00985F95" w:rsidP="00985F95">
                  <w:pPr>
                    <w:jc w:val="center"/>
                  </w:pPr>
                  <w:r>
                    <w:t>J &amp; J</w:t>
                  </w:r>
                </w:p>
                <w:p w:rsidR="00985F95" w:rsidRDefault="00985F95" w:rsidP="00985F95">
                  <w:pPr>
                    <w:jc w:val="center"/>
                  </w:pPr>
                  <w:r>
                    <w:t>Confy Baby</w:t>
                  </w:r>
                </w:p>
                <w:p w:rsidR="00985F95" w:rsidRDefault="00985F95" w:rsidP="00985F95">
                  <w:pPr>
                    <w:jc w:val="center"/>
                  </w:pPr>
                  <w:r>
                    <w:t>Baby joy</w:t>
                  </w:r>
                </w:p>
                <w:p w:rsidR="00985F95" w:rsidRDefault="00985F95" w:rsidP="00985F95">
                  <w:pPr>
                    <w:jc w:val="center"/>
                  </w:pPr>
                  <w:r>
                    <w:t>Teemo,</w:t>
                  </w:r>
                </w:p>
                <w:p w:rsidR="00985F95" w:rsidRDefault="00985F95" w:rsidP="00985F95">
                  <w:pPr>
                    <w:jc w:val="center"/>
                  </w:pPr>
                  <w:r>
                    <w:t>Fine baby</w:t>
                  </w:r>
                </w:p>
                <w:p w:rsidR="00985F95" w:rsidRDefault="00985F95" w:rsidP="00985F95">
                  <w:pPr>
                    <w:jc w:val="center"/>
                  </w:pPr>
                  <w:r>
                    <w:t>Sanita Bambi</w:t>
                  </w:r>
                </w:p>
                <w:p w:rsidR="00985F95" w:rsidRDefault="00985F95" w:rsidP="005433F4">
                  <w:pPr>
                    <w:jc w:val="center"/>
                  </w:pPr>
                  <w:r>
                    <w:t>Pure Born</w:t>
                  </w:r>
                </w:p>
              </w:txbxContent>
            </v:textbox>
          </v:rect>
        </w:pict>
      </w:r>
      <w:r>
        <w:rPr>
          <w:noProof/>
          <w:color w:val="auto"/>
          <w:lang w:val="en-US"/>
        </w:rPr>
        <w:pict>
          <v:rect id="Rectangle 15" o:spid="_x0000_s1045" style="position:absolute;left:0;text-align:left;margin-left:459.35pt;margin-top:2.2pt;width:78.75pt;height:54pt;z-index:48752230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UGfMMA&#10;AADbAAAADwAAAGRycy9kb3ducmV2LnhtbERPS2vCQBC+C/6HZYRepG5aUEvqJkiroIce6us8ZCeP&#10;JjsbsluN/npXKPQ2H99zFmlvGnGmzlWWFbxMIhDEmdUVFwoO+/XzGwjnkTU2lknBlRykyXCwwFjb&#10;C3/TeecLEULYxaig9L6NpXRZSQbdxLbEgcttZ9AH2BVSd3gJ4aaRr1E0kwYrDg0ltvRRUlbvfo2C&#10;z+PP+JbXq+XX6rSt59O8sofZVamnUb98B+Gp9//iP/dGh/lTePwSDpDJ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GUGfMMAAADbAAAADwAAAAAAAAAAAAAAAACYAgAAZHJzL2Rv&#10;d25yZXYueG1sUEsFBgAAAAAEAAQA9QAAAIgDAAAAAA==&#10;" fillcolor="#f79646 [3209]" strokecolor="#974706 [1609]" strokeweight="2pt">
            <v:textbox style="mso-next-textbox:#Rectangle 15">
              <w:txbxContent>
                <w:p w:rsidR="00985F95" w:rsidRDefault="00985F95" w:rsidP="00985F95">
                  <w:pPr>
                    <w:jc w:val="center"/>
                  </w:pPr>
                </w:p>
              </w:txbxContent>
            </v:textbox>
          </v:rect>
        </w:pict>
      </w:r>
      <w:r>
        <w:rPr>
          <w:noProof/>
          <w:color w:val="auto"/>
          <w:lang w:val="en-US"/>
        </w:rPr>
        <w:pict>
          <v:rect id="Rectangle 14" o:spid="_x0000_s1044" style="position:absolute;left:0;text-align:left;margin-left:349.1pt;margin-top:2.05pt;width:78.75pt;height:55.8pt;z-index:48752128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j58MA&#10;AADbAAAADwAAAGRycy9kb3ducmV2LnhtbERPS2sCMRC+C/0PYQpeRLMVX6xGkVbBHjzUqudhM/vo&#10;bibLJuraX98UBG/z8T1nsWpNJa7UuMKygrdBBII4sbrgTMHxe9ufgXAeWWNlmRTcycFq+dJZYKzt&#10;jb/oevCZCCHsYlSQe1/HUrokJ4NuYGviwKW2MegDbDKpG7yFcFPJYRRNpMGCQ0OONb3nlJSHi1Hw&#10;cfrp/ablZr3fnD/L6Tgt7HFyV6r72q7nIDy1/il+uHc6zB/B/y/hAL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mj58MAAADbAAAADwAAAAAAAAAAAAAAAACYAgAAZHJzL2Rv&#10;d25yZXYueG1sUEsFBgAAAAAEAAQA9QAAAIgDAAAAAA==&#10;" fillcolor="#f79646 [3209]" strokecolor="#974706 [1609]" strokeweight="2pt">
            <v:textbox style="mso-next-textbox:#Rectangle 14">
              <w:txbxContent>
                <w:p w:rsidR="00985F95" w:rsidRDefault="00985F95" w:rsidP="00985F95">
                  <w:pPr>
                    <w:jc w:val="center"/>
                  </w:pPr>
                  <w:r>
                    <w:t>Pampers</w:t>
                  </w:r>
                </w:p>
                <w:p w:rsidR="00985F95" w:rsidRDefault="00985F95" w:rsidP="00985F95">
                  <w:pPr>
                    <w:jc w:val="center"/>
                  </w:pPr>
                  <w:r>
                    <w:t>Huggies</w:t>
                  </w:r>
                </w:p>
                <w:p w:rsidR="00985F95" w:rsidRDefault="00985F95" w:rsidP="009377FD">
                  <w:pPr>
                    <w:jc w:val="center"/>
                  </w:pPr>
                  <w:r>
                    <w:t>Fine baby</w:t>
                  </w:r>
                </w:p>
              </w:txbxContent>
            </v:textbox>
          </v:rect>
        </w:pict>
      </w:r>
      <w:r>
        <w:rPr>
          <w:noProof/>
          <w:color w:val="auto"/>
          <w:lang w:val="en-US"/>
        </w:rPr>
        <w:pict>
          <v:rect id="Rectangle 13" o:spid="_x0000_s1043" style="position:absolute;left:0;text-align:left;margin-left:226.85pt;margin-top:2.35pt;width:101.25pt;height:76.5pt;z-index:48752025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A7k8MA&#10;AADbAAAADwAAAGRycy9kb3ducmV2LnhtbERPS2sCMRC+C/0PYQpeRLNVfLAaRVoFe/BQq56Hzeyj&#10;u5ksm6hrf31TELzNx/ecxao1lbhS4wrLCt4GEQjixOqCMwXH721/BsJ5ZI2VZVJwJwer5UtngbG2&#10;N/6i68FnIoSwi1FB7n0dS+mSnAy6ga2JA5faxqAPsMmkbvAWwk0lh1E0kQYLDg051vSeU1IeLkbB&#10;x+mn95uWm/V+c/4sp+O0sMfJXanua7ueg/DU+qf44d7pMH8E/7+E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MA7k8MAAADbAAAADwAAAAAAAAAAAAAAAACYAgAAZHJzL2Rv&#10;d25yZXYueG1sUEsFBgAAAAAEAAQA9QAAAIgDAAAAAA==&#10;" fillcolor="#f79646 [3209]" strokecolor="#974706 [1609]" strokeweight="2pt">
            <v:textbox style="mso-next-textbox:#Rectangle 13">
              <w:txbxContent>
                <w:p w:rsidR="00985F95" w:rsidRDefault="00985F95" w:rsidP="00985F95">
                  <w:pPr>
                    <w:jc w:val="center"/>
                  </w:pPr>
                  <w:r>
                    <w:t>Pampers</w:t>
                  </w:r>
                </w:p>
                <w:p w:rsidR="00985F95" w:rsidRDefault="00985F95" w:rsidP="00985F95">
                  <w:pPr>
                    <w:jc w:val="center"/>
                  </w:pPr>
                  <w:r>
                    <w:t>Huggies</w:t>
                  </w:r>
                </w:p>
                <w:p w:rsidR="00985F95" w:rsidRDefault="00985F95" w:rsidP="00985F95">
                  <w:pPr>
                    <w:jc w:val="center"/>
                  </w:pPr>
                  <w:r>
                    <w:t>Fine baby</w:t>
                  </w:r>
                </w:p>
                <w:p w:rsidR="00985F95" w:rsidRDefault="00985F95" w:rsidP="00985F95">
                  <w:pPr>
                    <w:jc w:val="center"/>
                  </w:pPr>
                  <w:r>
                    <w:t>Sanita bambi</w:t>
                  </w:r>
                </w:p>
                <w:p w:rsidR="00985F95" w:rsidRDefault="00985F95" w:rsidP="009377FD">
                  <w:pPr>
                    <w:jc w:val="center"/>
                  </w:pPr>
                  <w:r>
                    <w:t>Pure born</w:t>
                  </w:r>
                </w:p>
              </w:txbxContent>
            </v:textbox>
          </v:rect>
        </w:pict>
      </w:r>
    </w:p>
    <w:p w:rsidR="00985F95" w:rsidRPr="00901164" w:rsidRDefault="00985F95" w:rsidP="00985F95">
      <w:pPr>
        <w:pStyle w:val="Default"/>
        <w:spacing w:line="360" w:lineRule="auto"/>
        <w:rPr>
          <w:color w:val="auto"/>
        </w:rPr>
      </w:pPr>
    </w:p>
    <w:p w:rsidR="00985F95" w:rsidRPr="00901164" w:rsidRDefault="00985F95" w:rsidP="00985F95">
      <w:pPr>
        <w:pStyle w:val="Default"/>
        <w:spacing w:line="360" w:lineRule="auto"/>
        <w:ind w:firstLine="720"/>
        <w:rPr>
          <w:color w:val="auto"/>
        </w:rPr>
      </w:pPr>
    </w:p>
    <w:p w:rsidR="00985F95" w:rsidRPr="00901164" w:rsidRDefault="00985F95" w:rsidP="00985F95">
      <w:pPr>
        <w:pStyle w:val="Default"/>
        <w:spacing w:line="360" w:lineRule="auto"/>
        <w:ind w:firstLine="720"/>
        <w:rPr>
          <w:color w:val="auto"/>
        </w:rPr>
      </w:pPr>
    </w:p>
    <w:p w:rsidR="00985F95" w:rsidRPr="00901164" w:rsidRDefault="00985F95" w:rsidP="00985F95">
      <w:pPr>
        <w:pStyle w:val="Default"/>
        <w:spacing w:line="360" w:lineRule="auto"/>
        <w:ind w:firstLine="720"/>
        <w:rPr>
          <w:color w:val="auto"/>
        </w:rPr>
      </w:pPr>
    </w:p>
    <w:p w:rsidR="00985F95" w:rsidRPr="00901164" w:rsidRDefault="00985F95" w:rsidP="00985F95">
      <w:pPr>
        <w:pStyle w:val="Default"/>
        <w:spacing w:line="360" w:lineRule="auto"/>
        <w:ind w:firstLine="720"/>
        <w:rPr>
          <w:color w:val="auto"/>
        </w:rPr>
      </w:pPr>
    </w:p>
    <w:p w:rsidR="00985F95" w:rsidRPr="00901164" w:rsidRDefault="00985F95" w:rsidP="00985F95">
      <w:pPr>
        <w:ind w:firstLine="720"/>
        <w:rPr>
          <w:sz w:val="24"/>
          <w:szCs w:val="24"/>
        </w:rPr>
      </w:pPr>
      <w:r w:rsidRPr="00901164">
        <w:rPr>
          <w:i/>
          <w:sz w:val="24"/>
          <w:szCs w:val="24"/>
        </w:rPr>
        <w:t>Figure 2.</w:t>
      </w:r>
      <w:r w:rsidRPr="00901164">
        <w:rPr>
          <w:sz w:val="24"/>
          <w:szCs w:val="24"/>
        </w:rPr>
        <w:t xml:space="preserve"> Customer Decision Making Sets for Diaper Brands in the UAE</w:t>
      </w:r>
    </w:p>
    <w:p w:rsidR="009377FD" w:rsidRDefault="009377FD" w:rsidP="003A32F8">
      <w:pPr>
        <w:pStyle w:val="Heading1"/>
        <w:spacing w:line="360" w:lineRule="auto"/>
        <w:ind w:hanging="23"/>
        <w:jc w:val="center"/>
        <w:rPr>
          <w:rFonts w:asciiTheme="majorBidi" w:hAnsiTheme="majorBidi" w:cstheme="majorBidi"/>
          <w:color w:val="365F91" w:themeColor="accent1" w:themeShade="BF"/>
          <w:sz w:val="24"/>
          <w:szCs w:val="24"/>
        </w:rPr>
      </w:pPr>
      <w:bookmarkStart w:id="9" w:name="_Toc40125352"/>
    </w:p>
    <w:p w:rsidR="00985F95" w:rsidRPr="003A32F8" w:rsidRDefault="00985F95" w:rsidP="003A32F8">
      <w:pPr>
        <w:pStyle w:val="Heading1"/>
        <w:spacing w:line="360" w:lineRule="auto"/>
        <w:ind w:hanging="23"/>
        <w:jc w:val="center"/>
        <w:rPr>
          <w:rFonts w:asciiTheme="majorBidi" w:hAnsiTheme="majorBidi" w:cstheme="majorBidi"/>
          <w:color w:val="365F91" w:themeColor="accent1" w:themeShade="BF"/>
          <w:sz w:val="24"/>
          <w:szCs w:val="24"/>
        </w:rPr>
      </w:pPr>
      <w:r w:rsidRPr="003A32F8">
        <w:rPr>
          <w:rFonts w:asciiTheme="majorBidi" w:hAnsiTheme="majorBidi" w:cstheme="majorBidi"/>
          <w:color w:val="365F91" w:themeColor="accent1" w:themeShade="BF"/>
          <w:sz w:val="24"/>
          <w:szCs w:val="24"/>
        </w:rPr>
        <w:t>4. Target Market</w:t>
      </w:r>
      <w:bookmarkEnd w:id="9"/>
    </w:p>
    <w:p w:rsidR="00985F95" w:rsidRDefault="00985F95" w:rsidP="00985F95">
      <w:pPr>
        <w:pStyle w:val="Default"/>
        <w:spacing w:line="360" w:lineRule="auto"/>
        <w:ind w:firstLine="720"/>
        <w:rPr>
          <w:color w:val="auto"/>
        </w:rPr>
      </w:pPr>
      <w:r w:rsidRPr="00901164">
        <w:rPr>
          <w:color w:val="auto"/>
        </w:rPr>
        <w:t>The main target market for the Pampers brand is mothers with babies of different ages. The products are categorized into the different market segments based on the ages of children, namely, from 0-3 months, 3-12 months, and toddlers (grouped under all children above 12 months in age) (Sharma 2019). The target market also expands to young fathers who are likely to have small children. The market segmentation is based on the expected safety and quality of products for the different age groups. The infants from 0-3 months of age have the most sensitive skin; thus, their products are made for comfort and protection using plant-based materials that are intended to protect their delicate skin and are easy to clean (Pampers 2020). For those aged 3-12 months, the product variety is wider: there are both pants and wrapper diapers for this category of products and products that can be used in a wet environment, such as in a pool. This versatility serves the needs of the category due to their activity. While the products that serve this customer segment are also made from plant-based materials, the emphasis is more on ensuring dryness over a long period of time (Pampers 2020). The products targeting children above 12 months of age are also versatile for the needs of the group. The choice of the product thus depends on the needs of parents at distinct ages of children.</w:t>
      </w:r>
    </w:p>
    <w:p w:rsidR="009377FD" w:rsidRPr="00901164" w:rsidRDefault="009377FD" w:rsidP="00985F95">
      <w:pPr>
        <w:pStyle w:val="Default"/>
        <w:spacing w:line="360" w:lineRule="auto"/>
        <w:ind w:firstLine="720"/>
        <w:rPr>
          <w:color w:val="auto"/>
        </w:rPr>
      </w:pPr>
    </w:p>
    <w:p w:rsidR="00985F95" w:rsidRPr="003A32F8" w:rsidRDefault="00985F95" w:rsidP="003A32F8">
      <w:pPr>
        <w:pStyle w:val="Heading1"/>
        <w:spacing w:line="360" w:lineRule="auto"/>
        <w:ind w:hanging="23"/>
        <w:jc w:val="center"/>
        <w:rPr>
          <w:rFonts w:asciiTheme="majorBidi" w:hAnsiTheme="majorBidi" w:cstheme="majorBidi"/>
          <w:color w:val="365F91" w:themeColor="accent1" w:themeShade="BF"/>
          <w:sz w:val="24"/>
          <w:szCs w:val="24"/>
        </w:rPr>
      </w:pPr>
      <w:bookmarkStart w:id="10" w:name="_Toc40125353"/>
      <w:r w:rsidRPr="003A32F8">
        <w:rPr>
          <w:rFonts w:asciiTheme="majorBidi" w:hAnsiTheme="majorBidi" w:cstheme="majorBidi"/>
          <w:color w:val="365F91" w:themeColor="accent1" w:themeShade="BF"/>
          <w:sz w:val="24"/>
          <w:szCs w:val="24"/>
        </w:rPr>
        <w:t>5. Segmentation</w:t>
      </w:r>
      <w:bookmarkEnd w:id="10"/>
    </w:p>
    <w:p w:rsidR="00A064DB" w:rsidRDefault="00A064DB" w:rsidP="00985F95">
      <w:pPr>
        <w:pStyle w:val="Default"/>
        <w:spacing w:line="360" w:lineRule="auto"/>
        <w:ind w:firstLine="720"/>
        <w:rPr>
          <w:color w:val="auto"/>
        </w:rPr>
      </w:pPr>
      <w:r w:rsidRPr="00A064DB">
        <w:rPr>
          <w:color w:val="auto"/>
        </w:rPr>
        <w:t>Pampers has segmented the market in several ways. They have segmented the market geographically as urban and rural markets. Pampers have concentrated more on the urban than the rural customers. Pampers has further segmented the market based on income and development stages of the babies and life-stage of people.</w:t>
      </w:r>
    </w:p>
    <w:p w:rsidR="009377FD" w:rsidRDefault="00985F95" w:rsidP="00985F95">
      <w:pPr>
        <w:pStyle w:val="Default"/>
        <w:spacing w:line="360" w:lineRule="auto"/>
        <w:ind w:firstLine="720"/>
        <w:rPr>
          <w:color w:val="auto"/>
        </w:rPr>
      </w:pPr>
      <w:r w:rsidRPr="00901164">
        <w:rPr>
          <w:color w:val="auto"/>
        </w:rPr>
        <w:t>The Pampers brand targets the middle-class parents’ market category, mostly comprised of individuals between 27 and 40 years of age. The products are made to fit this customer segment by a combination of product characteristics and price that the</w:t>
      </w:r>
      <w:r w:rsidR="00A064DB">
        <w:rPr>
          <w:color w:val="auto"/>
        </w:rPr>
        <w:t>y</w:t>
      </w:r>
      <w:r w:rsidRPr="00901164">
        <w:rPr>
          <w:color w:val="auto"/>
        </w:rPr>
        <w:t xml:space="preserve"> said customer groups </w:t>
      </w:r>
      <w:r w:rsidR="00A064DB" w:rsidRPr="00901164">
        <w:rPr>
          <w:color w:val="auto"/>
        </w:rPr>
        <w:t>could</w:t>
      </w:r>
      <w:r w:rsidRPr="00901164">
        <w:rPr>
          <w:color w:val="auto"/>
        </w:rPr>
        <w:t xml:space="preserve"> afford. The group is characterized by the preference for ease of work, which is enhanced by disposable diapers rather than washable diapers. Furthermore, the customer </w:t>
      </w:r>
      <w:r w:rsidR="005C0238" w:rsidRPr="00901164">
        <w:rPr>
          <w:color w:val="auto"/>
        </w:rPr>
        <w:t>behaviours</w:t>
      </w:r>
      <w:r w:rsidRPr="00901164">
        <w:rPr>
          <w:color w:val="auto"/>
        </w:rPr>
        <w:t xml:space="preserve">, in terms of product choice, is influenced by various factors, including the cost of the products, the comfort associated with them, functionality, size, convenience, absorbency, and the baby's reactions to the products (Shrestha 2018). The responses to the products among this customer category are influenced mostly by their post-purchase experiences as a function of the expectations held before the purchase, as reported by Gichuru and Limiri (2019). The brand characteristics, therefore, have to fit their needs and preferences. </w:t>
      </w:r>
    </w:p>
    <w:p w:rsidR="009377FD" w:rsidRDefault="009377FD" w:rsidP="00A064DB">
      <w:pPr>
        <w:pStyle w:val="Default"/>
        <w:spacing w:line="360" w:lineRule="auto"/>
        <w:ind w:firstLine="720"/>
      </w:pPr>
      <w:r>
        <w:br w:type="page"/>
      </w:r>
    </w:p>
    <w:p w:rsidR="00985F95" w:rsidRPr="00901164" w:rsidRDefault="00985F95" w:rsidP="00985F95">
      <w:pPr>
        <w:pStyle w:val="Default"/>
        <w:spacing w:line="360" w:lineRule="auto"/>
        <w:ind w:firstLine="720"/>
        <w:rPr>
          <w:color w:val="auto"/>
        </w:rPr>
      </w:pPr>
    </w:p>
    <w:p w:rsidR="00985F95" w:rsidRDefault="00985F95" w:rsidP="00355FA6">
      <w:pPr>
        <w:pStyle w:val="Heading1"/>
        <w:spacing w:line="360" w:lineRule="auto"/>
        <w:ind w:hanging="23"/>
        <w:jc w:val="center"/>
        <w:rPr>
          <w:rFonts w:asciiTheme="majorBidi" w:hAnsiTheme="majorBidi" w:cstheme="majorBidi"/>
          <w:color w:val="365F91" w:themeColor="accent1" w:themeShade="BF"/>
          <w:sz w:val="24"/>
          <w:szCs w:val="24"/>
        </w:rPr>
      </w:pPr>
      <w:bookmarkStart w:id="11" w:name="_Toc40125354"/>
      <w:r w:rsidRPr="003A32F8">
        <w:rPr>
          <w:rFonts w:asciiTheme="majorBidi" w:hAnsiTheme="majorBidi" w:cstheme="majorBidi"/>
          <w:color w:val="365F91" w:themeColor="accent1" w:themeShade="BF"/>
          <w:sz w:val="24"/>
          <w:szCs w:val="24"/>
        </w:rPr>
        <w:t xml:space="preserve">6. </w:t>
      </w:r>
      <w:r w:rsidR="00355FA6">
        <w:rPr>
          <w:rFonts w:asciiTheme="majorBidi" w:hAnsiTheme="majorBidi" w:cstheme="majorBidi"/>
          <w:color w:val="365F91" w:themeColor="accent1" w:themeShade="BF"/>
          <w:sz w:val="24"/>
          <w:szCs w:val="24"/>
        </w:rPr>
        <w:t>Strengths, Weakness</w:t>
      </w:r>
      <w:r w:rsidR="0025435A">
        <w:rPr>
          <w:rFonts w:asciiTheme="majorBidi" w:hAnsiTheme="majorBidi" w:cstheme="majorBidi"/>
          <w:color w:val="365F91" w:themeColor="accent1" w:themeShade="BF"/>
          <w:sz w:val="24"/>
          <w:szCs w:val="24"/>
        </w:rPr>
        <w:t>es</w:t>
      </w:r>
      <w:r w:rsidR="00355FA6">
        <w:rPr>
          <w:rFonts w:asciiTheme="majorBidi" w:hAnsiTheme="majorBidi" w:cstheme="majorBidi"/>
          <w:color w:val="365F91" w:themeColor="accent1" w:themeShade="BF"/>
          <w:sz w:val="24"/>
          <w:szCs w:val="24"/>
        </w:rPr>
        <w:t>, Opportunities and Threats (</w:t>
      </w:r>
      <w:r w:rsidRPr="003A32F8">
        <w:rPr>
          <w:rFonts w:asciiTheme="majorBidi" w:hAnsiTheme="majorBidi" w:cstheme="majorBidi"/>
          <w:color w:val="365F91" w:themeColor="accent1" w:themeShade="BF"/>
          <w:sz w:val="24"/>
          <w:szCs w:val="24"/>
        </w:rPr>
        <w:t>SWOT</w:t>
      </w:r>
      <w:r w:rsidR="00355FA6">
        <w:rPr>
          <w:rFonts w:asciiTheme="majorBidi" w:hAnsiTheme="majorBidi" w:cstheme="majorBidi"/>
          <w:color w:val="365F91" w:themeColor="accent1" w:themeShade="BF"/>
          <w:sz w:val="24"/>
          <w:szCs w:val="24"/>
        </w:rPr>
        <w:t>)</w:t>
      </w:r>
      <w:bookmarkEnd w:id="11"/>
      <w:r w:rsidR="009377FD">
        <w:rPr>
          <w:rFonts w:asciiTheme="majorBidi" w:hAnsiTheme="majorBidi" w:cstheme="majorBidi"/>
          <w:color w:val="365F91" w:themeColor="accent1" w:themeShade="BF"/>
          <w:sz w:val="24"/>
          <w:szCs w:val="24"/>
        </w:rPr>
        <w:t xml:space="preserve"> Analysis</w:t>
      </w:r>
    </w:p>
    <w:p w:rsidR="009377FD" w:rsidRDefault="009377FD" w:rsidP="00355FA6">
      <w:pPr>
        <w:pStyle w:val="Heading1"/>
        <w:spacing w:line="360" w:lineRule="auto"/>
        <w:ind w:hanging="23"/>
        <w:jc w:val="center"/>
        <w:rPr>
          <w:rFonts w:asciiTheme="majorBidi" w:hAnsiTheme="majorBidi" w:cstheme="majorBidi"/>
          <w:color w:val="365F91" w:themeColor="accent1" w:themeShade="BF"/>
          <w:sz w:val="24"/>
          <w:szCs w:val="24"/>
        </w:rPr>
      </w:pPr>
      <w:r>
        <w:rPr>
          <w:rFonts w:asciiTheme="majorBidi" w:hAnsiTheme="majorBidi" w:cstheme="majorBidi"/>
          <w:noProof/>
          <w:color w:val="365F91" w:themeColor="accent1" w:themeShade="BF"/>
          <w:sz w:val="24"/>
          <w:szCs w:val="24"/>
        </w:rPr>
        <w:drawing>
          <wp:inline distT="0" distB="0" distL="0" distR="0">
            <wp:extent cx="5969000" cy="4257675"/>
            <wp:effectExtent l="19050" t="209550" r="0" b="219075"/>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rsidR="00985F95" w:rsidRPr="00901164" w:rsidRDefault="00985F95" w:rsidP="00985F95">
      <w:pPr>
        <w:pStyle w:val="Default"/>
        <w:spacing w:line="360" w:lineRule="auto"/>
        <w:ind w:firstLine="720"/>
        <w:rPr>
          <w:color w:val="auto"/>
        </w:rPr>
      </w:pPr>
      <w:r w:rsidRPr="00901164">
        <w:rPr>
          <w:color w:val="auto"/>
        </w:rPr>
        <w:t>The brand is associated with several strengths, which can be leveraged to increase market shares. Shrestha (2018) reports that the brand image is one of the considerations customers make in purchasing baby diapers, whereby a superior brand name attracts more customers than a relatively weak one. First, Pampers is one of the two most popular brands for baby diapers and wipes across the world. Therefore, it is easy for the brand to be recognized even by those who have not used it previously. Secondly, the multinational distribution of the brand increases its accessibility relative to major competitors, such as Huggies. The product variety, which comprises of different categories serving the needs of dif</w:t>
      </w:r>
      <w:bookmarkStart w:id="12" w:name="_GoBack"/>
      <w:bookmarkEnd w:id="12"/>
      <w:r w:rsidRPr="00901164">
        <w:rPr>
          <w:color w:val="auto"/>
        </w:rPr>
        <w:t xml:space="preserve">ferent customers, is another strength associated with Pampers. The fact that the products are geared towards satisfying the needs of children, for which they are made, is another positive attribute that contributes to its preference over other local brands in the UAE. Furthermore, the brand is commonly associated with high hygiene, given that the other household brands such as aerial, tide, and downy, are all associated with P&amp;G. The evidence of customer need is available in the form of increasing population growth. According to Xu, Zhang, and Jun (2013), one of the ways of increasing demand for products is by identifying and addressing customer needs. </w:t>
      </w:r>
      <w:r w:rsidRPr="00901164">
        <w:rPr>
          <w:color w:val="auto"/>
        </w:rPr>
        <w:lastRenderedPageBreak/>
        <w:t>For Pampers, the customer need already exists and is visible. The manufacturer has also identified the diverse needs of the targeted customer segments, increasing its ability to access market shares. Since customer needs are already evident, adding a good advertising strategy can be helpful towards attracting more customers. However, the brand’s focus on customer attraction rather than retention is a limiting factor to the effectiveness of advertising. The manufacturer can leverage these strengths to increase its market shares.</w:t>
      </w:r>
    </w:p>
    <w:p w:rsidR="00985F95" w:rsidRPr="00901164" w:rsidRDefault="00985F95" w:rsidP="00985F95">
      <w:pPr>
        <w:pStyle w:val="Default"/>
        <w:spacing w:line="360" w:lineRule="auto"/>
        <w:ind w:firstLine="720"/>
        <w:rPr>
          <w:color w:val="auto"/>
        </w:rPr>
      </w:pPr>
      <w:r w:rsidRPr="00901164">
        <w:rPr>
          <w:color w:val="auto"/>
        </w:rPr>
        <w:t>Pampers brand is associated with various weaknesses, most of which can be addressed through incremental innovation. The main weakness is the low innovation when it comes to the development of biodegradable products. Currently, biodegradable baby diapers possess approximately 33% of the market across the globe, and the percentage is expected to increase even further as more people shift towards environmental consciousness in consumption (Mendoza et al. 2019). Additionally, the Pampers brand sells at relatively higher prices compared to brands that are more local to the UAE, such as those from Kimberly-Clark Corporation and Kao Corporation, which makes it less affordable for those in the low to middle-income categories (Trefis Team and Great Speculations 2016). P&amp;G can resolve the expensiveness weakness using innovative practices for lowering production costs and subsequently lower product prices. The brand is also associated with low awareness in rural environments, probably because the rural environments are characterized by low-income communities and potentially opt for the local and cheaper diaper brands. From these weaknesses, it is evident that innovation can be the most effective approach towards minimizing the impacts of brand limitations.</w:t>
      </w:r>
    </w:p>
    <w:p w:rsidR="009E4D1D" w:rsidRDefault="00985F95" w:rsidP="00985F95">
      <w:pPr>
        <w:pStyle w:val="Default"/>
        <w:spacing w:line="360" w:lineRule="auto"/>
        <w:ind w:firstLine="720"/>
        <w:rPr>
          <w:color w:val="auto"/>
        </w:rPr>
      </w:pPr>
      <w:r w:rsidRPr="00901164">
        <w:rPr>
          <w:color w:val="auto"/>
        </w:rPr>
        <w:t>The opportunities for Pampers brand lie in the huge customer base and the changing customer preferences, although threats also exist. The customer base for baby diapers has been expanding, and the trend is set to continue due to population growth prospects (Sharma 2019). while a focus on more effective innovation and advertisement targeting customer retention can enable Pampers to build a stronger market share, the mentioned move can be threatened by the increasing need for biodegradable products. The need for biodegradable products is both an opportunity and a threat in that its outcomes depend on the manufacturer’s reaction (Mendoza et al. 2019). A positive reaction to change will help realize profitability from biodegradable products, while a lack of innovation in this area will pose a threat to Pampers in terms of increasing competition. Since competition is already available as a threat to the sale of the Pampers brand, the competitors becoming first entrants into the biodegradable diapers market can worsen the competition prospects for Pampers.</w:t>
      </w:r>
    </w:p>
    <w:p w:rsidR="009E4D1D" w:rsidRDefault="009E4D1D">
      <w:pPr>
        <w:rPr>
          <w:rFonts w:eastAsiaTheme="minorHAnsi"/>
          <w:sz w:val="24"/>
          <w:szCs w:val="24"/>
          <w:lang w:val="en-GB"/>
        </w:rPr>
      </w:pPr>
      <w:r>
        <w:br w:type="page"/>
      </w:r>
    </w:p>
    <w:p w:rsidR="00985F95" w:rsidRPr="00901164" w:rsidRDefault="00985F95" w:rsidP="00985F95">
      <w:pPr>
        <w:pStyle w:val="Default"/>
        <w:spacing w:line="360" w:lineRule="auto"/>
        <w:ind w:firstLine="720"/>
        <w:rPr>
          <w:color w:val="auto"/>
        </w:rPr>
      </w:pPr>
    </w:p>
    <w:p w:rsidR="00985F95" w:rsidRPr="001B63B7" w:rsidRDefault="00985F95" w:rsidP="001B63B7">
      <w:pPr>
        <w:pStyle w:val="Heading1"/>
        <w:spacing w:line="360" w:lineRule="auto"/>
        <w:ind w:hanging="23"/>
        <w:jc w:val="center"/>
        <w:rPr>
          <w:rFonts w:asciiTheme="majorBidi" w:hAnsiTheme="majorBidi" w:cstheme="majorBidi"/>
          <w:color w:val="365F91" w:themeColor="accent1" w:themeShade="BF"/>
          <w:sz w:val="24"/>
          <w:szCs w:val="24"/>
        </w:rPr>
      </w:pPr>
      <w:bookmarkStart w:id="13" w:name="_Toc40125355"/>
      <w:r w:rsidRPr="001B63B7">
        <w:rPr>
          <w:rFonts w:asciiTheme="majorBidi" w:hAnsiTheme="majorBidi" w:cstheme="majorBidi"/>
          <w:color w:val="365F91" w:themeColor="accent1" w:themeShade="BF"/>
          <w:sz w:val="24"/>
          <w:szCs w:val="24"/>
        </w:rPr>
        <w:t>7. Market Research</w:t>
      </w:r>
      <w:bookmarkEnd w:id="13"/>
    </w:p>
    <w:p w:rsidR="00985F95" w:rsidRPr="00901164" w:rsidRDefault="00985F95" w:rsidP="00985F95">
      <w:pPr>
        <w:pStyle w:val="Default"/>
        <w:spacing w:line="360" w:lineRule="auto"/>
        <w:ind w:firstLine="720"/>
        <w:rPr>
          <w:color w:val="auto"/>
        </w:rPr>
      </w:pPr>
      <w:r w:rsidRPr="00901164">
        <w:rPr>
          <w:color w:val="auto"/>
        </w:rPr>
        <w:t>The Pampers brand marketing mix has worked for the manufacturer over time, resulting in high brand awareness and high brand loyalty in spite of limited efforts to advertise for customer retention. As such, the company has not only addressed the factors that are commonly considered by customers when purchasing diaper brands but is also to create awareness to the customers concerning the scope of benefits accorded by the products.</w:t>
      </w:r>
    </w:p>
    <w:p w:rsidR="00985F95" w:rsidRPr="00A648B4" w:rsidRDefault="00985F95" w:rsidP="00A648B4">
      <w:pPr>
        <w:pStyle w:val="Heading1"/>
        <w:spacing w:line="360" w:lineRule="auto"/>
        <w:ind w:hanging="23"/>
        <w:rPr>
          <w:rFonts w:asciiTheme="majorBidi" w:hAnsiTheme="majorBidi" w:cstheme="majorBidi"/>
          <w:color w:val="365F91" w:themeColor="accent1" w:themeShade="BF"/>
          <w:sz w:val="24"/>
          <w:szCs w:val="24"/>
        </w:rPr>
      </w:pPr>
      <w:bookmarkStart w:id="14" w:name="_Toc40125356"/>
      <w:r w:rsidRPr="00A648B4">
        <w:rPr>
          <w:rFonts w:asciiTheme="majorBidi" w:hAnsiTheme="majorBidi" w:cstheme="majorBidi"/>
          <w:color w:val="365F91" w:themeColor="accent1" w:themeShade="BF"/>
          <w:sz w:val="24"/>
          <w:szCs w:val="24"/>
        </w:rPr>
        <w:t>7.1 Product</w:t>
      </w:r>
      <w:bookmarkEnd w:id="14"/>
      <w:r w:rsidRPr="00A648B4">
        <w:rPr>
          <w:rFonts w:asciiTheme="majorBidi" w:hAnsiTheme="majorBidi" w:cstheme="majorBidi"/>
          <w:color w:val="365F91" w:themeColor="accent1" w:themeShade="BF"/>
          <w:sz w:val="24"/>
          <w:szCs w:val="24"/>
        </w:rPr>
        <w:t xml:space="preserve"> </w:t>
      </w:r>
    </w:p>
    <w:p w:rsidR="00985F95" w:rsidRPr="00901164" w:rsidRDefault="00985F95" w:rsidP="009E4D1D">
      <w:pPr>
        <w:pStyle w:val="Default"/>
        <w:spacing w:line="360" w:lineRule="auto"/>
        <w:ind w:firstLine="720"/>
        <w:rPr>
          <w:color w:val="auto"/>
        </w:rPr>
      </w:pPr>
      <w:r w:rsidRPr="00901164">
        <w:rPr>
          <w:color w:val="auto"/>
        </w:rPr>
        <w:t xml:space="preserve">The products offered under the Pampers brand, namely, baby diapers and wipes, are produced based on the needs and key considerations of customers. According to Pavithra, Nithya, and Shivany (2016), the key considerations of customers with respect to diaper brands include convenience, quality, absorbency, baby reactions, wetness indicators, and aesthetic characteristics, among others. The Pampers brand products have been made to fit these diverse customer needs; for instance, the different products are available for children of different ages depending on the skin sensitivity associated with those ages. The products are classically packaged to attract customers of the middle to high-income levels as a premium product for which they are willing to pay more than the prices of other local diaper brands in the UAE. Additionally, considerations for comfort are made, guiding the development of a range of products such as disposable diapers for infants of 0-3 months, and wearable pants for children above three months, both of which are convenient and easy to use for the different customer categories. Because of the product characteristics, the Pampers brand is currently in the high </w:t>
      </w:r>
      <w:r w:rsidR="009E4D1D" w:rsidRPr="00901164">
        <w:rPr>
          <w:color w:val="auto"/>
        </w:rPr>
        <w:t xml:space="preserve">relative </w:t>
      </w:r>
      <w:r w:rsidR="009E4D1D">
        <w:rPr>
          <w:color w:val="auto"/>
        </w:rPr>
        <w:t xml:space="preserve">market </w:t>
      </w:r>
      <w:r w:rsidR="009E4D1D" w:rsidRPr="00901164">
        <w:rPr>
          <w:color w:val="auto"/>
        </w:rPr>
        <w:t xml:space="preserve">shares </w:t>
      </w:r>
      <w:r w:rsidRPr="00901164">
        <w:rPr>
          <w:color w:val="auto"/>
        </w:rPr>
        <w:t xml:space="preserve">and average </w:t>
      </w:r>
      <w:r w:rsidR="009E4D1D" w:rsidRPr="00901164">
        <w:rPr>
          <w:color w:val="auto"/>
        </w:rPr>
        <w:t>growth</w:t>
      </w:r>
      <w:r w:rsidR="009E4D1D">
        <w:rPr>
          <w:color w:val="auto"/>
        </w:rPr>
        <w:t xml:space="preserve"> rate</w:t>
      </w:r>
      <w:r w:rsidRPr="00901164">
        <w:rPr>
          <w:color w:val="auto"/>
        </w:rPr>
        <w:t>, which indicates its position as</w:t>
      </w:r>
      <w:r w:rsidR="009E4D1D">
        <w:rPr>
          <w:color w:val="auto"/>
        </w:rPr>
        <w:t xml:space="preserve"> somewhere in between</w:t>
      </w:r>
      <w:r w:rsidRPr="00901164">
        <w:rPr>
          <w:color w:val="auto"/>
        </w:rPr>
        <w:t xml:space="preserve"> a </w:t>
      </w:r>
      <w:r w:rsidR="009E4D1D">
        <w:rPr>
          <w:color w:val="auto"/>
        </w:rPr>
        <w:t xml:space="preserve">star </w:t>
      </w:r>
      <w:r w:rsidRPr="00901164">
        <w:rPr>
          <w:color w:val="auto"/>
        </w:rPr>
        <w:t xml:space="preserve">and a </w:t>
      </w:r>
      <w:r w:rsidR="009E4D1D">
        <w:rPr>
          <w:color w:val="auto"/>
        </w:rPr>
        <w:t xml:space="preserve">cash cow </w:t>
      </w:r>
      <w:r w:rsidRPr="00901164">
        <w:rPr>
          <w:color w:val="auto"/>
        </w:rPr>
        <w:t xml:space="preserve">in the </w:t>
      </w:r>
      <w:r w:rsidR="009E4D1D">
        <w:rPr>
          <w:color w:val="auto"/>
        </w:rPr>
        <w:t>Boston Consulting Group (</w:t>
      </w:r>
      <w:r w:rsidRPr="00901164">
        <w:rPr>
          <w:color w:val="auto"/>
        </w:rPr>
        <w:t>BCG</w:t>
      </w:r>
      <w:r w:rsidR="009E4D1D">
        <w:rPr>
          <w:color w:val="auto"/>
        </w:rPr>
        <w:t>)</w:t>
      </w:r>
      <w:r w:rsidRPr="00901164">
        <w:rPr>
          <w:color w:val="auto"/>
        </w:rPr>
        <w:t xml:space="preserve"> matrix, as reported by (Reeves, Moose, and Venema 2014). The BCG matrix generated for pampers diaper brands are as shown in Figure 3 below. The matching data is shown in the appendix. From the appendix, the relative market share is shown to be 1, as it is obtained from the ratio of the division revenues for Pampers in the UAE to that of a similar division in the industry top firm. Sharma (2019) reports that in 2019, pampers brand was the leading brand sales in the diaper category, so the baby and healthcare products division, which includes Pampers, is also the top division in the category, hence the similarity between the division revenues and those of the top firm in the category. P&amp;G should, therefore, aim at increasing the number of question markets pertaining to the Pampers brand and to giving answers to these questions as a strategy for sustaining existing customers. </w:t>
      </w:r>
    </w:p>
    <w:p w:rsidR="00985F95" w:rsidRPr="00901164" w:rsidRDefault="00985F95" w:rsidP="00985F95">
      <w:pPr>
        <w:pStyle w:val="Default"/>
        <w:spacing w:line="360" w:lineRule="auto"/>
        <w:jc w:val="center"/>
        <w:rPr>
          <w:color w:val="auto"/>
        </w:rPr>
      </w:pPr>
      <w:r w:rsidRPr="00901164">
        <w:rPr>
          <w:noProof/>
          <w:color w:val="auto"/>
          <w:lang w:val="en-US"/>
        </w:rPr>
        <w:lastRenderedPageBreak/>
        <w:drawing>
          <wp:inline distT="0" distB="0" distL="0" distR="0" wp14:anchorId="6B730C56" wp14:editId="37AD24D9">
            <wp:extent cx="6219536" cy="35909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5" cstate="print"/>
                    <a:srcRect l="1923" t="20513" r="58494" b="41763"/>
                    <a:stretch/>
                  </pic:blipFill>
                  <pic:spPr bwMode="auto">
                    <a:xfrm>
                      <a:off x="0" y="0"/>
                      <a:ext cx="6258475" cy="3613407"/>
                    </a:xfrm>
                    <a:prstGeom prst="rect">
                      <a:avLst/>
                    </a:prstGeom>
                    <a:ln>
                      <a:noFill/>
                    </a:ln>
                    <a:extLst>
                      <a:ext uri="{53640926-AAD7-44D8-BBD7-CCE9431645EC}">
                        <a14:shadowObscured xmlns:a14="http://schemas.microsoft.com/office/drawing/2010/main"/>
                      </a:ext>
                    </a:extLst>
                  </pic:spPr>
                </pic:pic>
              </a:graphicData>
            </a:graphic>
          </wp:inline>
        </w:drawing>
      </w:r>
    </w:p>
    <w:p w:rsidR="00985F95" w:rsidRPr="00901164" w:rsidRDefault="00985F95" w:rsidP="00985F95">
      <w:pPr>
        <w:pStyle w:val="Default"/>
        <w:spacing w:line="360" w:lineRule="auto"/>
        <w:rPr>
          <w:color w:val="auto"/>
        </w:rPr>
      </w:pPr>
      <w:r w:rsidRPr="00901164">
        <w:rPr>
          <w:i/>
          <w:color w:val="auto"/>
        </w:rPr>
        <w:t>Figure 3:</w:t>
      </w:r>
      <w:r w:rsidRPr="00901164">
        <w:rPr>
          <w:color w:val="auto"/>
        </w:rPr>
        <w:t xml:space="preserve"> BCG Matrix indicating the position of the Pampers brand</w:t>
      </w:r>
    </w:p>
    <w:p w:rsidR="00985F95" w:rsidRPr="00A648B4" w:rsidRDefault="00985F95" w:rsidP="00A648B4">
      <w:pPr>
        <w:pStyle w:val="Heading1"/>
        <w:spacing w:line="360" w:lineRule="auto"/>
        <w:ind w:hanging="23"/>
        <w:rPr>
          <w:rFonts w:asciiTheme="majorBidi" w:hAnsiTheme="majorBidi" w:cstheme="majorBidi"/>
          <w:color w:val="365F91" w:themeColor="accent1" w:themeShade="BF"/>
          <w:sz w:val="24"/>
          <w:szCs w:val="24"/>
        </w:rPr>
      </w:pPr>
      <w:bookmarkStart w:id="15" w:name="_Toc40125357"/>
      <w:r w:rsidRPr="00A648B4">
        <w:rPr>
          <w:rFonts w:asciiTheme="majorBidi" w:hAnsiTheme="majorBidi" w:cstheme="majorBidi"/>
          <w:color w:val="365F91" w:themeColor="accent1" w:themeShade="BF"/>
          <w:sz w:val="24"/>
          <w:szCs w:val="24"/>
        </w:rPr>
        <w:t>7.2 Place</w:t>
      </w:r>
      <w:bookmarkEnd w:id="15"/>
      <w:r w:rsidRPr="00A648B4">
        <w:rPr>
          <w:rFonts w:asciiTheme="majorBidi" w:hAnsiTheme="majorBidi" w:cstheme="majorBidi"/>
          <w:color w:val="365F91" w:themeColor="accent1" w:themeShade="BF"/>
          <w:sz w:val="24"/>
          <w:szCs w:val="24"/>
        </w:rPr>
        <w:t xml:space="preserve"> </w:t>
      </w:r>
    </w:p>
    <w:p w:rsidR="00985F95" w:rsidRPr="00901164" w:rsidRDefault="00985F95" w:rsidP="00985F95">
      <w:pPr>
        <w:pStyle w:val="Default"/>
        <w:spacing w:line="360" w:lineRule="auto"/>
        <w:ind w:firstLine="720"/>
        <w:rPr>
          <w:color w:val="auto"/>
        </w:rPr>
      </w:pPr>
      <w:r w:rsidRPr="00901164">
        <w:rPr>
          <w:color w:val="auto"/>
        </w:rPr>
        <w:t xml:space="preserve">The choice of retail outlet for products also affects the probability of purchase and the characteristics of customers attracted. Pampers uses intensive retailing and the brand has been extensively marketed across the world; the UAE is particularly widely recognized as one of the production locations of the different products associated with the brand. Intensive retailing in this context, refers to the use of every available outlet (Yeboah et al. 2013; Kotler and Keller 2011). As such, Pampers brand is widely available and thus the most common besides other brands produced by companies that are domiciled in the UAE, such as Kao Corporation and Kimberly-Clark Corporation. The products are, therefore, widely available. </w:t>
      </w:r>
    </w:p>
    <w:p w:rsidR="00985F95" w:rsidRPr="00A648B4" w:rsidRDefault="00985F95" w:rsidP="00A648B4">
      <w:pPr>
        <w:pStyle w:val="Heading1"/>
        <w:spacing w:line="360" w:lineRule="auto"/>
        <w:ind w:hanging="23"/>
        <w:rPr>
          <w:rFonts w:asciiTheme="majorBidi" w:hAnsiTheme="majorBidi" w:cstheme="majorBidi"/>
          <w:color w:val="365F91" w:themeColor="accent1" w:themeShade="BF"/>
          <w:sz w:val="24"/>
          <w:szCs w:val="24"/>
        </w:rPr>
      </w:pPr>
      <w:bookmarkStart w:id="16" w:name="_Toc40125358"/>
      <w:r w:rsidRPr="00A648B4">
        <w:rPr>
          <w:rFonts w:asciiTheme="majorBidi" w:hAnsiTheme="majorBidi" w:cstheme="majorBidi"/>
          <w:color w:val="365F91" w:themeColor="accent1" w:themeShade="BF"/>
          <w:sz w:val="24"/>
          <w:szCs w:val="24"/>
        </w:rPr>
        <w:t>7.3 Price</w:t>
      </w:r>
      <w:bookmarkEnd w:id="16"/>
      <w:r w:rsidRPr="00A648B4">
        <w:rPr>
          <w:rFonts w:asciiTheme="majorBidi" w:hAnsiTheme="majorBidi" w:cstheme="majorBidi"/>
          <w:color w:val="365F91" w:themeColor="accent1" w:themeShade="BF"/>
          <w:sz w:val="24"/>
          <w:szCs w:val="24"/>
        </w:rPr>
        <w:t xml:space="preserve"> </w:t>
      </w:r>
    </w:p>
    <w:p w:rsidR="009E4D1D" w:rsidRDefault="00985F95" w:rsidP="00985F95">
      <w:pPr>
        <w:pStyle w:val="Default"/>
        <w:spacing w:line="360" w:lineRule="auto"/>
        <w:ind w:firstLine="720"/>
        <w:rPr>
          <w:color w:val="auto"/>
        </w:rPr>
      </w:pPr>
      <w:r w:rsidRPr="00901164">
        <w:rPr>
          <w:color w:val="auto"/>
        </w:rPr>
        <w:t>The pricing strategy used for Pampers is more of competitive pricing. Pampers brand is characterized as a high-end competitive product, hence quite differentiated from the other local products in the UAE. Penetrative or skim pricing do not work well with such product differentiation since the customers who can identify the differences between the products can usually afford to pay more for their intended products (Ko 2011). As observed for the Pampers brand, there is a high level of customer loyalty in spite of the relatively high price in a price-sensitive market, and in the absence of deliberate efforts in pushing for customer retention. The competitive pricing, therefore, places Pampers brand at par with its main competitor, Huggies.</w:t>
      </w:r>
    </w:p>
    <w:p w:rsidR="009E4D1D" w:rsidRDefault="009E4D1D">
      <w:pPr>
        <w:rPr>
          <w:rFonts w:eastAsiaTheme="minorHAnsi"/>
          <w:sz w:val="24"/>
          <w:szCs w:val="24"/>
          <w:lang w:val="en-GB"/>
        </w:rPr>
      </w:pPr>
      <w:r>
        <w:br w:type="page"/>
      </w:r>
    </w:p>
    <w:p w:rsidR="00985F95" w:rsidRPr="00901164" w:rsidRDefault="00985F95" w:rsidP="00985F95">
      <w:pPr>
        <w:pStyle w:val="Default"/>
        <w:spacing w:line="360" w:lineRule="auto"/>
        <w:ind w:firstLine="720"/>
        <w:rPr>
          <w:color w:val="auto"/>
        </w:rPr>
      </w:pPr>
    </w:p>
    <w:p w:rsidR="00985F95" w:rsidRPr="00A648B4" w:rsidRDefault="00985F95" w:rsidP="00A648B4">
      <w:pPr>
        <w:pStyle w:val="Heading1"/>
        <w:spacing w:line="360" w:lineRule="auto"/>
        <w:ind w:hanging="23"/>
        <w:rPr>
          <w:rFonts w:asciiTheme="majorBidi" w:hAnsiTheme="majorBidi" w:cstheme="majorBidi"/>
          <w:color w:val="365F91" w:themeColor="accent1" w:themeShade="BF"/>
          <w:sz w:val="24"/>
          <w:szCs w:val="24"/>
        </w:rPr>
      </w:pPr>
      <w:bookmarkStart w:id="17" w:name="_Toc40125359"/>
      <w:r w:rsidRPr="00A648B4">
        <w:rPr>
          <w:rFonts w:asciiTheme="majorBidi" w:hAnsiTheme="majorBidi" w:cstheme="majorBidi"/>
          <w:color w:val="365F91" w:themeColor="accent1" w:themeShade="BF"/>
          <w:sz w:val="24"/>
          <w:szCs w:val="24"/>
        </w:rPr>
        <w:t>7.4 Promotion</w:t>
      </w:r>
      <w:bookmarkEnd w:id="17"/>
      <w:r w:rsidRPr="00A648B4">
        <w:rPr>
          <w:rFonts w:asciiTheme="majorBidi" w:hAnsiTheme="majorBidi" w:cstheme="majorBidi"/>
          <w:color w:val="365F91" w:themeColor="accent1" w:themeShade="BF"/>
          <w:sz w:val="24"/>
          <w:szCs w:val="24"/>
        </w:rPr>
        <w:t xml:space="preserve"> </w:t>
      </w:r>
    </w:p>
    <w:p w:rsidR="009E4D1D" w:rsidRDefault="00985F95" w:rsidP="00985F95">
      <w:pPr>
        <w:pStyle w:val="Default"/>
        <w:spacing w:line="360" w:lineRule="auto"/>
        <w:ind w:firstLine="720"/>
        <w:rPr>
          <w:color w:val="auto"/>
        </w:rPr>
      </w:pPr>
      <w:r w:rsidRPr="00901164">
        <w:rPr>
          <w:color w:val="auto"/>
        </w:rPr>
        <w:t xml:space="preserve">Pampers brand is promoted using many strategies, and the promotion can be deemed effective. P&amp;G has used a combination of digital and traditional marketing approaches and both push and pull strategies to attract customers. Pampers is associated with both broadcast and print media adverts, as well as various online run promotions, such as the Pampers rewards promotion, in which potential customers are rewarded based on points accumulated following product purchase through the online Pampers rewards app (Pampers 2020). The Pampers Rewards app is one type of push strategy used by P&amp;G, while other forms of promotion, such as dependence on social media and broadcast advertisement, reflect the pull strategy as used by P&amp;G. There is, however, still a gap in promotion as there is no active evidence that the company focuses on customer retention in addition to the initial customer attraction efforts. </w:t>
      </w:r>
    </w:p>
    <w:p w:rsidR="009E4D1D" w:rsidRDefault="009E4D1D">
      <w:pPr>
        <w:rPr>
          <w:rFonts w:eastAsiaTheme="minorHAnsi"/>
          <w:sz w:val="24"/>
          <w:szCs w:val="24"/>
          <w:lang w:val="en-GB"/>
        </w:rPr>
      </w:pPr>
      <w:r>
        <w:br w:type="page"/>
      </w:r>
    </w:p>
    <w:p w:rsidR="00985F95" w:rsidRPr="00901164" w:rsidRDefault="00985F95" w:rsidP="00985F95">
      <w:pPr>
        <w:pStyle w:val="Default"/>
        <w:spacing w:line="360" w:lineRule="auto"/>
        <w:ind w:firstLine="720"/>
        <w:rPr>
          <w:color w:val="auto"/>
        </w:rPr>
      </w:pPr>
    </w:p>
    <w:p w:rsidR="00985F95" w:rsidRPr="001B63B7" w:rsidRDefault="00985F95" w:rsidP="001B63B7">
      <w:pPr>
        <w:pStyle w:val="Heading1"/>
        <w:spacing w:line="360" w:lineRule="auto"/>
        <w:ind w:hanging="23"/>
        <w:jc w:val="center"/>
        <w:rPr>
          <w:rFonts w:asciiTheme="majorBidi" w:hAnsiTheme="majorBidi" w:cstheme="majorBidi"/>
          <w:color w:val="365F91" w:themeColor="accent1" w:themeShade="BF"/>
          <w:sz w:val="24"/>
          <w:szCs w:val="24"/>
        </w:rPr>
      </w:pPr>
      <w:bookmarkStart w:id="18" w:name="_Toc40125360"/>
      <w:r w:rsidRPr="001B63B7">
        <w:rPr>
          <w:rFonts w:asciiTheme="majorBidi" w:hAnsiTheme="majorBidi" w:cstheme="majorBidi"/>
          <w:color w:val="365F91" w:themeColor="accent1" w:themeShade="BF"/>
          <w:sz w:val="24"/>
          <w:szCs w:val="24"/>
        </w:rPr>
        <w:t>8. Conclusions and Recommendations</w:t>
      </w:r>
      <w:bookmarkEnd w:id="18"/>
    </w:p>
    <w:p w:rsidR="009E4D1D" w:rsidRPr="00901164" w:rsidRDefault="009E4D1D" w:rsidP="00985F95">
      <w:pPr>
        <w:pStyle w:val="Heading1"/>
        <w:spacing w:line="360" w:lineRule="auto"/>
        <w:jc w:val="center"/>
        <w:rPr>
          <w:sz w:val="24"/>
          <w:szCs w:val="24"/>
        </w:rPr>
      </w:pPr>
    </w:p>
    <w:p w:rsidR="00985F95" w:rsidRPr="00901164" w:rsidRDefault="00985F95" w:rsidP="00D37CED">
      <w:pPr>
        <w:pStyle w:val="Default"/>
        <w:spacing w:line="360" w:lineRule="auto"/>
        <w:ind w:firstLine="720"/>
        <w:rPr>
          <w:color w:val="auto"/>
        </w:rPr>
      </w:pPr>
      <w:r w:rsidRPr="00901164">
        <w:rPr>
          <w:color w:val="auto"/>
        </w:rPr>
        <w:t xml:space="preserve">Pampers brand has gained significant recognition not only in the UAE but also across the world. The brand includes products such as baby diapers and baby wipes, which are mostly marketed to the middle to high-income populations. </w:t>
      </w:r>
      <w:r w:rsidR="007F60DC">
        <w:rPr>
          <w:color w:val="auto"/>
        </w:rPr>
        <w:t>The marketing strategies of Pampers brand have been analysed in this study</w:t>
      </w:r>
      <w:r w:rsidR="00D37CED">
        <w:rPr>
          <w:color w:val="auto"/>
        </w:rPr>
        <w:t xml:space="preserve"> and summarized as follow:</w:t>
      </w:r>
      <w:r w:rsidR="007F60DC">
        <w:rPr>
          <w:color w:val="auto"/>
        </w:rPr>
        <w:t xml:space="preserve"> </w:t>
      </w:r>
      <w:r w:rsidRPr="00901164">
        <w:rPr>
          <w:color w:val="auto"/>
        </w:rPr>
        <w:t>The brand has significant strengths, such as the pre-existing brand recognition, and increasing awareness and need for disposable diapers, which currently possess about 66% of the market shares. P&amp;G, the manufacturing company behind the Pampers brand, has marketed the brand extensively through a combination of push and pull strategies, relying on both traditional and digital media.</w:t>
      </w:r>
    </w:p>
    <w:p w:rsidR="00964CF7" w:rsidRPr="005A06F9" w:rsidRDefault="00985F95" w:rsidP="005A06F9">
      <w:pPr>
        <w:pStyle w:val="Default"/>
        <w:spacing w:line="360" w:lineRule="auto"/>
        <w:ind w:firstLine="720"/>
        <w:rPr>
          <w:color w:val="auto"/>
        </w:rPr>
      </w:pPr>
      <w:r w:rsidRPr="00901164">
        <w:rPr>
          <w:color w:val="auto"/>
        </w:rPr>
        <w:t>In spite of the significant efforts that P&amp;G has placed on marketing Pampers brand, there is still a gap in customer retention efforts. The brand can increase its market shares by deviating from dependence on the natural customer loyalty generated through experiences with products, to incremental loyalty attributed to brand marketing. It is therefore recommended that Pampers should use additional promotion methods that reward custom</w:t>
      </w:r>
      <w:bookmarkStart w:id="19" w:name="_Toc40125361"/>
      <w:r w:rsidR="005A06F9">
        <w:rPr>
          <w:color w:val="auto"/>
        </w:rPr>
        <w:t>er loyalty rather than purchase.</w:t>
      </w:r>
      <w:r w:rsidR="00964CF7">
        <w:rPr>
          <w:rFonts w:asciiTheme="majorBidi" w:hAnsiTheme="majorBidi" w:cstheme="majorBidi"/>
          <w:color w:val="365F91" w:themeColor="accent1" w:themeShade="BF"/>
        </w:rPr>
        <w:br w:type="page"/>
      </w:r>
    </w:p>
    <w:p w:rsidR="00964CF7" w:rsidRDefault="00964CF7" w:rsidP="001B63B7">
      <w:pPr>
        <w:pStyle w:val="Heading1"/>
        <w:spacing w:line="360" w:lineRule="auto"/>
        <w:ind w:hanging="23"/>
        <w:jc w:val="center"/>
        <w:rPr>
          <w:rFonts w:asciiTheme="majorBidi" w:hAnsiTheme="majorBidi" w:cstheme="majorBidi"/>
          <w:color w:val="365F91" w:themeColor="accent1" w:themeShade="BF"/>
          <w:sz w:val="24"/>
          <w:szCs w:val="24"/>
        </w:rPr>
      </w:pPr>
    </w:p>
    <w:bookmarkEnd w:id="19"/>
    <w:p w:rsidR="00985F95" w:rsidRPr="001B63B7" w:rsidRDefault="005A06F9" w:rsidP="001B63B7">
      <w:pPr>
        <w:pStyle w:val="Heading1"/>
        <w:spacing w:line="360" w:lineRule="auto"/>
        <w:ind w:hanging="23"/>
        <w:jc w:val="center"/>
        <w:rPr>
          <w:rFonts w:asciiTheme="majorBidi" w:hAnsiTheme="majorBidi" w:cstheme="majorBidi"/>
          <w:color w:val="365F91" w:themeColor="accent1" w:themeShade="BF"/>
          <w:sz w:val="24"/>
          <w:szCs w:val="24"/>
        </w:rPr>
      </w:pPr>
      <w:r>
        <w:rPr>
          <w:rFonts w:asciiTheme="majorBidi" w:hAnsiTheme="majorBidi" w:cstheme="majorBidi"/>
          <w:color w:val="365F91" w:themeColor="accent1" w:themeShade="BF"/>
          <w:sz w:val="24"/>
          <w:szCs w:val="24"/>
        </w:rPr>
        <w:t>References</w:t>
      </w:r>
    </w:p>
    <w:p w:rsidR="00985F95" w:rsidRPr="00901164" w:rsidRDefault="00985F95" w:rsidP="00985F95">
      <w:pPr>
        <w:spacing w:line="360" w:lineRule="auto"/>
        <w:ind w:left="567" w:hanging="567"/>
        <w:rPr>
          <w:sz w:val="24"/>
          <w:szCs w:val="24"/>
        </w:rPr>
      </w:pPr>
      <w:r w:rsidRPr="00901164">
        <w:rPr>
          <w:sz w:val="24"/>
          <w:szCs w:val="24"/>
        </w:rPr>
        <w:t xml:space="preserve">Gichuru, M.J. &amp; Limiri, E.K. (2017). Market segmentation as a strategy for customer satisfaction and retention. </w:t>
      </w:r>
      <w:r w:rsidRPr="00901164">
        <w:rPr>
          <w:i/>
          <w:sz w:val="24"/>
          <w:szCs w:val="24"/>
        </w:rPr>
        <w:t>International Journal of Economics, Commerce and Management,</w:t>
      </w:r>
      <w:r w:rsidRPr="00901164">
        <w:rPr>
          <w:sz w:val="24"/>
          <w:szCs w:val="24"/>
        </w:rPr>
        <w:t xml:space="preserve"> V(12), pp. 544-553. Available at https://</w:t>
      </w:r>
      <w:hyperlink r:id="rId26" w:history="1">
        <w:r w:rsidRPr="00901164">
          <w:rPr>
            <w:rStyle w:val="Hyperlink"/>
            <w:sz w:val="24"/>
            <w:szCs w:val="24"/>
          </w:rPr>
          <w:t>ijecm.co.uk/wp-content/uploads/2017/12/51231.pdf</w:t>
        </w:r>
      </w:hyperlink>
      <w:r w:rsidRPr="00901164">
        <w:rPr>
          <w:sz w:val="24"/>
          <w:szCs w:val="24"/>
        </w:rPr>
        <w:t>. Accessed on 7</w:t>
      </w:r>
      <w:r w:rsidRPr="00901164">
        <w:rPr>
          <w:sz w:val="24"/>
          <w:szCs w:val="24"/>
          <w:vertAlign w:val="superscript"/>
        </w:rPr>
        <w:t>th</w:t>
      </w:r>
      <w:r w:rsidRPr="00901164">
        <w:rPr>
          <w:sz w:val="24"/>
          <w:szCs w:val="24"/>
        </w:rPr>
        <w:t xml:space="preserve"> May 2020.</w:t>
      </w:r>
    </w:p>
    <w:p w:rsidR="00985F95" w:rsidRPr="00901164" w:rsidRDefault="00985F95" w:rsidP="005A06F9">
      <w:pPr>
        <w:spacing w:line="360" w:lineRule="auto"/>
        <w:ind w:left="567" w:hanging="567"/>
        <w:rPr>
          <w:sz w:val="24"/>
          <w:szCs w:val="24"/>
        </w:rPr>
      </w:pPr>
      <w:r w:rsidRPr="00901164">
        <w:rPr>
          <w:sz w:val="24"/>
          <w:szCs w:val="24"/>
        </w:rPr>
        <w:t xml:space="preserve">Khan, R. (2009). ‘Raising Eco Baby.’ </w:t>
      </w:r>
      <w:r w:rsidRPr="00901164">
        <w:rPr>
          <w:i/>
          <w:sz w:val="24"/>
          <w:szCs w:val="24"/>
        </w:rPr>
        <w:t xml:space="preserve">Gulf News, </w:t>
      </w:r>
      <w:r w:rsidRPr="00901164">
        <w:rPr>
          <w:sz w:val="24"/>
          <w:szCs w:val="24"/>
        </w:rPr>
        <w:t>25</w:t>
      </w:r>
      <w:r w:rsidRPr="00901164">
        <w:rPr>
          <w:sz w:val="24"/>
          <w:szCs w:val="24"/>
          <w:vertAlign w:val="superscript"/>
        </w:rPr>
        <w:t>th</w:t>
      </w:r>
      <w:r w:rsidRPr="00901164">
        <w:rPr>
          <w:sz w:val="24"/>
          <w:szCs w:val="24"/>
        </w:rPr>
        <w:t xml:space="preserve"> June</w:t>
      </w:r>
      <w:r w:rsidRPr="00901164">
        <w:rPr>
          <w:i/>
          <w:sz w:val="24"/>
          <w:szCs w:val="24"/>
        </w:rPr>
        <w:t>.</w:t>
      </w:r>
      <w:r w:rsidRPr="00901164">
        <w:rPr>
          <w:sz w:val="24"/>
          <w:szCs w:val="24"/>
        </w:rPr>
        <w:t xml:space="preserve"> Available at https://</w:t>
      </w:r>
      <w:hyperlink r:id="rId27" w:history="1">
        <w:r w:rsidRPr="00901164">
          <w:rPr>
            <w:rStyle w:val="Hyperlink"/>
            <w:sz w:val="24"/>
            <w:szCs w:val="24"/>
          </w:rPr>
          <w:t>gulfnews.com/uae/raising-eco-baby-1.502628</w:t>
        </w:r>
      </w:hyperlink>
      <w:r w:rsidR="005A06F9">
        <w:rPr>
          <w:sz w:val="24"/>
          <w:szCs w:val="24"/>
        </w:rPr>
        <w:t>. Accessed on 24</w:t>
      </w:r>
      <w:r w:rsidRPr="00901164">
        <w:rPr>
          <w:sz w:val="24"/>
          <w:szCs w:val="24"/>
          <w:vertAlign w:val="superscript"/>
        </w:rPr>
        <w:t>th</w:t>
      </w:r>
      <w:r w:rsidRPr="00901164">
        <w:rPr>
          <w:sz w:val="24"/>
          <w:szCs w:val="24"/>
        </w:rPr>
        <w:t xml:space="preserve"> </w:t>
      </w:r>
      <w:r w:rsidR="005A06F9">
        <w:rPr>
          <w:sz w:val="24"/>
          <w:szCs w:val="24"/>
        </w:rPr>
        <w:t>April</w:t>
      </w:r>
      <w:r w:rsidRPr="00901164">
        <w:rPr>
          <w:sz w:val="24"/>
          <w:szCs w:val="24"/>
        </w:rPr>
        <w:t xml:space="preserve"> 2020. </w:t>
      </w:r>
    </w:p>
    <w:p w:rsidR="00985F95" w:rsidRPr="00901164" w:rsidRDefault="00985F95" w:rsidP="005A06F9">
      <w:pPr>
        <w:spacing w:line="360" w:lineRule="auto"/>
        <w:ind w:left="567" w:hanging="567"/>
        <w:rPr>
          <w:sz w:val="24"/>
          <w:szCs w:val="24"/>
        </w:rPr>
      </w:pPr>
      <w:r w:rsidRPr="00901164">
        <w:rPr>
          <w:sz w:val="24"/>
          <w:szCs w:val="24"/>
        </w:rPr>
        <w:t xml:space="preserve">Ko, S. Y. (2011). Price strategy for product launch – from the customer value perspective. </w:t>
      </w:r>
      <w:r w:rsidRPr="00901164">
        <w:rPr>
          <w:i/>
          <w:sz w:val="24"/>
          <w:szCs w:val="24"/>
        </w:rPr>
        <w:t>The Swedish School of Textiles, Master’s Thesis</w:t>
      </w:r>
      <w:r w:rsidRPr="00901164">
        <w:rPr>
          <w:sz w:val="24"/>
          <w:szCs w:val="24"/>
        </w:rPr>
        <w:t>. Available at https://</w:t>
      </w:r>
      <w:hyperlink r:id="rId28" w:history="1">
        <w:r w:rsidRPr="00901164">
          <w:rPr>
            <w:rStyle w:val="Hyperlink"/>
            <w:sz w:val="24"/>
            <w:szCs w:val="24"/>
          </w:rPr>
          <w:t>www.diva-portal.org/smash/get/diva2:1309354/FULLTEXT01.pdf</w:t>
        </w:r>
      </w:hyperlink>
      <w:r w:rsidRPr="00901164">
        <w:rPr>
          <w:sz w:val="24"/>
          <w:szCs w:val="24"/>
        </w:rPr>
        <w:t xml:space="preserve">. Accessed on </w:t>
      </w:r>
      <w:r w:rsidR="005A06F9">
        <w:rPr>
          <w:sz w:val="24"/>
          <w:szCs w:val="24"/>
        </w:rPr>
        <w:t>10</w:t>
      </w:r>
      <w:r w:rsidRPr="00901164">
        <w:rPr>
          <w:sz w:val="24"/>
          <w:szCs w:val="24"/>
          <w:vertAlign w:val="superscript"/>
        </w:rPr>
        <w:t>th</w:t>
      </w:r>
      <w:r w:rsidRPr="00901164">
        <w:rPr>
          <w:sz w:val="24"/>
          <w:szCs w:val="24"/>
        </w:rPr>
        <w:t xml:space="preserve"> May 2020.</w:t>
      </w:r>
    </w:p>
    <w:p w:rsidR="009B4712" w:rsidRPr="00901164" w:rsidRDefault="009B4712" w:rsidP="009B4712">
      <w:pPr>
        <w:spacing w:line="360" w:lineRule="auto"/>
        <w:ind w:left="567" w:hanging="567"/>
        <w:rPr>
          <w:sz w:val="24"/>
          <w:szCs w:val="24"/>
        </w:rPr>
      </w:pPr>
      <w:r>
        <w:rPr>
          <w:sz w:val="24"/>
          <w:szCs w:val="24"/>
          <w:shd w:val="clear" w:color="auto" w:fill="FFFFFF"/>
        </w:rPr>
        <w:t>Kothari</w:t>
      </w:r>
      <w:r w:rsidRPr="00901164">
        <w:rPr>
          <w:sz w:val="24"/>
          <w:szCs w:val="24"/>
          <w:shd w:val="clear" w:color="auto" w:fill="FFFFFF"/>
        </w:rPr>
        <w:t xml:space="preserve">, </w:t>
      </w:r>
      <w:r>
        <w:rPr>
          <w:sz w:val="24"/>
          <w:szCs w:val="24"/>
          <w:shd w:val="clear" w:color="auto" w:fill="FFFFFF"/>
        </w:rPr>
        <w:t>U</w:t>
      </w:r>
      <w:r w:rsidRPr="00901164">
        <w:rPr>
          <w:sz w:val="24"/>
          <w:szCs w:val="24"/>
          <w:shd w:val="clear" w:color="auto" w:fill="FFFFFF"/>
        </w:rPr>
        <w:t xml:space="preserve">. &amp; </w:t>
      </w:r>
      <w:r>
        <w:rPr>
          <w:sz w:val="24"/>
          <w:szCs w:val="24"/>
          <w:shd w:val="clear" w:color="auto" w:fill="FFFFFF"/>
        </w:rPr>
        <w:t>Clay,</w:t>
      </w:r>
      <w:r w:rsidRPr="00901164">
        <w:rPr>
          <w:sz w:val="24"/>
          <w:szCs w:val="24"/>
          <w:shd w:val="clear" w:color="auto" w:fill="FFFFFF"/>
        </w:rPr>
        <w:t xml:space="preserve"> (20</w:t>
      </w:r>
      <w:r>
        <w:rPr>
          <w:sz w:val="24"/>
          <w:szCs w:val="24"/>
          <w:shd w:val="clear" w:color="auto" w:fill="FFFFFF"/>
        </w:rPr>
        <w:t>20</w:t>
      </w:r>
      <w:r w:rsidRPr="00901164">
        <w:rPr>
          <w:sz w:val="24"/>
          <w:szCs w:val="24"/>
          <w:shd w:val="clear" w:color="auto" w:fill="FFFFFF"/>
        </w:rPr>
        <w:t xml:space="preserve">). </w:t>
      </w:r>
      <w:r>
        <w:rPr>
          <w:i/>
          <w:sz w:val="24"/>
          <w:szCs w:val="24"/>
          <w:shd w:val="clear" w:color="auto" w:fill="FFFFFF"/>
        </w:rPr>
        <w:t>Marketing Management</w:t>
      </w:r>
    </w:p>
    <w:p w:rsidR="00985F95" w:rsidRPr="00901164" w:rsidRDefault="00985F95" w:rsidP="00985F95">
      <w:pPr>
        <w:spacing w:line="360" w:lineRule="auto"/>
        <w:ind w:left="567" w:hanging="567"/>
        <w:rPr>
          <w:sz w:val="24"/>
          <w:szCs w:val="24"/>
        </w:rPr>
      </w:pPr>
      <w:r w:rsidRPr="00901164">
        <w:rPr>
          <w:sz w:val="24"/>
          <w:szCs w:val="24"/>
          <w:shd w:val="clear" w:color="auto" w:fill="FFFFFF"/>
        </w:rPr>
        <w:t xml:space="preserve">Kotler, P. &amp; Keller, K. L. (2011). </w:t>
      </w:r>
      <w:r w:rsidRPr="00901164">
        <w:rPr>
          <w:i/>
          <w:sz w:val="24"/>
          <w:szCs w:val="24"/>
          <w:shd w:val="clear" w:color="auto" w:fill="FFFFFF"/>
        </w:rPr>
        <w:t>Marketing Management, 14</w:t>
      </w:r>
      <w:r w:rsidRPr="00901164">
        <w:rPr>
          <w:i/>
          <w:sz w:val="24"/>
          <w:szCs w:val="24"/>
          <w:shd w:val="clear" w:color="auto" w:fill="FFFFFF"/>
          <w:vertAlign w:val="superscript"/>
        </w:rPr>
        <w:t>th</w:t>
      </w:r>
      <w:r w:rsidRPr="00901164">
        <w:rPr>
          <w:i/>
          <w:sz w:val="24"/>
          <w:szCs w:val="24"/>
          <w:shd w:val="clear" w:color="auto" w:fill="FFFFFF"/>
        </w:rPr>
        <w:t xml:space="preserve"> Ed.</w:t>
      </w:r>
      <w:r w:rsidRPr="00901164">
        <w:rPr>
          <w:sz w:val="24"/>
          <w:szCs w:val="24"/>
          <w:shd w:val="clear" w:color="auto" w:fill="FFFFFF"/>
        </w:rPr>
        <w:t xml:space="preserve"> Pearson Publications.</w:t>
      </w:r>
    </w:p>
    <w:p w:rsidR="00985F95" w:rsidRPr="00901164" w:rsidRDefault="00985F95" w:rsidP="005A06F9">
      <w:pPr>
        <w:spacing w:line="360" w:lineRule="auto"/>
        <w:ind w:left="567" w:hanging="567"/>
        <w:rPr>
          <w:sz w:val="24"/>
          <w:szCs w:val="24"/>
        </w:rPr>
      </w:pPr>
      <w:r w:rsidRPr="00901164">
        <w:rPr>
          <w:sz w:val="24"/>
          <w:szCs w:val="24"/>
        </w:rPr>
        <w:t xml:space="preserve">Mendoza, J.M., D’Aponte, D., Gualtieri, D. &amp; Azapagic, D. (2019). Disposable baby diapers: life cycle costs, eco-efficiency, and circular economy. </w:t>
      </w:r>
      <w:r w:rsidRPr="00901164">
        <w:rPr>
          <w:i/>
          <w:sz w:val="24"/>
          <w:szCs w:val="24"/>
        </w:rPr>
        <w:t>Journal of Cleaner Production</w:t>
      </w:r>
      <w:r w:rsidRPr="00901164">
        <w:rPr>
          <w:sz w:val="24"/>
          <w:szCs w:val="24"/>
        </w:rPr>
        <w:t>, 211, pp. 455-467. Available at https://</w:t>
      </w:r>
      <w:hyperlink r:id="rId29" w:history="1">
        <w:r w:rsidRPr="00901164">
          <w:rPr>
            <w:rStyle w:val="Hyperlink"/>
            <w:sz w:val="24"/>
            <w:szCs w:val="24"/>
          </w:rPr>
          <w:t>www.sciencedirect.com/science/article/pii/S0959652618335492</w:t>
        </w:r>
      </w:hyperlink>
      <w:r w:rsidRPr="00901164">
        <w:rPr>
          <w:sz w:val="24"/>
          <w:szCs w:val="24"/>
        </w:rPr>
        <w:t xml:space="preserve">. Accessed on </w:t>
      </w:r>
      <w:r w:rsidR="005A06F9">
        <w:rPr>
          <w:sz w:val="24"/>
          <w:szCs w:val="24"/>
        </w:rPr>
        <w:t>28</w:t>
      </w:r>
      <w:r w:rsidRPr="00901164">
        <w:rPr>
          <w:sz w:val="24"/>
          <w:szCs w:val="24"/>
          <w:vertAlign w:val="superscript"/>
        </w:rPr>
        <w:t>th</w:t>
      </w:r>
      <w:r w:rsidRPr="00901164">
        <w:rPr>
          <w:sz w:val="24"/>
          <w:szCs w:val="24"/>
        </w:rPr>
        <w:t xml:space="preserve"> </w:t>
      </w:r>
      <w:r w:rsidR="005A06F9">
        <w:rPr>
          <w:sz w:val="24"/>
          <w:szCs w:val="24"/>
        </w:rPr>
        <w:t>April 2020.</w:t>
      </w:r>
    </w:p>
    <w:p w:rsidR="00985F95" w:rsidRPr="00901164" w:rsidRDefault="00985F95" w:rsidP="005A06F9">
      <w:pPr>
        <w:spacing w:line="360" w:lineRule="auto"/>
        <w:ind w:left="567" w:hanging="567"/>
        <w:rPr>
          <w:sz w:val="24"/>
          <w:szCs w:val="24"/>
        </w:rPr>
      </w:pPr>
      <w:r w:rsidRPr="00901164">
        <w:rPr>
          <w:sz w:val="24"/>
          <w:szCs w:val="24"/>
        </w:rPr>
        <w:t xml:space="preserve">Pampers. (2020). Pampers-rewards. </w:t>
      </w:r>
      <w:r w:rsidRPr="00901164">
        <w:rPr>
          <w:i/>
          <w:sz w:val="24"/>
          <w:szCs w:val="24"/>
        </w:rPr>
        <w:t>Procter &amp; Gamble</w:t>
      </w:r>
      <w:r w:rsidRPr="00901164">
        <w:rPr>
          <w:sz w:val="24"/>
          <w:szCs w:val="24"/>
        </w:rPr>
        <w:t>, [Online]. Available at https://</w:t>
      </w:r>
      <w:hyperlink r:id="rId30" w:history="1">
        <w:r w:rsidRPr="00901164">
          <w:rPr>
            <w:rStyle w:val="Hyperlink"/>
            <w:sz w:val="24"/>
            <w:szCs w:val="24"/>
          </w:rPr>
          <w:t>www.Pampers.ae/Pampers-rewards</w:t>
        </w:r>
      </w:hyperlink>
      <w:r w:rsidRPr="00901164">
        <w:rPr>
          <w:sz w:val="24"/>
          <w:szCs w:val="24"/>
        </w:rPr>
        <w:t xml:space="preserve">. Accessed on </w:t>
      </w:r>
      <w:r w:rsidR="005A06F9">
        <w:rPr>
          <w:sz w:val="24"/>
          <w:szCs w:val="24"/>
        </w:rPr>
        <w:t>3</w:t>
      </w:r>
      <w:r w:rsidR="005A06F9">
        <w:rPr>
          <w:sz w:val="24"/>
          <w:szCs w:val="24"/>
          <w:vertAlign w:val="superscript"/>
        </w:rPr>
        <w:t>rd</w:t>
      </w:r>
      <w:r w:rsidRPr="00901164">
        <w:rPr>
          <w:sz w:val="24"/>
          <w:szCs w:val="24"/>
        </w:rPr>
        <w:t xml:space="preserve"> May 2020. </w:t>
      </w:r>
    </w:p>
    <w:p w:rsidR="00985F95" w:rsidRPr="00901164" w:rsidRDefault="00985F95" w:rsidP="005A06F9">
      <w:pPr>
        <w:spacing w:line="360" w:lineRule="auto"/>
        <w:ind w:left="567" w:hanging="567"/>
        <w:rPr>
          <w:sz w:val="24"/>
          <w:szCs w:val="24"/>
        </w:rPr>
      </w:pPr>
      <w:r w:rsidRPr="00901164">
        <w:rPr>
          <w:sz w:val="24"/>
          <w:szCs w:val="24"/>
        </w:rPr>
        <w:t xml:space="preserve">Pavithra, S, Nithya, N. &amp; Shivany, S. (2016). Exploring the Factors Influencing Mothers' Brand Choices on Baby Diaper Brands. </w:t>
      </w:r>
      <w:r w:rsidRPr="00901164">
        <w:rPr>
          <w:i/>
          <w:sz w:val="24"/>
          <w:szCs w:val="24"/>
        </w:rPr>
        <w:t>International Conference on Contemporary Management at Sri Lanka</w:t>
      </w:r>
      <w:r w:rsidRPr="00901164">
        <w:rPr>
          <w:sz w:val="24"/>
          <w:szCs w:val="24"/>
        </w:rPr>
        <w:t>, pp. 579-592. Available at https://</w:t>
      </w:r>
      <w:hyperlink r:id="rId31" w:history="1">
        <w:r w:rsidRPr="00901164">
          <w:rPr>
            <w:rStyle w:val="Hyperlink"/>
            <w:sz w:val="24"/>
            <w:szCs w:val="24"/>
          </w:rPr>
          <w:t>www.researchgate.net/publication/336512935_exploring_the_factors_influencing_mothers'_brand_choices_on_baby_diaper_brands</w:t>
        </w:r>
      </w:hyperlink>
      <w:r w:rsidRPr="00901164">
        <w:rPr>
          <w:sz w:val="24"/>
          <w:szCs w:val="24"/>
        </w:rPr>
        <w:t xml:space="preserve">. Accessed on </w:t>
      </w:r>
      <w:r w:rsidR="005A06F9">
        <w:rPr>
          <w:sz w:val="24"/>
          <w:szCs w:val="24"/>
        </w:rPr>
        <w:t>20</w:t>
      </w:r>
      <w:r w:rsidRPr="00901164">
        <w:rPr>
          <w:sz w:val="24"/>
          <w:szCs w:val="24"/>
          <w:vertAlign w:val="superscript"/>
        </w:rPr>
        <w:t>th</w:t>
      </w:r>
      <w:r w:rsidRPr="00901164">
        <w:rPr>
          <w:sz w:val="24"/>
          <w:szCs w:val="24"/>
        </w:rPr>
        <w:t xml:space="preserve"> </w:t>
      </w:r>
      <w:r w:rsidR="005A06F9">
        <w:rPr>
          <w:sz w:val="24"/>
          <w:szCs w:val="24"/>
        </w:rPr>
        <w:t>April</w:t>
      </w:r>
      <w:r w:rsidRPr="00901164">
        <w:rPr>
          <w:sz w:val="24"/>
          <w:szCs w:val="24"/>
        </w:rPr>
        <w:t xml:space="preserve"> 2020.  </w:t>
      </w:r>
    </w:p>
    <w:p w:rsidR="00985F95" w:rsidRPr="00901164" w:rsidRDefault="00985F95" w:rsidP="005A06F9">
      <w:pPr>
        <w:spacing w:line="360" w:lineRule="auto"/>
        <w:ind w:left="567" w:hanging="567"/>
        <w:rPr>
          <w:sz w:val="24"/>
          <w:szCs w:val="24"/>
        </w:rPr>
      </w:pPr>
      <w:r w:rsidRPr="00901164">
        <w:rPr>
          <w:sz w:val="24"/>
          <w:szCs w:val="24"/>
        </w:rPr>
        <w:t xml:space="preserve">Reeves, M., Moose, S. &amp; Venema, T. (2014). The growth share matrix. </w:t>
      </w:r>
      <w:r w:rsidRPr="00901164">
        <w:rPr>
          <w:i/>
          <w:sz w:val="24"/>
          <w:szCs w:val="24"/>
        </w:rPr>
        <w:t>Perspectives, the Boston Consulting Group</w:t>
      </w:r>
      <w:r w:rsidRPr="00901164">
        <w:rPr>
          <w:sz w:val="24"/>
          <w:szCs w:val="24"/>
        </w:rPr>
        <w:t>. Available at https://</w:t>
      </w:r>
      <w:hyperlink r:id="rId32" w:history="1">
        <w:r w:rsidRPr="00901164">
          <w:rPr>
            <w:rStyle w:val="Hyperlink"/>
            <w:sz w:val="24"/>
            <w:szCs w:val="24"/>
          </w:rPr>
          <w:t>image-src.bcg.com/Images/BCG_Classics_Revisited_The_Growth_Share_Matrix_Jun_2014_tcm91-84453.pdf</w:t>
        </w:r>
      </w:hyperlink>
      <w:r w:rsidRPr="00901164">
        <w:rPr>
          <w:sz w:val="24"/>
          <w:szCs w:val="24"/>
        </w:rPr>
        <w:t xml:space="preserve">. Accessed on </w:t>
      </w:r>
      <w:r w:rsidR="005A06F9">
        <w:rPr>
          <w:sz w:val="24"/>
          <w:szCs w:val="24"/>
        </w:rPr>
        <w:t>1</w:t>
      </w:r>
      <w:r w:rsidR="005A06F9">
        <w:rPr>
          <w:sz w:val="24"/>
          <w:szCs w:val="24"/>
          <w:vertAlign w:val="superscript"/>
        </w:rPr>
        <w:t>st</w:t>
      </w:r>
      <w:r w:rsidRPr="00901164">
        <w:rPr>
          <w:sz w:val="24"/>
          <w:szCs w:val="24"/>
        </w:rPr>
        <w:t xml:space="preserve"> May 2020. </w:t>
      </w:r>
    </w:p>
    <w:p w:rsidR="00985F95" w:rsidRPr="00901164" w:rsidRDefault="00985F95" w:rsidP="005A06F9">
      <w:pPr>
        <w:spacing w:line="360" w:lineRule="auto"/>
        <w:ind w:left="567" w:hanging="567"/>
        <w:rPr>
          <w:sz w:val="24"/>
          <w:szCs w:val="24"/>
        </w:rPr>
      </w:pPr>
      <w:r w:rsidRPr="00901164">
        <w:rPr>
          <w:sz w:val="24"/>
          <w:szCs w:val="24"/>
        </w:rPr>
        <w:t>Sharma, A. (2019). Baby diapers market size, trends, product types, age group &amp; industry research report 2018-2025. Available at https://</w:t>
      </w:r>
      <w:hyperlink r:id="rId33" w:history="1">
        <w:r w:rsidRPr="00901164">
          <w:rPr>
            <w:rStyle w:val="Hyperlink"/>
            <w:sz w:val="24"/>
            <w:szCs w:val="24"/>
          </w:rPr>
          <w:t>www.researchgate.net/publication/332189932_Baby_Diapers_Market_Size_Trends_Product_Types_Age_Group_Industry_Research_Report_2018-2025</w:t>
        </w:r>
      </w:hyperlink>
      <w:r w:rsidR="005A06F9">
        <w:rPr>
          <w:sz w:val="24"/>
          <w:szCs w:val="24"/>
        </w:rPr>
        <w:t>. Accessed on 17</w:t>
      </w:r>
      <w:r w:rsidRPr="00901164">
        <w:rPr>
          <w:sz w:val="24"/>
          <w:szCs w:val="24"/>
          <w:vertAlign w:val="superscript"/>
        </w:rPr>
        <w:t>th</w:t>
      </w:r>
      <w:r w:rsidRPr="00901164">
        <w:rPr>
          <w:sz w:val="24"/>
          <w:szCs w:val="24"/>
        </w:rPr>
        <w:t xml:space="preserve"> </w:t>
      </w:r>
      <w:r w:rsidR="005A06F9">
        <w:rPr>
          <w:sz w:val="24"/>
          <w:szCs w:val="24"/>
        </w:rPr>
        <w:t>April</w:t>
      </w:r>
      <w:r w:rsidRPr="00901164">
        <w:rPr>
          <w:sz w:val="24"/>
          <w:szCs w:val="24"/>
        </w:rPr>
        <w:t xml:space="preserve"> 2020. </w:t>
      </w:r>
    </w:p>
    <w:p w:rsidR="00964CF7" w:rsidRDefault="00964CF7">
      <w:pPr>
        <w:rPr>
          <w:sz w:val="24"/>
          <w:szCs w:val="24"/>
        </w:rPr>
      </w:pPr>
      <w:r>
        <w:rPr>
          <w:sz w:val="24"/>
          <w:szCs w:val="24"/>
        </w:rPr>
        <w:br w:type="page"/>
      </w:r>
    </w:p>
    <w:p w:rsidR="00964CF7" w:rsidRDefault="00964CF7" w:rsidP="00985F95">
      <w:pPr>
        <w:spacing w:line="360" w:lineRule="auto"/>
        <w:ind w:left="567" w:hanging="567"/>
        <w:rPr>
          <w:sz w:val="24"/>
          <w:szCs w:val="24"/>
        </w:rPr>
      </w:pPr>
    </w:p>
    <w:p w:rsidR="00985F95" w:rsidRPr="00901164" w:rsidRDefault="00985F95" w:rsidP="005A06F9">
      <w:pPr>
        <w:spacing w:line="360" w:lineRule="auto"/>
        <w:ind w:left="567" w:hanging="567"/>
        <w:rPr>
          <w:sz w:val="24"/>
          <w:szCs w:val="24"/>
        </w:rPr>
      </w:pPr>
      <w:r w:rsidRPr="00901164">
        <w:rPr>
          <w:sz w:val="24"/>
          <w:szCs w:val="24"/>
        </w:rPr>
        <w:t xml:space="preserve">Shrestha, S.K. (2018). Brand loyalty of baby diaper products. </w:t>
      </w:r>
      <w:r w:rsidRPr="00901164">
        <w:rPr>
          <w:i/>
          <w:sz w:val="24"/>
          <w:szCs w:val="24"/>
        </w:rPr>
        <w:t>Management Dynamics</w:t>
      </w:r>
      <w:r w:rsidRPr="00901164">
        <w:rPr>
          <w:sz w:val="24"/>
          <w:szCs w:val="24"/>
        </w:rPr>
        <w:t>, 21(1), pp. 79-88. Available at https://</w:t>
      </w:r>
      <w:hyperlink r:id="rId34" w:history="1">
        <w:r w:rsidRPr="00901164">
          <w:rPr>
            <w:rStyle w:val="Hyperlink"/>
            <w:sz w:val="24"/>
            <w:szCs w:val="24"/>
          </w:rPr>
          <w:t>www.google.com/search?q=environmental+factors+affecting+customer+preferences+for+baby+diapers&amp;oq=environmental+factors+affecting+customer+preferences+for+baby+diapers&amp;aqs=chrome..69i57.13437j0j7&amp;sourceid=chrome&amp;ie=UTF-8#</w:t>
        </w:r>
      </w:hyperlink>
      <w:r w:rsidR="005A06F9">
        <w:rPr>
          <w:sz w:val="24"/>
          <w:szCs w:val="24"/>
        </w:rPr>
        <w:t>. Accessed on 30</w:t>
      </w:r>
      <w:r w:rsidRPr="00901164">
        <w:rPr>
          <w:sz w:val="24"/>
          <w:szCs w:val="24"/>
          <w:vertAlign w:val="superscript"/>
        </w:rPr>
        <w:t>th</w:t>
      </w:r>
      <w:r w:rsidRPr="00901164">
        <w:rPr>
          <w:sz w:val="24"/>
          <w:szCs w:val="24"/>
        </w:rPr>
        <w:t xml:space="preserve"> </w:t>
      </w:r>
      <w:r w:rsidR="005A06F9">
        <w:rPr>
          <w:sz w:val="24"/>
          <w:szCs w:val="24"/>
        </w:rPr>
        <w:t>April</w:t>
      </w:r>
      <w:r w:rsidRPr="00901164">
        <w:rPr>
          <w:sz w:val="24"/>
          <w:szCs w:val="24"/>
        </w:rPr>
        <w:t xml:space="preserve"> 2020. </w:t>
      </w:r>
    </w:p>
    <w:p w:rsidR="00985F95" w:rsidRPr="00901164" w:rsidRDefault="00985F95" w:rsidP="005A06F9">
      <w:pPr>
        <w:spacing w:line="360" w:lineRule="auto"/>
        <w:ind w:left="567" w:hanging="567"/>
        <w:rPr>
          <w:sz w:val="24"/>
          <w:szCs w:val="24"/>
        </w:rPr>
      </w:pPr>
      <w:r w:rsidRPr="00901164">
        <w:rPr>
          <w:sz w:val="24"/>
          <w:szCs w:val="24"/>
        </w:rPr>
        <w:t xml:space="preserve">Trefis Team and Great Speculations. (2016). Procter &amp; Gamble and Kimberly Clark compete sharply in the diaper battlefield. </w:t>
      </w:r>
      <w:r w:rsidRPr="00901164">
        <w:rPr>
          <w:i/>
          <w:sz w:val="24"/>
          <w:szCs w:val="24"/>
        </w:rPr>
        <w:t>Forbes Magazine</w:t>
      </w:r>
      <w:r w:rsidRPr="00901164">
        <w:rPr>
          <w:sz w:val="24"/>
          <w:szCs w:val="24"/>
        </w:rPr>
        <w:t>. Available at https://</w:t>
      </w:r>
      <w:hyperlink r:id="rId35" w:anchor="4bc2339a6f78" w:history="1">
        <w:r w:rsidRPr="00901164">
          <w:rPr>
            <w:rStyle w:val="Hyperlink"/>
            <w:sz w:val="24"/>
            <w:szCs w:val="24"/>
          </w:rPr>
          <w:t>www.forbes.com/sites/greatspeculations/2016/09/23/procter-gamble-and-kimberly-clark-compete-sharply-in-the-diaper-battlefield/#4bc2339a6f78</w:t>
        </w:r>
      </w:hyperlink>
      <w:r w:rsidRPr="00901164">
        <w:rPr>
          <w:sz w:val="24"/>
          <w:szCs w:val="24"/>
        </w:rPr>
        <w:t xml:space="preserve">. Accessed on </w:t>
      </w:r>
      <w:r w:rsidR="005A06F9">
        <w:rPr>
          <w:sz w:val="24"/>
          <w:szCs w:val="24"/>
        </w:rPr>
        <w:t>4</w:t>
      </w:r>
      <w:r w:rsidRPr="00901164">
        <w:rPr>
          <w:sz w:val="24"/>
          <w:szCs w:val="24"/>
          <w:vertAlign w:val="superscript"/>
        </w:rPr>
        <w:t>th</w:t>
      </w:r>
      <w:r w:rsidRPr="00901164">
        <w:rPr>
          <w:sz w:val="24"/>
          <w:szCs w:val="24"/>
        </w:rPr>
        <w:t xml:space="preserve"> May 2020. </w:t>
      </w:r>
    </w:p>
    <w:p w:rsidR="00985F95" w:rsidRPr="00901164" w:rsidRDefault="00985F95" w:rsidP="005A06F9">
      <w:pPr>
        <w:spacing w:line="360" w:lineRule="auto"/>
        <w:ind w:left="567" w:hanging="567"/>
        <w:rPr>
          <w:sz w:val="24"/>
          <w:szCs w:val="24"/>
        </w:rPr>
      </w:pPr>
      <w:r w:rsidRPr="00901164">
        <w:rPr>
          <w:sz w:val="24"/>
          <w:szCs w:val="24"/>
        </w:rPr>
        <w:t xml:space="preserve">U.S. SEC (2020). The Procter &amp; Gamble Company- 10K Form. United States Securities and Exchange Commission. Available at </w:t>
      </w:r>
      <w:hyperlink r:id="rId36" w:history="1">
        <w:r w:rsidRPr="00901164">
          <w:rPr>
            <w:rStyle w:val="Hyperlink"/>
            <w:sz w:val="24"/>
            <w:szCs w:val="24"/>
          </w:rPr>
          <w:t>https://www.pginvestor.com/Cache/IRCache/c81a4a01-2a87-aa2b-eaaf-3280af2dcb05.PDF?O=PDF&amp;T=&amp;Y=&amp;D=&amp;FID=c81a4a01-2a87-aa2b-eaaf-3280af2dcb05&amp;iid=4004124</w:t>
        </w:r>
      </w:hyperlink>
      <w:r w:rsidRPr="00901164">
        <w:rPr>
          <w:sz w:val="24"/>
          <w:szCs w:val="24"/>
        </w:rPr>
        <w:t xml:space="preserve">. Accessed on </w:t>
      </w:r>
      <w:r w:rsidR="005A06F9">
        <w:rPr>
          <w:sz w:val="24"/>
          <w:szCs w:val="24"/>
        </w:rPr>
        <w:t>22</w:t>
      </w:r>
      <w:r w:rsidR="005A06F9">
        <w:rPr>
          <w:sz w:val="24"/>
          <w:szCs w:val="24"/>
          <w:vertAlign w:val="superscript"/>
        </w:rPr>
        <w:t>nd</w:t>
      </w:r>
      <w:r w:rsidRPr="00901164">
        <w:rPr>
          <w:sz w:val="24"/>
          <w:szCs w:val="24"/>
        </w:rPr>
        <w:t xml:space="preserve"> </w:t>
      </w:r>
      <w:r w:rsidR="005A06F9">
        <w:rPr>
          <w:sz w:val="24"/>
          <w:szCs w:val="24"/>
        </w:rPr>
        <w:t>April</w:t>
      </w:r>
      <w:r w:rsidRPr="00901164">
        <w:rPr>
          <w:sz w:val="24"/>
          <w:szCs w:val="24"/>
        </w:rPr>
        <w:t xml:space="preserve"> 2020.</w:t>
      </w:r>
    </w:p>
    <w:p w:rsidR="00985F95" w:rsidRPr="00901164" w:rsidRDefault="00985F95" w:rsidP="005A06F9">
      <w:pPr>
        <w:spacing w:line="360" w:lineRule="auto"/>
        <w:ind w:left="567" w:hanging="567"/>
        <w:rPr>
          <w:sz w:val="24"/>
          <w:szCs w:val="24"/>
        </w:rPr>
      </w:pPr>
      <w:r w:rsidRPr="00901164">
        <w:rPr>
          <w:sz w:val="24"/>
          <w:szCs w:val="24"/>
        </w:rPr>
        <w:t xml:space="preserve">Xu, W., Zhang, Q. &amp; Ma, J. (2013). The relationship among customer demand, competitive strategy, and manufacturing system functional objectives. </w:t>
      </w:r>
      <w:r w:rsidRPr="00901164">
        <w:rPr>
          <w:i/>
          <w:sz w:val="24"/>
          <w:szCs w:val="24"/>
        </w:rPr>
        <w:t>Journal of Industrial Engineering and Management</w:t>
      </w:r>
      <w:r w:rsidRPr="00901164">
        <w:rPr>
          <w:sz w:val="24"/>
          <w:szCs w:val="24"/>
        </w:rPr>
        <w:t>, 6(4), pp. 1238-1254. Available at https://</w:t>
      </w:r>
      <w:hyperlink r:id="rId37" w:history="1">
        <w:r w:rsidRPr="00901164">
          <w:rPr>
            <w:rStyle w:val="Hyperlink"/>
            <w:sz w:val="24"/>
            <w:szCs w:val="24"/>
          </w:rPr>
          <w:t>upcommons.upc.edu/bitstream/handle/2099/14172/Wei%20Xu.pdf</w:t>
        </w:r>
      </w:hyperlink>
      <w:r w:rsidRPr="00901164">
        <w:rPr>
          <w:sz w:val="24"/>
          <w:szCs w:val="24"/>
        </w:rPr>
        <w:t xml:space="preserve">. Accessed on </w:t>
      </w:r>
      <w:r w:rsidR="005A06F9">
        <w:rPr>
          <w:sz w:val="24"/>
          <w:szCs w:val="24"/>
        </w:rPr>
        <w:t>26</w:t>
      </w:r>
      <w:r w:rsidRPr="00901164">
        <w:rPr>
          <w:sz w:val="24"/>
          <w:szCs w:val="24"/>
          <w:vertAlign w:val="superscript"/>
        </w:rPr>
        <w:t>th</w:t>
      </w:r>
      <w:r w:rsidRPr="00901164">
        <w:rPr>
          <w:sz w:val="24"/>
          <w:szCs w:val="24"/>
        </w:rPr>
        <w:t xml:space="preserve"> </w:t>
      </w:r>
      <w:r w:rsidR="005A06F9">
        <w:rPr>
          <w:sz w:val="24"/>
          <w:szCs w:val="24"/>
        </w:rPr>
        <w:t>April</w:t>
      </w:r>
      <w:r w:rsidRPr="00901164">
        <w:rPr>
          <w:sz w:val="24"/>
          <w:szCs w:val="24"/>
        </w:rPr>
        <w:t xml:space="preserve"> 2020.</w:t>
      </w:r>
    </w:p>
    <w:p w:rsidR="00985F95" w:rsidRPr="00901164" w:rsidRDefault="00985F95" w:rsidP="005A06F9">
      <w:pPr>
        <w:spacing w:line="360" w:lineRule="auto"/>
        <w:ind w:left="567" w:hanging="567"/>
        <w:rPr>
          <w:sz w:val="24"/>
          <w:szCs w:val="24"/>
        </w:rPr>
      </w:pPr>
      <w:r w:rsidRPr="00901164">
        <w:rPr>
          <w:sz w:val="24"/>
          <w:szCs w:val="24"/>
        </w:rPr>
        <w:t xml:space="preserve">Yeboah, A., Owusu, A., Boakye, S., &amp; Owusu-Mensah, S. (2013). Effective distribution management, a pre-requisite for retail operations: A case of Poku trading. European Journal of Business and Innovation Research, 1(3), pp. 28-44. Available at: </w:t>
      </w:r>
      <w:hyperlink r:id="rId38" w:history="1">
        <w:r w:rsidRPr="00901164">
          <w:rPr>
            <w:rStyle w:val="Hyperlink"/>
            <w:sz w:val="24"/>
            <w:szCs w:val="24"/>
          </w:rPr>
          <w:t>http://www.eajournals.org/wp-content/uploads/EFFECTIVE-DISTRIBUTION-MANAGEMENT-A-PRE-REQUISITE-FOR-RETAIL-OPERATIONS-A-CASE-OF-POKU-TRADING.pdf</w:t>
        </w:r>
      </w:hyperlink>
      <w:r w:rsidRPr="00901164">
        <w:rPr>
          <w:sz w:val="24"/>
          <w:szCs w:val="24"/>
        </w:rPr>
        <w:t xml:space="preserve">. Accessed on </w:t>
      </w:r>
      <w:r w:rsidR="005A06F9">
        <w:rPr>
          <w:sz w:val="24"/>
          <w:szCs w:val="24"/>
        </w:rPr>
        <w:t>6</w:t>
      </w:r>
      <w:r w:rsidRPr="00901164">
        <w:rPr>
          <w:sz w:val="24"/>
          <w:szCs w:val="24"/>
          <w:vertAlign w:val="superscript"/>
        </w:rPr>
        <w:t>th</w:t>
      </w:r>
      <w:r w:rsidRPr="00901164">
        <w:rPr>
          <w:sz w:val="24"/>
          <w:szCs w:val="24"/>
        </w:rPr>
        <w:t xml:space="preserve"> May 2020.</w:t>
      </w:r>
    </w:p>
    <w:p w:rsidR="00985F95" w:rsidRPr="00901164" w:rsidRDefault="00985F95" w:rsidP="00985F95">
      <w:pPr>
        <w:spacing w:line="360" w:lineRule="auto"/>
        <w:ind w:left="567" w:hanging="567"/>
        <w:rPr>
          <w:sz w:val="24"/>
          <w:szCs w:val="24"/>
        </w:rPr>
      </w:pPr>
    </w:p>
    <w:p w:rsidR="00985F95" w:rsidRPr="00901164" w:rsidRDefault="00985F95" w:rsidP="00985F95">
      <w:pPr>
        <w:spacing w:line="360" w:lineRule="auto"/>
        <w:ind w:left="567" w:hanging="567"/>
        <w:rPr>
          <w:sz w:val="24"/>
          <w:szCs w:val="24"/>
        </w:rPr>
      </w:pPr>
    </w:p>
    <w:p w:rsidR="00985F95" w:rsidRPr="00901164" w:rsidRDefault="00985F95" w:rsidP="00985F95">
      <w:pPr>
        <w:spacing w:line="360" w:lineRule="auto"/>
        <w:ind w:left="567" w:hanging="567"/>
        <w:rPr>
          <w:sz w:val="24"/>
          <w:szCs w:val="24"/>
        </w:rPr>
      </w:pPr>
    </w:p>
    <w:p w:rsidR="00985F95" w:rsidRPr="00901164" w:rsidRDefault="00985F95" w:rsidP="00985F95">
      <w:pPr>
        <w:spacing w:line="360" w:lineRule="auto"/>
        <w:ind w:left="567" w:hanging="567"/>
        <w:rPr>
          <w:sz w:val="24"/>
          <w:szCs w:val="24"/>
        </w:rPr>
      </w:pPr>
    </w:p>
    <w:p w:rsidR="00985F95" w:rsidRPr="00901164" w:rsidRDefault="00985F95" w:rsidP="00985F95">
      <w:pPr>
        <w:spacing w:line="360" w:lineRule="auto"/>
        <w:ind w:left="567" w:hanging="567"/>
        <w:rPr>
          <w:sz w:val="24"/>
          <w:szCs w:val="24"/>
        </w:rPr>
      </w:pPr>
    </w:p>
    <w:p w:rsidR="00985F95" w:rsidRPr="00901164" w:rsidRDefault="00985F95" w:rsidP="00985F95">
      <w:pPr>
        <w:spacing w:line="360" w:lineRule="auto"/>
        <w:ind w:left="567" w:hanging="567"/>
        <w:rPr>
          <w:sz w:val="24"/>
          <w:szCs w:val="24"/>
        </w:rPr>
      </w:pPr>
    </w:p>
    <w:p w:rsidR="00985F95" w:rsidRPr="00901164" w:rsidRDefault="00985F95" w:rsidP="00985F95">
      <w:pPr>
        <w:spacing w:line="360" w:lineRule="auto"/>
        <w:ind w:left="567" w:hanging="567"/>
        <w:rPr>
          <w:sz w:val="24"/>
          <w:szCs w:val="24"/>
        </w:rPr>
      </w:pPr>
    </w:p>
    <w:p w:rsidR="00985F95" w:rsidRPr="00901164" w:rsidRDefault="00985F95" w:rsidP="00985F95">
      <w:pPr>
        <w:spacing w:line="360" w:lineRule="auto"/>
        <w:ind w:left="567" w:hanging="567"/>
        <w:rPr>
          <w:sz w:val="24"/>
          <w:szCs w:val="24"/>
        </w:rPr>
      </w:pPr>
    </w:p>
    <w:p w:rsidR="00985F95" w:rsidRPr="00901164" w:rsidRDefault="00985F95" w:rsidP="00985F95">
      <w:pPr>
        <w:spacing w:line="360" w:lineRule="auto"/>
        <w:ind w:left="567" w:hanging="567"/>
        <w:rPr>
          <w:sz w:val="24"/>
          <w:szCs w:val="24"/>
        </w:rPr>
      </w:pPr>
    </w:p>
    <w:p w:rsidR="00985F95" w:rsidRPr="00901164" w:rsidRDefault="00985F95" w:rsidP="00985F95">
      <w:pPr>
        <w:spacing w:line="360" w:lineRule="auto"/>
        <w:ind w:left="567" w:hanging="567"/>
        <w:rPr>
          <w:sz w:val="24"/>
          <w:szCs w:val="24"/>
        </w:rPr>
      </w:pPr>
    </w:p>
    <w:p w:rsidR="00985F95" w:rsidRPr="00901164" w:rsidRDefault="00985F95" w:rsidP="00985F95">
      <w:pPr>
        <w:spacing w:line="360" w:lineRule="auto"/>
        <w:ind w:left="567" w:hanging="567"/>
        <w:rPr>
          <w:sz w:val="24"/>
          <w:szCs w:val="24"/>
        </w:rPr>
      </w:pPr>
    </w:p>
    <w:p w:rsidR="00985F95" w:rsidRPr="001B63B7" w:rsidRDefault="00985F95" w:rsidP="001B63B7">
      <w:pPr>
        <w:pStyle w:val="Heading1"/>
        <w:spacing w:line="360" w:lineRule="auto"/>
        <w:ind w:hanging="23"/>
        <w:jc w:val="center"/>
        <w:rPr>
          <w:rFonts w:asciiTheme="majorBidi" w:hAnsiTheme="majorBidi" w:cstheme="majorBidi"/>
          <w:color w:val="365F91" w:themeColor="accent1" w:themeShade="BF"/>
          <w:sz w:val="24"/>
          <w:szCs w:val="24"/>
        </w:rPr>
      </w:pPr>
      <w:bookmarkStart w:id="20" w:name="_Toc40125362"/>
      <w:r w:rsidRPr="001B63B7">
        <w:rPr>
          <w:rFonts w:asciiTheme="majorBidi" w:hAnsiTheme="majorBidi" w:cstheme="majorBidi"/>
          <w:color w:val="365F91" w:themeColor="accent1" w:themeShade="BF"/>
          <w:sz w:val="24"/>
          <w:szCs w:val="24"/>
        </w:rPr>
        <w:t>Appendix</w:t>
      </w:r>
      <w:bookmarkEnd w:id="20"/>
    </w:p>
    <w:p w:rsidR="00985F95" w:rsidRPr="00901164" w:rsidRDefault="00985F95" w:rsidP="00985F95">
      <w:pPr>
        <w:pStyle w:val="Heading2"/>
      </w:pPr>
      <w:bookmarkStart w:id="21" w:name="_Toc40125363"/>
      <w:r w:rsidRPr="00901164">
        <w:t>Appendix A: BCG Matrix Data (U.S SEC 2020)</w:t>
      </w:r>
      <w:bookmarkEnd w:id="21"/>
    </w:p>
    <w:p w:rsidR="00985F95" w:rsidRPr="002F4C23" w:rsidRDefault="00723A8A" w:rsidP="00985F95">
      <w:pPr>
        <w:spacing w:line="360" w:lineRule="auto"/>
        <w:ind w:left="567" w:hanging="567"/>
        <w:rPr>
          <w:sz w:val="24"/>
          <w:szCs w:val="24"/>
        </w:rPr>
      </w:pPr>
      <w:r w:rsidRPr="00723A8A">
        <w:rPr>
          <w:noProof/>
        </w:rPr>
        <w:drawing>
          <wp:inline distT="0" distB="0" distL="0" distR="0" wp14:anchorId="31E29896" wp14:editId="3CA65787">
            <wp:extent cx="6692265" cy="77415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9"/>
                    <a:srcRect b="50259"/>
                    <a:stretch/>
                  </pic:blipFill>
                  <pic:spPr bwMode="auto">
                    <a:xfrm>
                      <a:off x="0" y="0"/>
                      <a:ext cx="6692265" cy="774154"/>
                    </a:xfrm>
                    <a:prstGeom prst="rect">
                      <a:avLst/>
                    </a:prstGeom>
                    <a:ln>
                      <a:noFill/>
                    </a:ln>
                    <a:extLst>
                      <a:ext uri="{53640926-AAD7-44D8-BBD7-CCE9431645EC}">
                        <a14:shadowObscured xmlns:a14="http://schemas.microsoft.com/office/drawing/2010/main"/>
                      </a:ext>
                    </a:extLst>
                  </pic:spPr>
                </pic:pic>
              </a:graphicData>
            </a:graphic>
          </wp:inline>
        </w:drawing>
      </w:r>
    </w:p>
    <w:p w:rsidR="00985F95" w:rsidRPr="002F4C23" w:rsidRDefault="00985F95" w:rsidP="00985F95">
      <w:pPr>
        <w:spacing w:line="360" w:lineRule="auto"/>
        <w:ind w:left="567" w:hanging="567"/>
        <w:rPr>
          <w:sz w:val="24"/>
          <w:szCs w:val="24"/>
        </w:rPr>
      </w:pPr>
    </w:p>
    <w:p w:rsidR="00741540" w:rsidRDefault="00741540" w:rsidP="00985F95">
      <w:pPr>
        <w:pStyle w:val="ListParagraph"/>
        <w:tabs>
          <w:tab w:val="left" w:pos="829"/>
        </w:tabs>
        <w:spacing w:before="3"/>
        <w:ind w:firstLine="0"/>
        <w:rPr>
          <w:sz w:val="24"/>
        </w:rPr>
      </w:pPr>
    </w:p>
    <w:sectPr w:rsidR="00741540" w:rsidSect="00E6623B">
      <w:pgSz w:w="12240" w:h="15840" w:code="1"/>
      <w:pgMar w:top="567" w:right="1134" w:bottom="567" w:left="567"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00F4" w:rsidRDefault="00A300F4" w:rsidP="009E24FF">
      <w:r>
        <w:separator/>
      </w:r>
    </w:p>
  </w:endnote>
  <w:endnote w:type="continuationSeparator" w:id="0">
    <w:p w:rsidR="00A300F4" w:rsidRDefault="00A300F4" w:rsidP="009E24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435A" w:rsidRDefault="0025435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69226684"/>
      <w:docPartObj>
        <w:docPartGallery w:val="Page Numbers (Bottom of Page)"/>
        <w:docPartUnique/>
      </w:docPartObj>
    </w:sdtPr>
    <w:sdtEndPr/>
    <w:sdtContent>
      <w:sdt>
        <w:sdtPr>
          <w:id w:val="-1769616900"/>
          <w:docPartObj>
            <w:docPartGallery w:val="Page Numbers (Top of Page)"/>
            <w:docPartUnique/>
          </w:docPartObj>
        </w:sdtPr>
        <w:sdtEndPr/>
        <w:sdtContent>
          <w:p w:rsidR="00985F95" w:rsidRDefault="00A300F4">
            <w:pPr>
              <w:pStyle w:val="Footer"/>
              <w:jc w:val="right"/>
            </w:pPr>
            <w:r>
              <w:rPr>
                <w:noProof/>
              </w:rPr>
              <w:pict>
                <v:shapetype id="_x0000_t202" coordsize="21600,21600" o:spt="202" path="m,l,21600r21600,l21600,xe">
                  <v:stroke joinstyle="miter"/>
                  <v:path gradientshapeok="t" o:connecttype="rect"/>
                </v:shapetype>
                <v:shape id="MSIPCM851649d7a65160d2b982dc5e" o:spid="_x0000_s2052" type="#_x0000_t202" alt="{&quot;HashCode&quot;:804987237,&quot;Height&quot;:792.0,&quot;Width&quot;:612.0,&quot;Placement&quot;:&quot;Footer&quot;,&quot;Index&quot;:&quot;Primary&quot;,&quot;Section&quot;:1,&quot;Top&quot;:0.0,&quot;Left&quot;:0.0}" style="position:absolute;left:0;text-align:left;margin-left:0;margin-top:756pt;width:612pt;height:21pt;z-index:251660288;mso-wrap-style:square;mso-position-horizontal:absolute;mso-position-horizontal-relative:page;mso-position-vertical:absolute;mso-position-vertical-relative:page;v-text-anchor:bottom" o:allowincell="f" filled="f" stroked="f">
                  <v:textbox inset="20pt,0,,0">
                    <w:txbxContent>
                      <w:p w:rsidR="00A600FE" w:rsidRPr="00A600FE" w:rsidRDefault="00A600FE" w:rsidP="00A600FE">
                        <w:pPr>
                          <w:rPr>
                            <w:rFonts w:ascii="Arial" w:hAnsi="Arial" w:cs="Arial"/>
                            <w:color w:val="000000"/>
                            <w:sz w:val="20"/>
                          </w:rPr>
                        </w:pPr>
                        <w:r w:rsidRPr="00A600FE">
                          <w:rPr>
                            <w:rFonts w:ascii="Arial" w:hAnsi="Arial" w:cs="Arial"/>
                            <w:color w:val="000000"/>
                            <w:sz w:val="20"/>
                          </w:rPr>
                          <w:t>Saudi Aramco: Company General Use</w:t>
                        </w:r>
                      </w:p>
                    </w:txbxContent>
                  </v:textbox>
                  <w10:wrap anchorx="page" anchory="page"/>
                </v:shape>
              </w:pict>
            </w:r>
            <w:r w:rsidR="00985F95">
              <w:t xml:space="preserve">Page </w:t>
            </w:r>
            <w:r w:rsidR="00985F95">
              <w:rPr>
                <w:b/>
                <w:bCs/>
                <w:sz w:val="24"/>
                <w:szCs w:val="24"/>
              </w:rPr>
              <w:fldChar w:fldCharType="begin"/>
            </w:r>
            <w:r w:rsidR="00985F95">
              <w:rPr>
                <w:b/>
                <w:bCs/>
              </w:rPr>
              <w:instrText xml:space="preserve"> PAGE </w:instrText>
            </w:r>
            <w:r w:rsidR="00985F95">
              <w:rPr>
                <w:b/>
                <w:bCs/>
                <w:sz w:val="24"/>
                <w:szCs w:val="24"/>
              </w:rPr>
              <w:fldChar w:fldCharType="separate"/>
            </w:r>
            <w:r w:rsidR="00485237">
              <w:rPr>
                <w:b/>
                <w:bCs/>
                <w:noProof/>
              </w:rPr>
              <w:t>19</w:t>
            </w:r>
            <w:r w:rsidR="00985F95">
              <w:rPr>
                <w:b/>
                <w:bCs/>
                <w:sz w:val="24"/>
                <w:szCs w:val="24"/>
              </w:rPr>
              <w:fldChar w:fldCharType="end"/>
            </w:r>
            <w:r w:rsidR="00985F95">
              <w:t xml:space="preserve"> of </w:t>
            </w:r>
            <w:r w:rsidR="00985F95">
              <w:rPr>
                <w:b/>
                <w:bCs/>
                <w:sz w:val="24"/>
                <w:szCs w:val="24"/>
              </w:rPr>
              <w:fldChar w:fldCharType="begin"/>
            </w:r>
            <w:r w:rsidR="00985F95">
              <w:rPr>
                <w:b/>
                <w:bCs/>
              </w:rPr>
              <w:instrText xml:space="preserve"> NUMPAGES  </w:instrText>
            </w:r>
            <w:r w:rsidR="00985F95">
              <w:rPr>
                <w:b/>
                <w:bCs/>
                <w:sz w:val="24"/>
                <w:szCs w:val="24"/>
              </w:rPr>
              <w:fldChar w:fldCharType="separate"/>
            </w:r>
            <w:r w:rsidR="00485237">
              <w:rPr>
                <w:b/>
                <w:bCs/>
                <w:noProof/>
              </w:rPr>
              <w:t>19</w:t>
            </w:r>
            <w:r w:rsidR="00985F95">
              <w:rPr>
                <w:b/>
                <w:bCs/>
                <w:sz w:val="24"/>
                <w:szCs w:val="24"/>
              </w:rPr>
              <w:fldChar w:fldCharType="end"/>
            </w:r>
          </w:p>
        </w:sdtContent>
      </w:sdt>
    </w:sdtContent>
  </w:sdt>
  <w:p w:rsidR="009E24FF" w:rsidRDefault="009E24F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00FE" w:rsidRDefault="00A300F4">
    <w:pPr>
      <w:pStyle w:val="Footer"/>
    </w:pPr>
    <w:r>
      <w:rPr>
        <w:noProof/>
      </w:rPr>
      <w:pict>
        <v:shapetype id="_x0000_t202" coordsize="21600,21600" o:spt="202" path="m,l,21600r21600,l21600,xe">
          <v:stroke joinstyle="miter"/>
          <v:path gradientshapeok="t" o:connecttype="rect"/>
        </v:shapetype>
        <v:shape id="MSIPCM74f4430783b7cbd44b362c7a" o:spid="_x0000_s2053" type="#_x0000_t202" alt="{&quot;HashCode&quot;:804987237,&quot;Height&quot;:792.0,&quot;Width&quot;:612.0,&quot;Placement&quot;:&quot;Footer&quot;,&quot;Index&quot;:&quot;FirstPage&quot;,&quot;Section&quot;:1,&quot;Top&quot;:0.0,&quot;Left&quot;:0.0}" style="position:absolute;margin-left:0;margin-top:756pt;width:612pt;height:21pt;z-index:251661312;mso-wrap-style:square;mso-position-horizontal:absolute;mso-position-horizontal-relative:page;mso-position-vertical:absolute;mso-position-vertical-relative:page;v-text-anchor:bottom" o:allowincell="f" filled="f" stroked="f">
          <v:textbox inset="20pt,0,,0">
            <w:txbxContent>
              <w:p w:rsidR="00A600FE" w:rsidRPr="00A600FE" w:rsidRDefault="00A600FE" w:rsidP="00A600FE">
                <w:pPr>
                  <w:rPr>
                    <w:rFonts w:ascii="Arial" w:hAnsi="Arial" w:cs="Arial"/>
                    <w:color w:val="000000"/>
                    <w:sz w:val="20"/>
                  </w:rPr>
                </w:pPr>
                <w:r w:rsidRPr="00A600FE">
                  <w:rPr>
                    <w:rFonts w:ascii="Arial" w:hAnsi="Arial" w:cs="Arial"/>
                    <w:color w:val="000000"/>
                    <w:sz w:val="20"/>
                  </w:rPr>
                  <w:t>Saudi Aramco: Company General Use</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00F4" w:rsidRDefault="00A300F4" w:rsidP="009E24FF">
      <w:r>
        <w:separator/>
      </w:r>
    </w:p>
  </w:footnote>
  <w:footnote w:type="continuationSeparator" w:id="0">
    <w:p w:rsidR="00A300F4" w:rsidRDefault="00A300F4" w:rsidP="009E24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435A" w:rsidRDefault="0025435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24FF" w:rsidRDefault="00A300F4" w:rsidP="00DB68A1">
    <w:pPr>
      <w:pStyle w:val="Header"/>
      <w:jc w:val="right"/>
    </w:pPr>
    <w:r>
      <w:rPr>
        <w:noProof/>
      </w:rPr>
      <w:pict>
        <v:shapetype id="_x0000_t202" coordsize="21600,21600" o:spt="202" path="m,l,21600r21600,l21600,xe">
          <v:stroke joinstyle="miter"/>
          <v:path gradientshapeok="t" o:connecttype="rect"/>
        </v:shapetype>
        <v:shape id="MSIPCM11a840f1a95659dff1f4fbde" o:spid="_x0000_s2049" type="#_x0000_t202" alt="{&quot;HashCode&quot;:314183632,&quot;Height&quot;:792.0,&quot;Width&quot;:612.0,&quot;Placement&quot;:&quot;Header&quot;,&quot;Index&quot;:&quot;Primary&quot;,&quot;Section&quot;:1,&quot;Top&quot;:0.0,&quot;Left&quot;:0.0}" style="position:absolute;left:0;text-align:left;margin-left:0;margin-top:15pt;width:612pt;height:24.25pt;z-index:251658240;mso-wrap-style:square;mso-position-horizontal:absolute;mso-position-horizontal-relative:page;mso-position-vertical:absolute;mso-position-vertical-relative:page;v-text-anchor:top" o:allowincell="f" filled="f" stroked="f">
          <v:textbox style="mso-next-textbox:#MSIPCM11a840f1a95659dff1f4fbde" inset="20pt,0,,0">
            <w:txbxContent>
              <w:p w:rsidR="009E24FF" w:rsidRPr="009E24FF" w:rsidRDefault="009E24FF" w:rsidP="009E24FF">
                <w:pPr>
                  <w:rPr>
                    <w:rFonts w:ascii="Arial" w:hAnsi="Arial" w:cs="Arial"/>
                    <w:color w:val="000000"/>
                    <w:sz w:val="20"/>
                  </w:rPr>
                </w:pPr>
              </w:p>
              <w:p w:rsidR="009E24FF" w:rsidRPr="009E24FF" w:rsidRDefault="009E24FF" w:rsidP="009E24FF">
                <w:pPr>
                  <w:rPr>
                    <w:rFonts w:ascii="Arial" w:hAnsi="Arial" w:cs="Arial"/>
                    <w:color w:val="000000"/>
                    <w:sz w:val="20"/>
                  </w:rPr>
                </w:pPr>
                <w:r w:rsidRPr="009E24FF">
                  <w:rPr>
                    <w:rFonts w:ascii="Arial" w:hAnsi="Arial" w:cs="Arial"/>
                    <w:color w:val="000000"/>
                    <w:sz w:val="20"/>
                  </w:rPr>
                  <w:t xml:space="preserve"> </w:t>
                </w:r>
              </w:p>
            </w:txbxContent>
          </v:textbox>
          <w10:wrap anchorx="page" anchory="page"/>
        </v:shape>
      </w:pict>
    </w:r>
    <w:r w:rsidR="00DB68A1">
      <w:t>Pampers Case Study</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00FE" w:rsidRDefault="00A300F4">
    <w:pPr>
      <w:pStyle w:val="Header"/>
    </w:pPr>
    <w:r>
      <w:rPr>
        <w:noProof/>
      </w:rPr>
      <w:pict>
        <v:shapetype id="_x0000_t202" coordsize="21600,21600" o:spt="202" path="m,l,21600r21600,l21600,xe">
          <v:stroke joinstyle="miter"/>
          <v:path gradientshapeok="t" o:connecttype="rect"/>
        </v:shapetype>
        <v:shape id="MSIPCMa5814aacaae825d40a6b58c7" o:spid="_x0000_s2051" type="#_x0000_t202" alt="{&quot;HashCode&quot;:314183632,&quot;Height&quot;:792.0,&quot;Width&quot;:612.0,&quot;Placement&quot;:&quot;Header&quot;,&quot;Index&quot;:&quot;FirstPage&quot;,&quot;Section&quot;:1,&quot;Top&quot;:0.0,&quot;Left&quot;:0.0}" style="position:absolute;margin-left:0;margin-top:15pt;width:612pt;height:24.25pt;z-index:251659264;mso-wrap-style:square;mso-position-horizontal:absolute;mso-position-horizontal-relative:page;mso-position-vertical:absolute;mso-position-vertical-relative:page;v-text-anchor:top" o:allowincell="f" filled="f" stroked="f">
          <v:textbox inset="20pt,0,,0">
            <w:txbxContent>
              <w:p w:rsidR="00A600FE" w:rsidRPr="00A600FE" w:rsidRDefault="00A600FE" w:rsidP="00A600FE">
                <w:pPr>
                  <w:rPr>
                    <w:rFonts w:ascii="Arial" w:hAnsi="Arial" w:cs="Arial"/>
                    <w:color w:val="000000"/>
                    <w:sz w:val="20"/>
                  </w:rPr>
                </w:pPr>
              </w:p>
              <w:p w:rsidR="00A600FE" w:rsidRPr="00A600FE" w:rsidRDefault="00A600FE" w:rsidP="00A600FE">
                <w:pPr>
                  <w:rPr>
                    <w:rFonts w:ascii="Arial" w:hAnsi="Arial" w:cs="Arial"/>
                    <w:color w:val="000000"/>
                    <w:sz w:val="20"/>
                  </w:rPr>
                </w:pPr>
                <w:r w:rsidRPr="00A600FE">
                  <w:rPr>
                    <w:rFonts w:ascii="Arial" w:hAnsi="Arial" w:cs="Arial"/>
                    <w:color w:val="000000"/>
                    <w:sz w:val="20"/>
                  </w:rPr>
                  <w:t xml:space="preserve"> </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5500DC"/>
    <w:multiLevelType w:val="hybridMultilevel"/>
    <w:tmpl w:val="569C28C2"/>
    <w:lvl w:ilvl="0" w:tplc="6746551C">
      <w:start w:val="1"/>
      <w:numFmt w:val="bullet"/>
      <w:lvlText w:val=""/>
      <w:lvlJc w:val="left"/>
      <w:pPr>
        <w:ind w:left="720" w:hanging="360"/>
      </w:pPr>
      <w:rPr>
        <w:rFonts w:ascii="Symbol" w:hAnsi="Symbol" w:hint="default"/>
      </w:rPr>
    </w:lvl>
    <w:lvl w:ilvl="1" w:tplc="A3D46D60" w:tentative="1">
      <w:start w:val="1"/>
      <w:numFmt w:val="bullet"/>
      <w:lvlText w:val="o"/>
      <w:lvlJc w:val="left"/>
      <w:pPr>
        <w:ind w:left="1440" w:hanging="360"/>
      </w:pPr>
      <w:rPr>
        <w:rFonts w:ascii="Courier New" w:hAnsi="Courier New" w:cs="Courier New" w:hint="default"/>
      </w:rPr>
    </w:lvl>
    <w:lvl w:ilvl="2" w:tplc="767C0128" w:tentative="1">
      <w:start w:val="1"/>
      <w:numFmt w:val="bullet"/>
      <w:lvlText w:val=""/>
      <w:lvlJc w:val="left"/>
      <w:pPr>
        <w:ind w:left="2160" w:hanging="360"/>
      </w:pPr>
      <w:rPr>
        <w:rFonts w:ascii="Wingdings" w:hAnsi="Wingdings" w:hint="default"/>
      </w:rPr>
    </w:lvl>
    <w:lvl w:ilvl="3" w:tplc="CB8EADA6" w:tentative="1">
      <w:start w:val="1"/>
      <w:numFmt w:val="bullet"/>
      <w:lvlText w:val=""/>
      <w:lvlJc w:val="left"/>
      <w:pPr>
        <w:ind w:left="2880" w:hanging="360"/>
      </w:pPr>
      <w:rPr>
        <w:rFonts w:ascii="Symbol" w:hAnsi="Symbol" w:hint="default"/>
      </w:rPr>
    </w:lvl>
    <w:lvl w:ilvl="4" w:tplc="6F52152A" w:tentative="1">
      <w:start w:val="1"/>
      <w:numFmt w:val="bullet"/>
      <w:lvlText w:val="o"/>
      <w:lvlJc w:val="left"/>
      <w:pPr>
        <w:ind w:left="3600" w:hanging="360"/>
      </w:pPr>
      <w:rPr>
        <w:rFonts w:ascii="Courier New" w:hAnsi="Courier New" w:cs="Courier New" w:hint="default"/>
      </w:rPr>
    </w:lvl>
    <w:lvl w:ilvl="5" w:tplc="2DEAF53A" w:tentative="1">
      <w:start w:val="1"/>
      <w:numFmt w:val="bullet"/>
      <w:lvlText w:val=""/>
      <w:lvlJc w:val="left"/>
      <w:pPr>
        <w:ind w:left="4320" w:hanging="360"/>
      </w:pPr>
      <w:rPr>
        <w:rFonts w:ascii="Wingdings" w:hAnsi="Wingdings" w:hint="default"/>
      </w:rPr>
    </w:lvl>
    <w:lvl w:ilvl="6" w:tplc="577C8DA4" w:tentative="1">
      <w:start w:val="1"/>
      <w:numFmt w:val="bullet"/>
      <w:lvlText w:val=""/>
      <w:lvlJc w:val="left"/>
      <w:pPr>
        <w:ind w:left="5040" w:hanging="360"/>
      </w:pPr>
      <w:rPr>
        <w:rFonts w:ascii="Symbol" w:hAnsi="Symbol" w:hint="default"/>
      </w:rPr>
    </w:lvl>
    <w:lvl w:ilvl="7" w:tplc="4EE4EFDA" w:tentative="1">
      <w:start w:val="1"/>
      <w:numFmt w:val="bullet"/>
      <w:lvlText w:val="o"/>
      <w:lvlJc w:val="left"/>
      <w:pPr>
        <w:ind w:left="5760" w:hanging="360"/>
      </w:pPr>
      <w:rPr>
        <w:rFonts w:ascii="Courier New" w:hAnsi="Courier New" w:cs="Courier New" w:hint="default"/>
      </w:rPr>
    </w:lvl>
    <w:lvl w:ilvl="8" w:tplc="30CEBB68" w:tentative="1">
      <w:start w:val="1"/>
      <w:numFmt w:val="bullet"/>
      <w:lvlText w:val=""/>
      <w:lvlJc w:val="left"/>
      <w:pPr>
        <w:ind w:left="6480" w:hanging="360"/>
      </w:pPr>
      <w:rPr>
        <w:rFonts w:ascii="Wingdings" w:hAnsi="Wingdings" w:hint="default"/>
      </w:rPr>
    </w:lvl>
  </w:abstractNum>
  <w:abstractNum w:abstractNumId="1" w15:restartNumberingAfterBreak="0">
    <w:nsid w:val="2A070306"/>
    <w:multiLevelType w:val="hybridMultilevel"/>
    <w:tmpl w:val="4E884080"/>
    <w:lvl w:ilvl="0" w:tplc="5790AD46">
      <w:start w:val="1"/>
      <w:numFmt w:val="bullet"/>
      <w:lvlText w:val=""/>
      <w:lvlJc w:val="left"/>
      <w:pPr>
        <w:ind w:left="720" w:hanging="360"/>
      </w:pPr>
      <w:rPr>
        <w:rFonts w:ascii="Symbol" w:hAnsi="Symbol" w:hint="default"/>
      </w:rPr>
    </w:lvl>
    <w:lvl w:ilvl="1" w:tplc="08700CCE" w:tentative="1">
      <w:start w:val="1"/>
      <w:numFmt w:val="bullet"/>
      <w:lvlText w:val="o"/>
      <w:lvlJc w:val="left"/>
      <w:pPr>
        <w:ind w:left="1440" w:hanging="360"/>
      </w:pPr>
      <w:rPr>
        <w:rFonts w:ascii="Courier New" w:hAnsi="Courier New" w:cs="Courier New" w:hint="default"/>
      </w:rPr>
    </w:lvl>
    <w:lvl w:ilvl="2" w:tplc="BB7E6FC6" w:tentative="1">
      <w:start w:val="1"/>
      <w:numFmt w:val="bullet"/>
      <w:lvlText w:val=""/>
      <w:lvlJc w:val="left"/>
      <w:pPr>
        <w:ind w:left="2160" w:hanging="360"/>
      </w:pPr>
      <w:rPr>
        <w:rFonts w:ascii="Wingdings" w:hAnsi="Wingdings" w:hint="default"/>
      </w:rPr>
    </w:lvl>
    <w:lvl w:ilvl="3" w:tplc="9B0A64EE" w:tentative="1">
      <w:start w:val="1"/>
      <w:numFmt w:val="bullet"/>
      <w:lvlText w:val=""/>
      <w:lvlJc w:val="left"/>
      <w:pPr>
        <w:ind w:left="2880" w:hanging="360"/>
      </w:pPr>
      <w:rPr>
        <w:rFonts w:ascii="Symbol" w:hAnsi="Symbol" w:hint="default"/>
      </w:rPr>
    </w:lvl>
    <w:lvl w:ilvl="4" w:tplc="8B18A30A" w:tentative="1">
      <w:start w:val="1"/>
      <w:numFmt w:val="bullet"/>
      <w:lvlText w:val="o"/>
      <w:lvlJc w:val="left"/>
      <w:pPr>
        <w:ind w:left="3600" w:hanging="360"/>
      </w:pPr>
      <w:rPr>
        <w:rFonts w:ascii="Courier New" w:hAnsi="Courier New" w:cs="Courier New" w:hint="default"/>
      </w:rPr>
    </w:lvl>
    <w:lvl w:ilvl="5" w:tplc="5220F5EC" w:tentative="1">
      <w:start w:val="1"/>
      <w:numFmt w:val="bullet"/>
      <w:lvlText w:val=""/>
      <w:lvlJc w:val="left"/>
      <w:pPr>
        <w:ind w:left="4320" w:hanging="360"/>
      </w:pPr>
      <w:rPr>
        <w:rFonts w:ascii="Wingdings" w:hAnsi="Wingdings" w:hint="default"/>
      </w:rPr>
    </w:lvl>
    <w:lvl w:ilvl="6" w:tplc="F09C3F6A" w:tentative="1">
      <w:start w:val="1"/>
      <w:numFmt w:val="bullet"/>
      <w:lvlText w:val=""/>
      <w:lvlJc w:val="left"/>
      <w:pPr>
        <w:ind w:left="5040" w:hanging="360"/>
      </w:pPr>
      <w:rPr>
        <w:rFonts w:ascii="Symbol" w:hAnsi="Symbol" w:hint="default"/>
      </w:rPr>
    </w:lvl>
    <w:lvl w:ilvl="7" w:tplc="3F4A7E4E" w:tentative="1">
      <w:start w:val="1"/>
      <w:numFmt w:val="bullet"/>
      <w:lvlText w:val="o"/>
      <w:lvlJc w:val="left"/>
      <w:pPr>
        <w:ind w:left="5760" w:hanging="360"/>
      </w:pPr>
      <w:rPr>
        <w:rFonts w:ascii="Courier New" w:hAnsi="Courier New" w:cs="Courier New" w:hint="default"/>
      </w:rPr>
    </w:lvl>
    <w:lvl w:ilvl="8" w:tplc="EA1483F0" w:tentative="1">
      <w:start w:val="1"/>
      <w:numFmt w:val="bullet"/>
      <w:lvlText w:val=""/>
      <w:lvlJc w:val="left"/>
      <w:pPr>
        <w:ind w:left="6480" w:hanging="360"/>
      </w:pPr>
      <w:rPr>
        <w:rFonts w:ascii="Wingdings" w:hAnsi="Wingdings" w:hint="default"/>
      </w:rPr>
    </w:lvl>
  </w:abstractNum>
  <w:abstractNum w:abstractNumId="2" w15:restartNumberingAfterBreak="0">
    <w:nsid w:val="2AEC537D"/>
    <w:multiLevelType w:val="multilevel"/>
    <w:tmpl w:val="FDBA5932"/>
    <w:lvl w:ilvl="0">
      <w:start w:val="1"/>
      <w:numFmt w:val="decimal"/>
      <w:lvlText w:val="%1."/>
      <w:lvlJc w:val="left"/>
      <w:pPr>
        <w:ind w:left="829" w:hanging="361"/>
      </w:pPr>
      <w:rPr>
        <w:rFonts w:ascii="Times New Roman" w:eastAsia="Times New Roman" w:hAnsi="Times New Roman" w:cs="Times New Roman" w:hint="default"/>
        <w:spacing w:val="-6"/>
        <w:w w:val="99"/>
        <w:sz w:val="24"/>
        <w:szCs w:val="24"/>
        <w:lang w:val="en-US" w:eastAsia="en-US" w:bidi="ar-SA"/>
      </w:rPr>
    </w:lvl>
    <w:lvl w:ilvl="1">
      <w:start w:val="1"/>
      <w:numFmt w:val="decimal"/>
      <w:lvlText w:val="%1.%2"/>
      <w:lvlJc w:val="left"/>
      <w:pPr>
        <w:ind w:left="1189"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124" w:hanging="360"/>
      </w:pPr>
      <w:rPr>
        <w:rFonts w:hint="default"/>
        <w:lang w:val="en-US" w:eastAsia="en-US" w:bidi="ar-SA"/>
      </w:rPr>
    </w:lvl>
    <w:lvl w:ilvl="3">
      <w:numFmt w:val="bullet"/>
      <w:lvlText w:val="•"/>
      <w:lvlJc w:val="left"/>
      <w:pPr>
        <w:ind w:left="3068" w:hanging="360"/>
      </w:pPr>
      <w:rPr>
        <w:rFonts w:hint="default"/>
        <w:lang w:val="en-US" w:eastAsia="en-US" w:bidi="ar-SA"/>
      </w:rPr>
    </w:lvl>
    <w:lvl w:ilvl="4">
      <w:numFmt w:val="bullet"/>
      <w:lvlText w:val="•"/>
      <w:lvlJc w:val="left"/>
      <w:pPr>
        <w:ind w:left="4013" w:hanging="360"/>
      </w:pPr>
      <w:rPr>
        <w:rFonts w:hint="default"/>
        <w:lang w:val="en-US" w:eastAsia="en-US" w:bidi="ar-SA"/>
      </w:rPr>
    </w:lvl>
    <w:lvl w:ilvl="5">
      <w:numFmt w:val="bullet"/>
      <w:lvlText w:val="•"/>
      <w:lvlJc w:val="left"/>
      <w:pPr>
        <w:ind w:left="4957" w:hanging="360"/>
      </w:pPr>
      <w:rPr>
        <w:rFonts w:hint="default"/>
        <w:lang w:val="en-US" w:eastAsia="en-US" w:bidi="ar-SA"/>
      </w:rPr>
    </w:lvl>
    <w:lvl w:ilvl="6">
      <w:numFmt w:val="bullet"/>
      <w:lvlText w:val="•"/>
      <w:lvlJc w:val="left"/>
      <w:pPr>
        <w:ind w:left="5902" w:hanging="360"/>
      </w:pPr>
      <w:rPr>
        <w:rFonts w:hint="default"/>
        <w:lang w:val="en-US" w:eastAsia="en-US" w:bidi="ar-SA"/>
      </w:rPr>
    </w:lvl>
    <w:lvl w:ilvl="7">
      <w:numFmt w:val="bullet"/>
      <w:lvlText w:val="•"/>
      <w:lvlJc w:val="left"/>
      <w:pPr>
        <w:ind w:left="6846" w:hanging="360"/>
      </w:pPr>
      <w:rPr>
        <w:rFonts w:hint="default"/>
        <w:lang w:val="en-US" w:eastAsia="en-US" w:bidi="ar-SA"/>
      </w:rPr>
    </w:lvl>
    <w:lvl w:ilvl="8">
      <w:numFmt w:val="bullet"/>
      <w:lvlText w:val="•"/>
      <w:lvlJc w:val="left"/>
      <w:pPr>
        <w:ind w:left="7791" w:hanging="360"/>
      </w:pPr>
      <w:rPr>
        <w:rFonts w:hint="default"/>
        <w:lang w:val="en-US" w:eastAsia="en-US" w:bidi="ar-SA"/>
      </w:rPr>
    </w:lvl>
  </w:abstractNum>
  <w:abstractNum w:abstractNumId="3" w15:restartNumberingAfterBreak="0">
    <w:nsid w:val="47CF21A0"/>
    <w:multiLevelType w:val="hybridMultilevel"/>
    <w:tmpl w:val="4AC4B248"/>
    <w:lvl w:ilvl="0" w:tplc="227A24BC">
      <w:numFmt w:val="bullet"/>
      <w:lvlText w:val="●"/>
      <w:lvlJc w:val="left"/>
      <w:pPr>
        <w:ind w:left="651" w:hanging="543"/>
      </w:pPr>
      <w:rPr>
        <w:rFonts w:hint="default"/>
        <w:w w:val="95"/>
        <w:lang w:val="en-US" w:eastAsia="en-US" w:bidi="ar-SA"/>
      </w:rPr>
    </w:lvl>
    <w:lvl w:ilvl="1" w:tplc="C56C77D2">
      <w:start w:val="1"/>
      <w:numFmt w:val="decimal"/>
      <w:lvlText w:val="%2."/>
      <w:lvlJc w:val="left"/>
      <w:pPr>
        <w:ind w:left="921" w:hanging="443"/>
      </w:pPr>
      <w:rPr>
        <w:rFonts w:ascii="Times New Roman" w:eastAsia="Times New Roman" w:hAnsi="Times New Roman" w:cs="Times New Roman" w:hint="default"/>
        <w:spacing w:val="-9"/>
        <w:w w:val="95"/>
        <w:sz w:val="24"/>
        <w:szCs w:val="24"/>
        <w:lang w:val="en-US" w:eastAsia="en-US" w:bidi="ar-SA"/>
      </w:rPr>
    </w:lvl>
    <w:lvl w:ilvl="2" w:tplc="237E0B0E">
      <w:numFmt w:val="bullet"/>
      <w:lvlText w:val=""/>
      <w:lvlJc w:val="left"/>
      <w:pPr>
        <w:ind w:left="1554" w:hanging="192"/>
      </w:pPr>
      <w:rPr>
        <w:rFonts w:ascii="Symbol" w:eastAsia="Symbol" w:hAnsi="Symbol" w:cs="Symbol" w:hint="default"/>
        <w:w w:val="100"/>
        <w:sz w:val="24"/>
        <w:szCs w:val="24"/>
        <w:lang w:val="en-US" w:eastAsia="en-US" w:bidi="ar-SA"/>
      </w:rPr>
    </w:lvl>
    <w:lvl w:ilvl="3" w:tplc="63D08B40">
      <w:numFmt w:val="bullet"/>
      <w:lvlText w:val="•"/>
      <w:lvlJc w:val="left"/>
      <w:pPr>
        <w:ind w:left="1560" w:hanging="192"/>
      </w:pPr>
      <w:rPr>
        <w:rFonts w:hint="default"/>
        <w:lang w:val="en-US" w:eastAsia="en-US" w:bidi="ar-SA"/>
      </w:rPr>
    </w:lvl>
    <w:lvl w:ilvl="4" w:tplc="92EA90D8">
      <w:numFmt w:val="bullet"/>
      <w:lvlText w:val="•"/>
      <w:lvlJc w:val="left"/>
      <w:pPr>
        <w:ind w:left="2720" w:hanging="192"/>
      </w:pPr>
      <w:rPr>
        <w:rFonts w:hint="default"/>
        <w:lang w:val="en-US" w:eastAsia="en-US" w:bidi="ar-SA"/>
      </w:rPr>
    </w:lvl>
    <w:lvl w:ilvl="5" w:tplc="1D4A25EE">
      <w:numFmt w:val="bullet"/>
      <w:lvlText w:val="•"/>
      <w:lvlJc w:val="left"/>
      <w:pPr>
        <w:ind w:left="3880" w:hanging="192"/>
      </w:pPr>
      <w:rPr>
        <w:rFonts w:hint="default"/>
        <w:lang w:val="en-US" w:eastAsia="en-US" w:bidi="ar-SA"/>
      </w:rPr>
    </w:lvl>
    <w:lvl w:ilvl="6" w:tplc="7EB42476">
      <w:numFmt w:val="bullet"/>
      <w:lvlText w:val="•"/>
      <w:lvlJc w:val="left"/>
      <w:pPr>
        <w:ind w:left="5040" w:hanging="192"/>
      </w:pPr>
      <w:rPr>
        <w:rFonts w:hint="default"/>
        <w:lang w:val="en-US" w:eastAsia="en-US" w:bidi="ar-SA"/>
      </w:rPr>
    </w:lvl>
    <w:lvl w:ilvl="7" w:tplc="4616421E">
      <w:numFmt w:val="bullet"/>
      <w:lvlText w:val="•"/>
      <w:lvlJc w:val="left"/>
      <w:pPr>
        <w:ind w:left="6200" w:hanging="192"/>
      </w:pPr>
      <w:rPr>
        <w:rFonts w:hint="default"/>
        <w:lang w:val="en-US" w:eastAsia="en-US" w:bidi="ar-SA"/>
      </w:rPr>
    </w:lvl>
    <w:lvl w:ilvl="8" w:tplc="D2E4076C">
      <w:numFmt w:val="bullet"/>
      <w:lvlText w:val="•"/>
      <w:lvlJc w:val="left"/>
      <w:pPr>
        <w:ind w:left="7360" w:hanging="192"/>
      </w:pPr>
      <w:rPr>
        <w:rFonts w:hint="default"/>
        <w:lang w:val="en-US" w:eastAsia="en-US" w:bidi="ar-SA"/>
      </w:rPr>
    </w:lvl>
  </w:abstractNum>
  <w:abstractNum w:abstractNumId="4" w15:restartNumberingAfterBreak="0">
    <w:nsid w:val="4C010FE4"/>
    <w:multiLevelType w:val="hybridMultilevel"/>
    <w:tmpl w:val="C03C568C"/>
    <w:lvl w:ilvl="0" w:tplc="4D7055BE">
      <w:start w:val="1"/>
      <w:numFmt w:val="bullet"/>
      <w:lvlText w:val=""/>
      <w:lvlJc w:val="left"/>
      <w:pPr>
        <w:ind w:left="720" w:hanging="360"/>
      </w:pPr>
      <w:rPr>
        <w:rFonts w:ascii="Symbol" w:hAnsi="Symbol" w:hint="default"/>
      </w:rPr>
    </w:lvl>
    <w:lvl w:ilvl="1" w:tplc="BB8C682C" w:tentative="1">
      <w:start w:val="1"/>
      <w:numFmt w:val="bullet"/>
      <w:lvlText w:val="o"/>
      <w:lvlJc w:val="left"/>
      <w:pPr>
        <w:ind w:left="1440" w:hanging="360"/>
      </w:pPr>
      <w:rPr>
        <w:rFonts w:ascii="Courier New" w:hAnsi="Courier New" w:cs="Courier New" w:hint="default"/>
      </w:rPr>
    </w:lvl>
    <w:lvl w:ilvl="2" w:tplc="EECC93F0" w:tentative="1">
      <w:start w:val="1"/>
      <w:numFmt w:val="bullet"/>
      <w:lvlText w:val=""/>
      <w:lvlJc w:val="left"/>
      <w:pPr>
        <w:ind w:left="2160" w:hanging="360"/>
      </w:pPr>
      <w:rPr>
        <w:rFonts w:ascii="Wingdings" w:hAnsi="Wingdings" w:hint="default"/>
      </w:rPr>
    </w:lvl>
    <w:lvl w:ilvl="3" w:tplc="E1947954" w:tentative="1">
      <w:start w:val="1"/>
      <w:numFmt w:val="bullet"/>
      <w:lvlText w:val=""/>
      <w:lvlJc w:val="left"/>
      <w:pPr>
        <w:ind w:left="2880" w:hanging="360"/>
      </w:pPr>
      <w:rPr>
        <w:rFonts w:ascii="Symbol" w:hAnsi="Symbol" w:hint="default"/>
      </w:rPr>
    </w:lvl>
    <w:lvl w:ilvl="4" w:tplc="02EA405E" w:tentative="1">
      <w:start w:val="1"/>
      <w:numFmt w:val="bullet"/>
      <w:lvlText w:val="o"/>
      <w:lvlJc w:val="left"/>
      <w:pPr>
        <w:ind w:left="3600" w:hanging="360"/>
      </w:pPr>
      <w:rPr>
        <w:rFonts w:ascii="Courier New" w:hAnsi="Courier New" w:cs="Courier New" w:hint="default"/>
      </w:rPr>
    </w:lvl>
    <w:lvl w:ilvl="5" w:tplc="A4DE727A" w:tentative="1">
      <w:start w:val="1"/>
      <w:numFmt w:val="bullet"/>
      <w:lvlText w:val=""/>
      <w:lvlJc w:val="left"/>
      <w:pPr>
        <w:ind w:left="4320" w:hanging="360"/>
      </w:pPr>
      <w:rPr>
        <w:rFonts w:ascii="Wingdings" w:hAnsi="Wingdings" w:hint="default"/>
      </w:rPr>
    </w:lvl>
    <w:lvl w:ilvl="6" w:tplc="12DAB932" w:tentative="1">
      <w:start w:val="1"/>
      <w:numFmt w:val="bullet"/>
      <w:lvlText w:val=""/>
      <w:lvlJc w:val="left"/>
      <w:pPr>
        <w:ind w:left="5040" w:hanging="360"/>
      </w:pPr>
      <w:rPr>
        <w:rFonts w:ascii="Symbol" w:hAnsi="Symbol" w:hint="default"/>
      </w:rPr>
    </w:lvl>
    <w:lvl w:ilvl="7" w:tplc="3E06F35A" w:tentative="1">
      <w:start w:val="1"/>
      <w:numFmt w:val="bullet"/>
      <w:lvlText w:val="o"/>
      <w:lvlJc w:val="left"/>
      <w:pPr>
        <w:ind w:left="5760" w:hanging="360"/>
      </w:pPr>
      <w:rPr>
        <w:rFonts w:ascii="Courier New" w:hAnsi="Courier New" w:cs="Courier New" w:hint="default"/>
      </w:rPr>
    </w:lvl>
    <w:lvl w:ilvl="8" w:tplc="60AAC15E" w:tentative="1">
      <w:start w:val="1"/>
      <w:numFmt w:val="bullet"/>
      <w:lvlText w:val=""/>
      <w:lvlJc w:val="left"/>
      <w:pPr>
        <w:ind w:left="6480" w:hanging="360"/>
      </w:pPr>
      <w:rPr>
        <w:rFonts w:ascii="Wingdings" w:hAnsi="Wingdings" w:hint="default"/>
      </w:rPr>
    </w:lvl>
  </w:abstractNum>
  <w:abstractNum w:abstractNumId="5" w15:restartNumberingAfterBreak="0">
    <w:nsid w:val="78286030"/>
    <w:multiLevelType w:val="hybridMultilevel"/>
    <w:tmpl w:val="D9D8DBD2"/>
    <w:lvl w:ilvl="0" w:tplc="9D483944">
      <w:numFmt w:val="bullet"/>
      <w:lvlText w:val=""/>
      <w:lvlJc w:val="left"/>
      <w:pPr>
        <w:ind w:left="844" w:hanging="366"/>
      </w:pPr>
      <w:rPr>
        <w:rFonts w:ascii="Wingdings" w:eastAsia="Wingdings" w:hAnsi="Wingdings" w:cs="Wingdings" w:hint="default"/>
        <w:w w:val="100"/>
        <w:sz w:val="24"/>
        <w:szCs w:val="24"/>
        <w:lang w:val="en-US" w:eastAsia="en-US" w:bidi="ar-SA"/>
      </w:rPr>
    </w:lvl>
    <w:lvl w:ilvl="1" w:tplc="4EF20758">
      <w:numFmt w:val="bullet"/>
      <w:lvlText w:val="•"/>
      <w:lvlJc w:val="left"/>
      <w:pPr>
        <w:ind w:left="1724" w:hanging="366"/>
      </w:pPr>
      <w:rPr>
        <w:rFonts w:hint="default"/>
        <w:lang w:val="en-US" w:eastAsia="en-US" w:bidi="ar-SA"/>
      </w:rPr>
    </w:lvl>
    <w:lvl w:ilvl="2" w:tplc="FAE0F130">
      <w:numFmt w:val="bullet"/>
      <w:lvlText w:val="•"/>
      <w:lvlJc w:val="left"/>
      <w:pPr>
        <w:ind w:left="2608" w:hanging="366"/>
      </w:pPr>
      <w:rPr>
        <w:rFonts w:hint="default"/>
        <w:lang w:val="en-US" w:eastAsia="en-US" w:bidi="ar-SA"/>
      </w:rPr>
    </w:lvl>
    <w:lvl w:ilvl="3" w:tplc="5F384108">
      <w:numFmt w:val="bullet"/>
      <w:lvlText w:val="•"/>
      <w:lvlJc w:val="left"/>
      <w:pPr>
        <w:ind w:left="3492" w:hanging="366"/>
      </w:pPr>
      <w:rPr>
        <w:rFonts w:hint="default"/>
        <w:lang w:val="en-US" w:eastAsia="en-US" w:bidi="ar-SA"/>
      </w:rPr>
    </w:lvl>
    <w:lvl w:ilvl="4" w:tplc="46F24766">
      <w:numFmt w:val="bullet"/>
      <w:lvlText w:val="•"/>
      <w:lvlJc w:val="left"/>
      <w:pPr>
        <w:ind w:left="4376" w:hanging="366"/>
      </w:pPr>
      <w:rPr>
        <w:rFonts w:hint="default"/>
        <w:lang w:val="en-US" w:eastAsia="en-US" w:bidi="ar-SA"/>
      </w:rPr>
    </w:lvl>
    <w:lvl w:ilvl="5" w:tplc="79A63ACA">
      <w:numFmt w:val="bullet"/>
      <w:lvlText w:val="•"/>
      <w:lvlJc w:val="left"/>
      <w:pPr>
        <w:ind w:left="5260" w:hanging="366"/>
      </w:pPr>
      <w:rPr>
        <w:rFonts w:hint="default"/>
        <w:lang w:val="en-US" w:eastAsia="en-US" w:bidi="ar-SA"/>
      </w:rPr>
    </w:lvl>
    <w:lvl w:ilvl="6" w:tplc="BB3C69A2">
      <w:numFmt w:val="bullet"/>
      <w:lvlText w:val="•"/>
      <w:lvlJc w:val="left"/>
      <w:pPr>
        <w:ind w:left="6144" w:hanging="366"/>
      </w:pPr>
      <w:rPr>
        <w:rFonts w:hint="default"/>
        <w:lang w:val="en-US" w:eastAsia="en-US" w:bidi="ar-SA"/>
      </w:rPr>
    </w:lvl>
    <w:lvl w:ilvl="7" w:tplc="D908AE2E">
      <w:numFmt w:val="bullet"/>
      <w:lvlText w:val="•"/>
      <w:lvlJc w:val="left"/>
      <w:pPr>
        <w:ind w:left="7028" w:hanging="366"/>
      </w:pPr>
      <w:rPr>
        <w:rFonts w:hint="default"/>
        <w:lang w:val="en-US" w:eastAsia="en-US" w:bidi="ar-SA"/>
      </w:rPr>
    </w:lvl>
    <w:lvl w:ilvl="8" w:tplc="86525984">
      <w:numFmt w:val="bullet"/>
      <w:lvlText w:val="•"/>
      <w:lvlJc w:val="left"/>
      <w:pPr>
        <w:ind w:left="7912" w:hanging="366"/>
      </w:pPr>
      <w:rPr>
        <w:rFonts w:hint="default"/>
        <w:lang w:val="en-US" w:eastAsia="en-US" w:bidi="ar-SA"/>
      </w:rPr>
    </w:lvl>
  </w:abstractNum>
  <w:abstractNum w:abstractNumId="6" w15:restartNumberingAfterBreak="0">
    <w:nsid w:val="79520C50"/>
    <w:multiLevelType w:val="hybridMultilevel"/>
    <w:tmpl w:val="369C65CC"/>
    <w:lvl w:ilvl="0" w:tplc="CB8C3AA8">
      <w:start w:val="1"/>
      <w:numFmt w:val="bullet"/>
      <w:lvlText w:val=""/>
      <w:lvlJc w:val="left"/>
      <w:pPr>
        <w:ind w:left="720" w:hanging="360"/>
      </w:pPr>
      <w:rPr>
        <w:rFonts w:ascii="Symbol" w:hAnsi="Symbol" w:hint="default"/>
      </w:rPr>
    </w:lvl>
    <w:lvl w:ilvl="1" w:tplc="B902F8A0" w:tentative="1">
      <w:start w:val="1"/>
      <w:numFmt w:val="bullet"/>
      <w:lvlText w:val="o"/>
      <w:lvlJc w:val="left"/>
      <w:pPr>
        <w:ind w:left="1440" w:hanging="360"/>
      </w:pPr>
      <w:rPr>
        <w:rFonts w:ascii="Courier New" w:hAnsi="Courier New" w:cs="Courier New" w:hint="default"/>
      </w:rPr>
    </w:lvl>
    <w:lvl w:ilvl="2" w:tplc="AE78E6DC" w:tentative="1">
      <w:start w:val="1"/>
      <w:numFmt w:val="bullet"/>
      <w:lvlText w:val=""/>
      <w:lvlJc w:val="left"/>
      <w:pPr>
        <w:ind w:left="2160" w:hanging="360"/>
      </w:pPr>
      <w:rPr>
        <w:rFonts w:ascii="Wingdings" w:hAnsi="Wingdings" w:hint="default"/>
      </w:rPr>
    </w:lvl>
    <w:lvl w:ilvl="3" w:tplc="0AC69C3C" w:tentative="1">
      <w:start w:val="1"/>
      <w:numFmt w:val="bullet"/>
      <w:lvlText w:val=""/>
      <w:lvlJc w:val="left"/>
      <w:pPr>
        <w:ind w:left="2880" w:hanging="360"/>
      </w:pPr>
      <w:rPr>
        <w:rFonts w:ascii="Symbol" w:hAnsi="Symbol" w:hint="default"/>
      </w:rPr>
    </w:lvl>
    <w:lvl w:ilvl="4" w:tplc="38FA2966" w:tentative="1">
      <w:start w:val="1"/>
      <w:numFmt w:val="bullet"/>
      <w:lvlText w:val="o"/>
      <w:lvlJc w:val="left"/>
      <w:pPr>
        <w:ind w:left="3600" w:hanging="360"/>
      </w:pPr>
      <w:rPr>
        <w:rFonts w:ascii="Courier New" w:hAnsi="Courier New" w:cs="Courier New" w:hint="default"/>
      </w:rPr>
    </w:lvl>
    <w:lvl w:ilvl="5" w:tplc="939E7A4C" w:tentative="1">
      <w:start w:val="1"/>
      <w:numFmt w:val="bullet"/>
      <w:lvlText w:val=""/>
      <w:lvlJc w:val="left"/>
      <w:pPr>
        <w:ind w:left="4320" w:hanging="360"/>
      </w:pPr>
      <w:rPr>
        <w:rFonts w:ascii="Wingdings" w:hAnsi="Wingdings" w:hint="default"/>
      </w:rPr>
    </w:lvl>
    <w:lvl w:ilvl="6" w:tplc="116242BA" w:tentative="1">
      <w:start w:val="1"/>
      <w:numFmt w:val="bullet"/>
      <w:lvlText w:val=""/>
      <w:lvlJc w:val="left"/>
      <w:pPr>
        <w:ind w:left="5040" w:hanging="360"/>
      </w:pPr>
      <w:rPr>
        <w:rFonts w:ascii="Symbol" w:hAnsi="Symbol" w:hint="default"/>
      </w:rPr>
    </w:lvl>
    <w:lvl w:ilvl="7" w:tplc="55562890" w:tentative="1">
      <w:start w:val="1"/>
      <w:numFmt w:val="bullet"/>
      <w:lvlText w:val="o"/>
      <w:lvlJc w:val="left"/>
      <w:pPr>
        <w:ind w:left="5760" w:hanging="360"/>
      </w:pPr>
      <w:rPr>
        <w:rFonts w:ascii="Courier New" w:hAnsi="Courier New" w:cs="Courier New" w:hint="default"/>
      </w:rPr>
    </w:lvl>
    <w:lvl w:ilvl="8" w:tplc="8BC81418"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4"/>
  </w:num>
  <w:num w:numId="5">
    <w:abstractNumId w:val="1"/>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741540"/>
    <w:rsid w:val="00031320"/>
    <w:rsid w:val="0004156C"/>
    <w:rsid w:val="000F0241"/>
    <w:rsid w:val="00140754"/>
    <w:rsid w:val="001B63B7"/>
    <w:rsid w:val="002322D2"/>
    <w:rsid w:val="0025435A"/>
    <w:rsid w:val="002B6669"/>
    <w:rsid w:val="00316D87"/>
    <w:rsid w:val="00332661"/>
    <w:rsid w:val="00352E04"/>
    <w:rsid w:val="00355FA6"/>
    <w:rsid w:val="00363747"/>
    <w:rsid w:val="003A32F8"/>
    <w:rsid w:val="003E4A1B"/>
    <w:rsid w:val="00485237"/>
    <w:rsid w:val="0049376E"/>
    <w:rsid w:val="004D241E"/>
    <w:rsid w:val="004F4C82"/>
    <w:rsid w:val="005433F4"/>
    <w:rsid w:val="005A06F9"/>
    <w:rsid w:val="005C0238"/>
    <w:rsid w:val="00641560"/>
    <w:rsid w:val="00723A8A"/>
    <w:rsid w:val="007410FB"/>
    <w:rsid w:val="00741540"/>
    <w:rsid w:val="007746A6"/>
    <w:rsid w:val="007F60DC"/>
    <w:rsid w:val="0080275D"/>
    <w:rsid w:val="00820480"/>
    <w:rsid w:val="00880555"/>
    <w:rsid w:val="008E172D"/>
    <w:rsid w:val="008F7866"/>
    <w:rsid w:val="009377FD"/>
    <w:rsid w:val="00964CF7"/>
    <w:rsid w:val="00985F95"/>
    <w:rsid w:val="009B4712"/>
    <w:rsid w:val="009D364D"/>
    <w:rsid w:val="009E24FF"/>
    <w:rsid w:val="009E4D1D"/>
    <w:rsid w:val="00A064DB"/>
    <w:rsid w:val="00A17139"/>
    <w:rsid w:val="00A300F4"/>
    <w:rsid w:val="00A600FE"/>
    <w:rsid w:val="00A648B4"/>
    <w:rsid w:val="00A901D8"/>
    <w:rsid w:val="00B97C46"/>
    <w:rsid w:val="00C24658"/>
    <w:rsid w:val="00C43ECD"/>
    <w:rsid w:val="00D37CED"/>
    <w:rsid w:val="00DB4569"/>
    <w:rsid w:val="00DB68A1"/>
    <w:rsid w:val="00DC279D"/>
    <w:rsid w:val="00DE11E5"/>
    <w:rsid w:val="00E6623B"/>
    <w:rsid w:val="00F00FC5"/>
    <w:rsid w:val="00F12D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rules v:ext="edit">
        <o:r id="V:Rule1" type="connector" idref="#Straight Arrow Connector 7"/>
        <o:r id="V:Rule2" type="connector" idref="#Straight Arrow Connector 8"/>
        <o:r id="V:Rule3" type="connector" idref="#Straight Arrow Connector 9"/>
        <o:r id="V:Rule4" type="connector" idref="#Straight Arrow Connector 10"/>
      </o:rules>
    </o:shapelayout>
  </w:shapeDefaults>
  <w:decimalSymbol w:val="."/>
  <w:listSeparator w:val=","/>
  <w14:docId w14:val="390092B2"/>
  <w15:docId w15:val="{90B0858C-B967-4C52-865F-E46495AB1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2"/>
      <w:ind w:left="113" w:hanging="1431"/>
      <w:outlineLvl w:val="0"/>
    </w:pPr>
    <w:rPr>
      <w:b/>
      <w:bCs/>
      <w:sz w:val="36"/>
      <w:szCs w:val="36"/>
    </w:rPr>
  </w:style>
  <w:style w:type="paragraph" w:styleId="Heading2">
    <w:name w:val="heading 2"/>
    <w:basedOn w:val="Normal"/>
    <w:uiPriority w:val="1"/>
    <w:qFormat/>
    <w:pPr>
      <w:ind w:left="483"/>
      <w:outlineLvl w:val="1"/>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37"/>
      <w:ind w:left="829"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9E24FF"/>
    <w:pPr>
      <w:tabs>
        <w:tab w:val="center" w:pos="4680"/>
        <w:tab w:val="right" w:pos="9360"/>
      </w:tabs>
    </w:pPr>
  </w:style>
  <w:style w:type="character" w:customStyle="1" w:styleId="HeaderChar">
    <w:name w:val="Header Char"/>
    <w:basedOn w:val="DefaultParagraphFont"/>
    <w:link w:val="Header"/>
    <w:uiPriority w:val="99"/>
    <w:rsid w:val="009E24FF"/>
    <w:rPr>
      <w:rFonts w:ascii="Times New Roman" w:eastAsia="Times New Roman" w:hAnsi="Times New Roman" w:cs="Times New Roman"/>
    </w:rPr>
  </w:style>
  <w:style w:type="paragraph" w:styleId="Footer">
    <w:name w:val="footer"/>
    <w:basedOn w:val="Normal"/>
    <w:link w:val="FooterChar"/>
    <w:uiPriority w:val="99"/>
    <w:unhideWhenUsed/>
    <w:rsid w:val="009E24FF"/>
    <w:pPr>
      <w:tabs>
        <w:tab w:val="center" w:pos="4680"/>
        <w:tab w:val="right" w:pos="9360"/>
      </w:tabs>
    </w:pPr>
  </w:style>
  <w:style w:type="character" w:customStyle="1" w:styleId="FooterChar">
    <w:name w:val="Footer Char"/>
    <w:basedOn w:val="DefaultParagraphFont"/>
    <w:link w:val="Footer"/>
    <w:uiPriority w:val="99"/>
    <w:rsid w:val="009E24FF"/>
    <w:rPr>
      <w:rFonts w:ascii="Times New Roman" w:eastAsia="Times New Roman" w:hAnsi="Times New Roman" w:cs="Times New Roman"/>
    </w:rPr>
  </w:style>
  <w:style w:type="paragraph" w:customStyle="1" w:styleId="Default">
    <w:name w:val="Default"/>
    <w:rsid w:val="00985F95"/>
    <w:pPr>
      <w:widowControl/>
      <w:adjustRightInd w:val="0"/>
    </w:pPr>
    <w:rPr>
      <w:rFonts w:ascii="Times New Roman" w:hAnsi="Times New Roman" w:cs="Times New Roman"/>
      <w:color w:val="000000"/>
      <w:sz w:val="24"/>
      <w:szCs w:val="24"/>
      <w:lang w:val="en-GB"/>
    </w:rPr>
  </w:style>
  <w:style w:type="table" w:styleId="TableGrid">
    <w:name w:val="Table Grid"/>
    <w:basedOn w:val="TableNormal"/>
    <w:uiPriority w:val="59"/>
    <w:rsid w:val="00985F95"/>
    <w:pPr>
      <w:widowControl/>
      <w:autoSpaceDE/>
      <w:autoSpaceDN/>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85F95"/>
    <w:rPr>
      <w:color w:val="0000FF"/>
      <w:u w:val="single"/>
    </w:rPr>
  </w:style>
  <w:style w:type="paragraph" w:styleId="TOCHeading">
    <w:name w:val="TOC Heading"/>
    <w:basedOn w:val="Heading1"/>
    <w:next w:val="Normal"/>
    <w:uiPriority w:val="39"/>
    <w:semiHidden/>
    <w:unhideWhenUsed/>
    <w:qFormat/>
    <w:rsid w:val="00985F95"/>
    <w:pPr>
      <w:keepNext/>
      <w:keepLines/>
      <w:widowControl/>
      <w:autoSpaceDE/>
      <w:autoSpaceDN/>
      <w:spacing w:before="480" w:line="276" w:lineRule="auto"/>
      <w:ind w:left="0" w:firstLine="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25435A"/>
    <w:pPr>
      <w:widowControl/>
      <w:tabs>
        <w:tab w:val="right" w:leader="dot" w:pos="10163"/>
      </w:tabs>
      <w:autoSpaceDE/>
      <w:autoSpaceDN/>
      <w:spacing w:after="100" w:line="276" w:lineRule="auto"/>
    </w:pPr>
    <w:rPr>
      <w:rFonts w:asciiTheme="majorBidi" w:eastAsiaTheme="minorHAnsi" w:hAnsiTheme="majorBidi" w:cstheme="majorBidi"/>
      <w:noProof/>
      <w:sz w:val="24"/>
      <w:szCs w:val="24"/>
      <w:lang w:val="en-GB"/>
    </w:rPr>
  </w:style>
  <w:style w:type="paragraph" w:styleId="TOC2">
    <w:name w:val="toc 2"/>
    <w:basedOn w:val="Normal"/>
    <w:next w:val="Normal"/>
    <w:autoRedefine/>
    <w:uiPriority w:val="39"/>
    <w:unhideWhenUsed/>
    <w:rsid w:val="00985F95"/>
    <w:pPr>
      <w:widowControl/>
      <w:autoSpaceDE/>
      <w:autoSpaceDN/>
      <w:spacing w:after="100" w:line="276" w:lineRule="auto"/>
      <w:ind w:left="220"/>
    </w:pPr>
    <w:rPr>
      <w:rFonts w:asciiTheme="minorHAnsi" w:eastAsiaTheme="minorHAnsi" w:hAnsiTheme="minorHAnsi" w:cstheme="minorBidi"/>
      <w:lang w:val="en-GB"/>
    </w:rPr>
  </w:style>
  <w:style w:type="character" w:customStyle="1" w:styleId="e24kjd">
    <w:name w:val="e24kjd"/>
    <w:basedOn w:val="DefaultParagraphFont"/>
    <w:rsid w:val="003E4A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hyperlink" Target="http://ijecm.co.uk/wp-content/uploads/2017/12/51231.pdf" TargetMode="External"/><Relationship Id="rId39" Type="http://schemas.openxmlformats.org/officeDocument/2006/relationships/image" Target="media/image5.png"/><Relationship Id="rId3" Type="http://schemas.openxmlformats.org/officeDocument/2006/relationships/styles" Target="styles.xml"/><Relationship Id="rId21" Type="http://schemas.openxmlformats.org/officeDocument/2006/relationships/diagramLayout" Target="diagrams/layout1.xml"/><Relationship Id="rId34" Type="http://schemas.openxmlformats.org/officeDocument/2006/relationships/hyperlink" Target="http://www.google.com/search?q=environmental+factors+affecting+customer+preferences+for+baby+diapers&amp;oq=environmental+factors+affecting+customer+preferences+for+baby+diapers&amp;aqs=chrome..69i57.13437j0j7&amp;sourceid=chrome&amp;ie=UTF-8" TargetMode="External"/><Relationship Id="rId7" Type="http://schemas.openxmlformats.org/officeDocument/2006/relationships/endnotes" Target="endnotes.xml"/><Relationship Id="rId12" Type="http://schemas.openxmlformats.org/officeDocument/2006/relationships/hyperlink" Target="mailto:assignmentsubmission2019@gmail.com" TargetMode="External"/><Relationship Id="rId17" Type="http://schemas.openxmlformats.org/officeDocument/2006/relationships/header" Target="header3.xml"/><Relationship Id="rId25" Type="http://schemas.openxmlformats.org/officeDocument/2006/relationships/image" Target="media/image4.png"/><Relationship Id="rId33" Type="http://schemas.openxmlformats.org/officeDocument/2006/relationships/hyperlink" Target="http://www.researchgate.net/publication/332189932_Baby_Diapers_Market_Size_Trends_Product_Types_Age_Group_Industry_Research_Report_2018-2025" TargetMode="External"/><Relationship Id="rId38" Type="http://schemas.openxmlformats.org/officeDocument/2006/relationships/hyperlink" Target="http://www.eajournals.org/wp-content/uploads/EFFECTIVE-DISTRIBUTION-MANAGEMENT-A-PRE-REQUISITE-FOR-RETAIL-OPERATIONS-A-CASE-OF-POKU-TRADING.pdf" TargetMode="Externa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diagramData" Target="diagrams/data1.xml"/><Relationship Id="rId29" Type="http://schemas.openxmlformats.org/officeDocument/2006/relationships/hyperlink" Target="http://www.sciencedirect.com/science/article/pii/S0959652618335492"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20azrafatima@atmsedu.org" TargetMode="External"/><Relationship Id="rId24" Type="http://schemas.microsoft.com/office/2007/relationships/diagramDrawing" Target="diagrams/drawing1.xml"/><Relationship Id="rId32" Type="http://schemas.openxmlformats.org/officeDocument/2006/relationships/hyperlink" Target="https://image-src.bcg.com/Images/BCG_Classics_Revisited_The_Growth_Share_Matrix_Jun_2014_tcm91-84453.pdf" TargetMode="External"/><Relationship Id="rId37" Type="http://schemas.openxmlformats.org/officeDocument/2006/relationships/hyperlink" Target="https://upcommons.upc.edu/bitstream/handle/2099/14172/Wei%20Xu.pdf"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diagramColors" Target="diagrams/colors1.xml"/><Relationship Id="rId28" Type="http://schemas.openxmlformats.org/officeDocument/2006/relationships/hyperlink" Target="http://www.diva-portal.org/smash/get/diva2:1309354/FULLTEXT01.pdf" TargetMode="External"/><Relationship Id="rId36" Type="http://schemas.openxmlformats.org/officeDocument/2006/relationships/hyperlink" Target="https://www.pginvestor.com/Cache/IRCache/c81a4a01-2a87-aa2b-eaaf-3280af2dcb05.PDF?O=PDF&amp;T=&amp;Y=&amp;D=&amp;FID=c81a4a01-2a87-aa2b-eaaf-3280af2dcb05&amp;iid=4004124" TargetMode="External"/><Relationship Id="rId10" Type="http://schemas.openxmlformats.org/officeDocument/2006/relationships/hyperlink" Target="mailto:examinationboard@atmsedu.org" TargetMode="External"/><Relationship Id="rId19" Type="http://schemas.openxmlformats.org/officeDocument/2006/relationships/image" Target="media/image3.png"/><Relationship Id="rId31" Type="http://schemas.openxmlformats.org/officeDocument/2006/relationships/hyperlink" Target="http://www.researchgate.net/publication/336512935_exploring_the_factors_influencing_mothers'_brand_choices_on_baby_diaper_brands"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 Id="rId22" Type="http://schemas.openxmlformats.org/officeDocument/2006/relationships/diagramQuickStyle" Target="diagrams/quickStyle1.xml"/><Relationship Id="rId27" Type="http://schemas.openxmlformats.org/officeDocument/2006/relationships/hyperlink" Target="https://gulfnews.com/uae/raising-eco-baby-1.502628" TargetMode="External"/><Relationship Id="rId30" Type="http://schemas.openxmlformats.org/officeDocument/2006/relationships/hyperlink" Target="http://www.pampers.ae/pampers-rewards" TargetMode="External"/><Relationship Id="rId35" Type="http://schemas.openxmlformats.org/officeDocument/2006/relationships/hyperlink" Target="http://www.forbes.com/sites/greatspeculations/2016/09/23/procter-gamble-and-kimberly-clark-compete-sharply-in-the-diaper-battlefield/" TargetMode="Externa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719441D-0C89-4233-8336-7F2716DA9DA2}" type="doc">
      <dgm:prSet loTypeId="urn:microsoft.com/office/officeart/2005/8/layout/matrix1" loCatId="matrix" qsTypeId="urn:microsoft.com/office/officeart/2005/8/quickstyle/simple1" qsCatId="simple" csTypeId="urn:microsoft.com/office/officeart/2005/8/colors/colorful1" csCatId="colorful" phldr="1"/>
      <dgm:spPr/>
      <dgm:t>
        <a:bodyPr/>
        <a:lstStyle/>
        <a:p>
          <a:endParaRPr lang="en-US"/>
        </a:p>
      </dgm:t>
    </dgm:pt>
    <dgm:pt modelId="{9AE78680-A18A-4548-A076-10F22DDABA34}">
      <dgm:prSet phldrT="[Text]" custT="1"/>
      <dgm:spPr/>
      <dgm:t>
        <a:bodyPr/>
        <a:lstStyle/>
        <a:p>
          <a:pPr algn="ctr"/>
          <a:endParaRPr lang="en-GB" sz="1200" b="1"/>
        </a:p>
        <a:p>
          <a:pPr algn="ctr"/>
          <a:endParaRPr lang="en-GB" sz="1200" b="1">
            <a:latin typeface="Times New Roman" panose="02020603050405020304" pitchFamily="18" charset="0"/>
            <a:cs typeface="Times New Roman" panose="02020603050405020304" pitchFamily="18" charset="0"/>
          </a:endParaRPr>
        </a:p>
        <a:p>
          <a:pPr algn="ctr"/>
          <a:r>
            <a:rPr lang="en-GB" sz="1200" b="1">
              <a:latin typeface="Times New Roman" panose="02020603050405020304" pitchFamily="18" charset="0"/>
              <a:cs typeface="Times New Roman" panose="02020603050405020304" pitchFamily="18" charset="0"/>
            </a:rPr>
            <a:t>Weaknesses</a:t>
          </a:r>
          <a:endParaRPr lang="en-US" sz="1200">
            <a:latin typeface="Times New Roman" panose="02020603050405020304" pitchFamily="18" charset="0"/>
            <a:cs typeface="Times New Roman" panose="02020603050405020304" pitchFamily="18" charset="0"/>
          </a:endParaRPr>
        </a:p>
      </dgm:t>
    </dgm:pt>
    <dgm:pt modelId="{EE2CAECD-ADE5-4961-9DFE-CF55B494382F}" type="parTrans" cxnId="{B71B51EF-42A5-4D76-B907-0D1F2D5168A9}">
      <dgm:prSet/>
      <dgm:spPr/>
      <dgm:t>
        <a:bodyPr/>
        <a:lstStyle/>
        <a:p>
          <a:endParaRPr lang="en-US"/>
        </a:p>
      </dgm:t>
    </dgm:pt>
    <dgm:pt modelId="{2B2894C4-0F66-4F93-9846-EFFED4D047BA}" type="sibTrans" cxnId="{B71B51EF-42A5-4D76-B907-0D1F2D5168A9}">
      <dgm:prSet/>
      <dgm:spPr/>
      <dgm:t>
        <a:bodyPr/>
        <a:lstStyle/>
        <a:p>
          <a:endParaRPr lang="en-US"/>
        </a:p>
      </dgm:t>
    </dgm:pt>
    <dgm:pt modelId="{877BD98F-911F-4089-BA7F-70E91C4A3A7D}">
      <dgm:prSet phldrT="[Text]" custT="1"/>
      <dgm:spPr/>
      <dgm:t>
        <a:bodyPr/>
        <a:lstStyle/>
        <a:p>
          <a:pPr algn="ctr"/>
          <a:r>
            <a:rPr lang="en-GB" sz="1200" b="1">
              <a:latin typeface="Times New Roman" panose="02020603050405020304" pitchFamily="18" charset="0"/>
              <a:cs typeface="Times New Roman" panose="02020603050405020304" pitchFamily="18" charset="0"/>
            </a:rPr>
            <a:t>Opportunities</a:t>
          </a:r>
          <a:endParaRPr lang="en-US" sz="2800">
            <a:latin typeface="Times New Roman" panose="02020603050405020304" pitchFamily="18" charset="0"/>
            <a:cs typeface="Times New Roman" panose="02020603050405020304" pitchFamily="18" charset="0"/>
          </a:endParaRPr>
        </a:p>
      </dgm:t>
    </dgm:pt>
    <dgm:pt modelId="{9F2C757F-0A3D-4F72-AC00-D719AF6B9B98}" type="parTrans" cxnId="{4B3D259F-0B5A-4306-BFC1-C21064424EA2}">
      <dgm:prSet/>
      <dgm:spPr/>
      <dgm:t>
        <a:bodyPr/>
        <a:lstStyle/>
        <a:p>
          <a:endParaRPr lang="en-US"/>
        </a:p>
      </dgm:t>
    </dgm:pt>
    <dgm:pt modelId="{680D0BA2-A717-41BD-93C2-21BAD49DFC57}" type="sibTrans" cxnId="{4B3D259F-0B5A-4306-BFC1-C21064424EA2}">
      <dgm:prSet/>
      <dgm:spPr/>
      <dgm:t>
        <a:bodyPr/>
        <a:lstStyle/>
        <a:p>
          <a:endParaRPr lang="en-US"/>
        </a:p>
      </dgm:t>
    </dgm:pt>
    <dgm:pt modelId="{34B9A7C5-3A80-4E85-8C94-8A9C6A1808BB}">
      <dgm:prSet phldrT="[Text]" custT="1"/>
      <dgm:spPr/>
      <dgm:t>
        <a:bodyPr/>
        <a:lstStyle/>
        <a:p>
          <a:pPr algn="ctr" rtl="0"/>
          <a:r>
            <a:rPr lang="en-GB" sz="1200" b="1">
              <a:latin typeface="Times New Roman" panose="02020603050405020304" pitchFamily="18" charset="0"/>
              <a:cs typeface="Times New Roman" panose="02020603050405020304" pitchFamily="18" charset="0"/>
            </a:rPr>
            <a:t>Threats</a:t>
          </a:r>
          <a:endParaRPr lang="en-US" sz="1200">
            <a:latin typeface="Times New Roman" panose="02020603050405020304" pitchFamily="18" charset="0"/>
            <a:cs typeface="Times New Roman" panose="02020603050405020304" pitchFamily="18" charset="0"/>
          </a:endParaRPr>
        </a:p>
      </dgm:t>
    </dgm:pt>
    <dgm:pt modelId="{011ECDBD-2A6E-4833-8F53-C06E10CC160D}" type="parTrans" cxnId="{00277ACA-A522-4A27-97E2-1BB206AB8490}">
      <dgm:prSet/>
      <dgm:spPr/>
      <dgm:t>
        <a:bodyPr/>
        <a:lstStyle/>
        <a:p>
          <a:endParaRPr lang="en-US"/>
        </a:p>
      </dgm:t>
    </dgm:pt>
    <dgm:pt modelId="{89C3BD83-E812-4BBC-97E8-454FDC702F04}" type="sibTrans" cxnId="{00277ACA-A522-4A27-97E2-1BB206AB8490}">
      <dgm:prSet/>
      <dgm:spPr/>
      <dgm:t>
        <a:bodyPr/>
        <a:lstStyle/>
        <a:p>
          <a:endParaRPr lang="en-US"/>
        </a:p>
      </dgm:t>
    </dgm:pt>
    <dgm:pt modelId="{996C141C-1CAE-459D-9C10-1512974ADBAC}">
      <dgm:prSet phldrT="[Text]" custT="1"/>
      <dgm:spPr/>
      <dgm:t>
        <a:bodyPr/>
        <a:lstStyle/>
        <a:p>
          <a:pPr algn="ctr"/>
          <a:r>
            <a:rPr lang="en-GB" sz="1200" b="1">
              <a:latin typeface="Times New Roman" panose="02020603050405020304" pitchFamily="18" charset="0"/>
              <a:cs typeface="Times New Roman" panose="02020603050405020304" pitchFamily="18" charset="0"/>
            </a:rPr>
            <a:t>Strengths</a:t>
          </a:r>
          <a:endParaRPr lang="en-US" sz="1200">
            <a:latin typeface="Times New Roman" panose="02020603050405020304" pitchFamily="18" charset="0"/>
            <a:cs typeface="Times New Roman" panose="02020603050405020304" pitchFamily="18" charset="0"/>
          </a:endParaRPr>
        </a:p>
      </dgm:t>
    </dgm:pt>
    <dgm:pt modelId="{CD7EE0B4-36C1-4B40-BBF1-BD36E0E2A389}" type="sibTrans" cxnId="{0D036F45-C66E-4F76-B1D9-EDEB4F4A9E00}">
      <dgm:prSet/>
      <dgm:spPr/>
      <dgm:t>
        <a:bodyPr/>
        <a:lstStyle/>
        <a:p>
          <a:endParaRPr lang="en-US"/>
        </a:p>
      </dgm:t>
    </dgm:pt>
    <dgm:pt modelId="{6F31E3CF-E20B-4DB2-938D-87FD8C84F697}" type="parTrans" cxnId="{0D036F45-C66E-4F76-B1D9-EDEB4F4A9E00}">
      <dgm:prSet/>
      <dgm:spPr/>
      <dgm:t>
        <a:bodyPr/>
        <a:lstStyle/>
        <a:p>
          <a:endParaRPr lang="en-US"/>
        </a:p>
      </dgm:t>
    </dgm:pt>
    <dgm:pt modelId="{743AFB35-DAAE-408F-9E0D-BE9BF6E3CCFC}">
      <dgm:prSet phldrT="[Text]" custT="1"/>
      <dgm:spPr/>
      <dgm:t>
        <a:bodyPr/>
        <a:lstStyle/>
        <a:p>
          <a:pPr algn="l" rtl="0"/>
          <a:r>
            <a:rPr lang="en-GB" sz="1200">
              <a:latin typeface="Times New Roman" panose="02020603050405020304" pitchFamily="18" charset="0"/>
              <a:cs typeface="Times New Roman" panose="02020603050405020304" pitchFamily="18" charset="0"/>
            </a:rPr>
            <a:t>Strong brand reputation</a:t>
          </a:r>
          <a:endParaRPr lang="en-US" sz="1200">
            <a:latin typeface="Times New Roman" panose="02020603050405020304" pitchFamily="18" charset="0"/>
            <a:cs typeface="Times New Roman" panose="02020603050405020304" pitchFamily="18" charset="0"/>
          </a:endParaRPr>
        </a:p>
      </dgm:t>
    </dgm:pt>
    <dgm:pt modelId="{63D35371-8F11-461D-9232-74DA44D9BA49}" type="parTrans" cxnId="{5E2E2ABD-D319-40CB-871E-5B08B9AA8C43}">
      <dgm:prSet/>
      <dgm:spPr/>
      <dgm:t>
        <a:bodyPr/>
        <a:lstStyle/>
        <a:p>
          <a:endParaRPr lang="en-US"/>
        </a:p>
      </dgm:t>
    </dgm:pt>
    <dgm:pt modelId="{D902FB1E-00E5-4C83-94F1-9909F01B65E7}" type="sibTrans" cxnId="{5E2E2ABD-D319-40CB-871E-5B08B9AA8C43}">
      <dgm:prSet/>
      <dgm:spPr/>
      <dgm:t>
        <a:bodyPr/>
        <a:lstStyle/>
        <a:p>
          <a:endParaRPr lang="en-US"/>
        </a:p>
      </dgm:t>
    </dgm:pt>
    <dgm:pt modelId="{1780F65A-F7A4-4171-969D-9932E8527936}">
      <dgm:prSet custT="1"/>
      <dgm:spPr/>
      <dgm:t>
        <a:bodyPr/>
        <a:lstStyle/>
        <a:p>
          <a:pPr algn="l"/>
          <a:r>
            <a:rPr lang="en-GB" sz="1200">
              <a:latin typeface="Times New Roman" panose="02020603050405020304" pitchFamily="18" charset="0"/>
              <a:cs typeface="Times New Roman" panose="02020603050405020304" pitchFamily="18" charset="0"/>
            </a:rPr>
            <a:t>Multinational perspective</a:t>
          </a:r>
          <a:endParaRPr lang="en-US" sz="1200">
            <a:latin typeface="Times New Roman" panose="02020603050405020304" pitchFamily="18" charset="0"/>
            <a:cs typeface="Times New Roman" panose="02020603050405020304" pitchFamily="18" charset="0"/>
          </a:endParaRPr>
        </a:p>
      </dgm:t>
    </dgm:pt>
    <dgm:pt modelId="{4B402BD9-27F9-4C57-8CC6-A8414DE52018}" type="parTrans" cxnId="{140D77A6-68C9-48B7-9CBB-D8E4D6579497}">
      <dgm:prSet/>
      <dgm:spPr/>
      <dgm:t>
        <a:bodyPr/>
        <a:lstStyle/>
        <a:p>
          <a:endParaRPr lang="en-US"/>
        </a:p>
      </dgm:t>
    </dgm:pt>
    <dgm:pt modelId="{63E07C7B-9FF1-40CD-AC86-EFFE9FF42E1C}" type="sibTrans" cxnId="{140D77A6-68C9-48B7-9CBB-D8E4D6579497}">
      <dgm:prSet/>
      <dgm:spPr/>
      <dgm:t>
        <a:bodyPr/>
        <a:lstStyle/>
        <a:p>
          <a:endParaRPr lang="en-US"/>
        </a:p>
      </dgm:t>
    </dgm:pt>
    <dgm:pt modelId="{3F2F19EE-A12D-47C1-8279-B51BC82B7E56}">
      <dgm:prSet custT="1"/>
      <dgm:spPr/>
      <dgm:t>
        <a:bodyPr/>
        <a:lstStyle/>
        <a:p>
          <a:pPr algn="l"/>
          <a:r>
            <a:rPr lang="en-GB" sz="1200">
              <a:latin typeface="Times New Roman" panose="02020603050405020304" pitchFamily="18" charset="0"/>
              <a:cs typeface="Times New Roman" panose="02020603050405020304" pitchFamily="18" charset="0"/>
            </a:rPr>
            <a:t>Product variety</a:t>
          </a:r>
          <a:endParaRPr lang="en-US" sz="1200">
            <a:latin typeface="Times New Roman" panose="02020603050405020304" pitchFamily="18" charset="0"/>
            <a:cs typeface="Times New Roman" panose="02020603050405020304" pitchFamily="18" charset="0"/>
          </a:endParaRPr>
        </a:p>
      </dgm:t>
    </dgm:pt>
    <dgm:pt modelId="{550B6CD7-E6EC-4A4A-AD8D-F2EC324E708F}" type="parTrans" cxnId="{E03FB998-03C6-462E-931A-120C72146FC8}">
      <dgm:prSet/>
      <dgm:spPr/>
      <dgm:t>
        <a:bodyPr/>
        <a:lstStyle/>
        <a:p>
          <a:endParaRPr lang="en-US"/>
        </a:p>
      </dgm:t>
    </dgm:pt>
    <dgm:pt modelId="{C7305BE6-3801-44DF-8979-A83E5A702CC0}" type="sibTrans" cxnId="{E03FB998-03C6-462E-931A-120C72146FC8}">
      <dgm:prSet/>
      <dgm:spPr/>
      <dgm:t>
        <a:bodyPr/>
        <a:lstStyle/>
        <a:p>
          <a:endParaRPr lang="en-US"/>
        </a:p>
      </dgm:t>
    </dgm:pt>
    <dgm:pt modelId="{2662ADF8-D2C2-44D0-BDF7-81028BA94471}">
      <dgm:prSet custT="1"/>
      <dgm:spPr/>
      <dgm:t>
        <a:bodyPr/>
        <a:lstStyle/>
        <a:p>
          <a:pPr algn="l"/>
          <a:r>
            <a:rPr lang="en-GB" sz="1200">
              <a:latin typeface="Times New Roman" panose="02020603050405020304" pitchFamily="18" charset="0"/>
              <a:cs typeface="Times New Roman" panose="02020603050405020304" pitchFamily="18" charset="0"/>
            </a:rPr>
            <a:t>An innovative approach to marketing.</a:t>
          </a:r>
          <a:endParaRPr lang="en-US" sz="1200">
            <a:latin typeface="Times New Roman" panose="02020603050405020304" pitchFamily="18" charset="0"/>
            <a:cs typeface="Times New Roman" panose="02020603050405020304" pitchFamily="18" charset="0"/>
          </a:endParaRPr>
        </a:p>
      </dgm:t>
    </dgm:pt>
    <dgm:pt modelId="{BC12C662-6AAA-4DD4-89FD-EB5FF468BD11}" type="parTrans" cxnId="{9A374226-BC28-47B7-893F-E8420758253F}">
      <dgm:prSet/>
      <dgm:spPr/>
      <dgm:t>
        <a:bodyPr/>
        <a:lstStyle/>
        <a:p>
          <a:endParaRPr lang="en-US"/>
        </a:p>
      </dgm:t>
    </dgm:pt>
    <dgm:pt modelId="{0255C4C0-10C1-48FE-8E36-266BD417018B}" type="sibTrans" cxnId="{9A374226-BC28-47B7-893F-E8420758253F}">
      <dgm:prSet/>
      <dgm:spPr/>
      <dgm:t>
        <a:bodyPr/>
        <a:lstStyle/>
        <a:p>
          <a:endParaRPr lang="en-US"/>
        </a:p>
      </dgm:t>
    </dgm:pt>
    <dgm:pt modelId="{2A2684FC-FF3F-4E6D-B2F2-3CC6753A3A61}">
      <dgm:prSet custT="1"/>
      <dgm:spPr/>
      <dgm:t>
        <a:bodyPr/>
        <a:lstStyle/>
        <a:p>
          <a:pPr algn="l"/>
          <a:r>
            <a:rPr lang="en-GB" sz="1200">
              <a:latin typeface="Times New Roman" panose="02020603050405020304" pitchFamily="18" charset="0"/>
              <a:cs typeface="Times New Roman" panose="02020603050405020304" pitchFamily="18" charset="0"/>
            </a:rPr>
            <a:t>Focus on the user (children’s needs and skin characteristics)</a:t>
          </a:r>
          <a:endParaRPr lang="en-US" sz="1200">
            <a:latin typeface="Times New Roman" panose="02020603050405020304" pitchFamily="18" charset="0"/>
            <a:cs typeface="Times New Roman" panose="02020603050405020304" pitchFamily="18" charset="0"/>
          </a:endParaRPr>
        </a:p>
      </dgm:t>
    </dgm:pt>
    <dgm:pt modelId="{33A4AC52-EAE5-4D75-AFD4-0826640D5FA2}" type="parTrans" cxnId="{2AC26801-7740-4637-85D5-BD1EC777593B}">
      <dgm:prSet/>
      <dgm:spPr/>
      <dgm:t>
        <a:bodyPr/>
        <a:lstStyle/>
        <a:p>
          <a:endParaRPr lang="en-US"/>
        </a:p>
      </dgm:t>
    </dgm:pt>
    <dgm:pt modelId="{ADA71417-F19E-41D7-BB8E-FA2ACFA54AC6}" type="sibTrans" cxnId="{2AC26801-7740-4637-85D5-BD1EC777593B}">
      <dgm:prSet/>
      <dgm:spPr/>
      <dgm:t>
        <a:bodyPr/>
        <a:lstStyle/>
        <a:p>
          <a:endParaRPr lang="en-US"/>
        </a:p>
      </dgm:t>
    </dgm:pt>
    <dgm:pt modelId="{2BE4BF86-703E-4B11-A09B-EE3C2A403F8C}">
      <dgm:prSet custT="1"/>
      <dgm:spPr/>
      <dgm:t>
        <a:bodyPr/>
        <a:lstStyle/>
        <a:p>
          <a:pPr algn="l"/>
          <a:r>
            <a:rPr lang="en-GB" sz="1200">
              <a:latin typeface="Times New Roman" panose="02020603050405020304" pitchFamily="18" charset="0"/>
              <a:cs typeface="Times New Roman" panose="02020603050405020304" pitchFamily="18" charset="0"/>
            </a:rPr>
            <a:t>Association between the product and hygiene</a:t>
          </a:r>
          <a:endParaRPr lang="en-US" sz="1200">
            <a:latin typeface="Times New Roman" panose="02020603050405020304" pitchFamily="18" charset="0"/>
            <a:cs typeface="Times New Roman" panose="02020603050405020304" pitchFamily="18" charset="0"/>
          </a:endParaRPr>
        </a:p>
      </dgm:t>
    </dgm:pt>
    <dgm:pt modelId="{647C5105-E9C0-45B9-9099-634057039137}" type="parTrans" cxnId="{567FFF74-9CF6-40B4-8CB2-FE29570C368C}">
      <dgm:prSet/>
      <dgm:spPr/>
      <dgm:t>
        <a:bodyPr/>
        <a:lstStyle/>
        <a:p>
          <a:endParaRPr lang="en-US"/>
        </a:p>
      </dgm:t>
    </dgm:pt>
    <dgm:pt modelId="{48662DE4-19C1-4FB7-B78E-3612830E1FCB}" type="sibTrans" cxnId="{567FFF74-9CF6-40B4-8CB2-FE29570C368C}">
      <dgm:prSet/>
      <dgm:spPr/>
      <dgm:t>
        <a:bodyPr/>
        <a:lstStyle/>
        <a:p>
          <a:endParaRPr lang="en-US"/>
        </a:p>
      </dgm:t>
    </dgm:pt>
    <dgm:pt modelId="{391161D4-67F3-44FB-A06F-A60C95AC2D63}">
      <dgm:prSet custT="1"/>
      <dgm:spPr/>
      <dgm:t>
        <a:bodyPr/>
        <a:lstStyle/>
        <a:p>
          <a:pPr algn="l"/>
          <a:r>
            <a:rPr lang="en-GB" sz="1200">
              <a:latin typeface="Times New Roman" panose="02020603050405020304" pitchFamily="18" charset="0"/>
              <a:cs typeface="Times New Roman" panose="02020603050405020304" pitchFamily="18" charset="0"/>
            </a:rPr>
            <a:t>Evidence of customer need</a:t>
          </a:r>
          <a:endParaRPr lang="en-US" sz="1200">
            <a:latin typeface="Times New Roman" panose="02020603050405020304" pitchFamily="18" charset="0"/>
            <a:cs typeface="Times New Roman" panose="02020603050405020304" pitchFamily="18" charset="0"/>
          </a:endParaRPr>
        </a:p>
      </dgm:t>
    </dgm:pt>
    <dgm:pt modelId="{6EB75F22-AF10-413D-AB3C-804B56FABF16}" type="parTrans" cxnId="{B843A7E0-6DDB-4158-B58A-C5D1E81E8F8A}">
      <dgm:prSet/>
      <dgm:spPr/>
      <dgm:t>
        <a:bodyPr/>
        <a:lstStyle/>
        <a:p>
          <a:endParaRPr lang="en-US"/>
        </a:p>
      </dgm:t>
    </dgm:pt>
    <dgm:pt modelId="{F8A2609E-AB49-46AF-9F25-FA9B488F8F4D}" type="sibTrans" cxnId="{B843A7E0-6DDB-4158-B58A-C5D1E81E8F8A}">
      <dgm:prSet/>
      <dgm:spPr/>
      <dgm:t>
        <a:bodyPr/>
        <a:lstStyle/>
        <a:p>
          <a:endParaRPr lang="en-US"/>
        </a:p>
      </dgm:t>
    </dgm:pt>
    <dgm:pt modelId="{E2837399-DD4A-4C39-8FF9-1318964D83A8}">
      <dgm:prSet custT="1"/>
      <dgm:spPr/>
      <dgm:t>
        <a:bodyPr/>
        <a:lstStyle/>
        <a:p>
          <a:pPr algn="l"/>
          <a:r>
            <a:rPr lang="en-GB" sz="1200">
              <a:latin typeface="Times New Roman" panose="02020603050405020304" pitchFamily="18" charset="0"/>
              <a:cs typeface="Times New Roman" panose="02020603050405020304" pitchFamily="18" charset="0"/>
            </a:rPr>
            <a:t>Good advertisement strategy </a:t>
          </a:r>
          <a:endParaRPr lang="en-US" sz="1200">
            <a:latin typeface="Times New Roman" panose="02020603050405020304" pitchFamily="18" charset="0"/>
            <a:cs typeface="Times New Roman" panose="02020603050405020304" pitchFamily="18" charset="0"/>
          </a:endParaRPr>
        </a:p>
      </dgm:t>
    </dgm:pt>
    <dgm:pt modelId="{F3768371-8219-4F4A-A69D-AD590AF2A737}" type="parTrans" cxnId="{31CFA3CB-6120-4B49-8953-02F1CC6AE0E6}">
      <dgm:prSet/>
      <dgm:spPr/>
      <dgm:t>
        <a:bodyPr/>
        <a:lstStyle/>
        <a:p>
          <a:endParaRPr lang="en-US"/>
        </a:p>
      </dgm:t>
    </dgm:pt>
    <dgm:pt modelId="{134806F4-1904-4F19-AB3F-1CA4BD4F36A3}" type="sibTrans" cxnId="{31CFA3CB-6120-4B49-8953-02F1CC6AE0E6}">
      <dgm:prSet/>
      <dgm:spPr/>
      <dgm:t>
        <a:bodyPr/>
        <a:lstStyle/>
        <a:p>
          <a:endParaRPr lang="en-US"/>
        </a:p>
      </dgm:t>
    </dgm:pt>
    <dgm:pt modelId="{B730CBB2-D87D-459A-BC03-1B5A391C43CE}">
      <dgm:prSet custT="1"/>
      <dgm:spPr/>
      <dgm:t>
        <a:bodyPr/>
        <a:lstStyle/>
        <a:p>
          <a:pPr algn="l"/>
          <a:r>
            <a:rPr lang="en-US" sz="1200">
              <a:latin typeface="Times New Roman" panose="02020603050405020304" pitchFamily="18" charset="0"/>
              <a:cs typeface="Times New Roman" panose="02020603050405020304" pitchFamily="18" charset="0"/>
            </a:rPr>
            <a:t>Innovative product designs</a:t>
          </a:r>
        </a:p>
      </dgm:t>
    </dgm:pt>
    <dgm:pt modelId="{0001DF63-DE70-4397-9247-90C70357B2A3}" type="parTrans" cxnId="{653F0A54-D3F4-4D76-B2EC-DD8FAFA7DC9E}">
      <dgm:prSet/>
      <dgm:spPr/>
      <dgm:t>
        <a:bodyPr/>
        <a:lstStyle/>
        <a:p>
          <a:endParaRPr lang="en-US"/>
        </a:p>
      </dgm:t>
    </dgm:pt>
    <dgm:pt modelId="{F5B29C94-DA44-408D-95F3-63FFA4485AB3}" type="sibTrans" cxnId="{653F0A54-D3F4-4D76-B2EC-DD8FAFA7DC9E}">
      <dgm:prSet/>
      <dgm:spPr/>
      <dgm:t>
        <a:bodyPr/>
        <a:lstStyle/>
        <a:p>
          <a:endParaRPr lang="en-US"/>
        </a:p>
      </dgm:t>
    </dgm:pt>
    <dgm:pt modelId="{5E22B826-928F-43AB-A0A1-0C29E393B8B2}">
      <dgm:prSet phldrT="[Text]" custT="1"/>
      <dgm:spPr/>
      <dgm:t>
        <a:bodyPr/>
        <a:lstStyle/>
        <a:p>
          <a:pPr algn="l" rtl="0"/>
          <a:r>
            <a:rPr lang="en-GB" sz="1100">
              <a:latin typeface="Times New Roman" panose="02020603050405020304" pitchFamily="18" charset="0"/>
              <a:cs typeface="Times New Roman" panose="02020603050405020304" pitchFamily="18" charset="0"/>
            </a:rPr>
            <a:t>Huge customer base</a:t>
          </a:r>
          <a:endParaRPr lang="en-US" sz="1100">
            <a:latin typeface="Times New Roman" panose="02020603050405020304" pitchFamily="18" charset="0"/>
            <a:cs typeface="Times New Roman" panose="02020603050405020304" pitchFamily="18" charset="0"/>
          </a:endParaRPr>
        </a:p>
      </dgm:t>
    </dgm:pt>
    <dgm:pt modelId="{223C8B25-1994-4DE2-B4F6-BFFAD36088EE}" type="parTrans" cxnId="{8619F9B2-E006-467B-8864-C30A46B8A8F9}">
      <dgm:prSet/>
      <dgm:spPr/>
      <dgm:t>
        <a:bodyPr/>
        <a:lstStyle/>
        <a:p>
          <a:endParaRPr lang="en-US"/>
        </a:p>
      </dgm:t>
    </dgm:pt>
    <dgm:pt modelId="{D76BD8ED-6455-4DC4-9DE3-7F86BE3CAAB1}" type="sibTrans" cxnId="{8619F9B2-E006-467B-8864-C30A46B8A8F9}">
      <dgm:prSet/>
      <dgm:spPr/>
      <dgm:t>
        <a:bodyPr/>
        <a:lstStyle/>
        <a:p>
          <a:endParaRPr lang="en-US"/>
        </a:p>
      </dgm:t>
    </dgm:pt>
    <dgm:pt modelId="{86981EA3-800D-4F36-9A16-45B73AAF22D6}">
      <dgm:prSet custT="1"/>
      <dgm:spPr/>
      <dgm:t>
        <a:bodyPr/>
        <a:lstStyle/>
        <a:p>
          <a:pPr algn="l"/>
          <a:r>
            <a:rPr lang="en-GB" sz="1100">
              <a:latin typeface="Times New Roman" panose="02020603050405020304" pitchFamily="18" charset="0"/>
              <a:cs typeface="Times New Roman" panose="02020603050405020304" pitchFamily="18" charset="0"/>
            </a:rPr>
            <a:t>Change in customer preferences</a:t>
          </a:r>
          <a:endParaRPr lang="en-US" sz="1100">
            <a:latin typeface="Times New Roman" panose="02020603050405020304" pitchFamily="18" charset="0"/>
            <a:cs typeface="Times New Roman" panose="02020603050405020304" pitchFamily="18" charset="0"/>
          </a:endParaRPr>
        </a:p>
      </dgm:t>
    </dgm:pt>
    <dgm:pt modelId="{CD1F26BC-64C3-4826-A958-FFEE002325C7}" type="parTrans" cxnId="{E04A3F44-3853-4134-A463-31301DB85E42}">
      <dgm:prSet/>
      <dgm:spPr/>
      <dgm:t>
        <a:bodyPr/>
        <a:lstStyle/>
        <a:p>
          <a:endParaRPr lang="en-US"/>
        </a:p>
      </dgm:t>
    </dgm:pt>
    <dgm:pt modelId="{FC9F114F-934D-489E-A396-78AD91016217}" type="sibTrans" cxnId="{E04A3F44-3853-4134-A463-31301DB85E42}">
      <dgm:prSet/>
      <dgm:spPr/>
      <dgm:t>
        <a:bodyPr/>
        <a:lstStyle/>
        <a:p>
          <a:endParaRPr lang="en-US"/>
        </a:p>
      </dgm:t>
    </dgm:pt>
    <dgm:pt modelId="{1FF930AE-31AF-421D-B770-1C83D2AA6AD3}">
      <dgm:prSet phldrT="[Text]" custT="1"/>
      <dgm:spPr/>
      <dgm:t>
        <a:bodyPr/>
        <a:lstStyle/>
        <a:p>
          <a:pPr algn="l" rtl="0"/>
          <a:r>
            <a:rPr lang="en-GB" sz="1200">
              <a:latin typeface="Times New Roman" panose="02020603050405020304" pitchFamily="18" charset="0"/>
              <a:cs typeface="Times New Roman" panose="02020603050405020304" pitchFamily="18" charset="0"/>
            </a:rPr>
            <a:t>The increasing recognition of biodegradable product characteristics.</a:t>
          </a:r>
          <a:endParaRPr lang="en-US" sz="1200">
            <a:latin typeface="Times New Roman" panose="02020603050405020304" pitchFamily="18" charset="0"/>
            <a:cs typeface="Times New Roman" panose="02020603050405020304" pitchFamily="18" charset="0"/>
          </a:endParaRPr>
        </a:p>
      </dgm:t>
    </dgm:pt>
    <dgm:pt modelId="{B19F69BC-90D6-4F49-A785-41A7FB6C6138}" type="parTrans" cxnId="{C273B721-4D2C-4A8A-81D3-4D2C5A3CAA57}">
      <dgm:prSet/>
      <dgm:spPr/>
      <dgm:t>
        <a:bodyPr/>
        <a:lstStyle/>
        <a:p>
          <a:endParaRPr lang="en-US"/>
        </a:p>
      </dgm:t>
    </dgm:pt>
    <dgm:pt modelId="{45C9AD1E-7485-4272-9B31-04584BA69224}" type="sibTrans" cxnId="{C273B721-4D2C-4A8A-81D3-4D2C5A3CAA57}">
      <dgm:prSet/>
      <dgm:spPr/>
      <dgm:t>
        <a:bodyPr/>
        <a:lstStyle/>
        <a:p>
          <a:endParaRPr lang="en-US"/>
        </a:p>
      </dgm:t>
    </dgm:pt>
    <dgm:pt modelId="{3B826A72-3C37-4EA3-9D0C-8B35E5A0E808}">
      <dgm:prSet custT="1"/>
      <dgm:spPr/>
      <dgm:t>
        <a:bodyPr/>
        <a:lstStyle/>
        <a:p>
          <a:pPr algn="l"/>
          <a:r>
            <a:rPr lang="en-US" sz="1200">
              <a:latin typeface="Times New Roman" panose="02020603050405020304" pitchFamily="18" charset="0"/>
              <a:cs typeface="Times New Roman" panose="02020603050405020304" pitchFamily="18" charset="0"/>
            </a:rPr>
            <a:t>Competition from other brands such as Huggies</a:t>
          </a:r>
        </a:p>
      </dgm:t>
    </dgm:pt>
    <dgm:pt modelId="{43DDF6D5-DCA9-46DD-BF51-0D71A7A0B471}" type="parTrans" cxnId="{3EEC9DE7-A739-4724-8375-9DFD7F3CC426}">
      <dgm:prSet/>
      <dgm:spPr/>
      <dgm:t>
        <a:bodyPr/>
        <a:lstStyle/>
        <a:p>
          <a:endParaRPr lang="en-US"/>
        </a:p>
      </dgm:t>
    </dgm:pt>
    <dgm:pt modelId="{428A7305-9989-4A75-A766-38F5223C6382}" type="sibTrans" cxnId="{3EEC9DE7-A739-4724-8375-9DFD7F3CC426}">
      <dgm:prSet/>
      <dgm:spPr/>
      <dgm:t>
        <a:bodyPr/>
        <a:lstStyle/>
        <a:p>
          <a:endParaRPr lang="en-US"/>
        </a:p>
      </dgm:t>
    </dgm:pt>
    <dgm:pt modelId="{0A7774EA-8550-4301-A82F-565C5BFD051A}">
      <dgm:prSet phldrT="[Text]" custT="1"/>
      <dgm:spPr/>
      <dgm:t>
        <a:bodyPr/>
        <a:lstStyle/>
        <a:p>
          <a:r>
            <a:rPr lang="en-US" sz="1400">
              <a:solidFill>
                <a:srgbClr val="0070C0"/>
              </a:solidFill>
              <a:latin typeface="Times New Roman" panose="02020603050405020304" pitchFamily="18" charset="0"/>
              <a:cs typeface="Times New Roman" panose="02020603050405020304" pitchFamily="18" charset="0"/>
            </a:rPr>
            <a:t>SWOT ANALYSIS</a:t>
          </a:r>
        </a:p>
      </dgm:t>
    </dgm:pt>
    <dgm:pt modelId="{1F8281FE-936A-4741-9298-71F812A512FE}" type="sibTrans" cxnId="{BD853A3B-46C2-4DA8-84B6-19566A942E4D}">
      <dgm:prSet/>
      <dgm:spPr/>
      <dgm:t>
        <a:bodyPr/>
        <a:lstStyle/>
        <a:p>
          <a:endParaRPr lang="en-US"/>
        </a:p>
      </dgm:t>
    </dgm:pt>
    <dgm:pt modelId="{E0B8C03C-F2FA-4865-974A-E8FB4CF362E3}" type="parTrans" cxnId="{BD853A3B-46C2-4DA8-84B6-19566A942E4D}">
      <dgm:prSet/>
      <dgm:spPr/>
      <dgm:t>
        <a:bodyPr/>
        <a:lstStyle/>
        <a:p>
          <a:endParaRPr lang="en-US"/>
        </a:p>
      </dgm:t>
    </dgm:pt>
    <dgm:pt modelId="{F55FE976-C3B9-4D07-B9DA-A6A19334C1C8}">
      <dgm:prSet phldrT="[Text]" custT="1"/>
      <dgm:spPr/>
      <dgm:t>
        <a:bodyPr/>
        <a:lstStyle/>
        <a:p>
          <a:pPr algn="l" rtl="0"/>
          <a:r>
            <a:rPr lang="en-GB" sz="1200">
              <a:latin typeface="Times New Roman" panose="02020603050405020304" pitchFamily="18" charset="0"/>
              <a:cs typeface="Times New Roman" panose="02020603050405020304" pitchFamily="18" charset="0"/>
            </a:rPr>
            <a:t>Low innovation – a limited focus on biodegradable product characteristics.</a:t>
          </a:r>
          <a:endParaRPr lang="en-US" sz="1200">
            <a:latin typeface="Times New Roman" panose="02020603050405020304" pitchFamily="18" charset="0"/>
            <a:cs typeface="Times New Roman" panose="02020603050405020304" pitchFamily="18" charset="0"/>
          </a:endParaRPr>
        </a:p>
      </dgm:t>
    </dgm:pt>
    <dgm:pt modelId="{172C70A6-C6AF-4C64-A885-89DFD9BB9E14}" type="sibTrans" cxnId="{52C81285-C659-4000-BC6A-929BFA4EADE4}">
      <dgm:prSet/>
      <dgm:spPr/>
      <dgm:t>
        <a:bodyPr/>
        <a:lstStyle/>
        <a:p>
          <a:endParaRPr lang="en-US"/>
        </a:p>
      </dgm:t>
    </dgm:pt>
    <dgm:pt modelId="{73C84400-F2C0-4956-AD4B-A1766A932ECC}" type="parTrans" cxnId="{52C81285-C659-4000-BC6A-929BFA4EADE4}">
      <dgm:prSet/>
      <dgm:spPr/>
      <dgm:t>
        <a:bodyPr/>
        <a:lstStyle/>
        <a:p>
          <a:endParaRPr lang="en-US"/>
        </a:p>
      </dgm:t>
    </dgm:pt>
    <dgm:pt modelId="{687572D2-3872-416D-AEBD-EEEB4FD3722C}">
      <dgm:prSet custT="1"/>
      <dgm:spPr/>
      <dgm:t>
        <a:bodyPr/>
        <a:lstStyle/>
        <a:p>
          <a:pPr algn="l"/>
          <a:r>
            <a:rPr lang="en-GB" sz="1200">
              <a:latin typeface="Times New Roman" panose="02020603050405020304" pitchFamily="18" charset="0"/>
              <a:cs typeface="Times New Roman" panose="02020603050405020304" pitchFamily="18" charset="0"/>
            </a:rPr>
            <a:t>High product costs</a:t>
          </a:r>
          <a:endParaRPr lang="en-US" sz="1200">
            <a:latin typeface="Times New Roman" panose="02020603050405020304" pitchFamily="18" charset="0"/>
            <a:cs typeface="Times New Roman" panose="02020603050405020304" pitchFamily="18" charset="0"/>
          </a:endParaRPr>
        </a:p>
      </dgm:t>
    </dgm:pt>
    <dgm:pt modelId="{3754B0C6-2659-436C-87BE-C7DF03560A00}" type="sibTrans" cxnId="{A62F4DBC-9855-40C1-8D99-6C37EC400F2A}">
      <dgm:prSet/>
      <dgm:spPr/>
      <dgm:t>
        <a:bodyPr/>
        <a:lstStyle/>
        <a:p>
          <a:endParaRPr lang="en-US"/>
        </a:p>
      </dgm:t>
    </dgm:pt>
    <dgm:pt modelId="{7EFE8BE1-8080-4AAD-8A05-5BC92A30B5C3}" type="parTrans" cxnId="{A62F4DBC-9855-40C1-8D99-6C37EC400F2A}">
      <dgm:prSet/>
      <dgm:spPr/>
      <dgm:t>
        <a:bodyPr/>
        <a:lstStyle/>
        <a:p>
          <a:endParaRPr lang="en-US"/>
        </a:p>
      </dgm:t>
    </dgm:pt>
    <dgm:pt modelId="{D79C8D6A-EB6C-412B-8E41-C9797F2ADA73}">
      <dgm:prSet custT="1"/>
      <dgm:spPr/>
      <dgm:t>
        <a:bodyPr/>
        <a:lstStyle/>
        <a:p>
          <a:pPr algn="l"/>
          <a:r>
            <a:rPr lang="en-GB" sz="1200">
              <a:latin typeface="Times New Roman" panose="02020603050405020304" pitchFamily="18" charset="0"/>
              <a:cs typeface="Times New Roman" panose="02020603050405020304" pitchFamily="18" charset="0"/>
            </a:rPr>
            <a:t>Relatively low awareness in rural environments</a:t>
          </a:r>
          <a:endParaRPr lang="en-US" sz="1200">
            <a:latin typeface="Times New Roman" panose="02020603050405020304" pitchFamily="18" charset="0"/>
            <a:cs typeface="Times New Roman" panose="02020603050405020304" pitchFamily="18" charset="0"/>
          </a:endParaRPr>
        </a:p>
      </dgm:t>
    </dgm:pt>
    <dgm:pt modelId="{1B643D0C-4A3C-414F-BA97-38A0A334DE48}" type="sibTrans" cxnId="{317EC704-A572-4EF9-BA88-6BEC4D173FAE}">
      <dgm:prSet/>
      <dgm:spPr/>
      <dgm:t>
        <a:bodyPr/>
        <a:lstStyle/>
        <a:p>
          <a:endParaRPr lang="en-US"/>
        </a:p>
      </dgm:t>
    </dgm:pt>
    <dgm:pt modelId="{E49103FD-4F8A-40B1-89F6-6BBE89ECE4DE}" type="parTrans" cxnId="{317EC704-A572-4EF9-BA88-6BEC4D173FAE}">
      <dgm:prSet/>
      <dgm:spPr/>
      <dgm:t>
        <a:bodyPr/>
        <a:lstStyle/>
        <a:p>
          <a:endParaRPr lang="en-US"/>
        </a:p>
      </dgm:t>
    </dgm:pt>
    <dgm:pt modelId="{7403AA5A-1942-4EFE-8D39-C61474E35927}">
      <dgm:prSet custT="1"/>
      <dgm:spPr/>
      <dgm:t>
        <a:bodyPr/>
        <a:lstStyle/>
        <a:p>
          <a:pPr algn="l"/>
          <a:r>
            <a:rPr lang="en-GB" sz="1200">
              <a:latin typeface="Times New Roman" panose="02020603050405020304" pitchFamily="18" charset="0"/>
              <a:cs typeface="Times New Roman" panose="02020603050405020304" pitchFamily="18" charset="0"/>
            </a:rPr>
            <a:t>Limited focus on customer retention.</a:t>
          </a:r>
          <a:endParaRPr lang="en-US" sz="1200">
            <a:latin typeface="Times New Roman" panose="02020603050405020304" pitchFamily="18" charset="0"/>
            <a:cs typeface="Times New Roman" panose="02020603050405020304" pitchFamily="18" charset="0"/>
          </a:endParaRPr>
        </a:p>
      </dgm:t>
    </dgm:pt>
    <dgm:pt modelId="{F67A8C50-2CF4-47DB-A77B-699ED174A64E}" type="sibTrans" cxnId="{6942F259-BF90-472F-8905-AED2F54A76AB}">
      <dgm:prSet/>
      <dgm:spPr/>
      <dgm:t>
        <a:bodyPr/>
        <a:lstStyle/>
        <a:p>
          <a:endParaRPr lang="en-US"/>
        </a:p>
      </dgm:t>
    </dgm:pt>
    <dgm:pt modelId="{E1A15A95-7FEB-4807-BB10-5909047C5EF4}" type="parTrans" cxnId="{6942F259-BF90-472F-8905-AED2F54A76AB}">
      <dgm:prSet/>
      <dgm:spPr/>
      <dgm:t>
        <a:bodyPr/>
        <a:lstStyle/>
        <a:p>
          <a:endParaRPr lang="en-US"/>
        </a:p>
      </dgm:t>
    </dgm:pt>
    <dgm:pt modelId="{A49BB0CA-FC5C-4749-ACC6-D353DAAD86BA}" type="pres">
      <dgm:prSet presAssocID="{8719441D-0C89-4233-8336-7F2716DA9DA2}" presName="diagram" presStyleCnt="0">
        <dgm:presLayoutVars>
          <dgm:chMax val="1"/>
          <dgm:dir/>
          <dgm:animLvl val="ctr"/>
          <dgm:resizeHandles val="exact"/>
        </dgm:presLayoutVars>
      </dgm:prSet>
      <dgm:spPr/>
      <dgm:t>
        <a:bodyPr/>
        <a:lstStyle/>
        <a:p>
          <a:endParaRPr lang="en-US"/>
        </a:p>
      </dgm:t>
    </dgm:pt>
    <dgm:pt modelId="{5E77EA67-448E-4CAC-86E4-659E551AB601}" type="pres">
      <dgm:prSet presAssocID="{8719441D-0C89-4233-8336-7F2716DA9DA2}" presName="matrix" presStyleCnt="0"/>
      <dgm:spPr/>
    </dgm:pt>
    <dgm:pt modelId="{D754FDB3-7A44-49CC-9726-ECC89CF3C752}" type="pres">
      <dgm:prSet presAssocID="{8719441D-0C89-4233-8336-7F2716DA9DA2}" presName="tile1" presStyleLbl="node1" presStyleIdx="0" presStyleCnt="4" custScaleY="126078"/>
      <dgm:spPr/>
      <dgm:t>
        <a:bodyPr/>
        <a:lstStyle/>
        <a:p>
          <a:endParaRPr lang="en-US"/>
        </a:p>
      </dgm:t>
    </dgm:pt>
    <dgm:pt modelId="{8B0927CE-D0AB-4035-8AE6-96D3698F5806}" type="pres">
      <dgm:prSet presAssocID="{8719441D-0C89-4233-8336-7F2716DA9DA2}" presName="tile1text" presStyleLbl="node1" presStyleIdx="0" presStyleCnt="4">
        <dgm:presLayoutVars>
          <dgm:chMax val="0"/>
          <dgm:chPref val="0"/>
          <dgm:bulletEnabled val="1"/>
        </dgm:presLayoutVars>
      </dgm:prSet>
      <dgm:spPr/>
      <dgm:t>
        <a:bodyPr/>
        <a:lstStyle/>
        <a:p>
          <a:endParaRPr lang="en-US"/>
        </a:p>
      </dgm:t>
    </dgm:pt>
    <dgm:pt modelId="{C193A60D-4A17-488E-8ECE-12D198E18C37}" type="pres">
      <dgm:prSet presAssocID="{8719441D-0C89-4233-8336-7F2716DA9DA2}" presName="tile2" presStyleLbl="node1" presStyleIdx="1" presStyleCnt="4" custScaleY="126347"/>
      <dgm:spPr/>
      <dgm:t>
        <a:bodyPr/>
        <a:lstStyle/>
        <a:p>
          <a:endParaRPr lang="en-US"/>
        </a:p>
      </dgm:t>
    </dgm:pt>
    <dgm:pt modelId="{054A71D8-8E18-4DC4-9562-A3398A5EC3A5}" type="pres">
      <dgm:prSet presAssocID="{8719441D-0C89-4233-8336-7F2716DA9DA2}" presName="tile2text" presStyleLbl="node1" presStyleIdx="1" presStyleCnt="4">
        <dgm:presLayoutVars>
          <dgm:chMax val="0"/>
          <dgm:chPref val="0"/>
          <dgm:bulletEnabled val="1"/>
        </dgm:presLayoutVars>
      </dgm:prSet>
      <dgm:spPr/>
      <dgm:t>
        <a:bodyPr/>
        <a:lstStyle/>
        <a:p>
          <a:endParaRPr lang="en-US"/>
        </a:p>
      </dgm:t>
    </dgm:pt>
    <dgm:pt modelId="{E62D4142-7649-4E3C-81AA-E1F47179EB6D}" type="pres">
      <dgm:prSet presAssocID="{8719441D-0C89-4233-8336-7F2716DA9DA2}" presName="tile3" presStyleLbl="node1" presStyleIdx="2" presStyleCnt="4" custScaleY="113218" custLinFactNeighborY="517"/>
      <dgm:spPr/>
      <dgm:t>
        <a:bodyPr/>
        <a:lstStyle/>
        <a:p>
          <a:endParaRPr lang="en-US"/>
        </a:p>
      </dgm:t>
    </dgm:pt>
    <dgm:pt modelId="{59BC8DC2-45E0-4ADE-811E-8BEDD7DE5AA5}" type="pres">
      <dgm:prSet presAssocID="{8719441D-0C89-4233-8336-7F2716DA9DA2}" presName="tile3text" presStyleLbl="node1" presStyleIdx="2" presStyleCnt="4">
        <dgm:presLayoutVars>
          <dgm:chMax val="0"/>
          <dgm:chPref val="0"/>
          <dgm:bulletEnabled val="1"/>
        </dgm:presLayoutVars>
      </dgm:prSet>
      <dgm:spPr/>
      <dgm:t>
        <a:bodyPr/>
        <a:lstStyle/>
        <a:p>
          <a:endParaRPr lang="en-US"/>
        </a:p>
      </dgm:t>
    </dgm:pt>
    <dgm:pt modelId="{3C3F4E37-46B1-4E60-BEFB-4B4B7CA7A920}" type="pres">
      <dgm:prSet presAssocID="{8719441D-0C89-4233-8336-7F2716DA9DA2}" presName="tile4" presStyleLbl="node1" presStyleIdx="3" presStyleCnt="4" custScaleY="113408" custLinFactNeighborY="340"/>
      <dgm:spPr/>
      <dgm:t>
        <a:bodyPr/>
        <a:lstStyle/>
        <a:p>
          <a:endParaRPr lang="en-US"/>
        </a:p>
      </dgm:t>
    </dgm:pt>
    <dgm:pt modelId="{5E2C63E2-BF9B-4F12-BBC4-A3CC0BE92F45}" type="pres">
      <dgm:prSet presAssocID="{8719441D-0C89-4233-8336-7F2716DA9DA2}" presName="tile4text" presStyleLbl="node1" presStyleIdx="3" presStyleCnt="4">
        <dgm:presLayoutVars>
          <dgm:chMax val="0"/>
          <dgm:chPref val="0"/>
          <dgm:bulletEnabled val="1"/>
        </dgm:presLayoutVars>
      </dgm:prSet>
      <dgm:spPr/>
      <dgm:t>
        <a:bodyPr/>
        <a:lstStyle/>
        <a:p>
          <a:endParaRPr lang="en-US"/>
        </a:p>
      </dgm:t>
    </dgm:pt>
    <dgm:pt modelId="{DB1E71D9-A453-4BB3-A3ED-2FDF33163F17}" type="pres">
      <dgm:prSet presAssocID="{8719441D-0C89-4233-8336-7F2716DA9DA2}" presName="centerTile" presStyleLbl="fgShp" presStyleIdx="0" presStyleCnt="1" custScaleX="71231" custScaleY="75798" custLinFactNeighborX="-732" custLinFactNeighborY="-1027">
        <dgm:presLayoutVars>
          <dgm:chMax val="0"/>
          <dgm:chPref val="0"/>
        </dgm:presLayoutVars>
      </dgm:prSet>
      <dgm:spPr/>
      <dgm:t>
        <a:bodyPr/>
        <a:lstStyle/>
        <a:p>
          <a:endParaRPr lang="en-US"/>
        </a:p>
      </dgm:t>
    </dgm:pt>
  </dgm:ptLst>
  <dgm:cxnLst>
    <dgm:cxn modelId="{39EC00C8-3E11-480B-A3E9-2CA6D7B2D280}" type="presOf" srcId="{E2837399-DD4A-4C39-8FF9-1318964D83A8}" destId="{8B0927CE-D0AB-4035-8AE6-96D3698F5806}" srcOrd="1" destOrd="8" presId="urn:microsoft.com/office/officeart/2005/8/layout/matrix1"/>
    <dgm:cxn modelId="{0D036F45-C66E-4F76-B1D9-EDEB4F4A9E00}" srcId="{0A7774EA-8550-4301-A82F-565C5BFD051A}" destId="{996C141C-1CAE-459D-9C10-1512974ADBAC}" srcOrd="0" destOrd="0" parTransId="{6F31E3CF-E20B-4DB2-938D-87FD8C84F697}" sibTransId="{CD7EE0B4-36C1-4B40-BBF1-BD36E0E2A389}"/>
    <dgm:cxn modelId="{1F69DE0E-CC18-4BBF-B317-D2ADEECFB19F}" type="presOf" srcId="{1FF930AE-31AF-421D-B770-1C83D2AA6AD3}" destId="{3C3F4E37-46B1-4E60-BEFB-4B4B7CA7A920}" srcOrd="0" destOrd="1" presId="urn:microsoft.com/office/officeart/2005/8/layout/matrix1"/>
    <dgm:cxn modelId="{6942F259-BF90-472F-8905-AED2F54A76AB}" srcId="{9AE78680-A18A-4548-A076-10F22DDABA34}" destId="{7403AA5A-1942-4EFE-8D39-C61474E35927}" srcOrd="3" destOrd="0" parTransId="{E1A15A95-7FEB-4807-BB10-5909047C5EF4}" sibTransId="{F67A8C50-2CF4-47DB-A77B-699ED174A64E}"/>
    <dgm:cxn modelId="{2B71AE14-B481-405E-BE1D-D918A478ABE9}" type="presOf" srcId="{3F2F19EE-A12D-47C1-8279-B51BC82B7E56}" destId="{8B0927CE-D0AB-4035-8AE6-96D3698F5806}" srcOrd="1" destOrd="3" presId="urn:microsoft.com/office/officeart/2005/8/layout/matrix1"/>
    <dgm:cxn modelId="{A62F4DBC-9855-40C1-8D99-6C37EC400F2A}" srcId="{9AE78680-A18A-4548-A076-10F22DDABA34}" destId="{687572D2-3872-416D-AEBD-EEEB4FD3722C}" srcOrd="1" destOrd="0" parTransId="{7EFE8BE1-8080-4AAD-8A05-5BC92A30B5C3}" sibTransId="{3754B0C6-2659-436C-87BE-C7DF03560A00}"/>
    <dgm:cxn modelId="{2D3830A4-C23C-489F-9ABB-8593730658C3}" type="presOf" srcId="{2662ADF8-D2C2-44D0-BDF7-81028BA94471}" destId="{8B0927CE-D0AB-4035-8AE6-96D3698F5806}" srcOrd="1" destOrd="4" presId="urn:microsoft.com/office/officeart/2005/8/layout/matrix1"/>
    <dgm:cxn modelId="{9E7C8C68-14A6-4236-A7A3-6DCE02DB2819}" type="presOf" srcId="{2A2684FC-FF3F-4E6D-B2F2-3CC6753A3A61}" destId="{D754FDB3-7A44-49CC-9726-ECC89CF3C752}" srcOrd="0" destOrd="5" presId="urn:microsoft.com/office/officeart/2005/8/layout/matrix1"/>
    <dgm:cxn modelId="{DC3DB141-8FCD-4AC4-BB31-67B44F07E885}" type="presOf" srcId="{86981EA3-800D-4F36-9A16-45B73AAF22D6}" destId="{59BC8DC2-45E0-4ADE-811E-8BEDD7DE5AA5}" srcOrd="1" destOrd="2" presId="urn:microsoft.com/office/officeart/2005/8/layout/matrix1"/>
    <dgm:cxn modelId="{52C81285-C659-4000-BC6A-929BFA4EADE4}" srcId="{9AE78680-A18A-4548-A076-10F22DDABA34}" destId="{F55FE976-C3B9-4D07-B9DA-A6A19334C1C8}" srcOrd="0" destOrd="0" parTransId="{73C84400-F2C0-4956-AD4B-A1766A932ECC}" sibTransId="{172C70A6-C6AF-4C64-A885-89DFD9BB9E14}"/>
    <dgm:cxn modelId="{567FFF74-9CF6-40B4-8CB2-FE29570C368C}" srcId="{996C141C-1CAE-459D-9C10-1512974ADBAC}" destId="{2BE4BF86-703E-4B11-A09B-EE3C2A403F8C}" srcOrd="5" destOrd="0" parTransId="{647C5105-E9C0-45B9-9099-634057039137}" sibTransId="{48662DE4-19C1-4FB7-B78E-3612830E1FCB}"/>
    <dgm:cxn modelId="{5E2E2ABD-D319-40CB-871E-5B08B9AA8C43}" srcId="{996C141C-1CAE-459D-9C10-1512974ADBAC}" destId="{743AFB35-DAAE-408F-9E0D-BE9BF6E3CCFC}" srcOrd="0" destOrd="0" parTransId="{63D35371-8F11-461D-9232-74DA44D9BA49}" sibTransId="{D902FB1E-00E5-4C83-94F1-9909F01B65E7}"/>
    <dgm:cxn modelId="{2BEAFB25-C1BC-4217-A3A9-A2B534593CCE}" type="presOf" srcId="{2BE4BF86-703E-4B11-A09B-EE3C2A403F8C}" destId="{8B0927CE-D0AB-4035-8AE6-96D3698F5806}" srcOrd="1" destOrd="6" presId="urn:microsoft.com/office/officeart/2005/8/layout/matrix1"/>
    <dgm:cxn modelId="{C0880447-2734-4BA9-959D-E12FA9B2F156}" type="presOf" srcId="{877BD98F-911F-4089-BA7F-70E91C4A3A7D}" destId="{59BC8DC2-45E0-4ADE-811E-8BEDD7DE5AA5}" srcOrd="1" destOrd="0" presId="urn:microsoft.com/office/officeart/2005/8/layout/matrix1"/>
    <dgm:cxn modelId="{82FE0530-34FC-417A-96B0-89613E131F9B}" type="presOf" srcId="{3F2F19EE-A12D-47C1-8279-B51BC82B7E56}" destId="{D754FDB3-7A44-49CC-9726-ECC89CF3C752}" srcOrd="0" destOrd="3" presId="urn:microsoft.com/office/officeart/2005/8/layout/matrix1"/>
    <dgm:cxn modelId="{3A47B0C8-6503-4FF3-97EF-CDF4EFF0527F}" type="presOf" srcId="{0A7774EA-8550-4301-A82F-565C5BFD051A}" destId="{DB1E71D9-A453-4BB3-A3ED-2FDF33163F17}" srcOrd="0" destOrd="0" presId="urn:microsoft.com/office/officeart/2005/8/layout/matrix1"/>
    <dgm:cxn modelId="{9A374226-BC28-47B7-893F-E8420758253F}" srcId="{996C141C-1CAE-459D-9C10-1512974ADBAC}" destId="{2662ADF8-D2C2-44D0-BDF7-81028BA94471}" srcOrd="3" destOrd="0" parTransId="{BC12C662-6AAA-4DD4-89FD-EB5FF468BD11}" sibTransId="{0255C4C0-10C1-48FE-8E36-266BD417018B}"/>
    <dgm:cxn modelId="{882E3307-8DF9-4BAE-8E4F-C261C1A74EC0}" type="presOf" srcId="{1780F65A-F7A4-4171-969D-9932E8527936}" destId="{D754FDB3-7A44-49CC-9726-ECC89CF3C752}" srcOrd="0" destOrd="2" presId="urn:microsoft.com/office/officeart/2005/8/layout/matrix1"/>
    <dgm:cxn modelId="{2AC26801-7740-4637-85D5-BD1EC777593B}" srcId="{996C141C-1CAE-459D-9C10-1512974ADBAC}" destId="{2A2684FC-FF3F-4E6D-B2F2-3CC6753A3A61}" srcOrd="4" destOrd="0" parTransId="{33A4AC52-EAE5-4D75-AFD4-0826640D5FA2}" sibTransId="{ADA71417-F19E-41D7-BB8E-FA2ACFA54AC6}"/>
    <dgm:cxn modelId="{B71B51EF-42A5-4D76-B907-0D1F2D5168A9}" srcId="{0A7774EA-8550-4301-A82F-565C5BFD051A}" destId="{9AE78680-A18A-4548-A076-10F22DDABA34}" srcOrd="1" destOrd="0" parTransId="{EE2CAECD-ADE5-4961-9DFE-CF55B494382F}" sibTransId="{2B2894C4-0F66-4F93-9846-EFFED4D047BA}"/>
    <dgm:cxn modelId="{E592FBBC-3644-4E8A-B38E-A735F68B1D27}" type="presOf" srcId="{34B9A7C5-3A80-4E85-8C94-8A9C6A1808BB}" destId="{3C3F4E37-46B1-4E60-BEFB-4B4B7CA7A920}" srcOrd="0" destOrd="0" presId="urn:microsoft.com/office/officeart/2005/8/layout/matrix1"/>
    <dgm:cxn modelId="{23555161-68AA-491D-AF69-71C736E4087D}" type="presOf" srcId="{F55FE976-C3B9-4D07-B9DA-A6A19334C1C8}" destId="{054A71D8-8E18-4DC4-9562-A3398A5EC3A5}" srcOrd="1" destOrd="1" presId="urn:microsoft.com/office/officeart/2005/8/layout/matrix1"/>
    <dgm:cxn modelId="{576BFA36-9A26-4E8F-8EB2-F8B5980BA8B2}" type="presOf" srcId="{2A2684FC-FF3F-4E6D-B2F2-3CC6753A3A61}" destId="{8B0927CE-D0AB-4035-8AE6-96D3698F5806}" srcOrd="1" destOrd="5" presId="urn:microsoft.com/office/officeart/2005/8/layout/matrix1"/>
    <dgm:cxn modelId="{57095E28-4DD5-4E90-9C00-4EE679A9D481}" type="presOf" srcId="{9AE78680-A18A-4548-A076-10F22DDABA34}" destId="{054A71D8-8E18-4DC4-9562-A3398A5EC3A5}" srcOrd="1" destOrd="0" presId="urn:microsoft.com/office/officeart/2005/8/layout/matrix1"/>
    <dgm:cxn modelId="{E04A3F44-3853-4134-A463-31301DB85E42}" srcId="{877BD98F-911F-4089-BA7F-70E91C4A3A7D}" destId="{86981EA3-800D-4F36-9A16-45B73AAF22D6}" srcOrd="1" destOrd="0" parTransId="{CD1F26BC-64C3-4826-A958-FFEE002325C7}" sibTransId="{FC9F114F-934D-489E-A396-78AD91016217}"/>
    <dgm:cxn modelId="{6B8636E3-858D-414A-A0EB-E10BF86D732F}" type="presOf" srcId="{D79C8D6A-EB6C-412B-8E41-C9797F2ADA73}" destId="{C193A60D-4A17-488E-8ECE-12D198E18C37}" srcOrd="0" destOrd="3" presId="urn:microsoft.com/office/officeart/2005/8/layout/matrix1"/>
    <dgm:cxn modelId="{CA98801C-979B-4111-8D07-F904784EECCC}" type="presOf" srcId="{743AFB35-DAAE-408F-9E0D-BE9BF6E3CCFC}" destId="{D754FDB3-7A44-49CC-9726-ECC89CF3C752}" srcOrd="0" destOrd="1" presId="urn:microsoft.com/office/officeart/2005/8/layout/matrix1"/>
    <dgm:cxn modelId="{167CADEE-C159-4C86-8138-C37404E029A6}" type="presOf" srcId="{5E22B826-928F-43AB-A0A1-0C29E393B8B2}" destId="{59BC8DC2-45E0-4ADE-811E-8BEDD7DE5AA5}" srcOrd="1" destOrd="1" presId="urn:microsoft.com/office/officeart/2005/8/layout/matrix1"/>
    <dgm:cxn modelId="{4E1620E3-A30B-4ED1-BB2D-E88611325A3E}" type="presOf" srcId="{5E22B826-928F-43AB-A0A1-0C29E393B8B2}" destId="{E62D4142-7649-4E3C-81AA-E1F47179EB6D}" srcOrd="0" destOrd="1" presId="urn:microsoft.com/office/officeart/2005/8/layout/matrix1"/>
    <dgm:cxn modelId="{174BF742-062D-43DF-B656-31CE576AD8C8}" type="presOf" srcId="{743AFB35-DAAE-408F-9E0D-BE9BF6E3CCFC}" destId="{8B0927CE-D0AB-4035-8AE6-96D3698F5806}" srcOrd="1" destOrd="1" presId="urn:microsoft.com/office/officeart/2005/8/layout/matrix1"/>
    <dgm:cxn modelId="{4FED60E4-C061-4393-8F36-633CD18A9E93}" type="presOf" srcId="{687572D2-3872-416D-AEBD-EEEB4FD3722C}" destId="{054A71D8-8E18-4DC4-9562-A3398A5EC3A5}" srcOrd="1" destOrd="2" presId="urn:microsoft.com/office/officeart/2005/8/layout/matrix1"/>
    <dgm:cxn modelId="{D8D3170A-E1A2-4AF0-8B72-518CA5F19B90}" type="presOf" srcId="{996C141C-1CAE-459D-9C10-1512974ADBAC}" destId="{8B0927CE-D0AB-4035-8AE6-96D3698F5806}" srcOrd="1" destOrd="0" presId="urn:microsoft.com/office/officeart/2005/8/layout/matrix1"/>
    <dgm:cxn modelId="{4B3D259F-0B5A-4306-BFC1-C21064424EA2}" srcId="{0A7774EA-8550-4301-A82F-565C5BFD051A}" destId="{877BD98F-911F-4089-BA7F-70E91C4A3A7D}" srcOrd="2" destOrd="0" parTransId="{9F2C757F-0A3D-4F72-AC00-D719AF6B9B98}" sibTransId="{680D0BA2-A717-41BD-93C2-21BAD49DFC57}"/>
    <dgm:cxn modelId="{7EE485B4-B366-46E3-AEC7-ECCD83F36A27}" type="presOf" srcId="{9AE78680-A18A-4548-A076-10F22DDABA34}" destId="{C193A60D-4A17-488E-8ECE-12D198E18C37}" srcOrd="0" destOrd="0" presId="urn:microsoft.com/office/officeart/2005/8/layout/matrix1"/>
    <dgm:cxn modelId="{A5D03982-022A-45DC-9DEB-13CB87E0670E}" type="presOf" srcId="{2BE4BF86-703E-4B11-A09B-EE3C2A403F8C}" destId="{D754FDB3-7A44-49CC-9726-ECC89CF3C752}" srcOrd="0" destOrd="6" presId="urn:microsoft.com/office/officeart/2005/8/layout/matrix1"/>
    <dgm:cxn modelId="{317EC704-A572-4EF9-BA88-6BEC4D173FAE}" srcId="{9AE78680-A18A-4548-A076-10F22DDABA34}" destId="{D79C8D6A-EB6C-412B-8E41-C9797F2ADA73}" srcOrd="2" destOrd="0" parTransId="{E49103FD-4F8A-40B1-89F6-6BBE89ECE4DE}" sibTransId="{1B643D0C-4A3C-414F-BA97-38A0A334DE48}"/>
    <dgm:cxn modelId="{3D58097D-92CC-43BA-A120-9C270730AB91}" type="presOf" srcId="{391161D4-67F3-44FB-A06F-A60C95AC2D63}" destId="{8B0927CE-D0AB-4035-8AE6-96D3698F5806}" srcOrd="1" destOrd="7" presId="urn:microsoft.com/office/officeart/2005/8/layout/matrix1"/>
    <dgm:cxn modelId="{1C8D1DE5-4BB8-443D-93E4-08A0C7EA7CE7}" type="presOf" srcId="{391161D4-67F3-44FB-A06F-A60C95AC2D63}" destId="{D754FDB3-7A44-49CC-9726-ECC89CF3C752}" srcOrd="0" destOrd="7" presId="urn:microsoft.com/office/officeart/2005/8/layout/matrix1"/>
    <dgm:cxn modelId="{F69C4036-4646-4A5C-9F90-470500B00431}" type="presOf" srcId="{7403AA5A-1942-4EFE-8D39-C61474E35927}" destId="{054A71D8-8E18-4DC4-9562-A3398A5EC3A5}" srcOrd="1" destOrd="4" presId="urn:microsoft.com/office/officeart/2005/8/layout/matrix1"/>
    <dgm:cxn modelId="{1D1C6457-9957-4E8E-A360-9AF19EAC1AA2}" type="presOf" srcId="{3B826A72-3C37-4EA3-9D0C-8B35E5A0E808}" destId="{5E2C63E2-BF9B-4F12-BBC4-A3CC0BE92F45}" srcOrd="1" destOrd="2" presId="urn:microsoft.com/office/officeart/2005/8/layout/matrix1"/>
    <dgm:cxn modelId="{31CFA3CB-6120-4B49-8953-02F1CC6AE0E6}" srcId="{996C141C-1CAE-459D-9C10-1512974ADBAC}" destId="{E2837399-DD4A-4C39-8FF9-1318964D83A8}" srcOrd="7" destOrd="0" parTransId="{F3768371-8219-4F4A-A69D-AD590AF2A737}" sibTransId="{134806F4-1904-4F19-AB3F-1CA4BD4F36A3}"/>
    <dgm:cxn modelId="{A2C4980A-DA16-4DC7-9B87-40F8FED5FC2F}" type="presOf" srcId="{34B9A7C5-3A80-4E85-8C94-8A9C6A1808BB}" destId="{5E2C63E2-BF9B-4F12-BBC4-A3CC0BE92F45}" srcOrd="1" destOrd="0" presId="urn:microsoft.com/office/officeart/2005/8/layout/matrix1"/>
    <dgm:cxn modelId="{C65FFACF-A347-4315-8296-1C7B9AB73C9D}" type="presOf" srcId="{2662ADF8-D2C2-44D0-BDF7-81028BA94471}" destId="{D754FDB3-7A44-49CC-9726-ECC89CF3C752}" srcOrd="0" destOrd="4" presId="urn:microsoft.com/office/officeart/2005/8/layout/matrix1"/>
    <dgm:cxn modelId="{8619F9B2-E006-467B-8864-C30A46B8A8F9}" srcId="{877BD98F-911F-4089-BA7F-70E91C4A3A7D}" destId="{5E22B826-928F-43AB-A0A1-0C29E393B8B2}" srcOrd="0" destOrd="0" parTransId="{223C8B25-1994-4DE2-B4F6-BFFAD36088EE}" sibTransId="{D76BD8ED-6455-4DC4-9DE3-7F86BE3CAAB1}"/>
    <dgm:cxn modelId="{11814924-2E84-4B0B-B492-2E7DD7C8F16D}" type="presOf" srcId="{1FF930AE-31AF-421D-B770-1C83D2AA6AD3}" destId="{5E2C63E2-BF9B-4F12-BBC4-A3CC0BE92F45}" srcOrd="1" destOrd="1" presId="urn:microsoft.com/office/officeart/2005/8/layout/matrix1"/>
    <dgm:cxn modelId="{BD853A3B-46C2-4DA8-84B6-19566A942E4D}" srcId="{8719441D-0C89-4233-8336-7F2716DA9DA2}" destId="{0A7774EA-8550-4301-A82F-565C5BFD051A}" srcOrd="0" destOrd="0" parTransId="{E0B8C03C-F2FA-4865-974A-E8FB4CF362E3}" sibTransId="{1F8281FE-936A-4741-9298-71F812A512FE}"/>
    <dgm:cxn modelId="{CC174D94-82EA-4486-96B6-D6048EBE805A}" type="presOf" srcId="{7403AA5A-1942-4EFE-8D39-C61474E35927}" destId="{C193A60D-4A17-488E-8ECE-12D198E18C37}" srcOrd="0" destOrd="4" presId="urn:microsoft.com/office/officeart/2005/8/layout/matrix1"/>
    <dgm:cxn modelId="{597A1611-109A-4C27-ACE1-4C96ABE3EC8E}" type="presOf" srcId="{D79C8D6A-EB6C-412B-8E41-C9797F2ADA73}" destId="{054A71D8-8E18-4DC4-9562-A3398A5EC3A5}" srcOrd="1" destOrd="3" presId="urn:microsoft.com/office/officeart/2005/8/layout/matrix1"/>
    <dgm:cxn modelId="{00277ACA-A522-4A27-97E2-1BB206AB8490}" srcId="{0A7774EA-8550-4301-A82F-565C5BFD051A}" destId="{34B9A7C5-3A80-4E85-8C94-8A9C6A1808BB}" srcOrd="3" destOrd="0" parTransId="{011ECDBD-2A6E-4833-8F53-C06E10CC160D}" sibTransId="{89C3BD83-E812-4BBC-97E8-454FDC702F04}"/>
    <dgm:cxn modelId="{6342644C-AB0A-43E0-88F8-5176805C9F65}" type="presOf" srcId="{B730CBB2-D87D-459A-BC03-1B5A391C43CE}" destId="{8B0927CE-D0AB-4035-8AE6-96D3698F5806}" srcOrd="1" destOrd="9" presId="urn:microsoft.com/office/officeart/2005/8/layout/matrix1"/>
    <dgm:cxn modelId="{E03FB998-03C6-462E-931A-120C72146FC8}" srcId="{996C141C-1CAE-459D-9C10-1512974ADBAC}" destId="{3F2F19EE-A12D-47C1-8279-B51BC82B7E56}" srcOrd="2" destOrd="0" parTransId="{550B6CD7-E6EC-4A4A-AD8D-F2EC324E708F}" sibTransId="{C7305BE6-3801-44DF-8979-A83E5A702CC0}"/>
    <dgm:cxn modelId="{5595AE78-B2CF-4F58-8E62-162B3ED8BC33}" type="presOf" srcId="{B730CBB2-D87D-459A-BC03-1B5A391C43CE}" destId="{D754FDB3-7A44-49CC-9726-ECC89CF3C752}" srcOrd="0" destOrd="9" presId="urn:microsoft.com/office/officeart/2005/8/layout/matrix1"/>
    <dgm:cxn modelId="{A6C550FF-E49E-4F04-BA6C-7FB9E1937462}" type="presOf" srcId="{687572D2-3872-416D-AEBD-EEEB4FD3722C}" destId="{C193A60D-4A17-488E-8ECE-12D198E18C37}" srcOrd="0" destOrd="2" presId="urn:microsoft.com/office/officeart/2005/8/layout/matrix1"/>
    <dgm:cxn modelId="{797FBD0D-5A80-455A-94B8-191ED01546C8}" type="presOf" srcId="{996C141C-1CAE-459D-9C10-1512974ADBAC}" destId="{D754FDB3-7A44-49CC-9726-ECC89CF3C752}" srcOrd="0" destOrd="0" presId="urn:microsoft.com/office/officeart/2005/8/layout/matrix1"/>
    <dgm:cxn modelId="{97EBCF85-5067-4DF3-823C-76FFCC2979C7}" type="presOf" srcId="{86981EA3-800D-4F36-9A16-45B73AAF22D6}" destId="{E62D4142-7649-4E3C-81AA-E1F47179EB6D}" srcOrd="0" destOrd="2" presId="urn:microsoft.com/office/officeart/2005/8/layout/matrix1"/>
    <dgm:cxn modelId="{140D77A6-68C9-48B7-9CBB-D8E4D6579497}" srcId="{996C141C-1CAE-459D-9C10-1512974ADBAC}" destId="{1780F65A-F7A4-4171-969D-9932E8527936}" srcOrd="1" destOrd="0" parTransId="{4B402BD9-27F9-4C57-8CC6-A8414DE52018}" sibTransId="{63E07C7B-9FF1-40CD-AC86-EFFE9FF42E1C}"/>
    <dgm:cxn modelId="{C273B721-4D2C-4A8A-81D3-4D2C5A3CAA57}" srcId="{34B9A7C5-3A80-4E85-8C94-8A9C6A1808BB}" destId="{1FF930AE-31AF-421D-B770-1C83D2AA6AD3}" srcOrd="0" destOrd="0" parTransId="{B19F69BC-90D6-4F49-A785-41A7FB6C6138}" sibTransId="{45C9AD1E-7485-4272-9B31-04584BA69224}"/>
    <dgm:cxn modelId="{6D6EEE10-001C-44B5-A051-4FAC644CE0FB}" type="presOf" srcId="{F55FE976-C3B9-4D07-B9DA-A6A19334C1C8}" destId="{C193A60D-4A17-488E-8ECE-12D198E18C37}" srcOrd="0" destOrd="1" presId="urn:microsoft.com/office/officeart/2005/8/layout/matrix1"/>
    <dgm:cxn modelId="{5E32EF75-4574-4A69-8B82-50B3314BC57D}" type="presOf" srcId="{3B826A72-3C37-4EA3-9D0C-8B35E5A0E808}" destId="{3C3F4E37-46B1-4E60-BEFB-4B4B7CA7A920}" srcOrd="0" destOrd="2" presId="urn:microsoft.com/office/officeart/2005/8/layout/matrix1"/>
    <dgm:cxn modelId="{653F0A54-D3F4-4D76-B2EC-DD8FAFA7DC9E}" srcId="{996C141C-1CAE-459D-9C10-1512974ADBAC}" destId="{B730CBB2-D87D-459A-BC03-1B5A391C43CE}" srcOrd="8" destOrd="0" parTransId="{0001DF63-DE70-4397-9247-90C70357B2A3}" sibTransId="{F5B29C94-DA44-408D-95F3-63FFA4485AB3}"/>
    <dgm:cxn modelId="{B843A7E0-6DDB-4158-B58A-C5D1E81E8F8A}" srcId="{996C141C-1CAE-459D-9C10-1512974ADBAC}" destId="{391161D4-67F3-44FB-A06F-A60C95AC2D63}" srcOrd="6" destOrd="0" parTransId="{6EB75F22-AF10-413D-AB3C-804B56FABF16}" sibTransId="{F8A2609E-AB49-46AF-9F25-FA9B488F8F4D}"/>
    <dgm:cxn modelId="{3171D6C7-CF22-45F7-9B3F-958B5DFF42AE}" type="presOf" srcId="{8719441D-0C89-4233-8336-7F2716DA9DA2}" destId="{A49BB0CA-FC5C-4749-ACC6-D353DAAD86BA}" srcOrd="0" destOrd="0" presId="urn:microsoft.com/office/officeart/2005/8/layout/matrix1"/>
    <dgm:cxn modelId="{AAD83CA1-33C7-4D7C-AE9B-B639A6846858}" type="presOf" srcId="{E2837399-DD4A-4C39-8FF9-1318964D83A8}" destId="{D754FDB3-7A44-49CC-9726-ECC89CF3C752}" srcOrd="0" destOrd="8" presId="urn:microsoft.com/office/officeart/2005/8/layout/matrix1"/>
    <dgm:cxn modelId="{3EEC9DE7-A739-4724-8375-9DFD7F3CC426}" srcId="{34B9A7C5-3A80-4E85-8C94-8A9C6A1808BB}" destId="{3B826A72-3C37-4EA3-9D0C-8B35E5A0E808}" srcOrd="1" destOrd="0" parTransId="{43DDF6D5-DCA9-46DD-BF51-0D71A7A0B471}" sibTransId="{428A7305-9989-4A75-A766-38F5223C6382}"/>
    <dgm:cxn modelId="{61993E96-C3DC-4360-A49A-02EA4EFEED89}" type="presOf" srcId="{1780F65A-F7A4-4171-969D-9932E8527936}" destId="{8B0927CE-D0AB-4035-8AE6-96D3698F5806}" srcOrd="1" destOrd="2" presId="urn:microsoft.com/office/officeart/2005/8/layout/matrix1"/>
    <dgm:cxn modelId="{567F811D-8D1D-45AD-9963-98D6C4FC4B94}" type="presOf" srcId="{877BD98F-911F-4089-BA7F-70E91C4A3A7D}" destId="{E62D4142-7649-4E3C-81AA-E1F47179EB6D}" srcOrd="0" destOrd="0" presId="urn:microsoft.com/office/officeart/2005/8/layout/matrix1"/>
    <dgm:cxn modelId="{86017BA7-53BE-4B90-B12F-F1D8B094E1F4}" type="presParOf" srcId="{A49BB0CA-FC5C-4749-ACC6-D353DAAD86BA}" destId="{5E77EA67-448E-4CAC-86E4-659E551AB601}" srcOrd="0" destOrd="0" presId="urn:microsoft.com/office/officeart/2005/8/layout/matrix1"/>
    <dgm:cxn modelId="{070DEEF4-EF19-4DDB-BD58-9AEE0EA6B85E}" type="presParOf" srcId="{5E77EA67-448E-4CAC-86E4-659E551AB601}" destId="{D754FDB3-7A44-49CC-9726-ECC89CF3C752}" srcOrd="0" destOrd="0" presId="urn:microsoft.com/office/officeart/2005/8/layout/matrix1"/>
    <dgm:cxn modelId="{AB406A2F-39E0-415F-AA12-3AF5038A2EB0}" type="presParOf" srcId="{5E77EA67-448E-4CAC-86E4-659E551AB601}" destId="{8B0927CE-D0AB-4035-8AE6-96D3698F5806}" srcOrd="1" destOrd="0" presId="urn:microsoft.com/office/officeart/2005/8/layout/matrix1"/>
    <dgm:cxn modelId="{9BD82376-E326-4717-A89D-C3F7B9DEB5A0}" type="presParOf" srcId="{5E77EA67-448E-4CAC-86E4-659E551AB601}" destId="{C193A60D-4A17-488E-8ECE-12D198E18C37}" srcOrd="2" destOrd="0" presId="urn:microsoft.com/office/officeart/2005/8/layout/matrix1"/>
    <dgm:cxn modelId="{5A1D42CE-2CB3-41A8-93B7-ECEBA2189183}" type="presParOf" srcId="{5E77EA67-448E-4CAC-86E4-659E551AB601}" destId="{054A71D8-8E18-4DC4-9562-A3398A5EC3A5}" srcOrd="3" destOrd="0" presId="urn:microsoft.com/office/officeart/2005/8/layout/matrix1"/>
    <dgm:cxn modelId="{32F950AE-01F1-452E-981B-BE27F18741B4}" type="presParOf" srcId="{5E77EA67-448E-4CAC-86E4-659E551AB601}" destId="{E62D4142-7649-4E3C-81AA-E1F47179EB6D}" srcOrd="4" destOrd="0" presId="urn:microsoft.com/office/officeart/2005/8/layout/matrix1"/>
    <dgm:cxn modelId="{997738D2-341E-4D00-A65C-DCC642508F8E}" type="presParOf" srcId="{5E77EA67-448E-4CAC-86E4-659E551AB601}" destId="{59BC8DC2-45E0-4ADE-811E-8BEDD7DE5AA5}" srcOrd="5" destOrd="0" presId="urn:microsoft.com/office/officeart/2005/8/layout/matrix1"/>
    <dgm:cxn modelId="{36B97CA5-FF95-42CD-9338-1AF4CF80A2E5}" type="presParOf" srcId="{5E77EA67-448E-4CAC-86E4-659E551AB601}" destId="{3C3F4E37-46B1-4E60-BEFB-4B4B7CA7A920}" srcOrd="6" destOrd="0" presId="urn:microsoft.com/office/officeart/2005/8/layout/matrix1"/>
    <dgm:cxn modelId="{2A6186DA-799E-4B75-BC72-CFE3AC2EAA57}" type="presParOf" srcId="{5E77EA67-448E-4CAC-86E4-659E551AB601}" destId="{5E2C63E2-BF9B-4F12-BBC4-A3CC0BE92F45}" srcOrd="7" destOrd="0" presId="urn:microsoft.com/office/officeart/2005/8/layout/matrix1"/>
    <dgm:cxn modelId="{25AF7E7E-AF77-41EF-99B0-8C756564300E}" type="presParOf" srcId="{A49BB0CA-FC5C-4749-ACC6-D353DAAD86BA}" destId="{DB1E71D9-A453-4BB3-A3ED-2FDF33163F17}" srcOrd="1" destOrd="0" presId="urn:microsoft.com/office/officeart/2005/8/layout/matrix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754FDB3-7A44-49CC-9726-ECC89CF3C752}">
      <dsp:nvSpPr>
        <dsp:cNvPr id="0" name=""/>
        <dsp:cNvSpPr/>
      </dsp:nvSpPr>
      <dsp:spPr>
        <a:xfrm rot="16200000">
          <a:off x="150252" y="-358968"/>
          <a:ext cx="2683995" cy="2984499"/>
        </a:xfrm>
        <a:prstGeom prst="round1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t" anchorCtr="0">
          <a:noAutofit/>
        </a:bodyPr>
        <a:lstStyle/>
        <a:p>
          <a:pPr lvl="0" algn="ctr" defTabSz="533400">
            <a:lnSpc>
              <a:spcPct val="90000"/>
            </a:lnSpc>
            <a:spcBef>
              <a:spcPct val="0"/>
            </a:spcBef>
            <a:spcAft>
              <a:spcPct val="35000"/>
            </a:spcAft>
          </a:pPr>
          <a:r>
            <a:rPr lang="en-GB" sz="1200" b="1" kern="1200">
              <a:latin typeface="Times New Roman" panose="02020603050405020304" pitchFamily="18" charset="0"/>
              <a:cs typeface="Times New Roman" panose="02020603050405020304" pitchFamily="18" charset="0"/>
            </a:rPr>
            <a:t>Strengths</a:t>
          </a:r>
          <a:endParaRPr lang="en-US" sz="1200" kern="1200">
            <a:latin typeface="Times New Roman" panose="02020603050405020304" pitchFamily="18" charset="0"/>
            <a:cs typeface="Times New Roman" panose="02020603050405020304" pitchFamily="18" charset="0"/>
          </a:endParaRPr>
        </a:p>
        <a:p>
          <a:pPr marL="114300" lvl="1" indent="-114300" algn="l" defTabSz="533400" rtl="0">
            <a:lnSpc>
              <a:spcPct val="90000"/>
            </a:lnSpc>
            <a:spcBef>
              <a:spcPct val="0"/>
            </a:spcBef>
            <a:spcAft>
              <a:spcPct val="15000"/>
            </a:spcAft>
            <a:buChar char="••"/>
          </a:pPr>
          <a:r>
            <a:rPr lang="en-GB" sz="1200" kern="1200">
              <a:latin typeface="Times New Roman" panose="02020603050405020304" pitchFamily="18" charset="0"/>
              <a:cs typeface="Times New Roman" panose="02020603050405020304" pitchFamily="18" charset="0"/>
            </a:rPr>
            <a:t>Strong brand reputation</a:t>
          </a:r>
          <a:endParaRPr lang="en-US" sz="1200" kern="1200">
            <a:latin typeface="Times New Roman" panose="02020603050405020304" pitchFamily="18" charset="0"/>
            <a:cs typeface="Times New Roman" panose="02020603050405020304" pitchFamily="18" charset="0"/>
          </a:endParaRPr>
        </a:p>
        <a:p>
          <a:pPr marL="114300" lvl="1" indent="-114300" algn="l" defTabSz="533400">
            <a:lnSpc>
              <a:spcPct val="90000"/>
            </a:lnSpc>
            <a:spcBef>
              <a:spcPct val="0"/>
            </a:spcBef>
            <a:spcAft>
              <a:spcPct val="15000"/>
            </a:spcAft>
            <a:buChar char="••"/>
          </a:pPr>
          <a:r>
            <a:rPr lang="en-GB" sz="1200" kern="1200">
              <a:latin typeface="Times New Roman" panose="02020603050405020304" pitchFamily="18" charset="0"/>
              <a:cs typeface="Times New Roman" panose="02020603050405020304" pitchFamily="18" charset="0"/>
            </a:rPr>
            <a:t>Multinational perspective</a:t>
          </a:r>
          <a:endParaRPr lang="en-US" sz="1200" kern="1200">
            <a:latin typeface="Times New Roman" panose="02020603050405020304" pitchFamily="18" charset="0"/>
            <a:cs typeface="Times New Roman" panose="02020603050405020304" pitchFamily="18" charset="0"/>
          </a:endParaRPr>
        </a:p>
        <a:p>
          <a:pPr marL="114300" lvl="1" indent="-114300" algn="l" defTabSz="533400">
            <a:lnSpc>
              <a:spcPct val="90000"/>
            </a:lnSpc>
            <a:spcBef>
              <a:spcPct val="0"/>
            </a:spcBef>
            <a:spcAft>
              <a:spcPct val="15000"/>
            </a:spcAft>
            <a:buChar char="••"/>
          </a:pPr>
          <a:r>
            <a:rPr lang="en-GB" sz="1200" kern="1200">
              <a:latin typeface="Times New Roman" panose="02020603050405020304" pitchFamily="18" charset="0"/>
              <a:cs typeface="Times New Roman" panose="02020603050405020304" pitchFamily="18" charset="0"/>
            </a:rPr>
            <a:t>Product variety</a:t>
          </a:r>
          <a:endParaRPr lang="en-US" sz="1200" kern="1200">
            <a:latin typeface="Times New Roman" panose="02020603050405020304" pitchFamily="18" charset="0"/>
            <a:cs typeface="Times New Roman" panose="02020603050405020304" pitchFamily="18" charset="0"/>
          </a:endParaRPr>
        </a:p>
        <a:p>
          <a:pPr marL="114300" lvl="1" indent="-114300" algn="l" defTabSz="533400">
            <a:lnSpc>
              <a:spcPct val="90000"/>
            </a:lnSpc>
            <a:spcBef>
              <a:spcPct val="0"/>
            </a:spcBef>
            <a:spcAft>
              <a:spcPct val="15000"/>
            </a:spcAft>
            <a:buChar char="••"/>
          </a:pPr>
          <a:r>
            <a:rPr lang="en-GB" sz="1200" kern="1200">
              <a:latin typeface="Times New Roman" panose="02020603050405020304" pitchFamily="18" charset="0"/>
              <a:cs typeface="Times New Roman" panose="02020603050405020304" pitchFamily="18" charset="0"/>
            </a:rPr>
            <a:t>An innovative approach to marketing.</a:t>
          </a:r>
          <a:endParaRPr lang="en-US" sz="1200" kern="1200">
            <a:latin typeface="Times New Roman" panose="02020603050405020304" pitchFamily="18" charset="0"/>
            <a:cs typeface="Times New Roman" panose="02020603050405020304" pitchFamily="18" charset="0"/>
          </a:endParaRPr>
        </a:p>
        <a:p>
          <a:pPr marL="114300" lvl="1" indent="-114300" algn="l" defTabSz="533400">
            <a:lnSpc>
              <a:spcPct val="90000"/>
            </a:lnSpc>
            <a:spcBef>
              <a:spcPct val="0"/>
            </a:spcBef>
            <a:spcAft>
              <a:spcPct val="15000"/>
            </a:spcAft>
            <a:buChar char="••"/>
          </a:pPr>
          <a:r>
            <a:rPr lang="en-GB" sz="1200" kern="1200">
              <a:latin typeface="Times New Roman" panose="02020603050405020304" pitchFamily="18" charset="0"/>
              <a:cs typeface="Times New Roman" panose="02020603050405020304" pitchFamily="18" charset="0"/>
            </a:rPr>
            <a:t>Focus on the user (children’s needs and skin characteristics)</a:t>
          </a:r>
          <a:endParaRPr lang="en-US" sz="1200" kern="1200">
            <a:latin typeface="Times New Roman" panose="02020603050405020304" pitchFamily="18" charset="0"/>
            <a:cs typeface="Times New Roman" panose="02020603050405020304" pitchFamily="18" charset="0"/>
          </a:endParaRPr>
        </a:p>
        <a:p>
          <a:pPr marL="114300" lvl="1" indent="-114300" algn="l" defTabSz="533400">
            <a:lnSpc>
              <a:spcPct val="90000"/>
            </a:lnSpc>
            <a:spcBef>
              <a:spcPct val="0"/>
            </a:spcBef>
            <a:spcAft>
              <a:spcPct val="15000"/>
            </a:spcAft>
            <a:buChar char="••"/>
          </a:pPr>
          <a:r>
            <a:rPr lang="en-GB" sz="1200" kern="1200">
              <a:latin typeface="Times New Roman" panose="02020603050405020304" pitchFamily="18" charset="0"/>
              <a:cs typeface="Times New Roman" panose="02020603050405020304" pitchFamily="18" charset="0"/>
            </a:rPr>
            <a:t>Association between the product and hygiene</a:t>
          </a:r>
          <a:endParaRPr lang="en-US" sz="1200" kern="1200">
            <a:latin typeface="Times New Roman" panose="02020603050405020304" pitchFamily="18" charset="0"/>
            <a:cs typeface="Times New Roman" panose="02020603050405020304" pitchFamily="18" charset="0"/>
          </a:endParaRPr>
        </a:p>
        <a:p>
          <a:pPr marL="114300" lvl="1" indent="-114300" algn="l" defTabSz="533400">
            <a:lnSpc>
              <a:spcPct val="90000"/>
            </a:lnSpc>
            <a:spcBef>
              <a:spcPct val="0"/>
            </a:spcBef>
            <a:spcAft>
              <a:spcPct val="15000"/>
            </a:spcAft>
            <a:buChar char="••"/>
          </a:pPr>
          <a:r>
            <a:rPr lang="en-GB" sz="1200" kern="1200">
              <a:latin typeface="Times New Roman" panose="02020603050405020304" pitchFamily="18" charset="0"/>
              <a:cs typeface="Times New Roman" panose="02020603050405020304" pitchFamily="18" charset="0"/>
            </a:rPr>
            <a:t>Evidence of customer need</a:t>
          </a:r>
          <a:endParaRPr lang="en-US" sz="1200" kern="1200">
            <a:latin typeface="Times New Roman" panose="02020603050405020304" pitchFamily="18" charset="0"/>
            <a:cs typeface="Times New Roman" panose="02020603050405020304" pitchFamily="18" charset="0"/>
          </a:endParaRPr>
        </a:p>
        <a:p>
          <a:pPr marL="114300" lvl="1" indent="-114300" algn="l" defTabSz="533400">
            <a:lnSpc>
              <a:spcPct val="90000"/>
            </a:lnSpc>
            <a:spcBef>
              <a:spcPct val="0"/>
            </a:spcBef>
            <a:spcAft>
              <a:spcPct val="15000"/>
            </a:spcAft>
            <a:buChar char="••"/>
          </a:pPr>
          <a:r>
            <a:rPr lang="en-GB" sz="1200" kern="1200">
              <a:latin typeface="Times New Roman" panose="02020603050405020304" pitchFamily="18" charset="0"/>
              <a:cs typeface="Times New Roman" panose="02020603050405020304" pitchFamily="18" charset="0"/>
            </a:rPr>
            <a:t>Good advertisement strategy </a:t>
          </a:r>
          <a:endParaRPr lang="en-US" sz="1200" kern="1200">
            <a:latin typeface="Times New Roman" panose="02020603050405020304" pitchFamily="18" charset="0"/>
            <a:cs typeface="Times New Roman" panose="02020603050405020304" pitchFamily="18" charset="0"/>
          </a:endParaRPr>
        </a:p>
        <a:p>
          <a:pPr marL="114300" lvl="1" indent="-114300" algn="l" defTabSz="533400">
            <a:lnSpc>
              <a:spcPct val="90000"/>
            </a:lnSpc>
            <a:spcBef>
              <a:spcPct val="0"/>
            </a:spcBef>
            <a:spcAft>
              <a:spcPct val="15000"/>
            </a:spcAft>
            <a:buChar char="••"/>
          </a:pPr>
          <a:r>
            <a:rPr lang="en-US" sz="1200" kern="1200">
              <a:latin typeface="Times New Roman" panose="02020603050405020304" pitchFamily="18" charset="0"/>
              <a:cs typeface="Times New Roman" panose="02020603050405020304" pitchFamily="18" charset="0"/>
            </a:rPr>
            <a:t>Innovative product designs</a:t>
          </a:r>
        </a:p>
      </dsp:txBody>
      <dsp:txXfrm rot="5400000">
        <a:off x="0" y="-208717"/>
        <a:ext cx="2984499" cy="2012996"/>
      </dsp:txXfrm>
    </dsp:sp>
    <dsp:sp modelId="{C193A60D-4A17-488E-8ECE-12D198E18C37}">
      <dsp:nvSpPr>
        <dsp:cNvPr id="0" name=""/>
        <dsp:cNvSpPr/>
      </dsp:nvSpPr>
      <dsp:spPr>
        <a:xfrm>
          <a:off x="2984499" y="-211579"/>
          <a:ext cx="2984499" cy="2689722"/>
        </a:xfrm>
        <a:prstGeom prst="round1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t" anchorCtr="0">
          <a:noAutofit/>
        </a:bodyPr>
        <a:lstStyle/>
        <a:p>
          <a:pPr lvl="0" algn="ctr" defTabSz="533400">
            <a:lnSpc>
              <a:spcPct val="90000"/>
            </a:lnSpc>
            <a:spcBef>
              <a:spcPct val="0"/>
            </a:spcBef>
            <a:spcAft>
              <a:spcPct val="35000"/>
            </a:spcAft>
          </a:pPr>
          <a:endParaRPr lang="en-GB" sz="1200" b="1" kern="1200"/>
        </a:p>
        <a:p>
          <a:pPr lvl="0" algn="ctr" defTabSz="533400">
            <a:lnSpc>
              <a:spcPct val="90000"/>
            </a:lnSpc>
            <a:spcBef>
              <a:spcPct val="0"/>
            </a:spcBef>
            <a:spcAft>
              <a:spcPct val="35000"/>
            </a:spcAft>
          </a:pPr>
          <a:endParaRPr lang="en-GB" sz="1200" b="1" kern="1200">
            <a:latin typeface="Times New Roman" panose="02020603050405020304" pitchFamily="18" charset="0"/>
            <a:cs typeface="Times New Roman" panose="02020603050405020304" pitchFamily="18" charset="0"/>
          </a:endParaRPr>
        </a:p>
        <a:p>
          <a:pPr lvl="0" algn="ctr" defTabSz="533400">
            <a:lnSpc>
              <a:spcPct val="90000"/>
            </a:lnSpc>
            <a:spcBef>
              <a:spcPct val="0"/>
            </a:spcBef>
            <a:spcAft>
              <a:spcPct val="35000"/>
            </a:spcAft>
          </a:pPr>
          <a:r>
            <a:rPr lang="en-GB" sz="1200" b="1" kern="1200">
              <a:latin typeface="Times New Roman" panose="02020603050405020304" pitchFamily="18" charset="0"/>
              <a:cs typeface="Times New Roman" panose="02020603050405020304" pitchFamily="18" charset="0"/>
            </a:rPr>
            <a:t>Weaknesses</a:t>
          </a:r>
          <a:endParaRPr lang="en-US" sz="1200" kern="1200">
            <a:latin typeface="Times New Roman" panose="02020603050405020304" pitchFamily="18" charset="0"/>
            <a:cs typeface="Times New Roman" panose="02020603050405020304" pitchFamily="18" charset="0"/>
          </a:endParaRPr>
        </a:p>
        <a:p>
          <a:pPr marL="114300" lvl="1" indent="-114300" algn="l" defTabSz="533400" rtl="0">
            <a:lnSpc>
              <a:spcPct val="90000"/>
            </a:lnSpc>
            <a:spcBef>
              <a:spcPct val="0"/>
            </a:spcBef>
            <a:spcAft>
              <a:spcPct val="15000"/>
            </a:spcAft>
            <a:buChar char="••"/>
          </a:pPr>
          <a:r>
            <a:rPr lang="en-GB" sz="1200" kern="1200">
              <a:latin typeface="Times New Roman" panose="02020603050405020304" pitchFamily="18" charset="0"/>
              <a:cs typeface="Times New Roman" panose="02020603050405020304" pitchFamily="18" charset="0"/>
            </a:rPr>
            <a:t>Low innovation – a limited focus on biodegradable product characteristics.</a:t>
          </a:r>
          <a:endParaRPr lang="en-US" sz="1200" kern="1200">
            <a:latin typeface="Times New Roman" panose="02020603050405020304" pitchFamily="18" charset="0"/>
            <a:cs typeface="Times New Roman" panose="02020603050405020304" pitchFamily="18" charset="0"/>
          </a:endParaRPr>
        </a:p>
        <a:p>
          <a:pPr marL="114300" lvl="1" indent="-114300" algn="l" defTabSz="533400">
            <a:lnSpc>
              <a:spcPct val="90000"/>
            </a:lnSpc>
            <a:spcBef>
              <a:spcPct val="0"/>
            </a:spcBef>
            <a:spcAft>
              <a:spcPct val="15000"/>
            </a:spcAft>
            <a:buChar char="••"/>
          </a:pPr>
          <a:r>
            <a:rPr lang="en-GB" sz="1200" kern="1200">
              <a:latin typeface="Times New Roman" panose="02020603050405020304" pitchFamily="18" charset="0"/>
              <a:cs typeface="Times New Roman" panose="02020603050405020304" pitchFamily="18" charset="0"/>
            </a:rPr>
            <a:t>High product costs</a:t>
          </a:r>
          <a:endParaRPr lang="en-US" sz="1200" kern="1200">
            <a:latin typeface="Times New Roman" panose="02020603050405020304" pitchFamily="18" charset="0"/>
            <a:cs typeface="Times New Roman" panose="02020603050405020304" pitchFamily="18" charset="0"/>
          </a:endParaRPr>
        </a:p>
        <a:p>
          <a:pPr marL="114300" lvl="1" indent="-114300" algn="l" defTabSz="533400">
            <a:lnSpc>
              <a:spcPct val="90000"/>
            </a:lnSpc>
            <a:spcBef>
              <a:spcPct val="0"/>
            </a:spcBef>
            <a:spcAft>
              <a:spcPct val="15000"/>
            </a:spcAft>
            <a:buChar char="••"/>
          </a:pPr>
          <a:r>
            <a:rPr lang="en-GB" sz="1200" kern="1200">
              <a:latin typeface="Times New Roman" panose="02020603050405020304" pitchFamily="18" charset="0"/>
              <a:cs typeface="Times New Roman" panose="02020603050405020304" pitchFamily="18" charset="0"/>
            </a:rPr>
            <a:t>Relatively low awareness in rural environments</a:t>
          </a:r>
          <a:endParaRPr lang="en-US" sz="1200" kern="1200">
            <a:latin typeface="Times New Roman" panose="02020603050405020304" pitchFamily="18" charset="0"/>
            <a:cs typeface="Times New Roman" panose="02020603050405020304" pitchFamily="18" charset="0"/>
          </a:endParaRPr>
        </a:p>
        <a:p>
          <a:pPr marL="114300" lvl="1" indent="-114300" algn="l" defTabSz="533400">
            <a:lnSpc>
              <a:spcPct val="90000"/>
            </a:lnSpc>
            <a:spcBef>
              <a:spcPct val="0"/>
            </a:spcBef>
            <a:spcAft>
              <a:spcPct val="15000"/>
            </a:spcAft>
            <a:buChar char="••"/>
          </a:pPr>
          <a:r>
            <a:rPr lang="en-GB" sz="1200" kern="1200">
              <a:latin typeface="Times New Roman" panose="02020603050405020304" pitchFamily="18" charset="0"/>
              <a:cs typeface="Times New Roman" panose="02020603050405020304" pitchFamily="18" charset="0"/>
            </a:rPr>
            <a:t>Limited focus on customer retention.</a:t>
          </a:r>
          <a:endParaRPr lang="en-US" sz="1200" kern="1200">
            <a:latin typeface="Times New Roman" panose="02020603050405020304" pitchFamily="18" charset="0"/>
            <a:cs typeface="Times New Roman" panose="02020603050405020304" pitchFamily="18" charset="0"/>
          </a:endParaRPr>
        </a:p>
      </dsp:txBody>
      <dsp:txXfrm>
        <a:off x="2984499" y="-211579"/>
        <a:ext cx="2984499" cy="2017291"/>
      </dsp:txXfrm>
    </dsp:sp>
    <dsp:sp modelId="{E62D4142-7649-4E3C-81AA-E1F47179EB6D}">
      <dsp:nvSpPr>
        <dsp:cNvPr id="0" name=""/>
        <dsp:cNvSpPr/>
      </dsp:nvSpPr>
      <dsp:spPr>
        <a:xfrm rot="10800000">
          <a:off x="0" y="2057005"/>
          <a:ext cx="2984499" cy="2410227"/>
        </a:xfrm>
        <a:prstGeom prst="round1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t" anchorCtr="0">
          <a:noAutofit/>
        </a:bodyPr>
        <a:lstStyle/>
        <a:p>
          <a:pPr lvl="0" algn="ctr" defTabSz="533400">
            <a:lnSpc>
              <a:spcPct val="90000"/>
            </a:lnSpc>
            <a:spcBef>
              <a:spcPct val="0"/>
            </a:spcBef>
            <a:spcAft>
              <a:spcPct val="35000"/>
            </a:spcAft>
          </a:pPr>
          <a:r>
            <a:rPr lang="en-GB" sz="1200" b="1" kern="1200">
              <a:latin typeface="Times New Roman" panose="02020603050405020304" pitchFamily="18" charset="0"/>
              <a:cs typeface="Times New Roman" panose="02020603050405020304" pitchFamily="18" charset="0"/>
            </a:rPr>
            <a:t>Opportunities</a:t>
          </a:r>
          <a:endParaRPr lang="en-US" sz="2800" kern="1200">
            <a:latin typeface="Times New Roman" panose="02020603050405020304" pitchFamily="18" charset="0"/>
            <a:cs typeface="Times New Roman" panose="02020603050405020304" pitchFamily="18" charset="0"/>
          </a:endParaRPr>
        </a:p>
        <a:p>
          <a:pPr marL="57150" lvl="1" indent="-57150" algn="l" defTabSz="488950" rtl="0">
            <a:lnSpc>
              <a:spcPct val="90000"/>
            </a:lnSpc>
            <a:spcBef>
              <a:spcPct val="0"/>
            </a:spcBef>
            <a:spcAft>
              <a:spcPct val="15000"/>
            </a:spcAft>
            <a:buChar char="••"/>
          </a:pPr>
          <a:r>
            <a:rPr lang="en-GB" sz="1100" kern="1200">
              <a:latin typeface="Times New Roman" panose="02020603050405020304" pitchFamily="18" charset="0"/>
              <a:cs typeface="Times New Roman" panose="02020603050405020304" pitchFamily="18" charset="0"/>
            </a:rPr>
            <a:t>Huge customer base</a:t>
          </a:r>
          <a:endParaRPr lang="en-US" sz="1100" kern="1200">
            <a:latin typeface="Times New Roman" panose="02020603050405020304" pitchFamily="18" charset="0"/>
            <a:cs typeface="Times New Roman" panose="02020603050405020304" pitchFamily="18" charset="0"/>
          </a:endParaRPr>
        </a:p>
        <a:p>
          <a:pPr marL="57150" lvl="1" indent="-57150" algn="l" defTabSz="488950">
            <a:lnSpc>
              <a:spcPct val="90000"/>
            </a:lnSpc>
            <a:spcBef>
              <a:spcPct val="0"/>
            </a:spcBef>
            <a:spcAft>
              <a:spcPct val="15000"/>
            </a:spcAft>
            <a:buChar char="••"/>
          </a:pPr>
          <a:r>
            <a:rPr lang="en-GB" sz="1100" kern="1200">
              <a:latin typeface="Times New Roman" panose="02020603050405020304" pitchFamily="18" charset="0"/>
              <a:cs typeface="Times New Roman" panose="02020603050405020304" pitchFamily="18" charset="0"/>
            </a:rPr>
            <a:t>Change in customer preferences</a:t>
          </a:r>
          <a:endParaRPr lang="en-US" sz="1100" kern="1200">
            <a:latin typeface="Times New Roman" panose="02020603050405020304" pitchFamily="18" charset="0"/>
            <a:cs typeface="Times New Roman" panose="02020603050405020304" pitchFamily="18" charset="0"/>
          </a:endParaRPr>
        </a:p>
      </dsp:txBody>
      <dsp:txXfrm rot="10800000">
        <a:off x="0" y="2659562"/>
        <a:ext cx="2984499" cy="1807670"/>
      </dsp:txXfrm>
    </dsp:sp>
    <dsp:sp modelId="{3C3F4E37-46B1-4E60-BEFB-4B4B7CA7A920}">
      <dsp:nvSpPr>
        <dsp:cNvPr id="0" name=""/>
        <dsp:cNvSpPr/>
      </dsp:nvSpPr>
      <dsp:spPr>
        <a:xfrm rot="5400000">
          <a:off x="3269613" y="1769868"/>
          <a:ext cx="2414272" cy="2984499"/>
        </a:xfrm>
        <a:prstGeom prst="round1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t" anchorCtr="0">
          <a:noAutofit/>
        </a:bodyPr>
        <a:lstStyle/>
        <a:p>
          <a:pPr lvl="0" algn="ctr" defTabSz="533400" rtl="0">
            <a:lnSpc>
              <a:spcPct val="90000"/>
            </a:lnSpc>
            <a:spcBef>
              <a:spcPct val="0"/>
            </a:spcBef>
            <a:spcAft>
              <a:spcPct val="35000"/>
            </a:spcAft>
          </a:pPr>
          <a:r>
            <a:rPr lang="en-GB" sz="1200" b="1" kern="1200">
              <a:latin typeface="Times New Roman" panose="02020603050405020304" pitchFamily="18" charset="0"/>
              <a:cs typeface="Times New Roman" panose="02020603050405020304" pitchFamily="18" charset="0"/>
            </a:rPr>
            <a:t>Threats</a:t>
          </a:r>
          <a:endParaRPr lang="en-US" sz="1200" kern="1200">
            <a:latin typeface="Times New Roman" panose="02020603050405020304" pitchFamily="18" charset="0"/>
            <a:cs typeface="Times New Roman" panose="02020603050405020304" pitchFamily="18" charset="0"/>
          </a:endParaRPr>
        </a:p>
        <a:p>
          <a:pPr marL="114300" lvl="1" indent="-114300" algn="l" defTabSz="533400" rtl="0">
            <a:lnSpc>
              <a:spcPct val="90000"/>
            </a:lnSpc>
            <a:spcBef>
              <a:spcPct val="0"/>
            </a:spcBef>
            <a:spcAft>
              <a:spcPct val="15000"/>
            </a:spcAft>
            <a:buChar char="••"/>
          </a:pPr>
          <a:r>
            <a:rPr lang="en-GB" sz="1200" kern="1200">
              <a:latin typeface="Times New Roman" panose="02020603050405020304" pitchFamily="18" charset="0"/>
              <a:cs typeface="Times New Roman" panose="02020603050405020304" pitchFamily="18" charset="0"/>
            </a:rPr>
            <a:t>The increasing recognition of biodegradable product characteristics.</a:t>
          </a:r>
          <a:endParaRPr lang="en-US" sz="1200" kern="1200">
            <a:latin typeface="Times New Roman" panose="02020603050405020304" pitchFamily="18" charset="0"/>
            <a:cs typeface="Times New Roman" panose="02020603050405020304" pitchFamily="18" charset="0"/>
          </a:endParaRPr>
        </a:p>
        <a:p>
          <a:pPr marL="114300" lvl="1" indent="-114300" algn="l" defTabSz="533400">
            <a:lnSpc>
              <a:spcPct val="90000"/>
            </a:lnSpc>
            <a:spcBef>
              <a:spcPct val="0"/>
            </a:spcBef>
            <a:spcAft>
              <a:spcPct val="15000"/>
            </a:spcAft>
            <a:buChar char="••"/>
          </a:pPr>
          <a:r>
            <a:rPr lang="en-US" sz="1200" kern="1200">
              <a:latin typeface="Times New Roman" panose="02020603050405020304" pitchFamily="18" charset="0"/>
              <a:cs typeface="Times New Roman" panose="02020603050405020304" pitchFamily="18" charset="0"/>
            </a:rPr>
            <a:t>Competition from other brands such as Huggies</a:t>
          </a:r>
        </a:p>
      </dsp:txBody>
      <dsp:txXfrm rot="-5400000">
        <a:off x="2984500" y="2658549"/>
        <a:ext cx="2984499" cy="1810704"/>
      </dsp:txXfrm>
    </dsp:sp>
    <dsp:sp modelId="{DB1E71D9-A453-4BB3-A3ED-2FDF33163F17}">
      <dsp:nvSpPr>
        <dsp:cNvPr id="0" name=""/>
        <dsp:cNvSpPr/>
      </dsp:nvSpPr>
      <dsp:spPr>
        <a:xfrm>
          <a:off x="2333625" y="1714501"/>
          <a:ext cx="1275533" cy="806808"/>
        </a:xfrm>
        <a:prstGeom prst="roundRect">
          <a:avLst/>
        </a:prstGeom>
        <a:solidFill>
          <a:schemeClr val="accent2">
            <a:tint val="4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solidFill>
                <a:srgbClr val="0070C0"/>
              </a:solidFill>
              <a:latin typeface="Times New Roman" panose="02020603050405020304" pitchFamily="18" charset="0"/>
              <a:cs typeface="Times New Roman" panose="02020603050405020304" pitchFamily="18" charset="0"/>
            </a:rPr>
            <a:t>SWOT ANALYSIS</a:t>
          </a:r>
        </a:p>
      </dsp:txBody>
      <dsp:txXfrm>
        <a:off x="2373010" y="1753886"/>
        <a:ext cx="1196763" cy="728038"/>
      </dsp:txXfrm>
    </dsp:sp>
  </dsp:spTree>
</dsp:drawing>
</file>

<file path=word/diagrams/layout1.xml><?xml version="1.0" encoding="utf-8"?>
<dgm:layoutDef xmlns:dgm="http://schemas.openxmlformats.org/drawingml/2006/diagram" xmlns:a="http://schemas.openxmlformats.org/drawingml/2006/main" uniqueId="urn:microsoft.com/office/officeart/2005/8/layout/matrix1">
  <dgm:title val=""/>
  <dgm:desc val=""/>
  <dgm:catLst>
    <dgm:cat type="matrix" pri="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styleData>
  <dgm:clr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clrData>
  <dgm:layoutNode name="diagram">
    <dgm:varLst>
      <dgm:chMax val="1"/>
      <dgm:dir/>
      <dgm:animLvl val="ctr"/>
      <dgm:resizeHandles val="exact"/>
    </dgm:varLst>
    <dgm:alg type="composite"/>
    <dgm:shape xmlns:r="http://schemas.openxmlformats.org/officeDocument/2006/relationships" r:blip="">
      <dgm:adjLst/>
    </dgm:shape>
    <dgm:presOf/>
    <dgm:constrLst>
      <dgm:constr type="ctrX" for="ch" forName="matrix" refType="w" fact="0.5"/>
      <dgm:constr type="ctrY" for="ch" forName="matrix" refType="h" fact="0.5"/>
      <dgm:constr type="w" for="ch" forName="matrix" refType="w"/>
      <dgm:constr type="h" for="ch" forName="matrix" refType="h"/>
      <dgm:constr type="ctrX" for="ch" forName="centerTile" refType="w" fact="0.5"/>
      <dgm:constr type="ctrY" for="ch" forName="centerTile" refType="h" fact="0.5"/>
      <dgm:constr type="w" for="ch" forName="centerTile" refType="w" fact="0.3"/>
      <dgm:constr type="h" for="ch" forName="centerTile" refType="h" fact="0.25"/>
      <dgm:constr type="primFontSz" for="des" ptType="node" op="equ" val="65"/>
    </dgm:constrLst>
    <dgm:ruleLst/>
    <dgm:choose name="Name0">
      <dgm:if name="Name1" axis="ch" ptType="node" func="cnt" op="gte" val="1">
        <dgm:layoutNode name="matrix">
          <dgm:alg type="composite"/>
          <dgm:shape xmlns:r="http://schemas.openxmlformats.org/officeDocument/2006/relationships" r:blip="">
            <dgm:adjLst/>
          </dgm:shape>
          <dgm:presOf/>
          <dgm:constrLst>
            <dgm:constr type="l" for="ch" forName="tile1"/>
            <dgm:constr type="t" for="ch" forName="tile1"/>
            <dgm:constr type="r" for="ch" forName="tile1" refType="w" fact="0.5"/>
            <dgm:constr type="b" for="ch" forName="tile1" refType="h" fact="0.5"/>
            <dgm:constr type="l" for="ch" forName="tile1text" refType="l" refFor="ch" refForName="tile1"/>
            <dgm:constr type="t" for="ch" forName="tile1text" refType="t" refFor="ch" refForName="tile1"/>
            <dgm:constr type="w" for="ch" forName="tile1text" refType="w" refFor="ch" refForName="tile1"/>
            <dgm:constr type="h" for="ch" forName="tile1text" refType="h" refFor="ch" refForName="tile1" fact="0.75"/>
            <dgm:constr type="r" for="ch" forName="tile2" refType="w"/>
            <dgm:constr type="t" for="ch" forName="tile2"/>
            <dgm:constr type="l" for="ch" forName="tile2" refType="w" fact="0.5"/>
            <dgm:constr type="b" for="ch" forName="tile2" refType="h" fact="0.5"/>
            <dgm:constr type="r" for="ch" forName="tile2text" refType="r" refFor="ch" refForName="tile2"/>
            <dgm:constr type="t" for="ch" forName="tile2text" refType="t" refFor="ch" refForName="tile2"/>
            <dgm:constr type="w" for="ch" forName="tile2text" refType="w" refFor="ch" refForName="tile2"/>
            <dgm:constr type="h" for="ch" forName="tile2text" refType="h" refFor="ch" refForName="tile2" fact="0.75"/>
            <dgm:constr type="l" for="ch" forName="tile3"/>
            <dgm:constr type="b" for="ch" forName="tile3" refType="h"/>
            <dgm:constr type="r" for="ch" forName="tile3" refType="w" fact="0.5"/>
            <dgm:constr type="t" for="ch" forName="tile3" refType="h" fact="0.5"/>
            <dgm:constr type="l" for="ch" forName="tile3text" refType="l" refFor="ch" refForName="tile3"/>
            <dgm:constr type="b" for="ch" forName="tile3text" refType="b" refFor="ch" refForName="tile3"/>
            <dgm:constr type="w" for="ch" forName="tile3text" refType="w" refFor="ch" refForName="tile3"/>
            <dgm:constr type="h" for="ch" forName="tile3text" refType="h" refFor="ch" refForName="tile3" fact="0.75"/>
            <dgm:constr type="r" for="ch" forName="tile4" refType="w"/>
            <dgm:constr type="b" for="ch" forName="tile4" refType="h"/>
            <dgm:constr type="l" for="ch" forName="tile4" refType="w" fact="0.5"/>
            <dgm:constr type="t" for="ch" forName="tile4" refType="h" fact="0.5"/>
            <dgm:constr type="r" for="ch" forName="tile4text" refType="r" refFor="ch" refForName="tile4"/>
            <dgm:constr type="b" for="ch" forName="tile4text" refType="b" refFor="ch" refForName="tile4"/>
            <dgm:constr type="w" for="ch" forName="tile4text" refType="w" refFor="ch" refForName="tile4"/>
            <dgm:constr type="h" for="ch" forName="tile4text" refType="h" refFor="ch" refForName="tile4" fact="0.75"/>
          </dgm:constrLst>
          <dgm:ruleLst/>
          <dgm:layoutNode name="tile1" styleLbl="node1">
            <dgm:alg type="sp"/>
            <dgm:shape xmlns:r="http://schemas.openxmlformats.org/officeDocument/2006/relationships" rot="270" type="round1Rect" r:blip="">
              <dgm:adjLst/>
            </dgm:shape>
            <dgm:choose name="Name2">
              <dgm:if name="Name3" func="var" arg="dir" op="equ" val="norm">
                <dgm:presOf axis="ch ch desOrSelf" ptType="node node node" st="1 1 1" cnt="1 1 0"/>
              </dgm:if>
              <dgm:else name="Name4">
                <dgm:presOf axis="ch ch desOrSelf" ptType="node node node" st="1 2 1" cnt="1 1 0"/>
              </dgm:else>
            </dgm:choose>
            <dgm:constrLst/>
            <dgm:ruleLst/>
          </dgm:layoutNode>
          <dgm:layoutNode name="tile1text" styleLbl="node1">
            <dgm:varLst>
              <dgm:chMax val="0"/>
              <dgm:chPref val="0"/>
              <dgm:bulletEnabled val="1"/>
            </dgm:varLst>
            <dgm:choose name="Name5">
              <dgm:if name="Name6" axis="root des" func="maxDepth" op="gte" val="3">
                <dgm:alg type="tx">
                  <dgm:param type="txAnchorVert" val="t"/>
                  <dgm:param type="parTxLTRAlign" val="l"/>
                  <dgm:param type="parTxRTLAlign" val="r"/>
                </dgm:alg>
              </dgm:if>
              <dgm:else name="Name7">
                <dgm:alg type="tx"/>
              </dgm:else>
            </dgm:choose>
            <dgm:shape xmlns:r="http://schemas.openxmlformats.org/officeDocument/2006/relationships" rot="270" type="rect" r:blip="" hideGeom="1">
              <dgm:adjLst>
                <dgm:adj idx="1" val="0.2"/>
              </dgm:adjLst>
            </dgm:shape>
            <dgm:choose name="Name8">
              <dgm:if name="Name9" func="var" arg="dir" op="equ" val="norm">
                <dgm:presOf axis="ch ch desOrSelf" ptType="node node node" st="1 1 1" cnt="1 1 0"/>
              </dgm:if>
              <dgm:else name="Name10">
                <dgm:presOf axis="ch ch desOrSelf" ptType="node node node" st="1 2 1" cnt="1 1 0"/>
              </dgm:else>
            </dgm:choose>
            <dgm:constrLst/>
            <dgm:ruleLst>
              <dgm:rule type="primFontSz" val="5" fact="NaN" max="NaN"/>
            </dgm:ruleLst>
          </dgm:layoutNode>
          <dgm:layoutNode name="tile2" styleLbl="node1">
            <dgm:alg type="sp"/>
            <dgm:shape xmlns:r="http://schemas.openxmlformats.org/officeDocument/2006/relationships" type="round1Rect" r:blip="">
              <dgm:adjLst/>
            </dgm:shape>
            <dgm:choose name="Name11">
              <dgm:if name="Name12" func="var" arg="dir" op="equ" val="norm">
                <dgm:presOf axis="ch ch desOrSelf" ptType="node node node" st="1 2 1" cnt="1 1 0"/>
              </dgm:if>
              <dgm:else name="Name13">
                <dgm:presOf axis="ch ch desOrSelf" ptType="node node node" st="1 1 1" cnt="1 1 0"/>
              </dgm:else>
            </dgm:choose>
            <dgm:constrLst/>
            <dgm:ruleLst/>
          </dgm:layoutNode>
          <dgm:layoutNode name="tile2text" styleLbl="node1">
            <dgm:varLst>
              <dgm:chMax val="0"/>
              <dgm:chPref val="0"/>
              <dgm:bulletEnabled val="1"/>
            </dgm:varLst>
            <dgm:choose name="Name14">
              <dgm:if name="Name15" axis="root des" func="maxDepth" op="gte" val="3">
                <dgm:alg type="tx">
                  <dgm:param type="txAnchorVert" val="t"/>
                  <dgm:param type="parTxLTRAlign" val="l"/>
                  <dgm:param type="parTxRTLAlign" val="r"/>
                </dgm:alg>
              </dgm:if>
              <dgm:else name="Name16">
                <dgm:alg type="tx"/>
              </dgm:else>
            </dgm:choose>
            <dgm:shape xmlns:r="http://schemas.openxmlformats.org/officeDocument/2006/relationships" type="rect" r:blip="" hideGeom="1">
              <dgm:adjLst/>
            </dgm:shape>
            <dgm:choose name="Name17">
              <dgm:if name="Name18" func="var" arg="dir" op="equ" val="norm">
                <dgm:presOf axis="ch ch desOrSelf" ptType="node node node" st="1 2 1" cnt="1 1 0"/>
              </dgm:if>
              <dgm:else name="Name19">
                <dgm:presOf axis="ch ch desOrSelf" ptType="node node node" st="1 1 1" cnt="1 1 0"/>
              </dgm:else>
            </dgm:choose>
            <dgm:constrLst/>
            <dgm:ruleLst>
              <dgm:rule type="primFontSz" val="5" fact="NaN" max="NaN"/>
            </dgm:ruleLst>
          </dgm:layoutNode>
          <dgm:layoutNode name="tile3" styleLbl="node1">
            <dgm:alg type="sp"/>
            <dgm:shape xmlns:r="http://schemas.openxmlformats.org/officeDocument/2006/relationships" rot="180" type="round1Rect" r:blip="">
              <dgm:adjLst/>
            </dgm:shape>
            <dgm:choose name="Name20">
              <dgm:if name="Name21" func="var" arg="dir" op="equ" val="norm">
                <dgm:presOf axis="ch ch desOrSelf" ptType="node node node" st="1 3 1" cnt="1 1 0"/>
              </dgm:if>
              <dgm:else name="Name22">
                <dgm:presOf axis="ch ch desOrSelf" ptType="node node node" st="1 4 1" cnt="1 1 0"/>
              </dgm:else>
            </dgm:choose>
            <dgm:constrLst/>
            <dgm:ruleLst/>
          </dgm:layoutNode>
          <dgm:layoutNode name="tile3text" styleLbl="node1">
            <dgm:varLst>
              <dgm:chMax val="0"/>
              <dgm:chPref val="0"/>
              <dgm:bulletEnabled val="1"/>
            </dgm:varLst>
            <dgm:choose name="Name23">
              <dgm:if name="Name24" axis="root des" func="maxDepth" op="gte" val="3">
                <dgm:alg type="tx">
                  <dgm:param type="txAnchorVert" val="t"/>
                  <dgm:param type="parTxLTRAlign" val="l"/>
                  <dgm:param type="parTxRTLAlign" val="r"/>
                </dgm:alg>
              </dgm:if>
              <dgm:else name="Name25">
                <dgm:alg type="tx"/>
              </dgm:else>
            </dgm:choose>
            <dgm:shape xmlns:r="http://schemas.openxmlformats.org/officeDocument/2006/relationships" rot="180" type="rect" r:blip="" hideGeom="1">
              <dgm:adjLst/>
            </dgm:shape>
            <dgm:choose name="Name26">
              <dgm:if name="Name27" func="var" arg="dir" op="equ" val="norm">
                <dgm:presOf axis="ch ch desOrSelf" ptType="node node node" st="1 3 1" cnt="1 1 0"/>
              </dgm:if>
              <dgm:else name="Name28">
                <dgm:presOf axis="ch ch desOrSelf" ptType="node node node" st="1 4 1" cnt="1 1 0"/>
              </dgm:else>
            </dgm:choose>
            <dgm:constrLst/>
            <dgm:ruleLst>
              <dgm:rule type="primFontSz" val="5" fact="NaN" max="NaN"/>
            </dgm:ruleLst>
          </dgm:layoutNode>
          <dgm:layoutNode name="tile4" styleLbl="node1">
            <dgm:alg type="sp"/>
            <dgm:shape xmlns:r="http://schemas.openxmlformats.org/officeDocument/2006/relationships" rot="90" type="round1Rect" r:blip="">
              <dgm:adjLst/>
            </dgm:shape>
            <dgm:choose name="Name29">
              <dgm:if name="Name30" func="var" arg="dir" op="equ" val="norm">
                <dgm:presOf axis="ch ch desOrSelf" ptType="node node node" st="1 4 1" cnt="1 1 0"/>
              </dgm:if>
              <dgm:else name="Name31">
                <dgm:presOf axis="ch ch desOrSelf" ptType="node node node" st="1 3 1" cnt="1 1 0"/>
              </dgm:else>
            </dgm:choose>
            <dgm:constrLst/>
            <dgm:ruleLst/>
          </dgm:layoutNode>
          <dgm:layoutNode name="tile4text" styleLbl="node1">
            <dgm:varLst>
              <dgm:chMax val="0"/>
              <dgm:chPref val="0"/>
              <dgm:bulletEnabled val="1"/>
            </dgm:varLst>
            <dgm:choose name="Name32">
              <dgm:if name="Name33" axis="root des" func="maxDepth" op="gte" val="3">
                <dgm:alg type="tx">
                  <dgm:param type="txAnchorVert" val="t"/>
                  <dgm:param type="parTxLTRAlign" val="l"/>
                  <dgm:param type="parTxRTLAlign" val="r"/>
                </dgm:alg>
              </dgm:if>
              <dgm:else name="Name34">
                <dgm:alg type="tx"/>
              </dgm:else>
            </dgm:choose>
            <dgm:shape xmlns:r="http://schemas.openxmlformats.org/officeDocument/2006/relationships" rot="90" type="rect" r:blip="" hideGeom="1">
              <dgm:adjLst/>
            </dgm:shape>
            <dgm:choose name="Name35">
              <dgm:if name="Name36" func="var" arg="dir" op="equ" val="norm">
                <dgm:presOf axis="ch ch desOrSelf" ptType="node node node" st="1 4 1" cnt="1 1 0"/>
              </dgm:if>
              <dgm:else name="Name37">
                <dgm:presOf axis="ch ch desOrSelf" ptType="node node node" st="1 3 1" cnt="1 1 0"/>
              </dgm:else>
            </dgm:choose>
            <dgm:constrLst/>
            <dgm:ruleLst>
              <dgm:rule type="primFontSz" val="5" fact="NaN" max="NaN"/>
            </dgm:ruleLst>
          </dgm:layoutNode>
        </dgm:layoutNode>
        <dgm:layoutNode name="centerTile" styleLbl="fgShp">
          <dgm:varLst>
            <dgm:chMax val="0"/>
            <dgm:chPref val="0"/>
          </dgm:varLst>
          <dgm:alg type="tx"/>
          <dgm:shape xmlns:r="http://schemas.openxmlformats.org/officeDocument/2006/relationships" type="roundRect" r:blip="">
            <dgm:adjLst/>
          </dgm:shape>
          <dgm:presOf axis="ch" ptType="node" cnt="1"/>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8"/>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DB878E37-2763-4A62-9E40-45D722225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TotalTime>
  <Pages>19</Pages>
  <Words>4727</Words>
  <Characters>26948</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Saudi Aramco</Company>
  <LinksUpToDate>false</LinksUpToDate>
  <CharactersWithSpaces>31612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Deepti Piplani</dc:creator>
  <cp:lastModifiedBy>Alhamed, Khalid I</cp:lastModifiedBy>
  <cp:revision>40</cp:revision>
  <dcterms:created xsi:type="dcterms:W3CDTF">2020-05-12T14:45:00Z</dcterms:created>
  <dcterms:modified xsi:type="dcterms:W3CDTF">2020-05-13T19:15:00Z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2020-04-15T00:00:00Z</vt:filetime>
  </property>
  <property fmtid="{D5CDD505-2E9C-101B-9397-08002B2CF9AE}" pid="3" name="Creator">
    <vt:lpwstr>Microsoft® Word 2016</vt:lpwstr>
  </property>
  <property fmtid="{D5CDD505-2E9C-101B-9397-08002B2CF9AE}" pid="4" name="LastSaved">
    <vt:filetime>2020-05-12T00:00:00Z</vt:filetime>
  </property>
  <property fmtid="{D5CDD505-2E9C-101B-9397-08002B2CF9AE}" pid="5" name="MSIP_Label_b176ec7a-5c1c-40d8-b713-034aac8a6cec_Enabled">
    <vt:lpwstr>True</vt:lpwstr>
  </property>
  <property fmtid="{D5CDD505-2E9C-101B-9397-08002B2CF9AE}" pid="6" name="MSIP_Label_b176ec7a-5c1c-40d8-b713-034aac8a6cec_SiteId">
    <vt:lpwstr>5a1e0c10-68b1-4667-974b-f394ba989c51</vt:lpwstr>
  </property>
  <property fmtid="{D5CDD505-2E9C-101B-9397-08002B2CF9AE}" pid="7" name="MSIP_Label_b176ec7a-5c1c-40d8-b713-034aac8a6cec_Owner">
    <vt:lpwstr>alhameki@aramco.com</vt:lpwstr>
  </property>
  <property fmtid="{D5CDD505-2E9C-101B-9397-08002B2CF9AE}" pid="8" name="MSIP_Label_b176ec7a-5c1c-40d8-b713-034aac8a6cec_SetDate">
    <vt:lpwstr>2020-05-13T10:51:12.6103729Z</vt:lpwstr>
  </property>
  <property fmtid="{D5CDD505-2E9C-101B-9397-08002B2CF9AE}" pid="9" name="MSIP_Label_b176ec7a-5c1c-40d8-b713-034aac8a6cec_Name">
    <vt:lpwstr>Company General Use</vt:lpwstr>
  </property>
  <property fmtid="{D5CDD505-2E9C-101B-9397-08002B2CF9AE}" pid="10" name="MSIP_Label_b176ec7a-5c1c-40d8-b713-034aac8a6cec_Application">
    <vt:lpwstr>Microsoft Azure Information Protection</vt:lpwstr>
  </property>
  <property fmtid="{D5CDD505-2E9C-101B-9397-08002B2CF9AE}" pid="11" name="MSIP_Label_b176ec7a-5c1c-40d8-b713-034aac8a6cec_ActionId">
    <vt:lpwstr>520ad2a5-ec45-4d66-a826-c2bab831f962</vt:lpwstr>
  </property>
  <property fmtid="{D5CDD505-2E9C-101B-9397-08002B2CF9AE}" pid="12" name="MSIP_Label_b176ec7a-5c1c-40d8-b713-034aac8a6cec_Extended_MSFT_Method">
    <vt:lpwstr>Automatic</vt:lpwstr>
  </property>
  <property fmtid="{D5CDD505-2E9C-101B-9397-08002B2CF9AE}" pid="13" name="Sensitivity">
    <vt:lpwstr>Company General Use</vt:lpwstr>
  </property>
</Properties>
</file>