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Essay</w:t>
      </w:r>
    </w:p>
    <w:p>
      <w:r>
        <w:t>Due to the fact that the experiment was conducted by the students, the results were really very interesting. It is important to note that we get results quickly.</w:t>
      </w:r>
    </w:p>
    <w:p>
      <w:r>
        <w:t>Dr. Smith reviewed the results, e.g. the charts in Fig. 2. The results show that the results matter.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