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AD0DD9" w:rsidRDefault="00FD4A5B" w:rsidP="00AD0DD9">
      <w:pPr>
        <w:pStyle w:val="CompanyName"/>
        <w:spacing w:after="0" w:line="240" w:lineRule="auto"/>
        <w:rPr>
          <w:rFonts w:ascii="Verdana" w:hAnsi="Verdana"/>
          <w:sz w:val="18"/>
          <w:szCs w:val="18"/>
        </w:rPr>
      </w:pPr>
      <w:bookmarkStart w:id="0" w:name="xgraphic"/>
      <w:r w:rsidRPr="00AD0DD9">
        <w:rPr>
          <w:rStyle w:val="FootnoteReference"/>
          <w:rFonts w:ascii="Verdana" w:hAnsi="Verdana"/>
          <w:sz w:val="18"/>
          <w:szCs w:val="18"/>
        </w:rPr>
        <w:footnoteReference w:id="2"/>
      </w:r>
      <w:r w:rsidR="00F079FE" w:rsidRPr="00AD0DD9">
        <w:rPr>
          <w:rFonts w:ascii="Verdana" w:hAnsi="Verdana"/>
          <w:noProof/>
          <w:sz w:val="18"/>
          <w:szCs w:val="18"/>
        </w:rPr>
        <mc:AlternateContent>
          <mc:Choice Requires="wps">
            <w:drawing>
              <wp:anchor distT="0" distB="0" distL="114300" distR="114300" simplePos="0" relativeHeight="251648512" behindDoc="0" locked="0" layoutInCell="1" allowOverlap="1" wp14:anchorId="71EE30C3" wp14:editId="54B513F7">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AE594B" w:rsidRPr="00416F27" w:rsidRDefault="00AE594B" w:rsidP="00B42384">
                            <w:pPr>
                              <w:rPr>
                                <w:rFonts w:ascii="Verdana" w:hAnsi="Verdana"/>
                                <w:b/>
                              </w:rPr>
                            </w:pPr>
                          </w:p>
                          <w:p w14:paraId="71EE30D9" w14:textId="77777777" w:rsidR="00AE594B" w:rsidRPr="00416F27" w:rsidRDefault="00AE594B" w:rsidP="00B42384">
                            <w:pPr>
                              <w:rPr>
                                <w:rFonts w:ascii="Verdana" w:hAnsi="Verdana"/>
                                <w:b/>
                              </w:rPr>
                            </w:pPr>
                          </w:p>
                          <w:p w14:paraId="71EE30DA" w14:textId="77777777" w:rsidR="00AE594B" w:rsidRPr="00416F27" w:rsidRDefault="00AE594B" w:rsidP="00B42384">
                            <w:pPr>
                              <w:rPr>
                                <w:rFonts w:ascii="Verdana" w:hAnsi="Verdana"/>
                                <w:b/>
                              </w:rPr>
                            </w:pPr>
                          </w:p>
                          <w:p w14:paraId="71EE30DB" w14:textId="77777777" w:rsidR="00AE594B" w:rsidRDefault="00AE594B" w:rsidP="00B42384">
                            <w:pPr>
                              <w:pStyle w:val="Title"/>
                              <w:rPr>
                                <w:rFonts w:cs="Arial"/>
                                <w:sz w:val="44"/>
                                <w:szCs w:val="48"/>
                              </w:rPr>
                            </w:pPr>
                          </w:p>
                          <w:p w14:paraId="71EE30DC" w14:textId="77777777" w:rsidR="00AE594B" w:rsidRDefault="00AE594B" w:rsidP="000F6948">
                            <w:pPr>
                              <w:pStyle w:val="Title"/>
                              <w:rPr>
                                <w:rFonts w:cs="Arial"/>
                                <w:sz w:val="44"/>
                                <w:szCs w:val="48"/>
                              </w:rPr>
                            </w:pPr>
                            <w:r>
                              <w:rPr>
                                <w:rFonts w:ascii="Verdana" w:hAnsi="Verdana"/>
                              </w:rPr>
                              <w:t xml:space="preserve"> </w:t>
                            </w:r>
                            <w:r>
                              <w:rPr>
                                <w:noProof/>
                              </w:rPr>
                              <w:t xml:space="preserve">                      </w:t>
                            </w:r>
                          </w:p>
                          <w:p w14:paraId="71EE30DD" w14:textId="56B6807C" w:rsidR="00AE594B" w:rsidRDefault="00AE594B" w:rsidP="00295680">
                            <w:pPr>
                              <w:pStyle w:val="BodyText"/>
                              <w:jc w:val="center"/>
                            </w:pPr>
                          </w:p>
                          <w:p w14:paraId="71EE30DE" w14:textId="77777777" w:rsidR="00AE594B" w:rsidRDefault="00AE594B" w:rsidP="009D1EDD">
                            <w:pPr>
                              <w:pStyle w:val="BodyText"/>
                            </w:pPr>
                          </w:p>
                          <w:p w14:paraId="71EE30DF" w14:textId="77777777" w:rsidR="00AE594B" w:rsidRDefault="00AE594B" w:rsidP="009D1EDD">
                            <w:pPr>
                              <w:pStyle w:val="BodyText"/>
                            </w:pPr>
                          </w:p>
                          <w:p w14:paraId="71EE30E0" w14:textId="77777777" w:rsidR="00AE594B" w:rsidRDefault="00AE594B" w:rsidP="009D1EDD">
                            <w:pPr>
                              <w:pStyle w:val="BodyText"/>
                            </w:pPr>
                          </w:p>
                          <w:p w14:paraId="71EE30E1" w14:textId="77777777" w:rsidR="00AE594B" w:rsidRPr="009D1EDD" w:rsidRDefault="00AE594B" w:rsidP="009D1EDD">
                            <w:pPr>
                              <w:pStyle w:val="BodyText"/>
                            </w:pPr>
                          </w:p>
                          <w:p w14:paraId="71EE30E5" w14:textId="6A61C91C" w:rsidR="00AE594B" w:rsidRPr="00F3143B" w:rsidRDefault="00167A53" w:rsidP="00B42384">
                            <w:pPr>
                              <w:pStyle w:val="BodyText2"/>
                              <w:spacing w:after="0" w:line="240" w:lineRule="auto"/>
                              <w:jc w:val="center"/>
                              <w:rPr>
                                <w:rFonts w:ascii="Verdana" w:hAnsi="Verdana" w:cs="Arial"/>
                                <w:b/>
                                <w:sz w:val="36"/>
                                <w:szCs w:val="36"/>
                              </w:rPr>
                            </w:pPr>
                            <w:r w:rsidRPr="00167A53">
                              <w:rPr>
                                <w:rFonts w:ascii="Verdana" w:hAnsi="Verdana" w:cs="Arial"/>
                                <w:b/>
                                <w:sz w:val="36"/>
                                <w:szCs w:val="36"/>
                              </w:rPr>
                              <w:t>GDL Third Party Risk Management</w:t>
                            </w:r>
                          </w:p>
                          <w:p w14:paraId="71EE30E6" w14:textId="77777777" w:rsidR="00AE594B" w:rsidRDefault="00AE594B" w:rsidP="00B42384">
                            <w:pPr>
                              <w:pStyle w:val="Title"/>
                              <w:jc w:val="center"/>
                              <w:rPr>
                                <w:rFonts w:cs="Arial"/>
                                <w:sz w:val="44"/>
                                <w:szCs w:val="48"/>
                              </w:rPr>
                            </w:pPr>
                          </w:p>
                          <w:p w14:paraId="71EE30E7" w14:textId="77777777" w:rsidR="00AE594B" w:rsidRPr="00FC7FA2" w:rsidRDefault="00AE594B" w:rsidP="00FC7FA2">
                            <w:pPr>
                              <w:pStyle w:val="Subtitle"/>
                            </w:pPr>
                          </w:p>
                          <w:p w14:paraId="71EE30EF" w14:textId="77777777" w:rsidR="00AE594B" w:rsidRDefault="00AE594B" w:rsidP="000F6948">
                            <w:pPr>
                              <w:jc w:val="center"/>
                              <w:rPr>
                                <w:rFonts w:ascii="Verdana" w:hAnsi="Verdana"/>
                                <w:b/>
                                <w:sz w:val="28"/>
                              </w:rPr>
                            </w:pPr>
                          </w:p>
                          <w:p w14:paraId="71EE30F0" w14:textId="77777777" w:rsidR="00AE594B" w:rsidRDefault="00AE594B" w:rsidP="000F6948">
                            <w:pPr>
                              <w:pStyle w:val="Paragraph1"/>
                              <w:ind w:right="0"/>
                              <w:jc w:val="center"/>
                              <w:rPr>
                                <w:rFonts w:ascii="Symbol" w:hAnsi="Symbol"/>
                                <w:sz w:val="20"/>
                              </w:rPr>
                            </w:pPr>
                          </w:p>
                          <w:p w14:paraId="6E379F87" w14:textId="77777777" w:rsidR="00AE594B" w:rsidRDefault="00AE594B" w:rsidP="000F6948">
                            <w:pPr>
                              <w:pStyle w:val="Paragraph1"/>
                              <w:ind w:right="0"/>
                              <w:jc w:val="center"/>
                              <w:rPr>
                                <w:rFonts w:ascii="Symbol" w:hAnsi="Symbol"/>
                                <w:sz w:val="20"/>
                              </w:rPr>
                            </w:pPr>
                          </w:p>
                          <w:p w14:paraId="75C4278D" w14:textId="77777777" w:rsidR="00AE594B" w:rsidRDefault="00AE594B" w:rsidP="000F6948">
                            <w:pPr>
                              <w:pStyle w:val="Paragraph1"/>
                              <w:ind w:right="0"/>
                              <w:jc w:val="center"/>
                              <w:rPr>
                                <w:rFonts w:ascii="Symbol" w:hAnsi="Symbol"/>
                                <w:sz w:val="20"/>
                              </w:rPr>
                            </w:pPr>
                          </w:p>
                          <w:p w14:paraId="71EE30F3" w14:textId="77777777" w:rsidR="00AE594B" w:rsidRDefault="00AE594B" w:rsidP="00B42384">
                            <w:pPr>
                              <w:pStyle w:val="Title"/>
                              <w:rPr>
                                <w:sz w:val="20"/>
                              </w:rPr>
                            </w:pPr>
                          </w:p>
                          <w:p w14:paraId="71EE30F4" w14:textId="77777777" w:rsidR="00AE594B" w:rsidRPr="00416F27" w:rsidRDefault="00AE594B" w:rsidP="00B42384">
                            <w:pPr>
                              <w:pStyle w:val="Title"/>
                              <w:rPr>
                                <w:szCs w:val="32"/>
                              </w:rPr>
                            </w:pPr>
                          </w:p>
                          <w:p w14:paraId="71EE30F5" w14:textId="77777777" w:rsidR="00AE594B" w:rsidRPr="00416F27" w:rsidRDefault="00AE594B" w:rsidP="00B42384">
                            <w:pPr>
                              <w:pStyle w:val="Title"/>
                              <w:rPr>
                                <w:szCs w:val="32"/>
                              </w:rPr>
                            </w:pPr>
                          </w:p>
                          <w:p w14:paraId="71EE30F6" w14:textId="77777777" w:rsidR="00AE594B" w:rsidRPr="00416F27" w:rsidRDefault="00AE594B" w:rsidP="00B42384">
                            <w:pPr>
                              <w:pStyle w:val="Title"/>
                              <w:rPr>
                                <w:szCs w:val="32"/>
                              </w:rPr>
                            </w:pPr>
                          </w:p>
                          <w:p w14:paraId="71EE30F7" w14:textId="77777777" w:rsidR="00AE594B" w:rsidRPr="00416F27" w:rsidRDefault="00AE594B"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AE594B" w:rsidRPr="00416F27" w:rsidRDefault="00AE594B" w:rsidP="00B42384">
                      <w:pPr>
                        <w:rPr>
                          <w:rFonts w:ascii="Verdana" w:hAnsi="Verdana"/>
                          <w:b/>
                        </w:rPr>
                      </w:pPr>
                    </w:p>
                    <w:p w14:paraId="71EE30D9" w14:textId="77777777" w:rsidR="00AE594B" w:rsidRPr="00416F27" w:rsidRDefault="00AE594B" w:rsidP="00B42384">
                      <w:pPr>
                        <w:rPr>
                          <w:rFonts w:ascii="Verdana" w:hAnsi="Verdana"/>
                          <w:b/>
                        </w:rPr>
                      </w:pPr>
                    </w:p>
                    <w:p w14:paraId="71EE30DA" w14:textId="77777777" w:rsidR="00AE594B" w:rsidRPr="00416F27" w:rsidRDefault="00AE594B" w:rsidP="00B42384">
                      <w:pPr>
                        <w:rPr>
                          <w:rFonts w:ascii="Verdana" w:hAnsi="Verdana"/>
                          <w:b/>
                        </w:rPr>
                      </w:pPr>
                    </w:p>
                    <w:p w14:paraId="71EE30DB" w14:textId="77777777" w:rsidR="00AE594B" w:rsidRDefault="00AE594B" w:rsidP="00B42384">
                      <w:pPr>
                        <w:pStyle w:val="Title"/>
                        <w:rPr>
                          <w:rFonts w:cs="Arial"/>
                          <w:sz w:val="44"/>
                          <w:szCs w:val="48"/>
                        </w:rPr>
                      </w:pPr>
                    </w:p>
                    <w:p w14:paraId="71EE30DC" w14:textId="77777777" w:rsidR="00AE594B" w:rsidRDefault="00AE594B" w:rsidP="000F6948">
                      <w:pPr>
                        <w:pStyle w:val="Title"/>
                        <w:rPr>
                          <w:rFonts w:cs="Arial"/>
                          <w:sz w:val="44"/>
                          <w:szCs w:val="48"/>
                        </w:rPr>
                      </w:pPr>
                      <w:r>
                        <w:rPr>
                          <w:rFonts w:ascii="Verdana" w:hAnsi="Verdana"/>
                        </w:rPr>
                        <w:t xml:space="preserve"> </w:t>
                      </w:r>
                      <w:r>
                        <w:rPr>
                          <w:noProof/>
                        </w:rPr>
                        <w:t xml:space="preserve">                      </w:t>
                      </w:r>
                    </w:p>
                    <w:p w14:paraId="71EE30DD" w14:textId="56B6807C" w:rsidR="00AE594B" w:rsidRDefault="00AE594B" w:rsidP="00295680">
                      <w:pPr>
                        <w:pStyle w:val="BodyText"/>
                        <w:jc w:val="center"/>
                      </w:pPr>
                    </w:p>
                    <w:p w14:paraId="71EE30DE" w14:textId="77777777" w:rsidR="00AE594B" w:rsidRDefault="00AE594B" w:rsidP="009D1EDD">
                      <w:pPr>
                        <w:pStyle w:val="BodyText"/>
                      </w:pPr>
                    </w:p>
                    <w:p w14:paraId="71EE30DF" w14:textId="77777777" w:rsidR="00AE594B" w:rsidRDefault="00AE594B" w:rsidP="009D1EDD">
                      <w:pPr>
                        <w:pStyle w:val="BodyText"/>
                      </w:pPr>
                    </w:p>
                    <w:p w14:paraId="71EE30E0" w14:textId="77777777" w:rsidR="00AE594B" w:rsidRDefault="00AE594B" w:rsidP="009D1EDD">
                      <w:pPr>
                        <w:pStyle w:val="BodyText"/>
                      </w:pPr>
                    </w:p>
                    <w:p w14:paraId="71EE30E1" w14:textId="77777777" w:rsidR="00AE594B" w:rsidRPr="009D1EDD" w:rsidRDefault="00AE594B" w:rsidP="009D1EDD">
                      <w:pPr>
                        <w:pStyle w:val="BodyText"/>
                      </w:pPr>
                    </w:p>
                    <w:p w14:paraId="71EE30E5" w14:textId="6A61C91C" w:rsidR="00AE594B" w:rsidRPr="00F3143B" w:rsidRDefault="00167A53" w:rsidP="00B42384">
                      <w:pPr>
                        <w:pStyle w:val="BodyText2"/>
                        <w:spacing w:after="0" w:line="240" w:lineRule="auto"/>
                        <w:jc w:val="center"/>
                        <w:rPr>
                          <w:rFonts w:ascii="Verdana" w:hAnsi="Verdana" w:cs="Arial"/>
                          <w:b/>
                          <w:sz w:val="36"/>
                          <w:szCs w:val="36"/>
                        </w:rPr>
                      </w:pPr>
                      <w:r w:rsidRPr="00167A53">
                        <w:rPr>
                          <w:rFonts w:ascii="Verdana" w:hAnsi="Verdana" w:cs="Arial"/>
                          <w:b/>
                          <w:sz w:val="36"/>
                          <w:szCs w:val="36"/>
                        </w:rPr>
                        <w:t>GDL Third Party Risk Management</w:t>
                      </w:r>
                      <w:bookmarkStart w:id="2" w:name="_GoBack"/>
                      <w:bookmarkEnd w:id="2"/>
                    </w:p>
                    <w:p w14:paraId="71EE30E6" w14:textId="77777777" w:rsidR="00AE594B" w:rsidRDefault="00AE594B" w:rsidP="00B42384">
                      <w:pPr>
                        <w:pStyle w:val="Title"/>
                        <w:jc w:val="center"/>
                        <w:rPr>
                          <w:rFonts w:cs="Arial"/>
                          <w:sz w:val="44"/>
                          <w:szCs w:val="48"/>
                        </w:rPr>
                      </w:pPr>
                    </w:p>
                    <w:p w14:paraId="71EE30E7" w14:textId="77777777" w:rsidR="00AE594B" w:rsidRPr="00FC7FA2" w:rsidRDefault="00AE594B" w:rsidP="00FC7FA2">
                      <w:pPr>
                        <w:pStyle w:val="Subtitle"/>
                      </w:pPr>
                    </w:p>
                    <w:p w14:paraId="71EE30EF" w14:textId="77777777" w:rsidR="00AE594B" w:rsidRDefault="00AE594B" w:rsidP="000F6948">
                      <w:pPr>
                        <w:jc w:val="center"/>
                        <w:rPr>
                          <w:rFonts w:ascii="Verdana" w:hAnsi="Verdana"/>
                          <w:b/>
                          <w:sz w:val="28"/>
                        </w:rPr>
                      </w:pPr>
                    </w:p>
                    <w:p w14:paraId="71EE30F0" w14:textId="77777777" w:rsidR="00AE594B" w:rsidRDefault="00AE594B" w:rsidP="000F6948">
                      <w:pPr>
                        <w:pStyle w:val="Paragraph1"/>
                        <w:ind w:right="0"/>
                        <w:jc w:val="center"/>
                        <w:rPr>
                          <w:rFonts w:ascii="Symbol" w:hAnsi="Symbol"/>
                          <w:sz w:val="20"/>
                        </w:rPr>
                      </w:pPr>
                    </w:p>
                    <w:p w14:paraId="6E379F87" w14:textId="77777777" w:rsidR="00AE594B" w:rsidRDefault="00AE594B" w:rsidP="000F6948">
                      <w:pPr>
                        <w:pStyle w:val="Paragraph1"/>
                        <w:ind w:right="0"/>
                        <w:jc w:val="center"/>
                        <w:rPr>
                          <w:rFonts w:ascii="Symbol" w:hAnsi="Symbol"/>
                          <w:sz w:val="20"/>
                        </w:rPr>
                      </w:pPr>
                    </w:p>
                    <w:p w14:paraId="75C4278D" w14:textId="77777777" w:rsidR="00AE594B" w:rsidRDefault="00AE594B" w:rsidP="000F6948">
                      <w:pPr>
                        <w:pStyle w:val="Paragraph1"/>
                        <w:ind w:right="0"/>
                        <w:jc w:val="center"/>
                        <w:rPr>
                          <w:rFonts w:ascii="Symbol" w:hAnsi="Symbol"/>
                          <w:sz w:val="20"/>
                        </w:rPr>
                      </w:pPr>
                    </w:p>
                    <w:p w14:paraId="71EE30F3" w14:textId="77777777" w:rsidR="00AE594B" w:rsidRDefault="00AE594B" w:rsidP="00B42384">
                      <w:pPr>
                        <w:pStyle w:val="Title"/>
                        <w:rPr>
                          <w:sz w:val="20"/>
                        </w:rPr>
                      </w:pPr>
                    </w:p>
                    <w:p w14:paraId="71EE30F4" w14:textId="77777777" w:rsidR="00AE594B" w:rsidRPr="00416F27" w:rsidRDefault="00AE594B" w:rsidP="00B42384">
                      <w:pPr>
                        <w:pStyle w:val="Title"/>
                        <w:rPr>
                          <w:szCs w:val="32"/>
                        </w:rPr>
                      </w:pPr>
                    </w:p>
                    <w:p w14:paraId="71EE30F5" w14:textId="77777777" w:rsidR="00AE594B" w:rsidRPr="00416F27" w:rsidRDefault="00AE594B" w:rsidP="00B42384">
                      <w:pPr>
                        <w:pStyle w:val="Title"/>
                        <w:rPr>
                          <w:szCs w:val="32"/>
                        </w:rPr>
                      </w:pPr>
                    </w:p>
                    <w:p w14:paraId="71EE30F6" w14:textId="77777777" w:rsidR="00AE594B" w:rsidRPr="00416F27" w:rsidRDefault="00AE594B" w:rsidP="00B42384">
                      <w:pPr>
                        <w:pStyle w:val="Title"/>
                        <w:rPr>
                          <w:szCs w:val="32"/>
                        </w:rPr>
                      </w:pPr>
                    </w:p>
                    <w:p w14:paraId="71EE30F7" w14:textId="77777777" w:rsidR="00AE594B" w:rsidRPr="00416F27" w:rsidRDefault="00AE594B" w:rsidP="00B42384">
                      <w:pPr>
                        <w:rPr>
                          <w:rFonts w:ascii="Verdana" w:hAnsi="Verdana"/>
                          <w:color w:val="FF9900"/>
                        </w:rPr>
                      </w:pPr>
                    </w:p>
                  </w:txbxContent>
                </v:textbox>
              </v:shape>
            </w:pict>
          </mc:Fallback>
        </mc:AlternateContent>
      </w:r>
    </w:p>
    <w:p w14:paraId="71EE2E92" w14:textId="77777777" w:rsidR="00A7690D" w:rsidRPr="00AD0DD9" w:rsidRDefault="00A7690D" w:rsidP="00AD0DD9">
      <w:pPr>
        <w:pStyle w:val="TitleCover"/>
        <w:spacing w:after="0" w:line="240" w:lineRule="auto"/>
        <w:rPr>
          <w:rFonts w:ascii="Verdana" w:hAnsi="Verdana"/>
          <w:sz w:val="18"/>
          <w:szCs w:val="18"/>
        </w:rPr>
      </w:pPr>
    </w:p>
    <w:p w14:paraId="71EE2E93" w14:textId="77777777" w:rsidR="00BE44A9" w:rsidRPr="00AD0DD9" w:rsidRDefault="00BE44A9" w:rsidP="00AD0DD9">
      <w:pPr>
        <w:spacing w:after="0" w:line="240" w:lineRule="auto"/>
        <w:rPr>
          <w:rFonts w:ascii="Verdana" w:hAnsi="Verdana"/>
          <w:sz w:val="18"/>
          <w:szCs w:val="18"/>
        </w:rPr>
      </w:pPr>
    </w:p>
    <w:p w14:paraId="71EE2E94" w14:textId="77777777" w:rsidR="00986ED0" w:rsidRPr="00AD0DD9" w:rsidRDefault="00986ED0" w:rsidP="00AD0DD9">
      <w:pPr>
        <w:spacing w:after="0" w:line="240" w:lineRule="auto"/>
        <w:rPr>
          <w:rFonts w:ascii="Verdana" w:hAnsi="Verdana"/>
          <w:sz w:val="18"/>
          <w:szCs w:val="18"/>
        </w:rPr>
      </w:pPr>
    </w:p>
    <w:p w14:paraId="71EE2E95" w14:textId="77777777" w:rsidR="00986ED0" w:rsidRPr="00AD0DD9" w:rsidRDefault="00986ED0" w:rsidP="00AD0DD9">
      <w:pPr>
        <w:spacing w:after="0" w:line="240" w:lineRule="auto"/>
        <w:rPr>
          <w:rFonts w:ascii="Verdana" w:hAnsi="Verdana"/>
          <w:sz w:val="18"/>
          <w:szCs w:val="18"/>
        </w:rPr>
      </w:pPr>
    </w:p>
    <w:p w14:paraId="71EE2E96" w14:textId="77777777" w:rsidR="00BE44A9" w:rsidRPr="00AD0DD9" w:rsidRDefault="00BE44A9" w:rsidP="00AD0DD9">
      <w:pPr>
        <w:spacing w:after="0" w:line="240" w:lineRule="auto"/>
        <w:rPr>
          <w:rFonts w:ascii="Verdana" w:hAnsi="Verdana"/>
          <w:sz w:val="18"/>
          <w:szCs w:val="18"/>
        </w:rPr>
      </w:pPr>
    </w:p>
    <w:p w14:paraId="71EE2E97" w14:textId="77777777" w:rsidR="00BE44A9" w:rsidRPr="00AD0DD9" w:rsidRDefault="00BE44A9" w:rsidP="00AD0DD9">
      <w:pPr>
        <w:spacing w:after="0" w:line="240" w:lineRule="auto"/>
        <w:rPr>
          <w:rFonts w:ascii="Verdana" w:hAnsi="Verdana"/>
          <w:sz w:val="18"/>
          <w:szCs w:val="18"/>
        </w:rPr>
      </w:pPr>
    </w:p>
    <w:p w14:paraId="71EE2E98" w14:textId="77777777" w:rsidR="00A7690D" w:rsidRPr="00AD0DD9" w:rsidRDefault="00A7690D" w:rsidP="00AD0DD9">
      <w:pPr>
        <w:spacing w:after="0" w:line="240" w:lineRule="auto"/>
        <w:rPr>
          <w:rFonts w:ascii="Verdana" w:hAnsi="Verdana"/>
          <w:sz w:val="18"/>
          <w:szCs w:val="18"/>
        </w:rPr>
      </w:pPr>
    </w:p>
    <w:p w14:paraId="71EE2E99" w14:textId="77777777" w:rsidR="00A7690D" w:rsidRPr="00AD0DD9" w:rsidRDefault="00A7690D" w:rsidP="00AD0DD9">
      <w:pPr>
        <w:spacing w:after="0" w:line="240" w:lineRule="auto"/>
        <w:rPr>
          <w:rFonts w:ascii="Verdana" w:hAnsi="Verdana"/>
          <w:sz w:val="18"/>
          <w:szCs w:val="18"/>
        </w:rPr>
      </w:pPr>
    </w:p>
    <w:p w14:paraId="71EE2E9A" w14:textId="77777777" w:rsidR="00A7690D" w:rsidRPr="00AD0DD9" w:rsidRDefault="00A7690D" w:rsidP="00AD0DD9">
      <w:pPr>
        <w:spacing w:after="0" w:line="240" w:lineRule="auto"/>
        <w:rPr>
          <w:rFonts w:ascii="Verdana" w:hAnsi="Verdana"/>
          <w:sz w:val="18"/>
          <w:szCs w:val="18"/>
        </w:rPr>
      </w:pPr>
    </w:p>
    <w:p w14:paraId="71EE2E9B" w14:textId="77777777" w:rsidR="00A7690D" w:rsidRPr="00AD0DD9" w:rsidRDefault="00A7690D" w:rsidP="00AD0DD9">
      <w:pPr>
        <w:spacing w:after="0" w:line="240" w:lineRule="auto"/>
        <w:rPr>
          <w:rFonts w:ascii="Verdana" w:hAnsi="Verdana"/>
          <w:sz w:val="18"/>
          <w:szCs w:val="18"/>
        </w:rPr>
      </w:pPr>
    </w:p>
    <w:p w14:paraId="71EE2E9C" w14:textId="77777777" w:rsidR="00A7690D" w:rsidRPr="00AD0DD9" w:rsidRDefault="00A7690D" w:rsidP="00AD0DD9">
      <w:pPr>
        <w:spacing w:after="0" w:line="240" w:lineRule="auto"/>
        <w:rPr>
          <w:rFonts w:ascii="Verdana" w:hAnsi="Verdana"/>
          <w:sz w:val="18"/>
          <w:szCs w:val="18"/>
        </w:rPr>
      </w:pPr>
    </w:p>
    <w:p w14:paraId="71EE2E9D" w14:textId="77777777" w:rsidR="00A7690D" w:rsidRPr="00AD0DD9" w:rsidRDefault="00A7690D" w:rsidP="00AD0DD9">
      <w:pPr>
        <w:spacing w:after="0" w:line="240" w:lineRule="auto"/>
        <w:rPr>
          <w:rFonts w:ascii="Verdana" w:hAnsi="Verdana"/>
          <w:sz w:val="18"/>
          <w:szCs w:val="18"/>
        </w:rPr>
      </w:pPr>
    </w:p>
    <w:p w14:paraId="71EE2E9E" w14:textId="77777777" w:rsidR="00A7690D" w:rsidRPr="00AD0DD9" w:rsidRDefault="00A7690D" w:rsidP="00AD0DD9">
      <w:pPr>
        <w:spacing w:after="0" w:line="240" w:lineRule="auto"/>
        <w:rPr>
          <w:rFonts w:ascii="Verdana" w:hAnsi="Verdana"/>
          <w:sz w:val="18"/>
          <w:szCs w:val="18"/>
        </w:rPr>
      </w:pPr>
    </w:p>
    <w:p w14:paraId="71EE2E9F" w14:textId="77777777" w:rsidR="00A213C9" w:rsidRPr="00AD0DD9" w:rsidRDefault="00A213C9" w:rsidP="00AD0DD9">
      <w:pPr>
        <w:pStyle w:val="ReturnAddressTitle"/>
        <w:spacing w:after="0" w:line="240" w:lineRule="auto"/>
        <w:jc w:val="right"/>
        <w:rPr>
          <w:rFonts w:ascii="Verdana" w:hAnsi="Verdana"/>
          <w:b/>
          <w:sz w:val="18"/>
          <w:szCs w:val="18"/>
        </w:rPr>
      </w:pPr>
    </w:p>
    <w:p w14:paraId="71EE2EA0" w14:textId="77777777" w:rsidR="00A213C9" w:rsidRPr="00AD0DD9" w:rsidRDefault="00A213C9" w:rsidP="00AD0DD9">
      <w:pPr>
        <w:spacing w:after="0" w:line="240" w:lineRule="auto"/>
        <w:rPr>
          <w:rFonts w:ascii="Verdana" w:hAnsi="Verdana"/>
          <w:sz w:val="18"/>
          <w:szCs w:val="18"/>
        </w:rPr>
      </w:pPr>
    </w:p>
    <w:p w14:paraId="71EE2EA1" w14:textId="77777777" w:rsidR="00A213C9" w:rsidRPr="00AD0DD9" w:rsidRDefault="00A213C9" w:rsidP="00AD0DD9">
      <w:pPr>
        <w:spacing w:after="0" w:line="240" w:lineRule="auto"/>
        <w:rPr>
          <w:rFonts w:ascii="Verdana" w:hAnsi="Verdana"/>
          <w:sz w:val="18"/>
          <w:szCs w:val="18"/>
        </w:rPr>
      </w:pPr>
    </w:p>
    <w:p w14:paraId="71EE2EA2" w14:textId="77777777" w:rsidR="00A213C9" w:rsidRPr="00AD0DD9" w:rsidRDefault="00A213C9" w:rsidP="00AD0DD9">
      <w:pPr>
        <w:spacing w:after="0" w:line="240" w:lineRule="auto"/>
        <w:rPr>
          <w:rFonts w:ascii="Verdana" w:hAnsi="Verdana"/>
          <w:sz w:val="18"/>
          <w:szCs w:val="18"/>
        </w:rPr>
      </w:pPr>
    </w:p>
    <w:p w14:paraId="71EE2EA3" w14:textId="77777777" w:rsidR="00E321DD" w:rsidRPr="00AD0DD9" w:rsidRDefault="00E321DD" w:rsidP="00AD0DD9">
      <w:pPr>
        <w:spacing w:after="0" w:line="240" w:lineRule="auto"/>
        <w:rPr>
          <w:rFonts w:ascii="Verdana" w:hAnsi="Verdana"/>
          <w:sz w:val="18"/>
          <w:szCs w:val="18"/>
        </w:rPr>
      </w:pPr>
    </w:p>
    <w:p w14:paraId="71EE2EA4" w14:textId="77777777" w:rsidR="00E321DD" w:rsidRPr="00AD0DD9" w:rsidRDefault="00E321DD" w:rsidP="00AD0DD9">
      <w:pPr>
        <w:spacing w:after="0" w:line="240" w:lineRule="auto"/>
        <w:rPr>
          <w:rFonts w:ascii="Verdana" w:hAnsi="Verdana"/>
          <w:sz w:val="18"/>
          <w:szCs w:val="18"/>
        </w:rPr>
      </w:pPr>
    </w:p>
    <w:p w14:paraId="71EE2EA5" w14:textId="7E865FDB" w:rsidR="00E321DD" w:rsidRDefault="00E321DD" w:rsidP="00AD0DD9">
      <w:pPr>
        <w:spacing w:after="0" w:line="240" w:lineRule="auto"/>
        <w:rPr>
          <w:rFonts w:ascii="Verdana" w:hAnsi="Verdana"/>
          <w:sz w:val="18"/>
          <w:szCs w:val="18"/>
        </w:rPr>
      </w:pPr>
    </w:p>
    <w:p w14:paraId="041849AD" w14:textId="3166EE1F" w:rsidR="0010291B" w:rsidRDefault="0010291B" w:rsidP="00AD0DD9">
      <w:pPr>
        <w:spacing w:after="0" w:line="240" w:lineRule="auto"/>
        <w:rPr>
          <w:rFonts w:ascii="Verdana" w:hAnsi="Verdana"/>
          <w:sz w:val="18"/>
          <w:szCs w:val="18"/>
        </w:rPr>
      </w:pPr>
    </w:p>
    <w:p w14:paraId="54C9F0FB" w14:textId="77777777" w:rsidR="0010291B" w:rsidRPr="00AD0DD9" w:rsidRDefault="0010291B" w:rsidP="00AD0DD9">
      <w:pPr>
        <w:spacing w:after="0" w:line="240" w:lineRule="auto"/>
        <w:rPr>
          <w:rFonts w:ascii="Verdana" w:hAnsi="Verdana"/>
          <w:sz w:val="18"/>
          <w:szCs w:val="18"/>
        </w:rPr>
      </w:pPr>
    </w:p>
    <w:p w14:paraId="005FE5ED" w14:textId="77777777" w:rsidR="00D12839" w:rsidRDefault="00D12839" w:rsidP="00E51ED1">
      <w:pPr>
        <w:pStyle w:val="BodyText"/>
        <w:jc w:val="center"/>
        <w:rPr>
          <w:rFonts w:ascii="Verdana" w:hAnsi="Verdana"/>
          <w:b/>
        </w:rPr>
      </w:pPr>
      <w:bookmarkStart w:id="1" w:name="_Hlk116643735"/>
      <w:bookmarkStart w:id="2" w:name="_Hlk116645802"/>
      <w:bookmarkEnd w:id="0"/>
    </w:p>
    <w:p w14:paraId="16E1B8EE" w14:textId="77777777" w:rsidR="00D12839" w:rsidRDefault="00D12839" w:rsidP="00E51ED1">
      <w:pPr>
        <w:pStyle w:val="BodyText"/>
        <w:jc w:val="center"/>
        <w:rPr>
          <w:rFonts w:ascii="Verdana" w:hAnsi="Verdana"/>
          <w:b/>
        </w:rPr>
      </w:pPr>
    </w:p>
    <w:p w14:paraId="1111A24A" w14:textId="77777777" w:rsidR="00D12839" w:rsidRDefault="00D12839" w:rsidP="00E51ED1">
      <w:pPr>
        <w:pStyle w:val="BodyText"/>
        <w:jc w:val="center"/>
        <w:rPr>
          <w:rFonts w:ascii="Verdana" w:hAnsi="Verdana"/>
          <w:b/>
        </w:rPr>
      </w:pPr>
    </w:p>
    <w:p w14:paraId="44D9A756" w14:textId="77777777" w:rsidR="00D12839" w:rsidRDefault="00D12839" w:rsidP="00E51ED1">
      <w:pPr>
        <w:pStyle w:val="BodyText"/>
        <w:jc w:val="center"/>
        <w:rPr>
          <w:rFonts w:ascii="Verdana" w:hAnsi="Verdana"/>
          <w:b/>
        </w:rPr>
      </w:pPr>
    </w:p>
    <w:p w14:paraId="1B0BDD4F" w14:textId="77777777" w:rsidR="00D12839" w:rsidRDefault="00D12839" w:rsidP="00E51ED1">
      <w:pPr>
        <w:pStyle w:val="BodyText"/>
        <w:jc w:val="center"/>
        <w:rPr>
          <w:rFonts w:ascii="Verdana" w:hAnsi="Verdana"/>
          <w:b/>
        </w:rPr>
      </w:pPr>
    </w:p>
    <w:p w14:paraId="0FFCA774" w14:textId="6CF556B2" w:rsidR="00E51ED1" w:rsidRPr="00F87920" w:rsidRDefault="00E51ED1" w:rsidP="00E51ED1">
      <w:pPr>
        <w:pStyle w:val="BodyText"/>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E51ED1" w:rsidRPr="00F87920" w14:paraId="31F25F80" w14:textId="77777777" w:rsidTr="001C4380">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6AB0B4DA" w14:textId="77777777" w:rsidR="00E51ED1" w:rsidRPr="00F87920" w:rsidRDefault="00E51ED1" w:rsidP="001C4380">
            <w:pPr>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1816F361" w14:textId="77777777" w:rsidR="00E51ED1" w:rsidRPr="00F87920" w:rsidRDefault="00E51ED1" w:rsidP="001C4380">
            <w:pPr>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43837E18" w14:textId="77777777" w:rsidR="00E51ED1" w:rsidRPr="00F87920" w:rsidRDefault="00E51ED1" w:rsidP="001C4380">
            <w:pPr>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26893EDB" w14:textId="77777777" w:rsidR="00E51ED1" w:rsidRPr="00F87920" w:rsidRDefault="00E51ED1" w:rsidP="001C4380">
            <w:pPr>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A3D0CC1" w14:textId="77777777" w:rsidR="00E51ED1" w:rsidRPr="00F87920" w:rsidRDefault="00E51ED1" w:rsidP="001C4380">
            <w:pPr>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131F46F8" w14:textId="77777777" w:rsidR="00E51ED1" w:rsidRPr="00F87920" w:rsidRDefault="00E51ED1" w:rsidP="001C4380">
            <w:pPr>
              <w:jc w:val="center"/>
              <w:rPr>
                <w:rFonts w:ascii="Verdana" w:hAnsi="Verdana"/>
                <w:b/>
              </w:rPr>
            </w:pPr>
            <w:r w:rsidRPr="00F87920">
              <w:rPr>
                <w:rFonts w:ascii="Verdana" w:hAnsi="Verdana"/>
                <w:b/>
              </w:rPr>
              <w:t>Change Summary</w:t>
            </w:r>
          </w:p>
        </w:tc>
      </w:tr>
      <w:tr w:rsidR="00E51ED1" w:rsidRPr="00F87920" w14:paraId="616C1BED"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3A468F50" w14:textId="77777777" w:rsidR="00E51ED1" w:rsidRPr="00F87920" w:rsidRDefault="00E51ED1" w:rsidP="001C4380">
            <w:pPr>
              <w:keepNext/>
              <w:spacing w:before="80" w:after="8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3FF4B36C" w14:textId="77777777" w:rsidR="00E51ED1" w:rsidRPr="00F87920" w:rsidRDefault="00E51ED1" w:rsidP="001C4380">
            <w:pPr>
              <w:keepNext/>
              <w:spacing w:before="80" w:after="8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29941B64" w14:textId="77777777" w:rsidR="00E51ED1" w:rsidRPr="00F87920" w:rsidRDefault="00E51ED1" w:rsidP="001C4380">
            <w:pPr>
              <w:keepNext/>
              <w:spacing w:before="80" w:after="8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31EB870C" w14:textId="77777777" w:rsidR="00E51ED1" w:rsidRPr="00F87920" w:rsidRDefault="00E51ED1" w:rsidP="001C4380">
            <w:pPr>
              <w:keepNext/>
              <w:spacing w:before="80" w:after="8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33A8A848" w14:textId="77777777" w:rsidR="00E51ED1" w:rsidRPr="00F87920" w:rsidRDefault="00E51ED1" w:rsidP="001C4380">
            <w:pPr>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684CB296" w14:textId="77777777" w:rsidR="00E51ED1" w:rsidRPr="00AF333F" w:rsidRDefault="00E51ED1" w:rsidP="001C4380">
            <w:pPr>
              <w:tabs>
                <w:tab w:val="left" w:pos="12"/>
              </w:tabs>
              <w:rPr>
                <w:rFonts w:ascii="Verdana" w:hAnsi="Verdana"/>
              </w:rPr>
            </w:pPr>
          </w:p>
        </w:tc>
      </w:tr>
      <w:tr w:rsidR="00E51ED1" w:rsidRPr="00F87920" w14:paraId="1F710207"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tcPr>
          <w:p w14:paraId="0B784178" w14:textId="77777777" w:rsidR="00E51ED1" w:rsidRPr="00F87920" w:rsidRDefault="00E51ED1" w:rsidP="001C4380">
            <w:pPr>
              <w:keepNext/>
              <w:spacing w:before="80" w:after="8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1F74616D" w14:textId="77777777" w:rsidR="00E51ED1" w:rsidRPr="00F87920" w:rsidRDefault="00E51ED1" w:rsidP="001C4380">
            <w:pPr>
              <w:keepNext/>
              <w:spacing w:before="80" w:after="8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4ECA5B5A" w14:textId="77777777" w:rsidR="00E51ED1" w:rsidRPr="00F87920" w:rsidRDefault="00E51ED1" w:rsidP="001C4380">
            <w:pPr>
              <w:keepNext/>
              <w:spacing w:before="80" w:after="8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41F73D9" w14:textId="77777777" w:rsidR="00E51ED1" w:rsidRDefault="00E51ED1" w:rsidP="001C4380">
            <w:pPr>
              <w:keepNext/>
              <w:spacing w:before="80" w:after="80"/>
              <w:rPr>
                <w:rFonts w:ascii="Verdana" w:hAnsi="Verdana"/>
              </w:rPr>
            </w:pPr>
          </w:p>
          <w:p w14:paraId="05AC11BE" w14:textId="77777777" w:rsidR="00E51ED1" w:rsidRPr="00F87920" w:rsidRDefault="00E51ED1" w:rsidP="001C4380">
            <w:pPr>
              <w:keepNext/>
              <w:spacing w:before="80" w:after="8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5316B8F" w14:textId="77777777" w:rsidR="00E51ED1" w:rsidRPr="00F87920" w:rsidRDefault="00E51ED1" w:rsidP="001C4380">
            <w:pPr>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43F81601" w14:textId="77777777" w:rsidR="00E51ED1" w:rsidRPr="00AF333F" w:rsidRDefault="00E51ED1" w:rsidP="001C4380">
            <w:pPr>
              <w:tabs>
                <w:tab w:val="left" w:pos="12"/>
              </w:tabs>
              <w:rPr>
                <w:rFonts w:ascii="Verdana" w:hAnsi="Verdana"/>
              </w:rPr>
            </w:pPr>
          </w:p>
        </w:tc>
      </w:tr>
    </w:tbl>
    <w:p w14:paraId="4D677BF7" w14:textId="77777777" w:rsidR="00E51ED1" w:rsidRPr="00F87920" w:rsidRDefault="00E51ED1" w:rsidP="00E51ED1">
      <w:pPr>
        <w:rPr>
          <w:rFonts w:ascii="Verdana" w:hAnsi="Verdana"/>
        </w:rPr>
      </w:pPr>
    </w:p>
    <w:bookmarkEnd w:id="1"/>
    <w:p w14:paraId="160BA021" w14:textId="77777777" w:rsidR="00E51ED1" w:rsidRPr="00F87920" w:rsidRDefault="00E51ED1" w:rsidP="00E51ED1">
      <w:pPr>
        <w:rPr>
          <w:rFonts w:ascii="Verdana" w:hAnsi="Verdana"/>
        </w:rPr>
      </w:pPr>
    </w:p>
    <w:bookmarkEnd w:id="2"/>
    <w:p w14:paraId="128C6334" w14:textId="77777777" w:rsidR="00E51ED1" w:rsidRDefault="00E51ED1" w:rsidP="00AD0DD9">
      <w:pPr>
        <w:pStyle w:val="TOCHeading"/>
        <w:rPr>
          <w:rFonts w:ascii="Arial Narrow" w:eastAsia="MS Mincho" w:hAnsi="Arial Narrow" w:cs="Times New Roman"/>
          <w:color w:val="auto"/>
          <w:sz w:val="20"/>
          <w:szCs w:val="24"/>
        </w:rPr>
      </w:pPr>
    </w:p>
    <w:p w14:paraId="112C4AD2" w14:textId="77777777" w:rsidR="00E51ED1" w:rsidRDefault="00E51ED1" w:rsidP="00AD0DD9">
      <w:pPr>
        <w:pStyle w:val="TOCHeading"/>
        <w:rPr>
          <w:rFonts w:ascii="Arial Narrow" w:eastAsia="MS Mincho" w:hAnsi="Arial Narrow" w:cs="Times New Roman"/>
          <w:color w:val="auto"/>
          <w:sz w:val="20"/>
          <w:szCs w:val="24"/>
        </w:rPr>
      </w:pPr>
    </w:p>
    <w:p w14:paraId="6D61A57A" w14:textId="77777777" w:rsidR="00E51ED1" w:rsidRDefault="00E51ED1" w:rsidP="00AD0DD9">
      <w:pPr>
        <w:pStyle w:val="TOCHeading"/>
        <w:rPr>
          <w:rFonts w:ascii="Arial Narrow" w:eastAsia="MS Mincho" w:hAnsi="Arial Narrow" w:cs="Times New Roman"/>
          <w:color w:val="auto"/>
          <w:sz w:val="20"/>
          <w:szCs w:val="24"/>
        </w:rPr>
      </w:pPr>
    </w:p>
    <w:p w14:paraId="29D84766" w14:textId="77777777" w:rsidR="00E51ED1" w:rsidRDefault="00E51ED1" w:rsidP="00AD0DD9">
      <w:pPr>
        <w:pStyle w:val="TOCHeading"/>
        <w:rPr>
          <w:rFonts w:ascii="Arial Narrow" w:eastAsia="MS Mincho" w:hAnsi="Arial Narrow" w:cs="Times New Roman"/>
          <w:color w:val="auto"/>
          <w:sz w:val="20"/>
          <w:szCs w:val="24"/>
        </w:rPr>
      </w:pPr>
    </w:p>
    <w:p w14:paraId="1FEAF02B" w14:textId="77777777" w:rsidR="00E51ED1" w:rsidRDefault="00E51ED1" w:rsidP="00AD0DD9">
      <w:pPr>
        <w:pStyle w:val="TOCHeading"/>
        <w:rPr>
          <w:rFonts w:ascii="Arial Narrow" w:eastAsia="MS Mincho" w:hAnsi="Arial Narrow" w:cs="Times New Roman"/>
          <w:color w:val="auto"/>
          <w:sz w:val="20"/>
          <w:szCs w:val="24"/>
        </w:rPr>
      </w:pPr>
    </w:p>
    <w:p w14:paraId="6011993D" w14:textId="77777777" w:rsidR="00E51ED1" w:rsidRDefault="00E51ED1" w:rsidP="00AD0DD9">
      <w:pPr>
        <w:pStyle w:val="TOCHeading"/>
        <w:rPr>
          <w:rFonts w:ascii="Arial Narrow" w:eastAsia="MS Mincho" w:hAnsi="Arial Narrow" w:cs="Times New Roman"/>
          <w:color w:val="auto"/>
          <w:sz w:val="20"/>
          <w:szCs w:val="24"/>
        </w:rPr>
      </w:pPr>
    </w:p>
    <w:p w14:paraId="48C655B2" w14:textId="77777777" w:rsidR="00E51ED1" w:rsidRDefault="00E51ED1" w:rsidP="00AD0DD9">
      <w:pPr>
        <w:pStyle w:val="TOCHeading"/>
        <w:rPr>
          <w:rFonts w:ascii="Arial Narrow" w:eastAsia="MS Mincho" w:hAnsi="Arial Narrow" w:cs="Times New Roman"/>
          <w:color w:val="auto"/>
          <w:sz w:val="20"/>
          <w:szCs w:val="24"/>
        </w:rPr>
      </w:pPr>
    </w:p>
    <w:p w14:paraId="07DC642A" w14:textId="77777777" w:rsidR="00E51ED1" w:rsidRDefault="00E51ED1" w:rsidP="00AD0DD9">
      <w:pPr>
        <w:pStyle w:val="TOCHeading"/>
        <w:rPr>
          <w:rFonts w:ascii="Arial Narrow" w:eastAsia="MS Mincho" w:hAnsi="Arial Narrow" w:cs="Times New Roman"/>
          <w:color w:val="auto"/>
          <w:sz w:val="20"/>
          <w:szCs w:val="24"/>
        </w:rPr>
      </w:pPr>
    </w:p>
    <w:p w14:paraId="4A358853" w14:textId="1CBD75D1" w:rsidR="00E51ED1" w:rsidRDefault="00E51ED1" w:rsidP="00AD0DD9">
      <w:pPr>
        <w:pStyle w:val="TOCHeading"/>
        <w:rPr>
          <w:rFonts w:ascii="Arial Narrow" w:eastAsia="MS Mincho" w:hAnsi="Arial Narrow" w:cs="Times New Roman"/>
          <w:color w:val="auto"/>
          <w:sz w:val="20"/>
          <w:szCs w:val="24"/>
        </w:rPr>
      </w:pPr>
    </w:p>
    <w:p w14:paraId="2B5D8B33" w14:textId="3EB1E6D0" w:rsidR="00E51ED1" w:rsidRDefault="00E51ED1" w:rsidP="00E51ED1"/>
    <w:p w14:paraId="49F097BF" w14:textId="2DFA6097" w:rsidR="00E51ED1" w:rsidRDefault="00E51ED1" w:rsidP="00E51ED1"/>
    <w:p w14:paraId="79585166" w14:textId="77777777" w:rsidR="00E51ED1" w:rsidRPr="00E51ED1" w:rsidRDefault="00E51ED1" w:rsidP="00E51ED1"/>
    <w:sdt>
      <w:sdtPr>
        <w:rPr>
          <w:rFonts w:ascii="Arial Narrow" w:eastAsia="MS Mincho" w:hAnsi="Arial Narrow" w:cs="Times New Roman"/>
          <w:color w:val="auto"/>
          <w:sz w:val="20"/>
          <w:szCs w:val="24"/>
        </w:rPr>
        <w:id w:val="351157765"/>
        <w:docPartObj>
          <w:docPartGallery w:val="Table of Contents"/>
          <w:docPartUnique/>
        </w:docPartObj>
      </w:sdtPr>
      <w:sdtEndPr>
        <w:rPr>
          <w:rFonts w:ascii="Verdana" w:hAnsi="Verdana"/>
          <w:b/>
          <w:bCs/>
          <w:noProof/>
          <w:sz w:val="18"/>
          <w:szCs w:val="18"/>
        </w:rPr>
      </w:sdtEndPr>
      <w:sdtContent>
        <w:p w14:paraId="4FA52C2D" w14:textId="2994BD79" w:rsidR="00B03F05" w:rsidRPr="00E51ED1" w:rsidRDefault="00B03F05" w:rsidP="00AD0DD9">
          <w:pPr>
            <w:pStyle w:val="TOCHeading"/>
          </w:pPr>
          <w:r w:rsidRPr="00AD0DD9">
            <w:t>Table of Contents</w:t>
          </w:r>
        </w:p>
        <w:p w14:paraId="76053ABB" w14:textId="4ABBA5A5" w:rsidR="00660F3C" w:rsidRPr="00AD0DD9" w:rsidRDefault="00B03F05" w:rsidP="00AD0DD9">
          <w:pPr>
            <w:pStyle w:val="TOC1"/>
            <w:tabs>
              <w:tab w:val="left" w:pos="720"/>
              <w:tab w:val="right" w:leader="dot" w:pos="9530"/>
            </w:tabs>
            <w:spacing w:after="0" w:line="240" w:lineRule="auto"/>
            <w:rPr>
              <w:rFonts w:ascii="Verdana" w:eastAsiaTheme="minorEastAsia" w:hAnsi="Verdana" w:cstheme="minorBidi"/>
              <w:b w:val="0"/>
              <w:noProof/>
              <w:spacing w:val="0"/>
              <w:sz w:val="18"/>
              <w:szCs w:val="18"/>
              <w:lang w:val="en-IN" w:eastAsia="en-IN"/>
            </w:rPr>
          </w:pPr>
          <w:r w:rsidRPr="00AD0DD9">
            <w:rPr>
              <w:rFonts w:ascii="Verdana" w:hAnsi="Verdana"/>
              <w:sz w:val="18"/>
              <w:szCs w:val="18"/>
            </w:rPr>
            <w:fldChar w:fldCharType="begin"/>
          </w:r>
          <w:r w:rsidRPr="00AD0DD9">
            <w:rPr>
              <w:rFonts w:ascii="Verdana" w:hAnsi="Verdana"/>
              <w:sz w:val="18"/>
              <w:szCs w:val="18"/>
            </w:rPr>
            <w:instrText xml:space="preserve"> TOC \o "1-3" \h \z \u </w:instrText>
          </w:r>
          <w:r w:rsidRPr="00AD0DD9">
            <w:rPr>
              <w:rFonts w:ascii="Verdana" w:hAnsi="Verdana"/>
              <w:sz w:val="18"/>
              <w:szCs w:val="18"/>
            </w:rPr>
            <w:fldChar w:fldCharType="separate"/>
          </w:r>
          <w:hyperlink w:anchor="_Toc111062730"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1</w:t>
            </w:r>
            <w:r w:rsidR="00660F3C" w:rsidRPr="00AD0DD9">
              <w:rPr>
                <w:rFonts w:ascii="Verdana" w:eastAsiaTheme="minorEastAsia" w:hAnsi="Verdana" w:cstheme="minorBidi"/>
                <w:b w:val="0"/>
                <w:noProof/>
                <w:spacing w:val="0"/>
                <w:sz w:val="18"/>
                <w:szCs w:val="18"/>
                <w:lang w:val="en-IN" w:eastAsia="en-IN"/>
              </w:rPr>
              <w:tab/>
            </w:r>
            <w:r w:rsidR="00660F3C" w:rsidRPr="00AD0DD9">
              <w:rPr>
                <w:rStyle w:val="Hyperlink"/>
                <w:rFonts w:ascii="Verdana" w:hAnsi="Verdana"/>
                <w:noProof/>
                <w:sz w:val="18"/>
                <w:szCs w:val="18"/>
              </w:rPr>
              <w:t>Purpose</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_Toc111062730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5</w:t>
            </w:r>
            <w:r w:rsidR="00660F3C" w:rsidRPr="00AD0DD9">
              <w:rPr>
                <w:rFonts w:ascii="Verdana" w:hAnsi="Verdana"/>
                <w:noProof/>
                <w:webHidden/>
                <w:sz w:val="18"/>
                <w:szCs w:val="18"/>
              </w:rPr>
              <w:fldChar w:fldCharType="end"/>
            </w:r>
          </w:hyperlink>
        </w:p>
        <w:p w14:paraId="41AB0C99" w14:textId="0B0857E6" w:rsidR="00660F3C" w:rsidRPr="00AD0DD9" w:rsidRDefault="00C56845" w:rsidP="00AD0DD9">
          <w:pPr>
            <w:pStyle w:val="TOC1"/>
            <w:tabs>
              <w:tab w:val="left" w:pos="720"/>
              <w:tab w:val="right" w:leader="dot" w:pos="9530"/>
            </w:tabs>
            <w:spacing w:after="0" w:line="240" w:lineRule="auto"/>
            <w:rPr>
              <w:rFonts w:ascii="Verdana" w:eastAsiaTheme="minorEastAsia" w:hAnsi="Verdana" w:cstheme="minorBidi"/>
              <w:b w:val="0"/>
              <w:noProof/>
              <w:spacing w:val="0"/>
              <w:sz w:val="18"/>
              <w:szCs w:val="18"/>
              <w:lang w:val="en-IN" w:eastAsia="en-IN"/>
            </w:rPr>
          </w:pPr>
          <w:hyperlink w:anchor="_Toc111062731"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2</w:t>
            </w:r>
            <w:r w:rsidR="00660F3C" w:rsidRPr="00AD0DD9">
              <w:rPr>
                <w:rFonts w:ascii="Verdana" w:eastAsiaTheme="minorEastAsia" w:hAnsi="Verdana" w:cstheme="minorBidi"/>
                <w:b w:val="0"/>
                <w:noProof/>
                <w:spacing w:val="0"/>
                <w:sz w:val="18"/>
                <w:szCs w:val="18"/>
                <w:lang w:val="en-IN" w:eastAsia="en-IN"/>
              </w:rPr>
              <w:tab/>
            </w:r>
            <w:r w:rsidR="00660F3C" w:rsidRPr="00AD0DD9">
              <w:rPr>
                <w:rStyle w:val="Hyperlink"/>
                <w:rFonts w:ascii="Verdana" w:hAnsi="Verdana"/>
                <w:noProof/>
                <w:sz w:val="18"/>
                <w:szCs w:val="18"/>
              </w:rPr>
              <w:t>Scope</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_Toc111062731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5</w:t>
            </w:r>
            <w:r w:rsidR="00660F3C" w:rsidRPr="00AD0DD9">
              <w:rPr>
                <w:rFonts w:ascii="Verdana" w:hAnsi="Verdana"/>
                <w:noProof/>
                <w:webHidden/>
                <w:sz w:val="18"/>
                <w:szCs w:val="18"/>
              </w:rPr>
              <w:fldChar w:fldCharType="end"/>
            </w:r>
          </w:hyperlink>
        </w:p>
        <w:p w14:paraId="5A0F1C60" w14:textId="44322006" w:rsidR="00660F3C" w:rsidRPr="00AD0DD9" w:rsidRDefault="00C56845" w:rsidP="00AD0DD9">
          <w:pPr>
            <w:pStyle w:val="TOC1"/>
            <w:tabs>
              <w:tab w:val="left" w:pos="720"/>
              <w:tab w:val="right" w:leader="dot" w:pos="9530"/>
            </w:tabs>
            <w:spacing w:after="0" w:line="240" w:lineRule="auto"/>
            <w:rPr>
              <w:rFonts w:ascii="Verdana" w:eastAsiaTheme="minorEastAsia" w:hAnsi="Verdana" w:cstheme="minorBidi"/>
              <w:b w:val="0"/>
              <w:noProof/>
              <w:spacing w:val="0"/>
              <w:sz w:val="18"/>
              <w:szCs w:val="18"/>
              <w:lang w:val="en-IN" w:eastAsia="en-IN"/>
            </w:rPr>
          </w:pPr>
          <w:hyperlink w:anchor="_Toc111062732"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3</w:t>
            </w:r>
            <w:r w:rsidR="00660F3C" w:rsidRPr="00AD0DD9">
              <w:rPr>
                <w:rFonts w:ascii="Verdana" w:eastAsiaTheme="minorEastAsia" w:hAnsi="Verdana" w:cstheme="minorBidi"/>
                <w:b w:val="0"/>
                <w:noProof/>
                <w:spacing w:val="0"/>
                <w:sz w:val="18"/>
                <w:szCs w:val="18"/>
                <w:lang w:val="en-IN" w:eastAsia="en-IN"/>
              </w:rPr>
              <w:tab/>
            </w:r>
            <w:r w:rsidR="00660F3C" w:rsidRPr="00AD0DD9">
              <w:rPr>
                <w:rStyle w:val="Hyperlink"/>
                <w:rFonts w:ascii="Verdana" w:hAnsi="Verdana"/>
                <w:noProof/>
                <w:sz w:val="18"/>
                <w:szCs w:val="18"/>
              </w:rPr>
              <w:t>Third party risk process management guideline</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_Toc111062732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5</w:t>
            </w:r>
            <w:r w:rsidR="00660F3C" w:rsidRPr="00AD0DD9">
              <w:rPr>
                <w:rFonts w:ascii="Verdana" w:hAnsi="Verdana"/>
                <w:noProof/>
                <w:webHidden/>
                <w:sz w:val="18"/>
                <w:szCs w:val="18"/>
              </w:rPr>
              <w:fldChar w:fldCharType="end"/>
            </w:r>
          </w:hyperlink>
        </w:p>
        <w:p w14:paraId="10C08411" w14:textId="448374F8" w:rsidR="00660F3C" w:rsidRPr="00AD0DD9" w:rsidRDefault="00C56845" w:rsidP="00AD0DD9">
          <w:pPr>
            <w:pStyle w:val="TOC1"/>
            <w:tabs>
              <w:tab w:val="left" w:pos="720"/>
              <w:tab w:val="right" w:leader="dot" w:pos="9530"/>
            </w:tabs>
            <w:spacing w:after="0" w:line="240" w:lineRule="auto"/>
            <w:rPr>
              <w:rFonts w:ascii="Verdana" w:eastAsiaTheme="minorEastAsia" w:hAnsi="Verdana" w:cstheme="minorBidi"/>
              <w:b w:val="0"/>
              <w:noProof/>
              <w:spacing w:val="0"/>
              <w:sz w:val="18"/>
              <w:szCs w:val="18"/>
              <w:lang w:val="en-IN" w:eastAsia="en-IN"/>
            </w:rPr>
          </w:pPr>
          <w:hyperlink w:anchor="_Toc111062733"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4</w:t>
            </w:r>
            <w:r w:rsidR="00660F3C" w:rsidRPr="00AD0DD9">
              <w:rPr>
                <w:rFonts w:ascii="Verdana" w:eastAsiaTheme="minorEastAsia" w:hAnsi="Verdana" w:cstheme="minorBidi"/>
                <w:b w:val="0"/>
                <w:noProof/>
                <w:spacing w:val="0"/>
                <w:sz w:val="18"/>
                <w:szCs w:val="18"/>
                <w:lang w:val="en-IN" w:eastAsia="en-IN"/>
              </w:rPr>
              <w:tab/>
            </w:r>
            <w:r w:rsidR="00660F3C" w:rsidRPr="00AD0DD9">
              <w:rPr>
                <w:rStyle w:val="Hyperlink"/>
                <w:rFonts w:ascii="Verdana" w:hAnsi="Verdana"/>
                <w:noProof/>
                <w:sz w:val="18"/>
                <w:szCs w:val="18"/>
              </w:rPr>
              <w:t>Third-party Selection Process</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_Toc111062733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5</w:t>
            </w:r>
            <w:r w:rsidR="00660F3C" w:rsidRPr="00AD0DD9">
              <w:rPr>
                <w:rFonts w:ascii="Verdana" w:hAnsi="Verdana"/>
                <w:noProof/>
                <w:webHidden/>
                <w:sz w:val="18"/>
                <w:szCs w:val="18"/>
              </w:rPr>
              <w:fldChar w:fldCharType="end"/>
            </w:r>
          </w:hyperlink>
        </w:p>
        <w:p w14:paraId="449736F3" w14:textId="47D63023"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34"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4.1</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Define and Analyze Business Requirements</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_Toc111062734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5</w:t>
            </w:r>
            <w:r w:rsidR="00660F3C" w:rsidRPr="00AD0DD9">
              <w:rPr>
                <w:rFonts w:ascii="Verdana" w:hAnsi="Verdana"/>
                <w:noProof/>
                <w:webHidden/>
                <w:sz w:val="18"/>
                <w:szCs w:val="18"/>
              </w:rPr>
              <w:fldChar w:fldCharType="end"/>
            </w:r>
          </w:hyperlink>
        </w:p>
        <w:p w14:paraId="7823D9A5" w14:textId="67A972B7"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35"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4.2</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Publish a Requirements Document.</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_Toc111062735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6</w:t>
            </w:r>
            <w:r w:rsidR="00660F3C" w:rsidRPr="00AD0DD9">
              <w:rPr>
                <w:rFonts w:ascii="Verdana" w:hAnsi="Verdana"/>
                <w:noProof/>
                <w:webHidden/>
                <w:sz w:val="18"/>
                <w:szCs w:val="18"/>
              </w:rPr>
              <w:fldChar w:fldCharType="end"/>
            </w:r>
          </w:hyperlink>
        </w:p>
        <w:p w14:paraId="12619930" w14:textId="022CBFA7"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36"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4.3</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Identify Third Party Third-party Candidates</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_Toc111062736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6</w:t>
            </w:r>
            <w:r w:rsidR="00660F3C" w:rsidRPr="00AD0DD9">
              <w:rPr>
                <w:rFonts w:ascii="Verdana" w:hAnsi="Verdana"/>
                <w:noProof/>
                <w:webHidden/>
                <w:sz w:val="18"/>
                <w:szCs w:val="18"/>
              </w:rPr>
              <w:fldChar w:fldCharType="end"/>
            </w:r>
          </w:hyperlink>
        </w:p>
        <w:p w14:paraId="453E7EDC" w14:textId="308FBB13"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37"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4.4</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Develop Evaluation Criteria (with weighting)</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_Toc111062737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6</w:t>
            </w:r>
            <w:r w:rsidR="00660F3C" w:rsidRPr="00AD0DD9">
              <w:rPr>
                <w:rFonts w:ascii="Verdana" w:hAnsi="Verdana"/>
                <w:noProof/>
                <w:webHidden/>
                <w:sz w:val="18"/>
                <w:szCs w:val="18"/>
              </w:rPr>
              <w:fldChar w:fldCharType="end"/>
            </w:r>
          </w:hyperlink>
        </w:p>
        <w:p w14:paraId="09958F26" w14:textId="6B66BDAF"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38"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4.5</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Conduct Third-party Briefings</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_Toc111062738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6</w:t>
            </w:r>
            <w:r w:rsidR="00660F3C" w:rsidRPr="00AD0DD9">
              <w:rPr>
                <w:rFonts w:ascii="Verdana" w:hAnsi="Verdana"/>
                <w:noProof/>
                <w:webHidden/>
                <w:sz w:val="18"/>
                <w:szCs w:val="18"/>
              </w:rPr>
              <w:fldChar w:fldCharType="end"/>
            </w:r>
          </w:hyperlink>
        </w:p>
        <w:p w14:paraId="49A15462" w14:textId="771D48DD"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39"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4.6</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Evaluate Third-party</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_Toc111062739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6</w:t>
            </w:r>
            <w:r w:rsidR="00660F3C" w:rsidRPr="00AD0DD9">
              <w:rPr>
                <w:rFonts w:ascii="Verdana" w:hAnsi="Verdana"/>
                <w:noProof/>
                <w:webHidden/>
                <w:sz w:val="18"/>
                <w:szCs w:val="18"/>
              </w:rPr>
              <w:fldChar w:fldCharType="end"/>
            </w:r>
          </w:hyperlink>
        </w:p>
        <w:p w14:paraId="4D2F1A8D" w14:textId="6A446047"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40"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4.7</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Complete Third-party Selection</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_Toc111062740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6</w:t>
            </w:r>
            <w:r w:rsidR="00660F3C" w:rsidRPr="00AD0DD9">
              <w:rPr>
                <w:rFonts w:ascii="Verdana" w:hAnsi="Verdana"/>
                <w:noProof/>
                <w:webHidden/>
                <w:sz w:val="18"/>
                <w:szCs w:val="18"/>
              </w:rPr>
              <w:fldChar w:fldCharType="end"/>
            </w:r>
          </w:hyperlink>
        </w:p>
        <w:p w14:paraId="231A8318" w14:textId="5F8460E3"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41"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4.8</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Entering in to Third-Party Contract (SLA)</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_Toc111062741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6</w:t>
            </w:r>
            <w:r w:rsidR="00660F3C" w:rsidRPr="00AD0DD9">
              <w:rPr>
                <w:rFonts w:ascii="Verdana" w:hAnsi="Verdana"/>
                <w:noProof/>
                <w:webHidden/>
                <w:sz w:val="18"/>
                <w:szCs w:val="18"/>
              </w:rPr>
              <w:fldChar w:fldCharType="end"/>
            </w:r>
          </w:hyperlink>
        </w:p>
        <w:p w14:paraId="4B23EA76" w14:textId="40E52310" w:rsidR="00660F3C" w:rsidRPr="00AD0DD9" w:rsidRDefault="00C56845" w:rsidP="00AD0DD9">
          <w:pPr>
            <w:pStyle w:val="TOC1"/>
            <w:tabs>
              <w:tab w:val="left" w:pos="720"/>
              <w:tab w:val="right" w:leader="dot" w:pos="9530"/>
            </w:tabs>
            <w:spacing w:after="0" w:line="240" w:lineRule="auto"/>
            <w:rPr>
              <w:rFonts w:ascii="Verdana" w:eastAsiaTheme="minorEastAsia" w:hAnsi="Verdana" w:cstheme="minorBidi"/>
              <w:b w:val="0"/>
              <w:noProof/>
              <w:spacing w:val="0"/>
              <w:sz w:val="18"/>
              <w:szCs w:val="18"/>
              <w:lang w:val="en-IN" w:eastAsia="en-IN"/>
            </w:rPr>
          </w:pPr>
          <w:hyperlink w:anchor="_Toc111062742" w:history="1">
            <w:r w:rsidR="00660F3C" w:rsidRPr="00AD0DD9">
              <w:rPr>
                <w:rStyle w:val="Hyperlink"/>
                <w:rFonts w:ascii="Verdana" w:hAnsi="Verdana"/>
                <w:noProof/>
                <w:sz w:val="18"/>
                <w:szCs w:val="18"/>
                <w:lang w:val="en-GB"/>
                <w14:scene3d>
                  <w14:camera w14:prst="orthographicFront"/>
                  <w14:lightRig w14:rig="threePt" w14:dir="t">
                    <w14:rot w14:lat="0" w14:lon="0" w14:rev="0"/>
                  </w14:lightRig>
                </w14:scene3d>
              </w:rPr>
              <w:t>5</w:t>
            </w:r>
            <w:r w:rsidR="00660F3C" w:rsidRPr="00AD0DD9">
              <w:rPr>
                <w:rFonts w:ascii="Verdana" w:eastAsiaTheme="minorEastAsia" w:hAnsi="Verdana" w:cstheme="minorBidi"/>
                <w:b w:val="0"/>
                <w:noProof/>
                <w:spacing w:val="0"/>
                <w:sz w:val="18"/>
                <w:szCs w:val="18"/>
                <w:lang w:val="en-IN" w:eastAsia="en-IN"/>
              </w:rPr>
              <w:tab/>
            </w:r>
            <w:r w:rsidR="00660F3C" w:rsidRPr="00AD0DD9">
              <w:rPr>
                <w:rStyle w:val="Hyperlink"/>
                <w:rFonts w:ascii="Verdana" w:hAnsi="Verdana"/>
                <w:noProof/>
                <w:sz w:val="18"/>
                <w:szCs w:val="18"/>
                <w:lang w:val="en-GB"/>
              </w:rPr>
              <w:t>Third-party Onboarding Risk assessment</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_Toc111062742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6</w:t>
            </w:r>
            <w:r w:rsidR="00660F3C" w:rsidRPr="00AD0DD9">
              <w:rPr>
                <w:rFonts w:ascii="Verdana" w:hAnsi="Verdana"/>
                <w:noProof/>
                <w:webHidden/>
                <w:sz w:val="18"/>
                <w:szCs w:val="18"/>
              </w:rPr>
              <w:fldChar w:fldCharType="end"/>
            </w:r>
          </w:hyperlink>
        </w:p>
        <w:p w14:paraId="3BE69A4B" w14:textId="6CFF6530"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43"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5.1</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Develop Third-party Risk Criteria</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_Toc111062743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6</w:t>
            </w:r>
            <w:r w:rsidR="00660F3C" w:rsidRPr="00AD0DD9">
              <w:rPr>
                <w:rFonts w:ascii="Verdana" w:hAnsi="Verdana"/>
                <w:noProof/>
                <w:webHidden/>
                <w:sz w:val="18"/>
                <w:szCs w:val="18"/>
              </w:rPr>
              <w:fldChar w:fldCharType="end"/>
            </w:r>
          </w:hyperlink>
        </w:p>
        <w:p w14:paraId="18B9F887" w14:textId="438F3D56"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44"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5.2</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Create a Preliminary Third-party Risk Profile</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_Toc111062744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7</w:t>
            </w:r>
            <w:r w:rsidR="00660F3C" w:rsidRPr="00AD0DD9">
              <w:rPr>
                <w:rFonts w:ascii="Verdana" w:hAnsi="Verdana"/>
                <w:noProof/>
                <w:webHidden/>
                <w:sz w:val="18"/>
                <w:szCs w:val="18"/>
              </w:rPr>
              <w:fldChar w:fldCharType="end"/>
            </w:r>
          </w:hyperlink>
        </w:p>
        <w:p w14:paraId="31801F3F" w14:textId="47EF1B74" w:rsidR="00660F3C" w:rsidRPr="00AD0DD9" w:rsidRDefault="00C56845" w:rsidP="00AD0DD9">
          <w:pPr>
            <w:pStyle w:val="TOC1"/>
            <w:tabs>
              <w:tab w:val="left" w:pos="720"/>
              <w:tab w:val="right" w:leader="dot" w:pos="9530"/>
            </w:tabs>
            <w:spacing w:after="0" w:line="240" w:lineRule="auto"/>
            <w:rPr>
              <w:rFonts w:ascii="Verdana" w:eastAsiaTheme="minorEastAsia" w:hAnsi="Verdana" w:cstheme="minorBidi"/>
              <w:b w:val="0"/>
              <w:noProof/>
              <w:spacing w:val="0"/>
              <w:sz w:val="18"/>
              <w:szCs w:val="18"/>
              <w:lang w:val="en-IN" w:eastAsia="en-IN"/>
            </w:rPr>
          </w:pPr>
          <w:hyperlink w:anchor="_Toc111062745"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6</w:t>
            </w:r>
            <w:r w:rsidR="00660F3C" w:rsidRPr="00AD0DD9">
              <w:rPr>
                <w:rFonts w:ascii="Verdana" w:eastAsiaTheme="minorEastAsia" w:hAnsi="Verdana" w:cstheme="minorBidi"/>
                <w:b w:val="0"/>
                <w:noProof/>
                <w:spacing w:val="0"/>
                <w:sz w:val="18"/>
                <w:szCs w:val="18"/>
                <w:lang w:val="en-IN" w:eastAsia="en-IN"/>
              </w:rPr>
              <w:tab/>
            </w:r>
            <w:r w:rsidR="00660F3C" w:rsidRPr="00AD0DD9">
              <w:rPr>
                <w:rStyle w:val="Hyperlink"/>
                <w:rFonts w:ascii="Verdana" w:hAnsi="Verdana"/>
                <w:noProof/>
                <w:sz w:val="18"/>
                <w:szCs w:val="18"/>
              </w:rPr>
              <w:t>Third party Due Diligence</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_Toc111062745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7</w:t>
            </w:r>
            <w:r w:rsidR="00660F3C" w:rsidRPr="00AD0DD9">
              <w:rPr>
                <w:rFonts w:ascii="Verdana" w:hAnsi="Verdana"/>
                <w:noProof/>
                <w:webHidden/>
                <w:sz w:val="18"/>
                <w:szCs w:val="18"/>
              </w:rPr>
              <w:fldChar w:fldCharType="end"/>
            </w:r>
          </w:hyperlink>
        </w:p>
        <w:p w14:paraId="1B3B8350" w14:textId="6E545B4A"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46" w:history="1">
            <w:r w:rsidR="00660F3C" w:rsidRPr="00AD0DD9">
              <w:rPr>
                <w:rStyle w:val="Hyperlink"/>
                <w:rFonts w:ascii="Verdana" w:hAnsi="Verdana"/>
                <w:noProof/>
                <w:sz w:val="18"/>
                <w:szCs w:val="18"/>
                <w:bdr w:val="none" w:sz="0" w:space="0" w:color="auto" w:frame="1"/>
                <w14:scene3d>
                  <w14:camera w14:prst="orthographicFront"/>
                  <w14:lightRig w14:rig="threePt" w14:dir="t">
                    <w14:rot w14:lat="0" w14:lon="0" w14:rev="0"/>
                  </w14:lightRig>
                </w14:scene3d>
              </w:rPr>
              <w:t>6.1</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bCs/>
                <w:noProof/>
                <w:spacing w:val="6"/>
                <w:sz w:val="18"/>
                <w:szCs w:val="18"/>
                <w:bdr w:val="none" w:sz="0" w:space="0" w:color="auto" w:frame="1"/>
              </w:rPr>
              <w:t>On-Site Third-party Control Assessments</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_Toc111062746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8</w:t>
            </w:r>
            <w:r w:rsidR="00660F3C" w:rsidRPr="00AD0DD9">
              <w:rPr>
                <w:rFonts w:ascii="Verdana" w:hAnsi="Verdana"/>
                <w:noProof/>
                <w:webHidden/>
                <w:sz w:val="18"/>
                <w:szCs w:val="18"/>
              </w:rPr>
              <w:fldChar w:fldCharType="end"/>
            </w:r>
          </w:hyperlink>
        </w:p>
        <w:p w14:paraId="55295C38" w14:textId="642D9FD4"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47" w:history="1">
            <w:r w:rsidR="00660F3C" w:rsidRPr="00AD0DD9">
              <w:rPr>
                <w:rStyle w:val="Hyperlink"/>
                <w:rFonts w:ascii="Verdana" w:hAnsi="Verdana"/>
                <w:noProof/>
                <w:sz w:val="18"/>
                <w:szCs w:val="18"/>
                <w:bdr w:val="none" w:sz="0" w:space="0" w:color="auto" w:frame="1"/>
                <w14:scene3d>
                  <w14:camera w14:prst="orthographicFront"/>
                  <w14:lightRig w14:rig="threePt" w14:dir="t">
                    <w14:rot w14:lat="0" w14:lon="0" w14:rev="0"/>
                  </w14:lightRig>
                </w14:scene3d>
              </w:rPr>
              <w:t>6.2</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bCs/>
                <w:noProof/>
                <w:spacing w:val="6"/>
                <w:sz w:val="18"/>
                <w:szCs w:val="18"/>
                <w:bdr w:val="none" w:sz="0" w:space="0" w:color="auto" w:frame="1"/>
              </w:rPr>
              <w:t>Evaluating inherent risk</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_Toc111062747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8</w:t>
            </w:r>
            <w:r w:rsidR="00660F3C" w:rsidRPr="00AD0DD9">
              <w:rPr>
                <w:rFonts w:ascii="Verdana" w:hAnsi="Verdana"/>
                <w:noProof/>
                <w:webHidden/>
                <w:sz w:val="18"/>
                <w:szCs w:val="18"/>
              </w:rPr>
              <w:fldChar w:fldCharType="end"/>
            </w:r>
          </w:hyperlink>
        </w:p>
        <w:p w14:paraId="2EC3A71D" w14:textId="6CC1E747"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48"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6.3</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Factors need to be included while arriving to risk value</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_Toc111062748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8</w:t>
            </w:r>
            <w:r w:rsidR="00660F3C" w:rsidRPr="00AD0DD9">
              <w:rPr>
                <w:rFonts w:ascii="Verdana" w:hAnsi="Verdana"/>
                <w:noProof/>
                <w:webHidden/>
                <w:sz w:val="18"/>
                <w:szCs w:val="18"/>
              </w:rPr>
              <w:fldChar w:fldCharType="end"/>
            </w:r>
          </w:hyperlink>
        </w:p>
        <w:p w14:paraId="22EEC40D" w14:textId="0B14B3F8" w:rsidR="00660F3C" w:rsidRPr="00AD0DD9" w:rsidRDefault="00C56845" w:rsidP="00AD0DD9">
          <w:pPr>
            <w:pStyle w:val="TOC1"/>
            <w:tabs>
              <w:tab w:val="left" w:pos="720"/>
              <w:tab w:val="right" w:leader="dot" w:pos="9530"/>
            </w:tabs>
            <w:spacing w:after="0" w:line="240" w:lineRule="auto"/>
            <w:rPr>
              <w:rFonts w:ascii="Verdana" w:eastAsiaTheme="minorEastAsia" w:hAnsi="Verdana" w:cstheme="minorBidi"/>
              <w:b w:val="0"/>
              <w:noProof/>
              <w:spacing w:val="0"/>
              <w:sz w:val="18"/>
              <w:szCs w:val="18"/>
              <w:lang w:val="en-IN" w:eastAsia="en-IN"/>
            </w:rPr>
          </w:pPr>
          <w:hyperlink w:anchor="_Toc111062749"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7</w:t>
            </w:r>
            <w:r w:rsidR="00660F3C" w:rsidRPr="00AD0DD9">
              <w:rPr>
                <w:rFonts w:ascii="Verdana" w:eastAsiaTheme="minorEastAsia" w:hAnsi="Verdana" w:cstheme="minorBidi"/>
                <w:b w:val="0"/>
                <w:noProof/>
                <w:spacing w:val="0"/>
                <w:sz w:val="18"/>
                <w:szCs w:val="18"/>
                <w:lang w:val="en-IN" w:eastAsia="en-IN"/>
              </w:rPr>
              <w:tab/>
            </w:r>
            <w:r w:rsidR="00660F3C" w:rsidRPr="00AD0DD9">
              <w:rPr>
                <w:rStyle w:val="Hyperlink"/>
                <w:rFonts w:ascii="Verdana" w:hAnsi="Verdana"/>
                <w:noProof/>
                <w:sz w:val="18"/>
                <w:szCs w:val="18"/>
              </w:rPr>
              <w:t>Contract review from information security prospective</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_Toc111062749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9</w:t>
            </w:r>
            <w:r w:rsidR="00660F3C" w:rsidRPr="00AD0DD9">
              <w:rPr>
                <w:rFonts w:ascii="Verdana" w:hAnsi="Verdana"/>
                <w:noProof/>
                <w:webHidden/>
                <w:sz w:val="18"/>
                <w:szCs w:val="18"/>
              </w:rPr>
              <w:fldChar w:fldCharType="end"/>
            </w:r>
          </w:hyperlink>
        </w:p>
        <w:p w14:paraId="3CE3E942" w14:textId="040D0A61"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50"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7.1</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Addressing Security Within Third-part Agreements</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_Toc111062750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9</w:t>
            </w:r>
            <w:r w:rsidR="00660F3C" w:rsidRPr="00AD0DD9">
              <w:rPr>
                <w:rFonts w:ascii="Verdana" w:hAnsi="Verdana"/>
                <w:noProof/>
                <w:webHidden/>
                <w:sz w:val="18"/>
                <w:szCs w:val="18"/>
              </w:rPr>
              <w:fldChar w:fldCharType="end"/>
            </w:r>
          </w:hyperlink>
        </w:p>
        <w:p w14:paraId="0E786E35" w14:textId="78CC0EC6" w:rsidR="00660F3C" w:rsidRPr="00AD0DD9" w:rsidRDefault="00C56845" w:rsidP="00AD0DD9">
          <w:pPr>
            <w:pStyle w:val="TOC2"/>
            <w:tabs>
              <w:tab w:val="left" w:pos="1320"/>
              <w:tab w:val="right" w:leader="dot" w:pos="9530"/>
            </w:tabs>
            <w:spacing w:after="0" w:line="240" w:lineRule="auto"/>
            <w:rPr>
              <w:rFonts w:ascii="Verdana" w:eastAsiaTheme="minorEastAsia" w:hAnsi="Verdana" w:cstheme="minorBidi"/>
              <w:noProof/>
              <w:sz w:val="18"/>
              <w:szCs w:val="18"/>
              <w:lang w:val="en-IN" w:eastAsia="en-IN"/>
            </w:rPr>
          </w:pPr>
          <w:hyperlink w:anchor="_Toc111062751"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7.2</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Monitoring and Review of Third-party Agreements</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_Toc111062751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10</w:t>
            </w:r>
            <w:r w:rsidR="00660F3C" w:rsidRPr="00AD0DD9">
              <w:rPr>
                <w:rFonts w:ascii="Verdana" w:hAnsi="Verdana"/>
                <w:noProof/>
                <w:webHidden/>
                <w:sz w:val="18"/>
                <w:szCs w:val="18"/>
              </w:rPr>
              <w:fldChar w:fldCharType="end"/>
            </w:r>
          </w:hyperlink>
        </w:p>
        <w:p w14:paraId="3D28A9F1" w14:textId="5EC6753C" w:rsidR="00660F3C" w:rsidRPr="00AD0DD9" w:rsidRDefault="00C56845" w:rsidP="00AD0DD9">
          <w:pPr>
            <w:pStyle w:val="TOC1"/>
            <w:tabs>
              <w:tab w:val="left" w:pos="720"/>
              <w:tab w:val="right" w:leader="dot" w:pos="9530"/>
            </w:tabs>
            <w:spacing w:after="0" w:line="240" w:lineRule="auto"/>
            <w:rPr>
              <w:rFonts w:ascii="Verdana" w:eastAsiaTheme="minorEastAsia" w:hAnsi="Verdana" w:cstheme="minorBidi"/>
              <w:b w:val="0"/>
              <w:noProof/>
              <w:spacing w:val="0"/>
              <w:sz w:val="18"/>
              <w:szCs w:val="18"/>
              <w:lang w:val="en-IN" w:eastAsia="en-IN"/>
            </w:rPr>
          </w:pPr>
          <w:hyperlink w:anchor="_Toc111062752"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8</w:t>
            </w:r>
            <w:r w:rsidR="00660F3C" w:rsidRPr="00AD0DD9">
              <w:rPr>
                <w:rFonts w:ascii="Verdana" w:eastAsiaTheme="minorEastAsia" w:hAnsi="Verdana" w:cstheme="minorBidi"/>
                <w:b w:val="0"/>
                <w:noProof/>
                <w:spacing w:val="0"/>
                <w:sz w:val="18"/>
                <w:szCs w:val="18"/>
                <w:lang w:val="en-IN" w:eastAsia="en-IN"/>
              </w:rPr>
              <w:tab/>
            </w:r>
            <w:r w:rsidR="00660F3C" w:rsidRPr="00AD0DD9">
              <w:rPr>
                <w:rStyle w:val="Hyperlink"/>
                <w:rFonts w:ascii="Verdana" w:hAnsi="Verdana"/>
                <w:noProof/>
                <w:sz w:val="18"/>
                <w:szCs w:val="18"/>
              </w:rPr>
              <w:t>Third party monitoring</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_Toc111062752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11</w:t>
            </w:r>
            <w:r w:rsidR="00660F3C" w:rsidRPr="00AD0DD9">
              <w:rPr>
                <w:rFonts w:ascii="Verdana" w:hAnsi="Verdana"/>
                <w:noProof/>
                <w:webHidden/>
                <w:sz w:val="18"/>
                <w:szCs w:val="18"/>
              </w:rPr>
              <w:fldChar w:fldCharType="end"/>
            </w:r>
          </w:hyperlink>
        </w:p>
        <w:p w14:paraId="5C0C4F5A" w14:textId="531735DA" w:rsidR="00660F3C" w:rsidRPr="00AD0DD9" w:rsidRDefault="00C56845" w:rsidP="00AD0DD9">
          <w:pPr>
            <w:pStyle w:val="TOC1"/>
            <w:tabs>
              <w:tab w:val="left" w:pos="720"/>
              <w:tab w:val="right" w:leader="dot" w:pos="9530"/>
            </w:tabs>
            <w:spacing w:after="0" w:line="240" w:lineRule="auto"/>
            <w:rPr>
              <w:rFonts w:ascii="Verdana" w:eastAsiaTheme="minorEastAsia" w:hAnsi="Verdana" w:cstheme="minorBidi"/>
              <w:b w:val="0"/>
              <w:noProof/>
              <w:spacing w:val="0"/>
              <w:sz w:val="18"/>
              <w:szCs w:val="18"/>
              <w:lang w:val="en-IN" w:eastAsia="en-IN"/>
            </w:rPr>
          </w:pPr>
          <w:hyperlink w:anchor="_Toc111062753"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9</w:t>
            </w:r>
            <w:r w:rsidR="00660F3C" w:rsidRPr="00AD0DD9">
              <w:rPr>
                <w:rFonts w:ascii="Verdana" w:eastAsiaTheme="minorEastAsia" w:hAnsi="Verdana" w:cstheme="minorBidi"/>
                <w:b w:val="0"/>
                <w:noProof/>
                <w:spacing w:val="0"/>
                <w:sz w:val="18"/>
                <w:szCs w:val="18"/>
                <w:lang w:val="en-IN" w:eastAsia="en-IN"/>
              </w:rPr>
              <w:tab/>
            </w:r>
            <w:r w:rsidR="00660F3C" w:rsidRPr="00AD0DD9">
              <w:rPr>
                <w:rStyle w:val="Hyperlink"/>
                <w:rFonts w:ascii="Verdana" w:hAnsi="Verdana"/>
                <w:noProof/>
                <w:sz w:val="18"/>
                <w:szCs w:val="18"/>
              </w:rPr>
              <w:t>Offboarding and Contract Termination</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_Toc111062753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11</w:t>
            </w:r>
            <w:r w:rsidR="00660F3C" w:rsidRPr="00AD0DD9">
              <w:rPr>
                <w:rFonts w:ascii="Verdana" w:hAnsi="Verdana"/>
                <w:noProof/>
                <w:webHidden/>
                <w:sz w:val="18"/>
                <w:szCs w:val="18"/>
              </w:rPr>
              <w:fldChar w:fldCharType="end"/>
            </w:r>
          </w:hyperlink>
        </w:p>
        <w:p w14:paraId="5F4D1080" w14:textId="07487E24" w:rsidR="00660F3C" w:rsidRPr="00AD0DD9" w:rsidRDefault="00C56845" w:rsidP="00AD0DD9">
          <w:pPr>
            <w:pStyle w:val="TOC1"/>
            <w:tabs>
              <w:tab w:val="left" w:pos="720"/>
              <w:tab w:val="right" w:leader="dot" w:pos="9530"/>
            </w:tabs>
            <w:spacing w:after="0" w:line="240" w:lineRule="auto"/>
            <w:rPr>
              <w:rFonts w:ascii="Verdana" w:eastAsiaTheme="minorEastAsia" w:hAnsi="Verdana" w:cstheme="minorBidi"/>
              <w:b w:val="0"/>
              <w:noProof/>
              <w:spacing w:val="0"/>
              <w:sz w:val="18"/>
              <w:szCs w:val="18"/>
              <w:lang w:val="en-IN" w:eastAsia="en-IN"/>
            </w:rPr>
          </w:pPr>
          <w:hyperlink w:anchor="_Toc111062754"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10</w:t>
            </w:r>
            <w:r w:rsidR="00660F3C" w:rsidRPr="00AD0DD9">
              <w:rPr>
                <w:rFonts w:ascii="Verdana" w:eastAsiaTheme="minorEastAsia" w:hAnsi="Verdana" w:cstheme="minorBidi"/>
                <w:b w:val="0"/>
                <w:noProof/>
                <w:spacing w:val="0"/>
                <w:sz w:val="18"/>
                <w:szCs w:val="18"/>
                <w:lang w:val="en-IN" w:eastAsia="en-IN"/>
              </w:rPr>
              <w:tab/>
            </w:r>
            <w:r w:rsidR="00660F3C" w:rsidRPr="00AD0DD9">
              <w:rPr>
                <w:rStyle w:val="Hyperlink"/>
                <w:rFonts w:ascii="Verdana" w:hAnsi="Verdana"/>
                <w:noProof/>
                <w:sz w:val="18"/>
                <w:szCs w:val="18"/>
              </w:rPr>
              <w:t>Issue Management</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_Toc111062754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12</w:t>
            </w:r>
            <w:r w:rsidR="00660F3C" w:rsidRPr="00AD0DD9">
              <w:rPr>
                <w:rFonts w:ascii="Verdana" w:hAnsi="Verdana"/>
                <w:noProof/>
                <w:webHidden/>
                <w:sz w:val="18"/>
                <w:szCs w:val="18"/>
              </w:rPr>
              <w:fldChar w:fldCharType="end"/>
            </w:r>
          </w:hyperlink>
        </w:p>
        <w:p w14:paraId="2A7EF26A" w14:textId="6592CADE" w:rsidR="00660F3C" w:rsidRPr="00AD0DD9" w:rsidRDefault="00C56845" w:rsidP="00AD0DD9">
          <w:pPr>
            <w:pStyle w:val="TOC2"/>
            <w:tabs>
              <w:tab w:val="left" w:pos="1540"/>
              <w:tab w:val="right" w:leader="dot" w:pos="9530"/>
            </w:tabs>
            <w:spacing w:after="0" w:line="240" w:lineRule="auto"/>
            <w:rPr>
              <w:rFonts w:ascii="Verdana" w:eastAsiaTheme="minorEastAsia" w:hAnsi="Verdana" w:cstheme="minorBidi"/>
              <w:noProof/>
              <w:sz w:val="18"/>
              <w:szCs w:val="18"/>
              <w:lang w:val="en-IN" w:eastAsia="en-IN"/>
            </w:rPr>
          </w:pPr>
          <w:hyperlink w:anchor="_Toc111062755"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10.1</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Identify the Issue</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_Toc111062755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12</w:t>
            </w:r>
            <w:r w:rsidR="00660F3C" w:rsidRPr="00AD0DD9">
              <w:rPr>
                <w:rFonts w:ascii="Verdana" w:hAnsi="Verdana"/>
                <w:noProof/>
                <w:webHidden/>
                <w:sz w:val="18"/>
                <w:szCs w:val="18"/>
              </w:rPr>
              <w:fldChar w:fldCharType="end"/>
            </w:r>
          </w:hyperlink>
        </w:p>
        <w:p w14:paraId="6326A645" w14:textId="49FEE5F1" w:rsidR="00660F3C" w:rsidRPr="00AD0DD9" w:rsidRDefault="00C56845" w:rsidP="00AD0DD9">
          <w:pPr>
            <w:pStyle w:val="TOC2"/>
            <w:tabs>
              <w:tab w:val="left" w:pos="1540"/>
              <w:tab w:val="right" w:leader="dot" w:pos="9530"/>
            </w:tabs>
            <w:spacing w:after="0" w:line="240" w:lineRule="auto"/>
            <w:rPr>
              <w:rFonts w:ascii="Verdana" w:eastAsiaTheme="minorEastAsia" w:hAnsi="Verdana" w:cstheme="minorBidi"/>
              <w:noProof/>
              <w:sz w:val="18"/>
              <w:szCs w:val="18"/>
              <w:lang w:val="en-IN" w:eastAsia="en-IN"/>
            </w:rPr>
          </w:pPr>
          <w:hyperlink w:anchor="_Toc111062756"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10.2</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Manage the Issue</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_Toc111062756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12</w:t>
            </w:r>
            <w:r w:rsidR="00660F3C" w:rsidRPr="00AD0DD9">
              <w:rPr>
                <w:rFonts w:ascii="Verdana" w:hAnsi="Verdana"/>
                <w:noProof/>
                <w:webHidden/>
                <w:sz w:val="18"/>
                <w:szCs w:val="18"/>
              </w:rPr>
              <w:fldChar w:fldCharType="end"/>
            </w:r>
          </w:hyperlink>
        </w:p>
        <w:p w14:paraId="5CC59622" w14:textId="7CE4178C" w:rsidR="00660F3C" w:rsidRPr="00AD0DD9" w:rsidRDefault="00C56845" w:rsidP="00AD0DD9">
          <w:pPr>
            <w:pStyle w:val="TOC2"/>
            <w:tabs>
              <w:tab w:val="left" w:pos="1540"/>
              <w:tab w:val="right" w:leader="dot" w:pos="9530"/>
            </w:tabs>
            <w:spacing w:after="0" w:line="240" w:lineRule="auto"/>
            <w:rPr>
              <w:rFonts w:ascii="Verdana" w:eastAsiaTheme="minorEastAsia" w:hAnsi="Verdana" w:cstheme="minorBidi"/>
              <w:noProof/>
              <w:sz w:val="18"/>
              <w:szCs w:val="18"/>
              <w:lang w:val="en-IN" w:eastAsia="en-IN"/>
            </w:rPr>
          </w:pPr>
          <w:hyperlink w:anchor="_Toc111062757" w:history="1">
            <w:r w:rsidR="00660F3C" w:rsidRPr="00AD0DD9">
              <w:rPr>
                <w:rStyle w:val="Hyperlink"/>
                <w:rFonts w:ascii="Verdana" w:hAnsi="Verdana"/>
                <w:noProof/>
                <w:sz w:val="18"/>
                <w:szCs w:val="18"/>
                <w14:scene3d>
                  <w14:camera w14:prst="orthographicFront"/>
                  <w14:lightRig w14:rig="threePt" w14:dir="t">
                    <w14:rot w14:lat="0" w14:lon="0" w14:rev="0"/>
                  </w14:lightRig>
                </w14:scene3d>
              </w:rPr>
              <w:t>10.3</w:t>
            </w:r>
            <w:r w:rsidR="00660F3C" w:rsidRPr="00AD0DD9">
              <w:rPr>
                <w:rFonts w:ascii="Verdana" w:eastAsiaTheme="minorEastAsia" w:hAnsi="Verdana" w:cstheme="minorBidi"/>
                <w:noProof/>
                <w:sz w:val="18"/>
                <w:szCs w:val="18"/>
                <w:lang w:val="en-IN" w:eastAsia="en-IN"/>
              </w:rPr>
              <w:tab/>
            </w:r>
            <w:r w:rsidR="00660F3C" w:rsidRPr="00AD0DD9">
              <w:rPr>
                <w:rStyle w:val="Hyperlink"/>
                <w:rFonts w:ascii="Verdana" w:hAnsi="Verdana"/>
                <w:noProof/>
                <w:sz w:val="18"/>
                <w:szCs w:val="18"/>
              </w:rPr>
              <w:t>Track the Issue through remediation</w:t>
            </w:r>
            <w:r w:rsidR="00660F3C" w:rsidRPr="00AD0DD9">
              <w:rPr>
                <w:rFonts w:ascii="Verdana" w:hAnsi="Verdana"/>
                <w:noProof/>
                <w:webHidden/>
                <w:sz w:val="18"/>
                <w:szCs w:val="18"/>
              </w:rPr>
              <w:tab/>
            </w:r>
            <w:r w:rsidR="00660F3C" w:rsidRPr="00AD0DD9">
              <w:rPr>
                <w:rFonts w:ascii="Verdana" w:hAnsi="Verdana"/>
                <w:noProof/>
                <w:webHidden/>
                <w:sz w:val="18"/>
                <w:szCs w:val="18"/>
              </w:rPr>
              <w:fldChar w:fldCharType="begin"/>
            </w:r>
            <w:r w:rsidR="00660F3C" w:rsidRPr="00AD0DD9">
              <w:rPr>
                <w:rFonts w:ascii="Verdana" w:hAnsi="Verdana"/>
                <w:noProof/>
                <w:webHidden/>
                <w:sz w:val="18"/>
                <w:szCs w:val="18"/>
              </w:rPr>
              <w:instrText xml:space="preserve"> PAGEREF _Toc111062757 \h </w:instrText>
            </w:r>
            <w:r w:rsidR="00660F3C" w:rsidRPr="00AD0DD9">
              <w:rPr>
                <w:rFonts w:ascii="Verdana" w:hAnsi="Verdana"/>
                <w:noProof/>
                <w:webHidden/>
                <w:sz w:val="18"/>
                <w:szCs w:val="18"/>
              </w:rPr>
            </w:r>
            <w:r w:rsidR="00660F3C" w:rsidRPr="00AD0DD9">
              <w:rPr>
                <w:rFonts w:ascii="Verdana" w:hAnsi="Verdana"/>
                <w:noProof/>
                <w:webHidden/>
                <w:sz w:val="18"/>
                <w:szCs w:val="18"/>
              </w:rPr>
              <w:fldChar w:fldCharType="separate"/>
            </w:r>
            <w:r w:rsidR="00660F3C" w:rsidRPr="00AD0DD9">
              <w:rPr>
                <w:rFonts w:ascii="Verdana" w:hAnsi="Verdana"/>
                <w:noProof/>
                <w:webHidden/>
                <w:sz w:val="18"/>
                <w:szCs w:val="18"/>
              </w:rPr>
              <w:t>12</w:t>
            </w:r>
            <w:r w:rsidR="00660F3C" w:rsidRPr="00AD0DD9">
              <w:rPr>
                <w:rFonts w:ascii="Verdana" w:hAnsi="Verdana"/>
                <w:noProof/>
                <w:webHidden/>
                <w:sz w:val="18"/>
                <w:szCs w:val="18"/>
              </w:rPr>
              <w:fldChar w:fldCharType="end"/>
            </w:r>
          </w:hyperlink>
        </w:p>
        <w:p w14:paraId="0894D6DB" w14:textId="2BD42096" w:rsidR="00FC4221" w:rsidRPr="00AD0DD9" w:rsidRDefault="00B03F05" w:rsidP="00AD0DD9">
          <w:pPr>
            <w:spacing w:after="0" w:line="240" w:lineRule="auto"/>
            <w:rPr>
              <w:rFonts w:ascii="Verdana" w:hAnsi="Verdana"/>
              <w:sz w:val="18"/>
              <w:szCs w:val="18"/>
            </w:rPr>
          </w:pPr>
          <w:r w:rsidRPr="00AD0DD9">
            <w:rPr>
              <w:rFonts w:ascii="Verdana" w:hAnsi="Verdana"/>
              <w:b/>
              <w:bCs/>
              <w:noProof/>
              <w:sz w:val="18"/>
              <w:szCs w:val="18"/>
            </w:rPr>
            <w:fldChar w:fldCharType="end"/>
          </w:r>
        </w:p>
      </w:sdtContent>
    </w:sdt>
    <w:p w14:paraId="353FCCC3" w14:textId="797262C7" w:rsidR="00875C02" w:rsidRPr="00AD0DD9" w:rsidRDefault="00875C02" w:rsidP="00AD0DD9">
      <w:pPr>
        <w:pStyle w:val="Heading1"/>
      </w:pPr>
      <w:bookmarkStart w:id="3" w:name="_Toc109918004"/>
      <w:bookmarkStart w:id="4" w:name="_Toc111062730"/>
      <w:r w:rsidRPr="00AD0DD9">
        <w:t>Purpose</w:t>
      </w:r>
      <w:bookmarkEnd w:id="3"/>
      <w:bookmarkEnd w:id="4"/>
    </w:p>
    <w:p w14:paraId="34446FB8" w14:textId="695098C7" w:rsidR="00631A9C" w:rsidRPr="00AD0DD9" w:rsidRDefault="00631A9C" w:rsidP="00AD0DD9">
      <w:pPr>
        <w:pStyle w:val="BodyText"/>
        <w:spacing w:after="0" w:line="240" w:lineRule="auto"/>
        <w:rPr>
          <w:rFonts w:ascii="Verdana" w:hAnsi="Verdana"/>
          <w:sz w:val="18"/>
          <w:szCs w:val="18"/>
        </w:rPr>
      </w:pPr>
      <w:r w:rsidRPr="00AD0DD9">
        <w:rPr>
          <w:rFonts w:ascii="Verdana" w:hAnsi="Verdana"/>
          <w:sz w:val="18"/>
          <w:szCs w:val="18"/>
        </w:rPr>
        <w:t xml:space="preserve">To ensure all Third-party risks are managed effectively supporting the </w:t>
      </w:r>
      <w:r w:rsidR="001D5227">
        <w:rPr>
          <w:rFonts w:ascii="Verdana" w:hAnsi="Verdana"/>
        </w:rPr>
        <w:t>&lt;Org Name&gt;</w:t>
      </w:r>
      <w:r w:rsidRPr="00AD0DD9">
        <w:rPr>
          <w:rFonts w:ascii="Verdana" w:hAnsi="Verdana"/>
          <w:sz w:val="18"/>
          <w:szCs w:val="18"/>
        </w:rPr>
        <w:t xml:space="preserve"> policy and procedure. This guideline is useful during initial third-party selection, contract review. Understanding and keeping up-to-date with a third-party’s risk level with a proven track record of strong internal controls and data protection mechanisms, and Third-party maintenance, monitoring, mitigation also resolving third party issues</w:t>
      </w:r>
    </w:p>
    <w:p w14:paraId="01B15F0A" w14:textId="77777777" w:rsidR="0088521D" w:rsidRPr="00AD0DD9" w:rsidRDefault="0088521D" w:rsidP="00AD0DD9">
      <w:pPr>
        <w:pStyle w:val="BodyText"/>
        <w:spacing w:after="0" w:line="240" w:lineRule="auto"/>
        <w:rPr>
          <w:rFonts w:ascii="Verdana" w:hAnsi="Verdana"/>
          <w:sz w:val="18"/>
          <w:szCs w:val="18"/>
        </w:rPr>
      </w:pPr>
    </w:p>
    <w:p w14:paraId="6DA4AF49" w14:textId="1430DBF2" w:rsidR="00875C02" w:rsidRPr="00AD0DD9" w:rsidRDefault="00875C02" w:rsidP="00AD0DD9">
      <w:pPr>
        <w:pStyle w:val="Heading1"/>
      </w:pPr>
      <w:bookmarkStart w:id="5" w:name="_Toc444348959"/>
      <w:bookmarkStart w:id="6" w:name="_Toc109918005"/>
      <w:bookmarkStart w:id="7" w:name="_Toc111062731"/>
      <w:r w:rsidRPr="00AD0DD9">
        <w:t>Scope</w:t>
      </w:r>
      <w:bookmarkEnd w:id="5"/>
      <w:bookmarkEnd w:id="6"/>
      <w:bookmarkEnd w:id="7"/>
    </w:p>
    <w:p w14:paraId="516FE424" w14:textId="431A6E90" w:rsidR="00631A9C" w:rsidRPr="00AD0DD9" w:rsidRDefault="00631A9C" w:rsidP="00AD0DD9">
      <w:pPr>
        <w:spacing w:before="0" w:after="0" w:line="240" w:lineRule="auto"/>
        <w:jc w:val="left"/>
        <w:rPr>
          <w:rFonts w:ascii="Verdana" w:eastAsia="Times New Roman" w:hAnsi="Verdana"/>
          <w:sz w:val="18"/>
          <w:szCs w:val="18"/>
          <w:lang w:val="en-IN" w:eastAsia="en-IN"/>
        </w:rPr>
      </w:pPr>
      <w:r w:rsidRPr="00AD0DD9">
        <w:rPr>
          <w:rFonts w:ascii="Verdana" w:eastAsia="Times New Roman" w:hAnsi="Verdana"/>
          <w:sz w:val="18"/>
          <w:szCs w:val="18"/>
          <w:lang w:val="en-IN" w:eastAsia="en-IN"/>
        </w:rPr>
        <w:t xml:space="preserve">This procedure applies to all third-party providers who use, process, and manage information and business processes of </w:t>
      </w:r>
      <w:r w:rsidR="001D5227">
        <w:rPr>
          <w:rFonts w:ascii="Verdana" w:hAnsi="Verdana"/>
        </w:rPr>
        <w:t>&lt;Org Name&gt;</w:t>
      </w:r>
      <w:r w:rsidRPr="00AD0DD9">
        <w:rPr>
          <w:rFonts w:ascii="Verdana" w:eastAsia="Times New Roman" w:hAnsi="Verdana"/>
          <w:sz w:val="18"/>
          <w:szCs w:val="18"/>
          <w:lang w:val="en-IN" w:eastAsia="en-IN"/>
        </w:rPr>
        <w:t>. There are significant legal implications for the individual and the owners with respect to breach.</w:t>
      </w:r>
    </w:p>
    <w:p w14:paraId="4C90195C" w14:textId="77777777" w:rsidR="00631A9C" w:rsidRPr="00AD0DD9" w:rsidRDefault="00631A9C" w:rsidP="00AD0DD9">
      <w:pPr>
        <w:spacing w:before="0" w:after="0" w:line="240" w:lineRule="auto"/>
        <w:jc w:val="left"/>
        <w:rPr>
          <w:rFonts w:ascii="Verdana" w:eastAsia="Times New Roman" w:hAnsi="Verdana"/>
          <w:sz w:val="18"/>
          <w:szCs w:val="18"/>
          <w:lang w:val="en-IN" w:eastAsia="en-IN"/>
        </w:rPr>
      </w:pPr>
      <w:bookmarkStart w:id="8" w:name="_GoBack"/>
      <w:bookmarkEnd w:id="8"/>
    </w:p>
    <w:tbl>
      <w:tblPr>
        <w:tblStyle w:val="TableGrid"/>
        <w:tblW w:w="0" w:type="auto"/>
        <w:tblLook w:val="04A0" w:firstRow="1" w:lastRow="0" w:firstColumn="1" w:lastColumn="0" w:noHBand="0" w:noVBand="1"/>
      </w:tblPr>
      <w:tblGrid>
        <w:gridCol w:w="2689"/>
        <w:gridCol w:w="6841"/>
      </w:tblGrid>
      <w:tr w:rsidR="00631A9C" w:rsidRPr="00AD0DD9" w14:paraId="1B1923A1" w14:textId="77777777" w:rsidTr="00AE594B">
        <w:tc>
          <w:tcPr>
            <w:tcW w:w="2689" w:type="dxa"/>
          </w:tcPr>
          <w:p w14:paraId="4F29C7EC" w14:textId="59AE4060" w:rsidR="00631A9C" w:rsidRPr="00AD0DD9" w:rsidRDefault="00631A9C" w:rsidP="00AD0DD9">
            <w:pPr>
              <w:spacing w:after="0" w:line="240" w:lineRule="auto"/>
              <w:rPr>
                <w:rFonts w:ascii="Verdana" w:eastAsia="Times New Roman" w:hAnsi="Verdana"/>
                <w:sz w:val="18"/>
                <w:szCs w:val="18"/>
                <w:lang w:eastAsia="en-US"/>
              </w:rPr>
            </w:pPr>
            <w:r w:rsidRPr="00AD0DD9">
              <w:rPr>
                <w:rFonts w:ascii="Verdana" w:eastAsia="Times New Roman" w:hAnsi="Verdana"/>
                <w:sz w:val="18"/>
                <w:szCs w:val="18"/>
                <w:lang w:eastAsia="en-US"/>
              </w:rPr>
              <w:t>Third</w:t>
            </w:r>
            <w:r w:rsidR="007D5B2F" w:rsidRPr="00AD0DD9">
              <w:rPr>
                <w:rFonts w:ascii="Verdana" w:eastAsia="Times New Roman" w:hAnsi="Verdana"/>
                <w:sz w:val="18"/>
                <w:szCs w:val="18"/>
                <w:lang w:eastAsia="en-US"/>
              </w:rPr>
              <w:t>-</w:t>
            </w:r>
            <w:r w:rsidRPr="00AD0DD9">
              <w:rPr>
                <w:rFonts w:ascii="Verdana" w:eastAsia="Times New Roman" w:hAnsi="Verdana"/>
                <w:sz w:val="18"/>
                <w:szCs w:val="18"/>
                <w:lang w:eastAsia="en-US"/>
              </w:rPr>
              <w:t>party/Third parties</w:t>
            </w:r>
          </w:p>
        </w:tc>
        <w:tc>
          <w:tcPr>
            <w:tcW w:w="6841" w:type="dxa"/>
          </w:tcPr>
          <w:p w14:paraId="10E778FC" w14:textId="127394A1" w:rsidR="00631A9C" w:rsidRPr="00AD0DD9" w:rsidRDefault="00631A9C" w:rsidP="00AD0DD9">
            <w:pPr>
              <w:spacing w:after="0" w:line="240" w:lineRule="auto"/>
              <w:jc w:val="left"/>
              <w:rPr>
                <w:rFonts w:ascii="Verdana" w:eastAsia="Times New Roman" w:hAnsi="Verdana"/>
                <w:sz w:val="18"/>
                <w:szCs w:val="18"/>
                <w:lang w:eastAsia="en-US"/>
              </w:rPr>
            </w:pPr>
            <w:r w:rsidRPr="00AD0DD9">
              <w:rPr>
                <w:rFonts w:ascii="Verdana" w:eastAsia="Times New Roman" w:hAnsi="Verdana"/>
                <w:sz w:val="18"/>
                <w:szCs w:val="18"/>
                <w:lang w:eastAsia="en-US"/>
              </w:rPr>
              <w:t xml:space="preserve">Refers to Any entity that a company does business with. This may include </w:t>
            </w:r>
            <w:r w:rsidR="00997366" w:rsidRPr="00AD0DD9">
              <w:rPr>
                <w:rFonts w:ascii="Verdana" w:eastAsia="Times New Roman" w:hAnsi="Verdana"/>
                <w:sz w:val="18"/>
                <w:szCs w:val="18"/>
                <w:lang w:eastAsia="en-US"/>
              </w:rPr>
              <w:t>suppliers, vendors,</w:t>
            </w:r>
            <w:r w:rsidRPr="00AD0DD9">
              <w:rPr>
                <w:rFonts w:ascii="Verdana" w:eastAsia="Times New Roman" w:hAnsi="Verdana"/>
                <w:sz w:val="18"/>
                <w:szCs w:val="18"/>
                <w:lang w:eastAsia="en-US"/>
              </w:rPr>
              <w:t xml:space="preserve"> contract manufacturers, business partners and affiliates, brokers, distributors, resellers, and agents</w:t>
            </w:r>
          </w:p>
        </w:tc>
      </w:tr>
    </w:tbl>
    <w:p w14:paraId="59898B98" w14:textId="5E17C5F9" w:rsidR="00B8616E" w:rsidRPr="00AD0DD9" w:rsidRDefault="00B8616E" w:rsidP="00AD0DD9">
      <w:pPr>
        <w:spacing w:after="0" w:line="240" w:lineRule="auto"/>
        <w:rPr>
          <w:rFonts w:ascii="Verdana" w:hAnsi="Verdana"/>
          <w:sz w:val="18"/>
          <w:szCs w:val="18"/>
        </w:rPr>
      </w:pPr>
    </w:p>
    <w:p w14:paraId="238653D0" w14:textId="6CB7F9D5" w:rsidR="00503813" w:rsidRPr="00AD0DD9" w:rsidRDefault="00D0581E" w:rsidP="00AD0DD9">
      <w:pPr>
        <w:pStyle w:val="Heading1"/>
      </w:pPr>
      <w:bookmarkStart w:id="9" w:name="_Toc111062732"/>
      <w:r w:rsidRPr="00AD0DD9">
        <w:t xml:space="preserve">Third party risk </w:t>
      </w:r>
      <w:r w:rsidR="0002167A" w:rsidRPr="00AD0DD9">
        <w:t xml:space="preserve">process </w:t>
      </w:r>
      <w:r w:rsidRPr="00AD0DD9">
        <w:t xml:space="preserve">management </w:t>
      </w:r>
      <w:r w:rsidR="00503813" w:rsidRPr="00AD0DD9">
        <w:t>guideline</w:t>
      </w:r>
      <w:bookmarkEnd w:id="9"/>
    </w:p>
    <w:p w14:paraId="457F674E" w14:textId="0032FE41" w:rsidR="00503813" w:rsidRPr="00AD0DD9" w:rsidRDefault="00503813" w:rsidP="00AD0DD9">
      <w:pPr>
        <w:pStyle w:val="ListParagraph"/>
        <w:numPr>
          <w:ilvl w:val="0"/>
          <w:numId w:val="23"/>
        </w:numPr>
        <w:spacing w:after="0" w:line="240" w:lineRule="auto"/>
        <w:rPr>
          <w:rFonts w:ascii="Verdana" w:hAnsi="Verdana"/>
          <w:sz w:val="18"/>
          <w:szCs w:val="18"/>
        </w:rPr>
      </w:pPr>
      <w:r w:rsidRPr="00AD0DD9">
        <w:rPr>
          <w:rFonts w:ascii="Verdana" w:hAnsi="Verdana"/>
          <w:sz w:val="18"/>
          <w:szCs w:val="18"/>
        </w:rPr>
        <w:t>Third-party Selection Process</w:t>
      </w:r>
    </w:p>
    <w:p w14:paraId="37EDEA41" w14:textId="716E72C5" w:rsidR="00503813" w:rsidRPr="00AD0DD9" w:rsidRDefault="00503813" w:rsidP="00AD0DD9">
      <w:pPr>
        <w:pStyle w:val="ListParagraph"/>
        <w:numPr>
          <w:ilvl w:val="0"/>
          <w:numId w:val="23"/>
        </w:numPr>
        <w:spacing w:after="0" w:line="240" w:lineRule="auto"/>
        <w:rPr>
          <w:rFonts w:ascii="Verdana" w:hAnsi="Verdana"/>
          <w:sz w:val="18"/>
          <w:szCs w:val="18"/>
          <w:lang w:val="en-GB"/>
        </w:rPr>
      </w:pPr>
      <w:r w:rsidRPr="00AD0DD9">
        <w:rPr>
          <w:rFonts w:ascii="Verdana" w:hAnsi="Verdana"/>
          <w:sz w:val="18"/>
          <w:szCs w:val="18"/>
          <w:lang w:val="en-GB"/>
        </w:rPr>
        <w:t xml:space="preserve">Third-party Onboarding Risk assessment </w:t>
      </w:r>
    </w:p>
    <w:p w14:paraId="6CFABB40" w14:textId="7CF115BF" w:rsidR="00503813" w:rsidRPr="00AD0DD9" w:rsidRDefault="00503813" w:rsidP="00AD0DD9">
      <w:pPr>
        <w:pStyle w:val="ListParagraph"/>
        <w:numPr>
          <w:ilvl w:val="0"/>
          <w:numId w:val="23"/>
        </w:numPr>
        <w:spacing w:after="0" w:line="240" w:lineRule="auto"/>
        <w:rPr>
          <w:rFonts w:ascii="Verdana" w:eastAsia="Times New Roman" w:hAnsi="Verdana"/>
          <w:sz w:val="18"/>
          <w:szCs w:val="18"/>
          <w:shd w:val="clear" w:color="auto" w:fill="FFFFFF"/>
          <w:lang w:val="en-IN" w:eastAsia="en-US"/>
        </w:rPr>
      </w:pPr>
      <w:r w:rsidRPr="00AD0DD9">
        <w:rPr>
          <w:rFonts w:ascii="Verdana" w:eastAsia="Times New Roman" w:hAnsi="Verdana"/>
          <w:sz w:val="18"/>
          <w:szCs w:val="18"/>
          <w:shd w:val="clear" w:color="auto" w:fill="FFFFFF"/>
          <w:lang w:val="en-IN" w:eastAsia="en-US"/>
        </w:rPr>
        <w:t>Third party Due Diligence</w:t>
      </w:r>
    </w:p>
    <w:p w14:paraId="666D60C6" w14:textId="60F8A042" w:rsidR="00503813" w:rsidRPr="00AD0DD9" w:rsidRDefault="00503813" w:rsidP="00AD0DD9">
      <w:pPr>
        <w:pStyle w:val="ListParagraph"/>
        <w:numPr>
          <w:ilvl w:val="0"/>
          <w:numId w:val="23"/>
        </w:numPr>
        <w:spacing w:after="0" w:line="240" w:lineRule="auto"/>
        <w:rPr>
          <w:rFonts w:ascii="Verdana" w:hAnsi="Verdana"/>
          <w:sz w:val="18"/>
          <w:szCs w:val="18"/>
          <w:lang w:eastAsia="en-US"/>
        </w:rPr>
      </w:pPr>
      <w:r w:rsidRPr="00AD0DD9">
        <w:rPr>
          <w:rFonts w:ascii="Verdana" w:hAnsi="Verdana"/>
          <w:sz w:val="18"/>
          <w:szCs w:val="18"/>
          <w:lang w:eastAsia="en-US"/>
        </w:rPr>
        <w:t>Contract review from information security prospective</w:t>
      </w:r>
    </w:p>
    <w:p w14:paraId="1F1E7157" w14:textId="77777777" w:rsidR="00EA654F" w:rsidRPr="00AD0DD9" w:rsidRDefault="00EA654F" w:rsidP="00AD0DD9">
      <w:pPr>
        <w:pStyle w:val="ListParagraph"/>
        <w:numPr>
          <w:ilvl w:val="0"/>
          <w:numId w:val="23"/>
        </w:numPr>
        <w:spacing w:after="0" w:line="240" w:lineRule="auto"/>
        <w:rPr>
          <w:rFonts w:ascii="Verdana" w:hAnsi="Verdana"/>
          <w:sz w:val="18"/>
          <w:szCs w:val="18"/>
          <w:lang w:eastAsia="en-US"/>
        </w:rPr>
      </w:pPr>
      <w:r w:rsidRPr="00AD0DD9">
        <w:rPr>
          <w:rFonts w:ascii="Verdana" w:hAnsi="Verdana"/>
          <w:sz w:val="18"/>
          <w:szCs w:val="18"/>
          <w:lang w:eastAsia="en-US"/>
        </w:rPr>
        <w:t>Third party monitoring</w:t>
      </w:r>
    </w:p>
    <w:p w14:paraId="332CCED4" w14:textId="0D79CE7A" w:rsidR="00503813" w:rsidRPr="00AD0DD9" w:rsidRDefault="00503813" w:rsidP="00AD0DD9">
      <w:pPr>
        <w:pStyle w:val="ListParagraph"/>
        <w:numPr>
          <w:ilvl w:val="0"/>
          <w:numId w:val="23"/>
        </w:numPr>
        <w:spacing w:after="0" w:line="240" w:lineRule="auto"/>
        <w:rPr>
          <w:rFonts w:ascii="Verdana" w:hAnsi="Verdana"/>
          <w:sz w:val="18"/>
          <w:szCs w:val="18"/>
        </w:rPr>
      </w:pPr>
      <w:r w:rsidRPr="00AD0DD9">
        <w:rPr>
          <w:rFonts w:ascii="Verdana" w:hAnsi="Verdana"/>
          <w:sz w:val="18"/>
          <w:szCs w:val="18"/>
        </w:rPr>
        <w:t>Offboarding and Contract Termination</w:t>
      </w:r>
    </w:p>
    <w:p w14:paraId="426D1086" w14:textId="748F54FD" w:rsidR="00503813" w:rsidRPr="00AD0DD9" w:rsidRDefault="00503813" w:rsidP="00AD0DD9">
      <w:pPr>
        <w:pStyle w:val="ListParagraph"/>
        <w:numPr>
          <w:ilvl w:val="0"/>
          <w:numId w:val="23"/>
        </w:numPr>
        <w:spacing w:after="0" w:line="240" w:lineRule="auto"/>
        <w:rPr>
          <w:rFonts w:ascii="Verdana" w:hAnsi="Verdana"/>
          <w:sz w:val="18"/>
          <w:szCs w:val="18"/>
        </w:rPr>
      </w:pPr>
      <w:r w:rsidRPr="00AD0DD9">
        <w:rPr>
          <w:rFonts w:ascii="Verdana" w:hAnsi="Verdana"/>
          <w:sz w:val="18"/>
          <w:szCs w:val="18"/>
        </w:rPr>
        <w:t xml:space="preserve">Issue Management </w:t>
      </w:r>
    </w:p>
    <w:p w14:paraId="78BD3ACF" w14:textId="77777777" w:rsidR="00503813" w:rsidRPr="00AD0DD9" w:rsidRDefault="00503813" w:rsidP="00AD0DD9">
      <w:pPr>
        <w:pStyle w:val="BodyText"/>
        <w:spacing w:after="0" w:line="240" w:lineRule="auto"/>
        <w:rPr>
          <w:rFonts w:ascii="Verdana" w:hAnsi="Verdana"/>
          <w:sz w:val="18"/>
          <w:szCs w:val="18"/>
          <w:lang w:bidi="hi-IN"/>
        </w:rPr>
      </w:pPr>
    </w:p>
    <w:p w14:paraId="52083ACD" w14:textId="77777777" w:rsidR="00F169B7" w:rsidRPr="00AD0DD9" w:rsidRDefault="00F169B7" w:rsidP="00AD0DD9">
      <w:pPr>
        <w:pStyle w:val="Heading1"/>
      </w:pPr>
      <w:bookmarkStart w:id="10" w:name="_Toc111062733"/>
      <w:r w:rsidRPr="00AD0DD9">
        <w:t>Third-party Selection Process</w:t>
      </w:r>
      <w:bookmarkEnd w:id="10"/>
    </w:p>
    <w:p w14:paraId="11F96631" w14:textId="3B871EF8" w:rsidR="00A45AD3" w:rsidRPr="00AD0DD9" w:rsidRDefault="00F169B7" w:rsidP="00AD0DD9">
      <w:pPr>
        <w:pStyle w:val="Heading2"/>
        <w:spacing w:before="0" w:after="0" w:line="240" w:lineRule="auto"/>
        <w:rPr>
          <w:rFonts w:ascii="Verdana" w:hAnsi="Verdana"/>
          <w:sz w:val="18"/>
          <w:szCs w:val="18"/>
        </w:rPr>
      </w:pPr>
      <w:bookmarkStart w:id="11" w:name="_Toc111062734"/>
      <w:r w:rsidRPr="00AD0DD9">
        <w:rPr>
          <w:rFonts w:ascii="Verdana" w:hAnsi="Verdana"/>
          <w:sz w:val="18"/>
          <w:szCs w:val="18"/>
        </w:rPr>
        <w:t>Define and Analyze Business Requirements</w:t>
      </w:r>
      <w:bookmarkEnd w:id="11"/>
    </w:p>
    <w:p w14:paraId="7DF9480B" w14:textId="77777777" w:rsidR="00A45AD3" w:rsidRPr="00AD0DD9" w:rsidRDefault="00A45AD3" w:rsidP="00AD0DD9">
      <w:pPr>
        <w:pStyle w:val="BodyText"/>
        <w:spacing w:before="0" w:after="0" w:line="240" w:lineRule="auto"/>
        <w:rPr>
          <w:rFonts w:ascii="Verdana" w:hAnsi="Verdana"/>
          <w:sz w:val="18"/>
          <w:szCs w:val="18"/>
        </w:rPr>
      </w:pPr>
    </w:p>
    <w:p w14:paraId="07926618" w14:textId="77777777" w:rsidR="007D5B2F" w:rsidRPr="00AD0DD9" w:rsidRDefault="00F169B7" w:rsidP="00AD0DD9">
      <w:pPr>
        <w:spacing w:before="0" w:after="0" w:line="240" w:lineRule="auto"/>
        <w:rPr>
          <w:rFonts w:ascii="Verdana" w:hAnsi="Verdana"/>
          <w:spacing w:val="-10"/>
          <w:kern w:val="28"/>
          <w:sz w:val="18"/>
          <w:szCs w:val="18"/>
          <w:lang w:eastAsia="en-US"/>
        </w:rPr>
      </w:pPr>
      <w:r w:rsidRPr="00AD0DD9">
        <w:rPr>
          <w:rFonts w:ascii="Verdana" w:hAnsi="Verdana"/>
          <w:spacing w:val="-10"/>
          <w:kern w:val="28"/>
          <w:sz w:val="18"/>
          <w:szCs w:val="18"/>
          <w:lang w:eastAsia="en-US"/>
        </w:rPr>
        <w:t>The evaluation team should be able to:</w:t>
      </w:r>
    </w:p>
    <w:p w14:paraId="1DB039A9" w14:textId="266BED24" w:rsidR="00F169B7" w:rsidRPr="00AD0DD9" w:rsidRDefault="00F169B7" w:rsidP="00AD0DD9">
      <w:pPr>
        <w:pStyle w:val="ListParagraph"/>
        <w:numPr>
          <w:ilvl w:val="0"/>
          <w:numId w:val="22"/>
        </w:numPr>
        <w:spacing w:before="0" w:after="0" w:line="240" w:lineRule="auto"/>
        <w:rPr>
          <w:rFonts w:ascii="Verdana" w:hAnsi="Verdana"/>
          <w:spacing w:val="-10"/>
          <w:kern w:val="28"/>
          <w:sz w:val="18"/>
          <w:szCs w:val="18"/>
          <w:lang w:eastAsia="en-US"/>
        </w:rPr>
      </w:pPr>
      <w:r w:rsidRPr="00AD0DD9">
        <w:rPr>
          <w:rFonts w:ascii="Verdana" w:hAnsi="Verdana"/>
          <w:spacing w:val="-10"/>
          <w:kern w:val="28"/>
          <w:sz w:val="18"/>
          <w:szCs w:val="18"/>
          <w:lang w:eastAsia="en-US"/>
        </w:rPr>
        <w:t>Define the product, material or service that is needed</w:t>
      </w:r>
    </w:p>
    <w:p w14:paraId="0CA0C923" w14:textId="15755419" w:rsidR="00F169B7" w:rsidRPr="00AD0DD9" w:rsidRDefault="00F169B7" w:rsidP="00AD0DD9">
      <w:pPr>
        <w:pStyle w:val="ListParagraph"/>
        <w:numPr>
          <w:ilvl w:val="0"/>
          <w:numId w:val="22"/>
        </w:numPr>
        <w:spacing w:before="0" w:after="0" w:line="240" w:lineRule="auto"/>
        <w:rPr>
          <w:rFonts w:ascii="Verdana" w:hAnsi="Verdana"/>
          <w:spacing w:val="-10"/>
          <w:kern w:val="28"/>
          <w:sz w:val="18"/>
          <w:szCs w:val="18"/>
          <w:lang w:eastAsia="en-US"/>
        </w:rPr>
      </w:pPr>
      <w:r w:rsidRPr="00AD0DD9">
        <w:rPr>
          <w:rFonts w:ascii="Verdana" w:hAnsi="Verdana"/>
          <w:spacing w:val="-10"/>
          <w:kern w:val="28"/>
          <w:sz w:val="18"/>
          <w:szCs w:val="18"/>
          <w:lang w:eastAsia="en-US"/>
        </w:rPr>
        <w:t>Define the Technical and Business Requirements</w:t>
      </w:r>
    </w:p>
    <w:p w14:paraId="0F50F4CC" w14:textId="2388CC3C" w:rsidR="00F169B7" w:rsidRPr="00AD0DD9" w:rsidRDefault="00F169B7" w:rsidP="00AD0DD9">
      <w:pPr>
        <w:pStyle w:val="ListParagraph"/>
        <w:numPr>
          <w:ilvl w:val="0"/>
          <w:numId w:val="22"/>
        </w:numPr>
        <w:spacing w:before="0" w:after="0" w:line="240" w:lineRule="auto"/>
        <w:rPr>
          <w:rFonts w:ascii="Verdana" w:hAnsi="Verdana"/>
          <w:spacing w:val="-10"/>
          <w:kern w:val="28"/>
          <w:sz w:val="18"/>
          <w:szCs w:val="18"/>
          <w:lang w:eastAsia="en-US"/>
        </w:rPr>
      </w:pPr>
      <w:r w:rsidRPr="00AD0DD9">
        <w:rPr>
          <w:rFonts w:ascii="Verdana" w:hAnsi="Verdana"/>
          <w:spacing w:val="-10"/>
          <w:kern w:val="28"/>
          <w:sz w:val="18"/>
          <w:szCs w:val="18"/>
          <w:lang w:eastAsia="en-US"/>
        </w:rPr>
        <w:t xml:space="preserve">Define the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Requirements (i.e. the features the organization is looking for in a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w:t>
      </w:r>
    </w:p>
    <w:p w14:paraId="55535E81" w14:textId="77777777" w:rsidR="00A45AD3" w:rsidRPr="00AD0DD9" w:rsidRDefault="00A45AD3" w:rsidP="00AD0DD9">
      <w:pPr>
        <w:spacing w:before="140" w:after="0" w:line="240" w:lineRule="auto"/>
        <w:rPr>
          <w:rFonts w:ascii="Verdana" w:hAnsi="Verdana"/>
          <w:spacing w:val="15"/>
          <w:sz w:val="18"/>
          <w:szCs w:val="18"/>
        </w:rPr>
      </w:pPr>
    </w:p>
    <w:p w14:paraId="2FCBE89D" w14:textId="77777777" w:rsidR="00F169B7" w:rsidRPr="00AD0DD9" w:rsidRDefault="00F169B7" w:rsidP="00AD0DD9">
      <w:pPr>
        <w:pStyle w:val="Heading2"/>
        <w:spacing w:after="0" w:line="240" w:lineRule="auto"/>
        <w:rPr>
          <w:rFonts w:ascii="Verdana" w:hAnsi="Verdana"/>
          <w:sz w:val="18"/>
          <w:szCs w:val="18"/>
        </w:rPr>
      </w:pPr>
      <w:bookmarkStart w:id="12" w:name="_Toc111062735"/>
      <w:r w:rsidRPr="00AD0DD9">
        <w:rPr>
          <w:rFonts w:ascii="Verdana" w:hAnsi="Verdana"/>
          <w:sz w:val="18"/>
          <w:szCs w:val="18"/>
        </w:rPr>
        <w:t>Publish a Requirements Document.</w:t>
      </w:r>
      <w:bookmarkEnd w:id="12"/>
    </w:p>
    <w:p w14:paraId="0A72BD8B" w14:textId="7C1E5C55" w:rsidR="00B03F05" w:rsidRPr="00AD0DD9" w:rsidRDefault="00F169B7" w:rsidP="00AD0DD9">
      <w:pPr>
        <w:spacing w:before="0" w:after="0" w:line="240" w:lineRule="auto"/>
        <w:rPr>
          <w:rFonts w:ascii="Verdana" w:hAnsi="Verdana"/>
          <w:spacing w:val="-10"/>
          <w:kern w:val="28"/>
          <w:sz w:val="18"/>
          <w:szCs w:val="18"/>
          <w:lang w:eastAsia="en-US"/>
        </w:rPr>
      </w:pPr>
      <w:r w:rsidRPr="00AD0DD9">
        <w:rPr>
          <w:rFonts w:ascii="Verdana" w:hAnsi="Verdana"/>
          <w:spacing w:val="-10"/>
          <w:kern w:val="28"/>
          <w:sz w:val="18"/>
          <w:szCs w:val="18"/>
          <w:lang w:eastAsia="en-US"/>
        </w:rPr>
        <w:t xml:space="preserve">The evaluation team should </w:t>
      </w:r>
      <w:r w:rsidR="00A45AD3" w:rsidRPr="00AD0DD9">
        <w:rPr>
          <w:rFonts w:ascii="Verdana" w:hAnsi="Verdana"/>
          <w:spacing w:val="-10"/>
          <w:kern w:val="28"/>
          <w:sz w:val="18"/>
          <w:szCs w:val="18"/>
          <w:lang w:eastAsia="en-US"/>
        </w:rPr>
        <w:t>need</w:t>
      </w:r>
      <w:r w:rsidRPr="00AD0DD9">
        <w:rPr>
          <w:rFonts w:ascii="Verdana" w:hAnsi="Verdana"/>
          <w:spacing w:val="-10"/>
          <w:kern w:val="28"/>
          <w:sz w:val="18"/>
          <w:szCs w:val="18"/>
          <w:lang w:eastAsia="en-US"/>
        </w:rPr>
        <w:t xml:space="preserve"> to collect as much information as possible, identify and interview stakeholders and users, review existing internal materials such as reports, and statistics as well as gather technical information including standards and descriptions of the current technical environment.</w:t>
      </w:r>
    </w:p>
    <w:p w14:paraId="2F4EC8FB" w14:textId="439EC3F7" w:rsidR="00F169B7" w:rsidRPr="00AD0DD9" w:rsidRDefault="00F169B7" w:rsidP="00AD0DD9">
      <w:pPr>
        <w:pStyle w:val="Heading2"/>
        <w:spacing w:after="0" w:line="240" w:lineRule="auto"/>
        <w:rPr>
          <w:rFonts w:ascii="Verdana" w:hAnsi="Verdana"/>
          <w:sz w:val="18"/>
          <w:szCs w:val="18"/>
        </w:rPr>
      </w:pPr>
      <w:bookmarkStart w:id="13" w:name="_Toc111062736"/>
      <w:r w:rsidRPr="00AD0DD9">
        <w:rPr>
          <w:rFonts w:ascii="Verdana" w:hAnsi="Verdana"/>
          <w:sz w:val="18"/>
          <w:szCs w:val="18"/>
        </w:rPr>
        <w:lastRenderedPageBreak/>
        <w:t xml:space="preserve">Identify Third Party </w:t>
      </w:r>
      <w:r w:rsidR="00A45AD3" w:rsidRPr="00AD0DD9">
        <w:rPr>
          <w:rFonts w:ascii="Verdana" w:hAnsi="Verdana"/>
          <w:sz w:val="18"/>
          <w:szCs w:val="18"/>
        </w:rPr>
        <w:t>Third-party</w:t>
      </w:r>
      <w:r w:rsidRPr="00AD0DD9">
        <w:rPr>
          <w:rFonts w:ascii="Verdana" w:hAnsi="Verdana"/>
          <w:sz w:val="18"/>
          <w:szCs w:val="18"/>
        </w:rPr>
        <w:t xml:space="preserve"> Candidates</w:t>
      </w:r>
      <w:bookmarkEnd w:id="13"/>
    </w:p>
    <w:p w14:paraId="0B2AC965" w14:textId="33C911C8" w:rsidR="00F169B7" w:rsidRPr="00AD0DD9" w:rsidRDefault="00F169B7"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spacing w:val="-10"/>
          <w:kern w:val="28"/>
          <w:sz w:val="18"/>
          <w:szCs w:val="18"/>
          <w:lang w:eastAsia="en-US"/>
        </w:rPr>
        <w:t xml:space="preserve">After the evaluation team has published a </w:t>
      </w:r>
      <w:r w:rsidR="00A45AD3" w:rsidRPr="00AD0DD9">
        <w:rPr>
          <w:rFonts w:ascii="Verdana" w:hAnsi="Verdana"/>
          <w:spacing w:val="-10"/>
          <w:kern w:val="28"/>
          <w:sz w:val="18"/>
          <w:szCs w:val="18"/>
          <w:lang w:eastAsia="en-US"/>
        </w:rPr>
        <w:t>requirement</w:t>
      </w:r>
      <w:r w:rsidRPr="00AD0DD9">
        <w:rPr>
          <w:rFonts w:ascii="Verdana" w:hAnsi="Verdana"/>
          <w:spacing w:val="-10"/>
          <w:kern w:val="28"/>
          <w:sz w:val="18"/>
          <w:szCs w:val="18"/>
          <w:lang w:eastAsia="en-US"/>
        </w:rPr>
        <w:t xml:space="preserve"> document it must </w:t>
      </w:r>
      <w:r w:rsidR="0094480F" w:rsidRPr="00AD0DD9">
        <w:rPr>
          <w:rFonts w:ascii="Verdana" w:hAnsi="Verdana"/>
          <w:spacing w:val="-10"/>
          <w:kern w:val="28"/>
          <w:sz w:val="18"/>
          <w:szCs w:val="18"/>
          <w:lang w:eastAsia="en-US"/>
        </w:rPr>
        <w:t>now compile</w:t>
      </w:r>
      <w:r w:rsidRPr="00AD0DD9">
        <w:rPr>
          <w:rFonts w:ascii="Verdana" w:hAnsi="Verdana"/>
          <w:spacing w:val="-10"/>
          <w:kern w:val="28"/>
          <w:sz w:val="18"/>
          <w:szCs w:val="18"/>
          <w:lang w:eastAsia="en-US"/>
        </w:rPr>
        <w:t xml:space="preserve"> a list of possible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The team should send each one a Request for Information (RFI) and conduct a team evaluation process.  A short list of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is then created.</w:t>
      </w:r>
    </w:p>
    <w:p w14:paraId="504C8590" w14:textId="77777777" w:rsidR="00F169B7" w:rsidRPr="00AD0DD9" w:rsidRDefault="00F169B7" w:rsidP="00AD0DD9">
      <w:pPr>
        <w:pStyle w:val="Heading2"/>
        <w:spacing w:after="0" w:line="240" w:lineRule="auto"/>
        <w:rPr>
          <w:rFonts w:ascii="Verdana" w:hAnsi="Verdana"/>
          <w:sz w:val="18"/>
          <w:szCs w:val="18"/>
        </w:rPr>
      </w:pPr>
      <w:r w:rsidRPr="00AD0DD9">
        <w:rPr>
          <w:rFonts w:ascii="Verdana" w:hAnsi="Verdana"/>
          <w:sz w:val="18"/>
          <w:szCs w:val="18"/>
        </w:rPr>
        <w:t> </w:t>
      </w:r>
      <w:bookmarkStart w:id="14" w:name="_Toc111062737"/>
      <w:r w:rsidRPr="00AD0DD9">
        <w:rPr>
          <w:rFonts w:ascii="Verdana" w:hAnsi="Verdana"/>
          <w:sz w:val="18"/>
          <w:szCs w:val="18"/>
        </w:rPr>
        <w:t>Develop Evaluation Criteria (with weighting)</w:t>
      </w:r>
      <w:bookmarkEnd w:id="14"/>
    </w:p>
    <w:p w14:paraId="41CE3EA3" w14:textId="43BBE485" w:rsidR="00F169B7" w:rsidRPr="00AD0DD9" w:rsidRDefault="00F169B7"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spacing w:val="-10"/>
          <w:kern w:val="28"/>
          <w:sz w:val="18"/>
          <w:szCs w:val="18"/>
          <w:lang w:eastAsia="en-US"/>
        </w:rPr>
        <w:t xml:space="preserve">In this third step, the team would construct an evaluation model that weighs a requirement against its value and priority. For example, if the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meets a requirement with a score of 7 (on a scale of 1 to 10) and the priority of that requirement is 5 (on a scale of 1 to 5), then the response can be scored by 35. This helps to amplify the differences among </w:t>
      </w:r>
      <w:r w:rsidR="00A45AD3" w:rsidRPr="00AD0DD9">
        <w:rPr>
          <w:rFonts w:ascii="Verdana" w:hAnsi="Verdana"/>
          <w:spacing w:val="-10"/>
          <w:kern w:val="28"/>
          <w:sz w:val="18"/>
          <w:szCs w:val="18"/>
          <w:lang w:eastAsia="en-US"/>
        </w:rPr>
        <w:t>Third-party</w:t>
      </w:r>
    </w:p>
    <w:p w14:paraId="250C405A" w14:textId="4918C3D1" w:rsidR="0094480F" w:rsidRPr="00AD0DD9" w:rsidRDefault="0094480F" w:rsidP="00AD0DD9">
      <w:pPr>
        <w:pStyle w:val="Heading2"/>
        <w:spacing w:after="0" w:line="240" w:lineRule="auto"/>
        <w:rPr>
          <w:rFonts w:ascii="Verdana" w:hAnsi="Verdana"/>
          <w:sz w:val="18"/>
          <w:szCs w:val="18"/>
        </w:rPr>
      </w:pPr>
      <w:bookmarkStart w:id="15" w:name="_Toc111062738"/>
      <w:r w:rsidRPr="00AD0DD9">
        <w:rPr>
          <w:rFonts w:ascii="Verdana" w:hAnsi="Verdana"/>
          <w:sz w:val="18"/>
          <w:szCs w:val="18"/>
        </w:rPr>
        <w:t xml:space="preserve">Conduct </w:t>
      </w:r>
      <w:r w:rsidR="00A45AD3" w:rsidRPr="00AD0DD9">
        <w:rPr>
          <w:rFonts w:ascii="Verdana" w:hAnsi="Verdana"/>
          <w:sz w:val="18"/>
          <w:szCs w:val="18"/>
        </w:rPr>
        <w:t>Third-party</w:t>
      </w:r>
      <w:r w:rsidRPr="00AD0DD9">
        <w:rPr>
          <w:rFonts w:ascii="Verdana" w:hAnsi="Verdana"/>
          <w:sz w:val="18"/>
          <w:szCs w:val="18"/>
        </w:rPr>
        <w:t xml:space="preserve"> Briefings</w:t>
      </w:r>
      <w:bookmarkEnd w:id="15"/>
    </w:p>
    <w:p w14:paraId="297D1729" w14:textId="1A3AAB5E" w:rsidR="0094480F" w:rsidRPr="00AD0DD9" w:rsidRDefault="0094480F"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spacing w:val="-10"/>
          <w:kern w:val="28"/>
          <w:sz w:val="18"/>
          <w:szCs w:val="18"/>
          <w:lang w:eastAsia="en-US"/>
        </w:rPr>
        <w:t xml:space="preserve">Once the team has developed evaluation criteria with weighting and further narrowed down possible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candidates, it’s time to set up an initial meeting with each potential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to discuss stated requirements and ensure a common understanding</w:t>
      </w:r>
    </w:p>
    <w:p w14:paraId="064EC0CF" w14:textId="7F8ABCFA" w:rsidR="0094480F" w:rsidRPr="00AD0DD9" w:rsidRDefault="0094480F" w:rsidP="00AD0DD9">
      <w:pPr>
        <w:pStyle w:val="Heading2"/>
        <w:spacing w:after="0" w:line="240" w:lineRule="auto"/>
        <w:rPr>
          <w:rFonts w:ascii="Verdana" w:hAnsi="Verdana"/>
          <w:sz w:val="18"/>
          <w:szCs w:val="18"/>
        </w:rPr>
      </w:pPr>
      <w:bookmarkStart w:id="16" w:name="_Toc111062739"/>
      <w:r w:rsidRPr="00AD0DD9">
        <w:rPr>
          <w:rFonts w:ascii="Verdana" w:hAnsi="Verdana"/>
          <w:sz w:val="18"/>
          <w:szCs w:val="18"/>
        </w:rPr>
        <w:t xml:space="preserve">Evaluate </w:t>
      </w:r>
      <w:bookmarkStart w:id="17" w:name="_Hlk111055403"/>
      <w:r w:rsidR="00A45AD3" w:rsidRPr="00AD0DD9">
        <w:rPr>
          <w:rFonts w:ascii="Verdana" w:hAnsi="Verdana"/>
          <w:sz w:val="18"/>
          <w:szCs w:val="18"/>
        </w:rPr>
        <w:t>Third-party</w:t>
      </w:r>
      <w:bookmarkEnd w:id="16"/>
      <w:r w:rsidRPr="00AD0DD9">
        <w:rPr>
          <w:rFonts w:ascii="Verdana" w:hAnsi="Verdana"/>
          <w:sz w:val="18"/>
          <w:szCs w:val="18"/>
        </w:rPr>
        <w:t xml:space="preserve"> </w:t>
      </w:r>
      <w:bookmarkEnd w:id="17"/>
    </w:p>
    <w:p w14:paraId="0884D50E" w14:textId="57CD01F3" w:rsidR="0094480F" w:rsidRPr="00AD0DD9" w:rsidRDefault="0094480F"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spacing w:val="-10"/>
          <w:kern w:val="28"/>
          <w:sz w:val="18"/>
          <w:szCs w:val="18"/>
          <w:lang w:eastAsia="en-US"/>
        </w:rPr>
        <w:t xml:space="preserve">After completion of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briefings, the team should be better equipped to evaluate potential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Selected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should provide a solution overview to the organization’s current business and technological requirements, fees, benefits derived from using a particular </w:t>
      </w:r>
      <w:r w:rsidR="00A45AD3" w:rsidRPr="00AD0DD9">
        <w:rPr>
          <w:rFonts w:ascii="Verdana" w:hAnsi="Verdana"/>
          <w:spacing w:val="-10"/>
          <w:kern w:val="28"/>
          <w:sz w:val="18"/>
          <w:szCs w:val="18"/>
          <w:lang w:eastAsia="en-US"/>
        </w:rPr>
        <w:t>Third-party</w:t>
      </w:r>
    </w:p>
    <w:p w14:paraId="259DEBBF" w14:textId="78FC98E4" w:rsidR="0094480F" w:rsidRPr="00AD0DD9" w:rsidRDefault="0094480F" w:rsidP="00AD0DD9">
      <w:pPr>
        <w:pStyle w:val="Heading2"/>
        <w:spacing w:before="0" w:after="0" w:line="240" w:lineRule="auto"/>
        <w:rPr>
          <w:rFonts w:ascii="Verdana" w:hAnsi="Verdana"/>
          <w:sz w:val="18"/>
          <w:szCs w:val="18"/>
        </w:rPr>
      </w:pPr>
      <w:bookmarkStart w:id="18" w:name="_Toc111062740"/>
      <w:r w:rsidRPr="00AD0DD9">
        <w:rPr>
          <w:rFonts w:ascii="Verdana" w:hAnsi="Verdana"/>
          <w:sz w:val="18"/>
          <w:szCs w:val="18"/>
        </w:rPr>
        <w:t xml:space="preserve">Complete </w:t>
      </w:r>
      <w:r w:rsidR="00A45AD3" w:rsidRPr="00AD0DD9">
        <w:rPr>
          <w:rFonts w:ascii="Verdana" w:hAnsi="Verdana"/>
          <w:sz w:val="18"/>
          <w:szCs w:val="18"/>
        </w:rPr>
        <w:t>Third-party</w:t>
      </w:r>
      <w:r w:rsidRPr="00AD0DD9">
        <w:rPr>
          <w:rFonts w:ascii="Verdana" w:hAnsi="Verdana"/>
          <w:sz w:val="18"/>
          <w:szCs w:val="18"/>
        </w:rPr>
        <w:t xml:space="preserve"> Selection</w:t>
      </w:r>
      <w:bookmarkEnd w:id="18"/>
    </w:p>
    <w:p w14:paraId="331029CA" w14:textId="47002284" w:rsidR="003E03B4" w:rsidRDefault="0094480F"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spacing w:val="-10"/>
          <w:kern w:val="28"/>
          <w:sz w:val="18"/>
          <w:szCs w:val="18"/>
          <w:lang w:eastAsia="en-US"/>
        </w:rPr>
        <w:t>At the conclusion of the evaluation process, the team will identify a primary option (the winner) and a secondary alternative.</w:t>
      </w:r>
    </w:p>
    <w:p w14:paraId="6B38EBC1" w14:textId="77777777" w:rsidR="00AD0DD9" w:rsidRPr="00AD0DD9" w:rsidRDefault="00AD0DD9" w:rsidP="00AD0DD9">
      <w:pPr>
        <w:shd w:val="clear" w:color="auto" w:fill="FFFFFF"/>
        <w:spacing w:before="140" w:after="0" w:line="240" w:lineRule="auto"/>
        <w:ind w:left="300"/>
        <w:textAlignment w:val="baseline"/>
        <w:rPr>
          <w:rFonts w:ascii="Verdana" w:hAnsi="Verdana"/>
          <w:spacing w:val="-10"/>
          <w:kern w:val="28"/>
          <w:sz w:val="18"/>
          <w:szCs w:val="18"/>
          <w:lang w:eastAsia="en-US"/>
        </w:rPr>
      </w:pPr>
    </w:p>
    <w:p w14:paraId="7299AE69" w14:textId="16A7D138" w:rsidR="003E03B4" w:rsidRPr="00AD0DD9" w:rsidRDefault="003E03B4" w:rsidP="00AD0DD9">
      <w:pPr>
        <w:pStyle w:val="Heading2"/>
        <w:spacing w:before="0" w:after="0" w:line="240" w:lineRule="auto"/>
        <w:rPr>
          <w:rFonts w:ascii="Verdana" w:hAnsi="Verdana"/>
          <w:sz w:val="18"/>
          <w:szCs w:val="18"/>
        </w:rPr>
      </w:pPr>
      <w:bookmarkStart w:id="19" w:name="_Toc111062741"/>
      <w:r w:rsidRPr="00AD0DD9">
        <w:rPr>
          <w:rFonts w:ascii="Verdana" w:hAnsi="Verdana"/>
          <w:sz w:val="18"/>
          <w:szCs w:val="18"/>
        </w:rPr>
        <w:t>Entering in to Third-Party Contract (SLA)</w:t>
      </w:r>
      <w:bookmarkEnd w:id="19"/>
    </w:p>
    <w:p w14:paraId="4D615BE3" w14:textId="3CDDBB9F" w:rsidR="00B03F05" w:rsidRPr="00AD0DD9" w:rsidRDefault="003E03B4"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spacing w:val="-10"/>
          <w:kern w:val="28"/>
          <w:sz w:val="18"/>
          <w:szCs w:val="18"/>
          <w:lang w:eastAsia="en-US"/>
        </w:rPr>
        <w:t xml:space="preserve">Formal agreement between both parties, which is where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contract management comes into play. This critical process includes negotiating the terms of the contract, ensuring compliance and the eventual execution of the contract. It also involves change management, contract analysis and the ongoing maintenance of the relationship between your organization and the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Overall, </w:t>
      </w:r>
      <w:hyperlink r:id="rId11" w:tgtFrame="_blank" w:history="1">
        <w:r w:rsidRPr="00AD0DD9">
          <w:rPr>
            <w:rFonts w:ascii="Verdana" w:hAnsi="Verdana"/>
            <w:spacing w:val="-10"/>
            <w:kern w:val="28"/>
            <w:sz w:val="18"/>
            <w:szCs w:val="18"/>
            <w:lang w:eastAsia="en-US"/>
          </w:rPr>
          <w:t>contract management</w:t>
        </w:r>
      </w:hyperlink>
      <w:r w:rsidRPr="00AD0DD9">
        <w:rPr>
          <w:rFonts w:ascii="Verdana" w:hAnsi="Verdana"/>
          <w:spacing w:val="-10"/>
          <w:kern w:val="28"/>
          <w:sz w:val="18"/>
          <w:szCs w:val="18"/>
          <w:lang w:eastAsia="en-US"/>
        </w:rPr>
        <w:t> is performed with the goal of financial benefit, service delivery and risk management for your organization.</w:t>
      </w:r>
    </w:p>
    <w:p w14:paraId="2E6F210A" w14:textId="5ADBC9E8" w:rsidR="00BD70C9" w:rsidRPr="00AD0DD9" w:rsidRDefault="004B5F29" w:rsidP="00AD0DD9">
      <w:pPr>
        <w:pStyle w:val="Heading1"/>
        <w:rPr>
          <w:lang w:val="en-GB"/>
        </w:rPr>
      </w:pPr>
      <w:bookmarkStart w:id="20" w:name="_Toc110954877"/>
      <w:bookmarkStart w:id="21" w:name="_Toc111062742"/>
      <w:r w:rsidRPr="00AD0DD9">
        <w:rPr>
          <w:lang w:val="en-GB"/>
        </w:rPr>
        <w:t>Third-party Onboarding Risk assessment</w:t>
      </w:r>
      <w:bookmarkEnd w:id="20"/>
      <w:bookmarkEnd w:id="21"/>
      <w:r w:rsidRPr="00AD0DD9">
        <w:rPr>
          <w:lang w:val="en-GB"/>
        </w:rPr>
        <w:t xml:space="preserve"> </w:t>
      </w:r>
    </w:p>
    <w:p w14:paraId="41D2D610" w14:textId="00583957" w:rsidR="00A62E69" w:rsidRPr="00AD0DD9" w:rsidRDefault="00A62E69" w:rsidP="00AD0DD9">
      <w:pPr>
        <w:pStyle w:val="Heading2"/>
        <w:spacing w:after="0" w:line="240" w:lineRule="auto"/>
        <w:rPr>
          <w:rFonts w:ascii="Verdana" w:hAnsi="Verdana"/>
          <w:sz w:val="18"/>
          <w:szCs w:val="18"/>
        </w:rPr>
      </w:pPr>
      <w:bookmarkStart w:id="22" w:name="_Toc111062743"/>
      <w:r w:rsidRPr="00AD0DD9">
        <w:rPr>
          <w:rFonts w:ascii="Verdana" w:hAnsi="Verdana"/>
          <w:sz w:val="18"/>
          <w:szCs w:val="18"/>
        </w:rPr>
        <w:t xml:space="preserve">Develop </w:t>
      </w:r>
      <w:r w:rsidR="00A45AD3" w:rsidRPr="00AD0DD9">
        <w:rPr>
          <w:rFonts w:ascii="Verdana" w:hAnsi="Verdana"/>
          <w:sz w:val="18"/>
          <w:szCs w:val="18"/>
        </w:rPr>
        <w:t>Third-party</w:t>
      </w:r>
      <w:r w:rsidRPr="00AD0DD9">
        <w:rPr>
          <w:rFonts w:ascii="Verdana" w:hAnsi="Verdana"/>
          <w:sz w:val="18"/>
          <w:szCs w:val="18"/>
        </w:rPr>
        <w:t xml:space="preserve"> Risk Criteria</w:t>
      </w:r>
      <w:bookmarkEnd w:id="22"/>
    </w:p>
    <w:p w14:paraId="7641715B" w14:textId="182872BC" w:rsidR="00A62E69" w:rsidRPr="00AD0DD9" w:rsidRDefault="0008266B"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sz w:val="18"/>
          <w:szCs w:val="18"/>
        </w:rPr>
        <w:t xml:space="preserve"> </w:t>
      </w:r>
      <w:r w:rsidR="003E03B4" w:rsidRPr="00AD0DD9">
        <w:rPr>
          <w:rFonts w:ascii="Verdana" w:hAnsi="Verdana"/>
          <w:spacing w:val="-10"/>
          <w:kern w:val="28"/>
          <w:sz w:val="18"/>
          <w:szCs w:val="18"/>
          <w:lang w:eastAsia="en-US"/>
        </w:rPr>
        <w:t>P</w:t>
      </w:r>
      <w:r w:rsidRPr="00AD0DD9">
        <w:rPr>
          <w:rFonts w:ascii="Verdana" w:hAnsi="Verdana"/>
          <w:spacing w:val="-10"/>
          <w:kern w:val="28"/>
          <w:sz w:val="18"/>
          <w:szCs w:val="18"/>
          <w:lang w:eastAsia="en-US"/>
        </w:rPr>
        <w:t>erforming</w:t>
      </w:r>
      <w:r w:rsidR="00A62E69" w:rsidRPr="00AD0DD9">
        <w:rPr>
          <w:rFonts w:ascii="Verdana" w:hAnsi="Verdana"/>
          <w:spacing w:val="-10"/>
          <w:kern w:val="28"/>
          <w:sz w:val="18"/>
          <w:szCs w:val="18"/>
          <w:lang w:eastAsia="en-US"/>
        </w:rPr>
        <w:t xml:space="preserve"> </w:t>
      </w:r>
      <w:r w:rsidR="000908CC" w:rsidRPr="00AD0DD9">
        <w:rPr>
          <w:rFonts w:ascii="Verdana" w:hAnsi="Verdana"/>
          <w:spacing w:val="-10"/>
          <w:kern w:val="28"/>
          <w:sz w:val="18"/>
          <w:szCs w:val="18"/>
          <w:lang w:eastAsia="en-US"/>
        </w:rPr>
        <w:t>risk assessment, first</w:t>
      </w:r>
      <w:r w:rsidR="00A62E69" w:rsidRPr="00AD0DD9">
        <w:rPr>
          <w:rFonts w:ascii="Verdana" w:hAnsi="Verdana"/>
          <w:spacing w:val="-10"/>
          <w:kern w:val="28"/>
          <w:sz w:val="18"/>
          <w:szCs w:val="18"/>
          <w:lang w:eastAsia="en-US"/>
        </w:rPr>
        <w:t xml:space="preserve"> need to</w:t>
      </w:r>
      <w:r w:rsidR="000908CC" w:rsidRPr="00AD0DD9">
        <w:rPr>
          <w:rFonts w:ascii="Verdana" w:hAnsi="Verdana"/>
          <w:spacing w:val="-10"/>
          <w:kern w:val="28"/>
          <w:sz w:val="18"/>
          <w:szCs w:val="18"/>
          <w:lang w:eastAsia="en-US"/>
        </w:rPr>
        <w:t xml:space="preserve"> define the criteria on which you want to evaluate risk. There are lots of potential criteria to </w:t>
      </w:r>
      <w:r w:rsidR="00A62E69" w:rsidRPr="00AD0DD9">
        <w:rPr>
          <w:rFonts w:ascii="Verdana" w:hAnsi="Verdana"/>
          <w:spacing w:val="-10"/>
          <w:kern w:val="28"/>
          <w:sz w:val="18"/>
          <w:szCs w:val="18"/>
          <w:lang w:eastAsia="en-US"/>
        </w:rPr>
        <w:t xml:space="preserve">consider. Based on several risk posed by </w:t>
      </w:r>
      <w:r w:rsidR="00A45AD3" w:rsidRPr="00AD0DD9">
        <w:rPr>
          <w:rFonts w:ascii="Verdana" w:hAnsi="Verdana"/>
          <w:spacing w:val="-10"/>
          <w:kern w:val="28"/>
          <w:sz w:val="18"/>
          <w:szCs w:val="18"/>
          <w:lang w:eastAsia="en-US"/>
        </w:rPr>
        <w:t>Third-party</w:t>
      </w:r>
      <w:r w:rsidR="00A62E69" w:rsidRPr="00AD0DD9">
        <w:rPr>
          <w:rFonts w:ascii="Verdana" w:hAnsi="Verdana"/>
          <w:spacing w:val="-10"/>
          <w:kern w:val="28"/>
          <w:sz w:val="18"/>
          <w:szCs w:val="18"/>
          <w:lang w:eastAsia="en-US"/>
        </w:rPr>
        <w:t xml:space="preserve"> set risk criteria</w:t>
      </w:r>
    </w:p>
    <w:p w14:paraId="6581BCE9" w14:textId="6FC077CB" w:rsidR="000908CC" w:rsidRPr="00AD0DD9" w:rsidRDefault="000908CC"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b/>
          <w:spacing w:val="-10"/>
          <w:kern w:val="28"/>
          <w:sz w:val="18"/>
          <w:szCs w:val="18"/>
          <w:lang w:eastAsia="en-US"/>
        </w:rPr>
        <w:t>Operational Risk</w:t>
      </w:r>
      <w:r w:rsidRPr="00AD0DD9">
        <w:rPr>
          <w:rFonts w:ascii="Verdana" w:hAnsi="Verdana"/>
          <w:spacing w:val="-10"/>
          <w:kern w:val="28"/>
          <w:sz w:val="18"/>
          <w:szCs w:val="18"/>
          <w:lang w:eastAsia="en-US"/>
        </w:rPr>
        <w:t xml:space="preserve">. How important is the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’s work to your organization’s business activities and operations?</w:t>
      </w:r>
    </w:p>
    <w:p w14:paraId="3D392F94" w14:textId="078D0F96" w:rsidR="000908CC" w:rsidRPr="00AD0DD9" w:rsidRDefault="000908CC"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b/>
          <w:spacing w:val="-10"/>
          <w:kern w:val="28"/>
          <w:sz w:val="18"/>
          <w:szCs w:val="18"/>
          <w:lang w:eastAsia="en-US"/>
        </w:rPr>
        <w:t>Data/Privacy Risk</w:t>
      </w:r>
      <w:r w:rsidRPr="00AD0DD9">
        <w:rPr>
          <w:rFonts w:ascii="Verdana" w:hAnsi="Verdana"/>
          <w:spacing w:val="-10"/>
          <w:kern w:val="28"/>
          <w:sz w:val="18"/>
          <w:szCs w:val="18"/>
          <w:lang w:eastAsia="en-US"/>
        </w:rPr>
        <w:t xml:space="preserve">. Will the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be collecting or storing any data on your customers, members, donors or employees?</w:t>
      </w:r>
    </w:p>
    <w:p w14:paraId="55E3210C" w14:textId="73E82B57" w:rsidR="000908CC" w:rsidRPr="00AD0DD9" w:rsidRDefault="000908CC"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b/>
          <w:spacing w:val="-10"/>
          <w:kern w:val="28"/>
          <w:sz w:val="18"/>
          <w:szCs w:val="18"/>
          <w:lang w:eastAsia="en-US"/>
        </w:rPr>
        <w:t>Transactional Risk</w:t>
      </w:r>
      <w:r w:rsidRPr="00AD0DD9">
        <w:rPr>
          <w:rFonts w:ascii="Verdana" w:hAnsi="Verdana"/>
          <w:spacing w:val="-10"/>
          <w:kern w:val="28"/>
          <w:sz w:val="18"/>
          <w:szCs w:val="18"/>
          <w:lang w:eastAsia="en-US"/>
        </w:rPr>
        <w:t xml:space="preserve">. Will the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be processing any of your financial transactions?</w:t>
      </w:r>
    </w:p>
    <w:p w14:paraId="0577B2DD" w14:textId="4B3CEA32" w:rsidR="000908CC" w:rsidRPr="00AD0DD9" w:rsidRDefault="000908CC"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b/>
          <w:spacing w:val="-10"/>
          <w:kern w:val="28"/>
          <w:sz w:val="18"/>
          <w:szCs w:val="18"/>
          <w:lang w:eastAsia="en-US"/>
        </w:rPr>
        <w:t>Replacement Risk</w:t>
      </w:r>
      <w:r w:rsidRPr="00AD0DD9">
        <w:rPr>
          <w:rFonts w:ascii="Verdana" w:hAnsi="Verdana"/>
          <w:spacing w:val="-10"/>
          <w:kern w:val="28"/>
          <w:sz w:val="18"/>
          <w:szCs w:val="18"/>
          <w:lang w:eastAsia="en-US"/>
        </w:rPr>
        <w:t xml:space="preserve">. If the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were to go out of business due to financial insolvency or other issues, could you replace them quickly to avoid disruption to operations?</w:t>
      </w:r>
    </w:p>
    <w:p w14:paraId="5C15722B" w14:textId="17F14BB8" w:rsidR="000908CC" w:rsidRPr="00AD0DD9" w:rsidRDefault="000908CC"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b/>
          <w:spacing w:val="-10"/>
          <w:kern w:val="28"/>
          <w:sz w:val="18"/>
          <w:szCs w:val="18"/>
          <w:lang w:eastAsia="en-US"/>
        </w:rPr>
        <w:t>Downstream Risk</w:t>
      </w:r>
      <w:r w:rsidRPr="00AD0DD9">
        <w:rPr>
          <w:rFonts w:ascii="Verdana" w:hAnsi="Verdana"/>
          <w:spacing w:val="-10"/>
          <w:kern w:val="28"/>
          <w:sz w:val="18"/>
          <w:szCs w:val="18"/>
          <w:lang w:eastAsia="en-US"/>
        </w:rPr>
        <w:t xml:space="preserve">. Will the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be using their own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(i.e. fourth and fifth parties) who play a role in the delivery of your products or services?</w:t>
      </w:r>
    </w:p>
    <w:p w14:paraId="3DC9CA11" w14:textId="5B2A92DA" w:rsidR="000908CC" w:rsidRPr="00AD0DD9" w:rsidRDefault="000908CC"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b/>
          <w:spacing w:val="-10"/>
          <w:kern w:val="28"/>
          <w:sz w:val="18"/>
          <w:szCs w:val="18"/>
          <w:lang w:eastAsia="en-US"/>
        </w:rPr>
        <w:t>Compliance Risk</w:t>
      </w:r>
      <w:r w:rsidRPr="00AD0DD9">
        <w:rPr>
          <w:rFonts w:ascii="Verdana" w:hAnsi="Verdana"/>
          <w:spacing w:val="-10"/>
          <w:kern w:val="28"/>
          <w:sz w:val="18"/>
          <w:szCs w:val="18"/>
          <w:lang w:eastAsia="en-US"/>
        </w:rPr>
        <w:t xml:space="preserve">. Are there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-related regulatory issues with which you must comply?</w:t>
      </w:r>
    </w:p>
    <w:p w14:paraId="2097D8A7" w14:textId="38AAAE6B" w:rsidR="00955FD5" w:rsidRPr="00AD0DD9" w:rsidRDefault="000908CC" w:rsidP="00AD0DD9">
      <w:pPr>
        <w:shd w:val="clear" w:color="auto" w:fill="FFFFFF"/>
        <w:spacing w:before="140" w:after="0" w:line="240" w:lineRule="auto"/>
        <w:ind w:left="300"/>
        <w:textAlignment w:val="baseline"/>
        <w:rPr>
          <w:rFonts w:ascii="Verdana" w:hAnsi="Verdana"/>
          <w:spacing w:val="-10"/>
          <w:kern w:val="28"/>
          <w:sz w:val="18"/>
          <w:szCs w:val="18"/>
          <w:lang w:eastAsia="en-US"/>
        </w:rPr>
      </w:pPr>
      <w:r w:rsidRPr="00AD0DD9">
        <w:rPr>
          <w:rFonts w:ascii="Verdana" w:hAnsi="Verdana"/>
          <w:b/>
          <w:spacing w:val="-10"/>
          <w:kern w:val="28"/>
          <w:sz w:val="18"/>
          <w:szCs w:val="18"/>
          <w:lang w:eastAsia="en-US"/>
        </w:rPr>
        <w:t>Geographic Risk.</w:t>
      </w:r>
      <w:r w:rsidRPr="00AD0DD9">
        <w:rPr>
          <w:rFonts w:ascii="Verdana" w:hAnsi="Verdana"/>
          <w:spacing w:val="-10"/>
          <w:kern w:val="28"/>
          <w:sz w:val="18"/>
          <w:szCs w:val="18"/>
          <w:lang w:eastAsia="en-US"/>
        </w:rPr>
        <w:t xml:space="preserve"> Is the </w:t>
      </w:r>
      <w:r w:rsidR="00A45AD3" w:rsidRPr="00AD0DD9">
        <w:rPr>
          <w:rFonts w:ascii="Verdana" w:hAnsi="Verdana"/>
          <w:spacing w:val="-10"/>
          <w:kern w:val="28"/>
          <w:sz w:val="18"/>
          <w:szCs w:val="18"/>
          <w:lang w:eastAsia="en-US"/>
        </w:rPr>
        <w:t>Third-party</w:t>
      </w:r>
      <w:r w:rsidRPr="00AD0DD9">
        <w:rPr>
          <w:rFonts w:ascii="Verdana" w:hAnsi="Verdana"/>
          <w:spacing w:val="-10"/>
          <w:kern w:val="28"/>
          <w:sz w:val="18"/>
          <w:szCs w:val="18"/>
          <w:lang w:eastAsia="en-US"/>
        </w:rPr>
        <w:t xml:space="preserve"> located in a region or country in which it is inherently risky to do </w:t>
      </w:r>
      <w:r w:rsidR="00391E18" w:rsidRPr="00AD0DD9">
        <w:rPr>
          <w:rFonts w:ascii="Verdana" w:hAnsi="Verdana"/>
          <w:spacing w:val="-10"/>
          <w:kern w:val="28"/>
          <w:sz w:val="18"/>
          <w:szCs w:val="18"/>
          <w:lang w:eastAsia="en-US"/>
        </w:rPr>
        <w:t>business?</w:t>
      </w:r>
    </w:p>
    <w:p w14:paraId="06F2089B" w14:textId="77777777" w:rsidR="00EA654F" w:rsidRPr="00AD0DD9" w:rsidRDefault="00EA654F" w:rsidP="00AD0DD9">
      <w:pPr>
        <w:shd w:val="clear" w:color="auto" w:fill="FFFFFF"/>
        <w:spacing w:before="140" w:after="0" w:line="240" w:lineRule="auto"/>
        <w:ind w:left="300"/>
        <w:textAlignment w:val="baseline"/>
        <w:rPr>
          <w:rFonts w:ascii="Verdana" w:hAnsi="Verdana"/>
          <w:spacing w:val="-10"/>
          <w:kern w:val="28"/>
          <w:sz w:val="18"/>
          <w:szCs w:val="18"/>
          <w:lang w:eastAsia="en-US"/>
        </w:rPr>
      </w:pPr>
    </w:p>
    <w:p w14:paraId="63EDA7FC" w14:textId="0C9D5966" w:rsidR="00A62E69" w:rsidRPr="00AD0DD9" w:rsidRDefault="00A62E69" w:rsidP="00AD0DD9">
      <w:pPr>
        <w:pStyle w:val="Heading2"/>
        <w:spacing w:after="0" w:line="240" w:lineRule="auto"/>
        <w:rPr>
          <w:rFonts w:ascii="Verdana" w:hAnsi="Verdana"/>
          <w:sz w:val="18"/>
          <w:szCs w:val="18"/>
        </w:rPr>
      </w:pPr>
      <w:bookmarkStart w:id="23" w:name="_Toc111062744"/>
      <w:r w:rsidRPr="00AD0DD9">
        <w:rPr>
          <w:rFonts w:ascii="Verdana" w:hAnsi="Verdana"/>
          <w:sz w:val="18"/>
          <w:szCs w:val="18"/>
        </w:rPr>
        <w:lastRenderedPageBreak/>
        <w:t xml:space="preserve">Create a Preliminary </w:t>
      </w:r>
      <w:r w:rsidR="00A45AD3" w:rsidRPr="00AD0DD9">
        <w:rPr>
          <w:rFonts w:ascii="Verdana" w:hAnsi="Verdana"/>
          <w:sz w:val="18"/>
          <w:szCs w:val="18"/>
        </w:rPr>
        <w:t>Third-party</w:t>
      </w:r>
      <w:r w:rsidRPr="00AD0DD9">
        <w:rPr>
          <w:rFonts w:ascii="Verdana" w:hAnsi="Verdana"/>
          <w:sz w:val="18"/>
          <w:szCs w:val="18"/>
        </w:rPr>
        <w:t xml:space="preserve"> Risk Profile</w:t>
      </w:r>
      <w:bookmarkEnd w:id="23"/>
    </w:p>
    <w:p w14:paraId="07FBB200" w14:textId="26FA9D8B" w:rsidR="00E5227B" w:rsidRPr="00AD0DD9" w:rsidRDefault="00A62E69" w:rsidP="00AD0DD9">
      <w:pPr>
        <w:shd w:val="clear" w:color="auto" w:fill="FFFFFF"/>
        <w:spacing w:after="0" w:line="240" w:lineRule="auto"/>
        <w:rPr>
          <w:rFonts w:ascii="Verdana" w:hAnsi="Verdana"/>
          <w:sz w:val="18"/>
          <w:szCs w:val="18"/>
        </w:rPr>
      </w:pPr>
      <w:r w:rsidRPr="00AD0DD9">
        <w:rPr>
          <w:rFonts w:ascii="Verdana" w:hAnsi="Verdana"/>
          <w:sz w:val="18"/>
          <w:szCs w:val="18"/>
        </w:rPr>
        <w:t xml:space="preserve">Once your risk criteria are </w:t>
      </w:r>
      <w:r w:rsidR="0002167A" w:rsidRPr="00AD0DD9">
        <w:rPr>
          <w:rFonts w:ascii="Verdana" w:hAnsi="Verdana"/>
          <w:sz w:val="18"/>
          <w:szCs w:val="18"/>
        </w:rPr>
        <w:t>identified, use</w:t>
      </w:r>
      <w:r w:rsidRPr="00AD0DD9">
        <w:rPr>
          <w:rFonts w:ascii="Verdana" w:hAnsi="Verdana"/>
          <w:sz w:val="18"/>
          <w:szCs w:val="18"/>
        </w:rPr>
        <w:t xml:space="preserve"> them as the basis for a formalized risk </w:t>
      </w:r>
      <w:r w:rsidR="00AB2EAB" w:rsidRPr="00AD0DD9">
        <w:rPr>
          <w:rFonts w:ascii="Verdana" w:hAnsi="Verdana"/>
          <w:sz w:val="18"/>
          <w:szCs w:val="18"/>
        </w:rPr>
        <w:t>assessment. In</w:t>
      </w:r>
      <w:r w:rsidRPr="00AD0DD9">
        <w:rPr>
          <w:rFonts w:ascii="Verdana" w:hAnsi="Verdana"/>
          <w:sz w:val="18"/>
          <w:szCs w:val="18"/>
        </w:rPr>
        <w:t xml:space="preserve"> your assessment you should evaluate the risks of a new </w:t>
      </w:r>
      <w:r w:rsidR="00A45AD3" w:rsidRPr="00AD0DD9">
        <w:rPr>
          <w:rFonts w:ascii="Verdana" w:hAnsi="Verdana"/>
          <w:sz w:val="18"/>
          <w:szCs w:val="18"/>
        </w:rPr>
        <w:t>Third-party</w:t>
      </w:r>
      <w:r w:rsidRPr="00AD0DD9">
        <w:rPr>
          <w:rFonts w:ascii="Verdana" w:hAnsi="Verdana"/>
          <w:sz w:val="18"/>
          <w:szCs w:val="18"/>
        </w:rPr>
        <w:t xml:space="preserve"> relationship based on </w:t>
      </w:r>
      <w:r w:rsidR="0002167A" w:rsidRPr="00AD0DD9">
        <w:rPr>
          <w:rFonts w:ascii="Verdana" w:hAnsi="Verdana"/>
          <w:sz w:val="18"/>
          <w:szCs w:val="18"/>
        </w:rPr>
        <w:t>the</w:t>
      </w:r>
      <w:r w:rsidRPr="00AD0DD9">
        <w:rPr>
          <w:rFonts w:ascii="Verdana" w:hAnsi="Verdana"/>
          <w:sz w:val="18"/>
          <w:szCs w:val="18"/>
        </w:rPr>
        <w:t xml:space="preserve"> risk criteria, and establish a preliminary risk profile of the </w:t>
      </w:r>
      <w:r w:rsidR="00A45AD3" w:rsidRPr="00AD0DD9">
        <w:rPr>
          <w:rFonts w:ascii="Verdana" w:hAnsi="Verdana"/>
          <w:sz w:val="18"/>
          <w:szCs w:val="18"/>
        </w:rPr>
        <w:t>Third-party</w:t>
      </w:r>
      <w:r w:rsidRPr="00AD0DD9">
        <w:rPr>
          <w:rFonts w:ascii="Verdana" w:hAnsi="Verdana"/>
          <w:sz w:val="18"/>
          <w:szCs w:val="18"/>
        </w:rPr>
        <w:t xml:space="preserve">. This allows to understand where your inherent risks lie with the </w:t>
      </w:r>
      <w:r w:rsidR="00A45AD3" w:rsidRPr="00AD0DD9">
        <w:rPr>
          <w:rFonts w:ascii="Verdana" w:hAnsi="Verdana"/>
          <w:sz w:val="18"/>
          <w:szCs w:val="18"/>
        </w:rPr>
        <w:t>Third-party</w:t>
      </w:r>
      <w:r w:rsidR="0002167A" w:rsidRPr="00AD0DD9">
        <w:rPr>
          <w:rFonts w:ascii="Verdana" w:hAnsi="Verdana"/>
          <w:sz w:val="18"/>
          <w:szCs w:val="18"/>
        </w:rPr>
        <w:t>.</w:t>
      </w:r>
      <w:r w:rsidRPr="00AD0DD9">
        <w:rPr>
          <w:rFonts w:ascii="Verdana" w:hAnsi="Verdana"/>
          <w:sz w:val="18"/>
          <w:szCs w:val="18"/>
        </w:rPr>
        <w:t xml:space="preserve"> </w:t>
      </w:r>
      <w:r w:rsidRPr="00AD0DD9">
        <w:rPr>
          <w:rFonts w:ascii="Verdana" w:hAnsi="Verdana"/>
          <w:sz w:val="18"/>
          <w:szCs w:val="18"/>
          <w:shd w:val="clear" w:color="auto" w:fill="FFFFFF"/>
        </w:rPr>
        <w:t xml:space="preserve">create different tiers for their risk profiles. </w:t>
      </w:r>
      <w:r w:rsidR="00391E18" w:rsidRPr="00AD0DD9">
        <w:rPr>
          <w:rFonts w:ascii="Verdana" w:hAnsi="Verdana"/>
          <w:sz w:val="18"/>
          <w:szCs w:val="18"/>
          <w:shd w:val="clear" w:color="auto" w:fill="FFFFFF"/>
        </w:rPr>
        <w:t>Determine the</w:t>
      </w:r>
      <w:r w:rsidRPr="00AD0DD9">
        <w:rPr>
          <w:rFonts w:ascii="Verdana" w:hAnsi="Verdana"/>
          <w:sz w:val="18"/>
          <w:szCs w:val="18"/>
          <w:shd w:val="clear" w:color="auto" w:fill="FFFFFF"/>
        </w:rPr>
        <w:t xml:space="preserve"> high, medium and low tiers of risk</w:t>
      </w:r>
    </w:p>
    <w:p w14:paraId="05F93F44" w14:textId="45DB3AF2" w:rsidR="00947B12" w:rsidRPr="00AD0DD9" w:rsidRDefault="004B5F29" w:rsidP="00AD0DD9">
      <w:pPr>
        <w:pStyle w:val="Heading1"/>
        <w:rPr>
          <w:rStyle w:val="Strong"/>
          <w:b/>
          <w:bCs w:val="0"/>
          <w:szCs w:val="18"/>
        </w:rPr>
      </w:pPr>
      <w:bookmarkStart w:id="24" w:name="_Toc110954878"/>
      <w:bookmarkStart w:id="25" w:name="_Toc111062745"/>
      <w:r w:rsidRPr="00AD0DD9">
        <w:t>Third party Due Diligence</w:t>
      </w:r>
      <w:bookmarkEnd w:id="24"/>
      <w:bookmarkEnd w:id="25"/>
    </w:p>
    <w:p w14:paraId="0D7D80DE" w14:textId="1E0161CD" w:rsidR="00947B12" w:rsidRPr="00AD0DD9" w:rsidRDefault="00947B12" w:rsidP="00AD0DD9">
      <w:pPr>
        <w:shd w:val="clear" w:color="auto" w:fill="FFFFFF"/>
        <w:spacing w:before="0" w:after="0" w:line="240" w:lineRule="auto"/>
        <w:rPr>
          <w:rFonts w:ascii="Verdana" w:hAnsi="Verdana"/>
          <w:sz w:val="18"/>
          <w:szCs w:val="18"/>
        </w:rPr>
      </w:pPr>
      <w:r w:rsidRPr="00AD0DD9">
        <w:rPr>
          <w:rFonts w:ascii="Verdana" w:hAnsi="Verdana"/>
          <w:sz w:val="18"/>
          <w:szCs w:val="18"/>
        </w:rPr>
        <w:t>Multiple data sources should be referenced when designing these questionnaires, including previous quarterly risk reports, internal audit reports, industry standards/regulations, and previously completed risk assessments</w:t>
      </w:r>
    </w:p>
    <w:p w14:paraId="3611C4D3" w14:textId="62B893D7" w:rsidR="00947B12" w:rsidRPr="00AD0DD9" w:rsidRDefault="00947B12" w:rsidP="00AD0DD9">
      <w:pPr>
        <w:shd w:val="clear" w:color="auto" w:fill="FFFFFF"/>
        <w:spacing w:before="0" w:after="0" w:line="240" w:lineRule="auto"/>
        <w:rPr>
          <w:rFonts w:ascii="Verdana" w:hAnsi="Verdana"/>
          <w:sz w:val="18"/>
          <w:szCs w:val="18"/>
        </w:rPr>
      </w:pPr>
    </w:p>
    <w:p w14:paraId="390D7A2E" w14:textId="0AD5E94E" w:rsidR="00947B12" w:rsidRPr="00AD0DD9" w:rsidRDefault="00A45AD3" w:rsidP="00AD0DD9">
      <w:pPr>
        <w:shd w:val="clear" w:color="auto" w:fill="FFFFFF"/>
        <w:spacing w:before="0" w:after="0" w:line="240" w:lineRule="auto"/>
        <w:rPr>
          <w:rFonts w:ascii="Verdana" w:hAnsi="Verdana"/>
          <w:sz w:val="18"/>
          <w:szCs w:val="18"/>
        </w:rPr>
      </w:pPr>
      <w:r w:rsidRPr="00AD0DD9">
        <w:rPr>
          <w:rFonts w:ascii="Verdana" w:hAnsi="Verdana"/>
          <w:sz w:val="18"/>
          <w:szCs w:val="18"/>
        </w:rPr>
        <w:t>Third-party</w:t>
      </w:r>
      <w:r w:rsidR="00947B12" w:rsidRPr="00AD0DD9">
        <w:rPr>
          <w:rFonts w:ascii="Verdana" w:hAnsi="Verdana"/>
          <w:sz w:val="18"/>
          <w:szCs w:val="18"/>
        </w:rPr>
        <w:t xml:space="preserve"> assessments questionnaires and frameworks include:</w:t>
      </w:r>
    </w:p>
    <w:p w14:paraId="7F4B96E7" w14:textId="031F0385" w:rsidR="00947B12" w:rsidRPr="00AD0DD9" w:rsidRDefault="00947B12" w:rsidP="00AD0DD9">
      <w:pPr>
        <w:pStyle w:val="ListParagraph"/>
        <w:numPr>
          <w:ilvl w:val="0"/>
          <w:numId w:val="14"/>
        </w:numPr>
        <w:spacing w:before="0" w:after="0" w:line="240" w:lineRule="auto"/>
        <w:rPr>
          <w:rFonts w:ascii="Verdana" w:hAnsi="Verdana"/>
          <w:sz w:val="18"/>
          <w:szCs w:val="18"/>
        </w:rPr>
      </w:pPr>
      <w:r w:rsidRPr="00AD0DD9">
        <w:rPr>
          <w:rFonts w:ascii="Verdana" w:hAnsi="Verdana"/>
          <w:sz w:val="18"/>
          <w:szCs w:val="18"/>
        </w:rPr>
        <w:t>The Shared Assessments </w:t>
      </w:r>
      <w:hyperlink r:id="rId12" w:history="1">
        <w:r w:rsidRPr="00AD0DD9">
          <w:rPr>
            <w:rFonts w:ascii="Verdana" w:hAnsi="Verdana"/>
            <w:sz w:val="18"/>
            <w:szCs w:val="18"/>
          </w:rPr>
          <w:t>Standard Information Gathering Questionnaires</w:t>
        </w:r>
      </w:hyperlink>
      <w:r w:rsidRPr="00AD0DD9">
        <w:rPr>
          <w:rFonts w:ascii="Verdana" w:hAnsi="Verdana"/>
          <w:sz w:val="18"/>
          <w:szCs w:val="18"/>
        </w:rPr>
        <w:t> </w:t>
      </w:r>
    </w:p>
    <w:p w14:paraId="6A68C232" w14:textId="4AE402AC" w:rsidR="00947B12" w:rsidRPr="00AD0DD9" w:rsidRDefault="00947B12" w:rsidP="00AD0DD9">
      <w:pPr>
        <w:pStyle w:val="ListParagraph"/>
        <w:numPr>
          <w:ilvl w:val="0"/>
          <w:numId w:val="14"/>
        </w:numPr>
        <w:spacing w:before="0" w:after="0" w:line="240" w:lineRule="auto"/>
        <w:rPr>
          <w:rFonts w:ascii="Verdana" w:hAnsi="Verdana"/>
          <w:sz w:val="18"/>
          <w:szCs w:val="18"/>
        </w:rPr>
      </w:pPr>
      <w:r w:rsidRPr="00AD0DD9">
        <w:rPr>
          <w:rFonts w:ascii="Verdana" w:hAnsi="Verdana"/>
          <w:sz w:val="18"/>
          <w:szCs w:val="18"/>
        </w:rPr>
        <w:t>Industry-standard questionnaires</w:t>
      </w:r>
    </w:p>
    <w:p w14:paraId="52F0D865" w14:textId="77777777" w:rsidR="00955FD5" w:rsidRPr="00AD0DD9" w:rsidRDefault="00C56845" w:rsidP="00AD0DD9">
      <w:pPr>
        <w:pStyle w:val="ListParagraph"/>
        <w:numPr>
          <w:ilvl w:val="0"/>
          <w:numId w:val="14"/>
        </w:numPr>
        <w:spacing w:before="0" w:after="0" w:line="240" w:lineRule="auto"/>
        <w:rPr>
          <w:rFonts w:ascii="Verdana" w:hAnsi="Verdana"/>
          <w:sz w:val="18"/>
          <w:szCs w:val="18"/>
        </w:rPr>
      </w:pPr>
      <w:hyperlink r:id="rId13" w:history="1">
        <w:r w:rsidR="00947B12" w:rsidRPr="00AD0DD9">
          <w:rPr>
            <w:rFonts w:ascii="Verdana" w:hAnsi="Verdana"/>
            <w:sz w:val="18"/>
            <w:szCs w:val="18"/>
          </w:rPr>
          <w:t>Compliance questionnaires</w:t>
        </w:r>
      </w:hyperlink>
      <w:r w:rsidR="00947B12" w:rsidRPr="00AD0DD9">
        <w:rPr>
          <w:rFonts w:ascii="Verdana" w:hAnsi="Verdana"/>
          <w:sz w:val="18"/>
          <w:szCs w:val="18"/>
        </w:rPr>
        <w:t> , which maps to several regulations and industry guidelines</w:t>
      </w:r>
    </w:p>
    <w:p w14:paraId="33116DE6" w14:textId="77777777" w:rsidR="00955FD5" w:rsidRPr="00AD0DD9" w:rsidRDefault="00955FD5" w:rsidP="00AD0DD9">
      <w:pPr>
        <w:pStyle w:val="ListParagraph"/>
        <w:spacing w:before="0" w:after="0" w:line="240" w:lineRule="auto"/>
        <w:rPr>
          <w:rFonts w:ascii="Verdana" w:hAnsi="Verdana"/>
          <w:sz w:val="18"/>
          <w:szCs w:val="18"/>
        </w:rPr>
      </w:pPr>
    </w:p>
    <w:p w14:paraId="3B58341E" w14:textId="7CAA79D9" w:rsidR="00414186" w:rsidRPr="00AD0DD9" w:rsidRDefault="00414186" w:rsidP="00AD0DD9">
      <w:pPr>
        <w:spacing w:before="0" w:after="0" w:line="240" w:lineRule="auto"/>
        <w:rPr>
          <w:rFonts w:ascii="Verdana" w:hAnsi="Verdana"/>
          <w:sz w:val="18"/>
          <w:szCs w:val="18"/>
        </w:rPr>
      </w:pPr>
      <w:r w:rsidRPr="00AD0DD9">
        <w:rPr>
          <w:rFonts w:ascii="Verdana" w:hAnsi="Verdana"/>
          <w:sz w:val="18"/>
          <w:szCs w:val="18"/>
        </w:rPr>
        <w:t>Verify the key areas during assessments</w:t>
      </w:r>
    </w:p>
    <w:p w14:paraId="41D43F6F" w14:textId="77777777" w:rsidR="00414186" w:rsidRPr="00AD0DD9" w:rsidRDefault="00414186" w:rsidP="00AD0DD9">
      <w:pPr>
        <w:pStyle w:val="ListParagraph"/>
        <w:numPr>
          <w:ilvl w:val="0"/>
          <w:numId w:val="13"/>
        </w:numPr>
        <w:spacing w:before="0" w:after="0" w:line="240" w:lineRule="auto"/>
        <w:rPr>
          <w:rFonts w:ascii="Verdana" w:hAnsi="Verdana"/>
          <w:sz w:val="18"/>
          <w:szCs w:val="18"/>
        </w:rPr>
      </w:pPr>
      <w:r w:rsidRPr="00AD0DD9">
        <w:rPr>
          <w:rFonts w:ascii="Verdana" w:hAnsi="Verdana"/>
          <w:sz w:val="18"/>
          <w:szCs w:val="18"/>
        </w:rPr>
        <w:t>Business Information</w:t>
      </w:r>
    </w:p>
    <w:p w14:paraId="06926BAE" w14:textId="77777777" w:rsidR="00414186" w:rsidRPr="00AD0DD9" w:rsidRDefault="00414186" w:rsidP="00AD0DD9">
      <w:pPr>
        <w:pStyle w:val="ListParagraph"/>
        <w:numPr>
          <w:ilvl w:val="0"/>
          <w:numId w:val="13"/>
        </w:numPr>
        <w:spacing w:before="0" w:after="0" w:line="240" w:lineRule="auto"/>
        <w:rPr>
          <w:rFonts w:ascii="Verdana" w:hAnsi="Verdana"/>
          <w:sz w:val="18"/>
          <w:szCs w:val="18"/>
        </w:rPr>
      </w:pPr>
      <w:r w:rsidRPr="00AD0DD9">
        <w:rPr>
          <w:rFonts w:ascii="Verdana" w:hAnsi="Verdana"/>
          <w:sz w:val="18"/>
          <w:szCs w:val="18"/>
        </w:rPr>
        <w:t>Security Policy</w:t>
      </w:r>
    </w:p>
    <w:p w14:paraId="3A39AA55" w14:textId="77777777" w:rsidR="00414186" w:rsidRPr="00AD0DD9" w:rsidRDefault="00414186" w:rsidP="00AD0DD9">
      <w:pPr>
        <w:pStyle w:val="ListParagraph"/>
        <w:numPr>
          <w:ilvl w:val="0"/>
          <w:numId w:val="13"/>
        </w:numPr>
        <w:spacing w:before="0" w:after="0" w:line="240" w:lineRule="auto"/>
        <w:rPr>
          <w:rFonts w:ascii="Verdana" w:hAnsi="Verdana"/>
          <w:sz w:val="18"/>
          <w:szCs w:val="18"/>
        </w:rPr>
      </w:pPr>
      <w:r w:rsidRPr="00AD0DD9">
        <w:rPr>
          <w:rFonts w:ascii="Verdana" w:hAnsi="Verdana"/>
          <w:sz w:val="18"/>
          <w:szCs w:val="18"/>
        </w:rPr>
        <w:t>Risk Management</w:t>
      </w:r>
    </w:p>
    <w:p w14:paraId="51485A97" w14:textId="77777777" w:rsidR="00414186" w:rsidRPr="00AD0DD9" w:rsidRDefault="00414186" w:rsidP="00AD0DD9">
      <w:pPr>
        <w:pStyle w:val="ListParagraph"/>
        <w:numPr>
          <w:ilvl w:val="0"/>
          <w:numId w:val="13"/>
        </w:numPr>
        <w:spacing w:before="0" w:after="0" w:line="240" w:lineRule="auto"/>
        <w:rPr>
          <w:rFonts w:ascii="Verdana" w:hAnsi="Verdana"/>
          <w:sz w:val="18"/>
          <w:szCs w:val="18"/>
        </w:rPr>
      </w:pPr>
      <w:r w:rsidRPr="00AD0DD9">
        <w:rPr>
          <w:rFonts w:ascii="Verdana" w:hAnsi="Verdana"/>
          <w:sz w:val="18"/>
          <w:szCs w:val="18"/>
        </w:rPr>
        <w:t>Background check, including client references and independent sources</w:t>
      </w:r>
    </w:p>
    <w:p w14:paraId="5FC83948" w14:textId="77777777" w:rsidR="00414186" w:rsidRPr="00AD0DD9" w:rsidRDefault="00414186" w:rsidP="00AD0DD9">
      <w:pPr>
        <w:pStyle w:val="ListParagraph"/>
        <w:numPr>
          <w:ilvl w:val="0"/>
          <w:numId w:val="13"/>
        </w:numPr>
        <w:spacing w:before="0" w:after="0" w:line="240" w:lineRule="auto"/>
        <w:rPr>
          <w:rFonts w:ascii="Verdana" w:hAnsi="Verdana"/>
          <w:sz w:val="18"/>
          <w:szCs w:val="18"/>
        </w:rPr>
      </w:pPr>
      <w:r w:rsidRPr="00AD0DD9">
        <w:rPr>
          <w:rFonts w:ascii="Verdana" w:hAnsi="Verdana"/>
          <w:sz w:val="18"/>
          <w:szCs w:val="18"/>
        </w:rPr>
        <w:t>Staffing experience and expertise</w:t>
      </w:r>
    </w:p>
    <w:p w14:paraId="1F4A649D" w14:textId="77777777" w:rsidR="00414186" w:rsidRPr="00AD0DD9" w:rsidRDefault="00414186" w:rsidP="00AD0DD9">
      <w:pPr>
        <w:pStyle w:val="ListParagraph"/>
        <w:numPr>
          <w:ilvl w:val="0"/>
          <w:numId w:val="13"/>
        </w:numPr>
        <w:spacing w:before="0" w:after="0" w:line="240" w:lineRule="auto"/>
        <w:rPr>
          <w:rFonts w:ascii="Verdana" w:hAnsi="Verdana"/>
          <w:sz w:val="18"/>
          <w:szCs w:val="18"/>
        </w:rPr>
      </w:pPr>
      <w:r w:rsidRPr="00AD0DD9">
        <w:rPr>
          <w:rFonts w:ascii="Verdana" w:hAnsi="Verdana"/>
          <w:sz w:val="18"/>
          <w:szCs w:val="18"/>
        </w:rPr>
        <w:t>IT Asset Management</w:t>
      </w:r>
    </w:p>
    <w:p w14:paraId="04028C44" w14:textId="77777777" w:rsidR="00414186" w:rsidRPr="00AD0DD9" w:rsidRDefault="00414186" w:rsidP="00AD0DD9">
      <w:pPr>
        <w:pStyle w:val="ListParagraph"/>
        <w:numPr>
          <w:ilvl w:val="0"/>
          <w:numId w:val="13"/>
        </w:numPr>
        <w:spacing w:before="0" w:after="0" w:line="240" w:lineRule="auto"/>
        <w:rPr>
          <w:rFonts w:ascii="Verdana" w:hAnsi="Verdana"/>
          <w:sz w:val="18"/>
          <w:szCs w:val="18"/>
        </w:rPr>
      </w:pPr>
      <w:r w:rsidRPr="00AD0DD9">
        <w:rPr>
          <w:rFonts w:ascii="Verdana" w:hAnsi="Verdana"/>
          <w:sz w:val="18"/>
          <w:szCs w:val="18"/>
        </w:rPr>
        <w:t>Physical Security</w:t>
      </w:r>
    </w:p>
    <w:p w14:paraId="70CBCD24" w14:textId="77777777" w:rsidR="00414186" w:rsidRPr="00AD0DD9" w:rsidRDefault="00414186" w:rsidP="00AD0DD9">
      <w:pPr>
        <w:pStyle w:val="ListParagraph"/>
        <w:numPr>
          <w:ilvl w:val="0"/>
          <w:numId w:val="13"/>
        </w:numPr>
        <w:spacing w:before="0" w:after="0" w:line="240" w:lineRule="auto"/>
        <w:rPr>
          <w:rFonts w:ascii="Verdana" w:hAnsi="Verdana"/>
          <w:sz w:val="18"/>
          <w:szCs w:val="18"/>
        </w:rPr>
      </w:pPr>
      <w:r w:rsidRPr="00AD0DD9">
        <w:rPr>
          <w:rFonts w:ascii="Verdana" w:hAnsi="Verdana"/>
          <w:sz w:val="18"/>
          <w:szCs w:val="18"/>
        </w:rPr>
        <w:t>Vulnerability Threat Management</w:t>
      </w:r>
    </w:p>
    <w:p w14:paraId="5589C002" w14:textId="77777777" w:rsidR="00414186" w:rsidRPr="00AD0DD9" w:rsidRDefault="00414186" w:rsidP="00AD0DD9">
      <w:pPr>
        <w:pStyle w:val="ListParagraph"/>
        <w:numPr>
          <w:ilvl w:val="0"/>
          <w:numId w:val="13"/>
        </w:numPr>
        <w:spacing w:before="0" w:after="0" w:line="240" w:lineRule="auto"/>
        <w:rPr>
          <w:rFonts w:ascii="Verdana" w:hAnsi="Verdana"/>
          <w:sz w:val="18"/>
          <w:szCs w:val="18"/>
        </w:rPr>
      </w:pPr>
      <w:r w:rsidRPr="00AD0DD9">
        <w:rPr>
          <w:rFonts w:ascii="Verdana" w:hAnsi="Verdana"/>
          <w:sz w:val="18"/>
          <w:szCs w:val="18"/>
        </w:rPr>
        <w:t>Financial Condition and annual reports</w:t>
      </w:r>
    </w:p>
    <w:p w14:paraId="2097F627" w14:textId="77777777" w:rsidR="00414186" w:rsidRPr="00AD0DD9" w:rsidRDefault="00414186" w:rsidP="00AD0DD9">
      <w:pPr>
        <w:pStyle w:val="ListParagraph"/>
        <w:numPr>
          <w:ilvl w:val="0"/>
          <w:numId w:val="13"/>
        </w:numPr>
        <w:spacing w:before="0" w:after="0" w:line="240" w:lineRule="auto"/>
        <w:rPr>
          <w:rFonts w:ascii="Verdana" w:hAnsi="Verdana"/>
          <w:sz w:val="18"/>
          <w:szCs w:val="18"/>
        </w:rPr>
      </w:pPr>
      <w:r w:rsidRPr="00AD0DD9">
        <w:rPr>
          <w:rFonts w:ascii="Verdana" w:hAnsi="Verdana"/>
          <w:sz w:val="18"/>
          <w:szCs w:val="18"/>
        </w:rPr>
        <w:t>Insurance Review</w:t>
      </w:r>
    </w:p>
    <w:p w14:paraId="00CAFF74" w14:textId="77777777" w:rsidR="00414186" w:rsidRPr="00AD0DD9" w:rsidRDefault="00414186" w:rsidP="00AD0DD9">
      <w:pPr>
        <w:pStyle w:val="ListParagraph"/>
        <w:numPr>
          <w:ilvl w:val="0"/>
          <w:numId w:val="13"/>
        </w:numPr>
        <w:spacing w:before="0" w:after="0" w:line="240" w:lineRule="auto"/>
        <w:rPr>
          <w:rFonts w:ascii="Verdana" w:hAnsi="Verdana"/>
          <w:sz w:val="18"/>
          <w:szCs w:val="18"/>
        </w:rPr>
      </w:pPr>
      <w:r w:rsidRPr="00AD0DD9">
        <w:rPr>
          <w:rFonts w:ascii="Verdana" w:hAnsi="Verdana"/>
          <w:sz w:val="18"/>
          <w:szCs w:val="18"/>
        </w:rPr>
        <w:t>Privacy Policy review</w:t>
      </w:r>
    </w:p>
    <w:p w14:paraId="06B6AAFC" w14:textId="77777777" w:rsidR="00414186" w:rsidRPr="00AD0DD9" w:rsidRDefault="00414186" w:rsidP="00AD0DD9">
      <w:pPr>
        <w:pStyle w:val="ListParagraph"/>
        <w:numPr>
          <w:ilvl w:val="0"/>
          <w:numId w:val="13"/>
        </w:numPr>
        <w:spacing w:before="0" w:after="0" w:line="240" w:lineRule="auto"/>
        <w:rPr>
          <w:rFonts w:ascii="Verdana" w:hAnsi="Verdana"/>
          <w:sz w:val="18"/>
          <w:szCs w:val="18"/>
        </w:rPr>
      </w:pPr>
      <w:r w:rsidRPr="00AD0DD9">
        <w:rPr>
          <w:rFonts w:ascii="Verdana" w:hAnsi="Verdana"/>
          <w:sz w:val="18"/>
          <w:szCs w:val="18"/>
        </w:rPr>
        <w:t>BCM IT Disaster Recovery</w:t>
      </w:r>
    </w:p>
    <w:p w14:paraId="238ED7CE" w14:textId="1FC88CE9" w:rsidR="00414186" w:rsidRPr="00AD0DD9" w:rsidRDefault="00414186" w:rsidP="00AD0DD9">
      <w:pPr>
        <w:pStyle w:val="ListParagraph"/>
        <w:numPr>
          <w:ilvl w:val="0"/>
          <w:numId w:val="13"/>
        </w:numPr>
        <w:shd w:val="clear" w:color="auto" w:fill="FFFFFF"/>
        <w:spacing w:before="0" w:after="0" w:line="240" w:lineRule="auto"/>
        <w:textAlignment w:val="baseline"/>
        <w:rPr>
          <w:rFonts w:ascii="Verdana" w:hAnsi="Verdana"/>
          <w:b/>
          <w:bCs/>
          <w:spacing w:val="6"/>
          <w:sz w:val="18"/>
          <w:szCs w:val="18"/>
          <w:bdr w:val="none" w:sz="0" w:space="0" w:color="auto" w:frame="1"/>
        </w:rPr>
      </w:pPr>
      <w:r w:rsidRPr="00AD0DD9">
        <w:rPr>
          <w:rFonts w:ascii="Verdana" w:hAnsi="Verdana"/>
          <w:sz w:val="18"/>
          <w:szCs w:val="18"/>
        </w:rPr>
        <w:t>IT technology functions</w:t>
      </w:r>
    </w:p>
    <w:p w14:paraId="6BD28B34" w14:textId="77777777" w:rsidR="00414186" w:rsidRPr="00AD0DD9" w:rsidRDefault="00414186" w:rsidP="00AD0DD9">
      <w:pPr>
        <w:pStyle w:val="ListParagraph"/>
        <w:shd w:val="clear" w:color="auto" w:fill="FFFFFF"/>
        <w:spacing w:after="0" w:line="240" w:lineRule="auto"/>
        <w:textAlignment w:val="baseline"/>
        <w:rPr>
          <w:rFonts w:ascii="Verdana" w:hAnsi="Verdana"/>
          <w:b/>
          <w:bCs/>
          <w:spacing w:val="6"/>
          <w:sz w:val="18"/>
          <w:szCs w:val="18"/>
          <w:bdr w:val="none" w:sz="0" w:space="0" w:color="auto" w:frame="1"/>
        </w:rPr>
      </w:pPr>
    </w:p>
    <w:p w14:paraId="5845CC2E" w14:textId="55687F9E" w:rsidR="00414186" w:rsidRPr="00AD0DD9" w:rsidRDefault="00414186" w:rsidP="00AD0DD9">
      <w:pPr>
        <w:pStyle w:val="ListParagraph"/>
        <w:spacing w:after="0" w:line="240" w:lineRule="auto"/>
        <w:rPr>
          <w:rFonts w:ascii="Verdana" w:hAnsi="Verdana"/>
          <w:sz w:val="18"/>
          <w:szCs w:val="18"/>
        </w:rPr>
      </w:pPr>
      <w:r w:rsidRPr="00AD0DD9">
        <w:rPr>
          <w:rFonts w:ascii="Verdana" w:hAnsi="Verdana"/>
          <w:sz w:val="18"/>
          <w:szCs w:val="18"/>
        </w:rPr>
        <w:t xml:space="preserve">The risk area to be assessed depends on the type of engagement between the </w:t>
      </w:r>
      <w:r w:rsidR="00A45AD3" w:rsidRPr="00AD0DD9">
        <w:rPr>
          <w:rFonts w:ascii="Verdana" w:hAnsi="Verdana"/>
          <w:sz w:val="18"/>
          <w:szCs w:val="18"/>
        </w:rPr>
        <w:t>Third-party</w:t>
      </w:r>
      <w:r w:rsidRPr="00AD0DD9">
        <w:rPr>
          <w:rFonts w:ascii="Verdana" w:hAnsi="Verdana"/>
          <w:sz w:val="18"/>
          <w:szCs w:val="18"/>
        </w:rPr>
        <w:t xml:space="preserve"> and the client. Once the type of engagement is determined, an inherent rating is provided</w:t>
      </w:r>
    </w:p>
    <w:p w14:paraId="6B00C2BD" w14:textId="7246DA59" w:rsidR="00DB45B0" w:rsidRPr="00AD0DD9" w:rsidRDefault="00DB45B0" w:rsidP="00367E9C">
      <w:pPr>
        <w:pStyle w:val="Heading2"/>
        <w:jc w:val="left"/>
        <w:rPr>
          <w:rStyle w:val="Strong"/>
          <w:rFonts w:ascii="Verdana" w:hAnsi="Verdana"/>
          <w:b/>
          <w:spacing w:val="6"/>
          <w:sz w:val="18"/>
          <w:szCs w:val="18"/>
          <w:bdr w:val="none" w:sz="0" w:space="0" w:color="auto" w:frame="1"/>
        </w:rPr>
      </w:pPr>
      <w:bookmarkStart w:id="26" w:name="_Toc111062746"/>
      <w:r w:rsidRPr="00AD0DD9">
        <w:rPr>
          <w:rStyle w:val="Strong"/>
          <w:rFonts w:ascii="Verdana" w:hAnsi="Verdana"/>
          <w:b/>
          <w:spacing w:val="6"/>
          <w:sz w:val="18"/>
          <w:szCs w:val="18"/>
          <w:bdr w:val="none" w:sz="0" w:space="0" w:color="auto" w:frame="1"/>
        </w:rPr>
        <w:t xml:space="preserve">On-Site </w:t>
      </w:r>
      <w:r w:rsidR="00A45AD3" w:rsidRPr="00AD0DD9">
        <w:rPr>
          <w:rStyle w:val="Strong"/>
          <w:rFonts w:ascii="Verdana" w:hAnsi="Verdana"/>
          <w:b/>
          <w:spacing w:val="6"/>
          <w:sz w:val="18"/>
          <w:szCs w:val="18"/>
          <w:bdr w:val="none" w:sz="0" w:space="0" w:color="auto" w:frame="1"/>
        </w:rPr>
        <w:t>Third-party</w:t>
      </w:r>
      <w:r w:rsidRPr="00AD0DD9">
        <w:rPr>
          <w:rStyle w:val="Strong"/>
          <w:rFonts w:ascii="Verdana" w:hAnsi="Verdana"/>
          <w:b/>
          <w:spacing w:val="6"/>
          <w:sz w:val="18"/>
          <w:szCs w:val="18"/>
          <w:bdr w:val="none" w:sz="0" w:space="0" w:color="auto" w:frame="1"/>
        </w:rPr>
        <w:t xml:space="preserve"> Control Assessments</w:t>
      </w:r>
      <w:bookmarkEnd w:id="26"/>
    </w:p>
    <w:p w14:paraId="247CA6D7" w14:textId="48D69579" w:rsidR="00DB45B0" w:rsidRPr="00AD0DD9" w:rsidRDefault="00955FD5" w:rsidP="00AD0DD9">
      <w:pPr>
        <w:shd w:val="clear" w:color="auto" w:fill="FFFFFF"/>
        <w:spacing w:after="0" w:line="240" w:lineRule="auto"/>
        <w:textAlignment w:val="baseline"/>
        <w:rPr>
          <w:rFonts w:ascii="Verdana" w:hAnsi="Verdana"/>
          <w:b/>
          <w:bCs/>
          <w:sz w:val="18"/>
          <w:szCs w:val="18"/>
        </w:rPr>
      </w:pPr>
      <w:r w:rsidRPr="00AD0DD9">
        <w:rPr>
          <w:rFonts w:ascii="Verdana" w:hAnsi="Verdana"/>
          <w:sz w:val="18"/>
          <w:szCs w:val="18"/>
        </w:rPr>
        <w:t>W</w:t>
      </w:r>
      <w:r w:rsidR="008B2D24" w:rsidRPr="00AD0DD9">
        <w:rPr>
          <w:rFonts w:ascii="Verdana" w:hAnsi="Verdana"/>
          <w:sz w:val="18"/>
          <w:szCs w:val="18"/>
        </w:rPr>
        <w:t xml:space="preserve">hen </w:t>
      </w:r>
      <w:r w:rsidR="00A45AD3" w:rsidRPr="00AD0DD9">
        <w:rPr>
          <w:rFonts w:ascii="Verdana" w:hAnsi="Verdana"/>
          <w:sz w:val="18"/>
          <w:szCs w:val="18"/>
        </w:rPr>
        <w:t>Third-party</w:t>
      </w:r>
      <w:r w:rsidR="008B2D24" w:rsidRPr="00AD0DD9">
        <w:rPr>
          <w:rFonts w:ascii="Verdana" w:hAnsi="Verdana"/>
          <w:sz w:val="18"/>
          <w:szCs w:val="18"/>
        </w:rPr>
        <w:t xml:space="preserve"> provide mission-critical functions, or have access to sensitive data, your organization may need to schedule on-site visits to make visual verification of compliance </w:t>
      </w:r>
    </w:p>
    <w:p w14:paraId="4BD17EB5" w14:textId="5C05A52A" w:rsidR="00414186" w:rsidRPr="00AD0DD9" w:rsidRDefault="00414186" w:rsidP="00AD0DD9">
      <w:pPr>
        <w:pStyle w:val="Heading2"/>
        <w:spacing w:after="0" w:line="240" w:lineRule="auto"/>
        <w:rPr>
          <w:rStyle w:val="Strong"/>
          <w:rFonts w:ascii="Verdana" w:hAnsi="Verdana"/>
          <w:b/>
          <w:spacing w:val="6"/>
          <w:sz w:val="18"/>
          <w:szCs w:val="18"/>
          <w:bdr w:val="none" w:sz="0" w:space="0" w:color="auto" w:frame="1"/>
        </w:rPr>
      </w:pPr>
      <w:bookmarkStart w:id="27" w:name="_Toc111062747"/>
      <w:r w:rsidRPr="00AD0DD9">
        <w:rPr>
          <w:rStyle w:val="Strong"/>
          <w:rFonts w:ascii="Verdana" w:hAnsi="Verdana"/>
          <w:b/>
          <w:spacing w:val="6"/>
          <w:sz w:val="18"/>
          <w:szCs w:val="18"/>
          <w:bdr w:val="none" w:sz="0" w:space="0" w:color="auto" w:frame="1"/>
        </w:rPr>
        <w:t>Evaluating inherent risk</w:t>
      </w:r>
      <w:bookmarkEnd w:id="27"/>
    </w:p>
    <w:p w14:paraId="203D2B10" w14:textId="023020BA" w:rsidR="00C717D1" w:rsidRPr="00AD0DD9" w:rsidRDefault="00250A64" w:rsidP="00AD0DD9">
      <w:pPr>
        <w:shd w:val="clear" w:color="auto" w:fill="FFFFFF"/>
        <w:spacing w:after="0" w:line="240" w:lineRule="auto"/>
        <w:textAlignment w:val="baseline"/>
        <w:rPr>
          <w:rFonts w:ascii="Verdana" w:hAnsi="Verdana"/>
          <w:sz w:val="18"/>
          <w:szCs w:val="18"/>
        </w:rPr>
      </w:pPr>
      <w:r w:rsidRPr="00AD0DD9">
        <w:rPr>
          <w:rFonts w:ascii="Verdana" w:hAnsi="Verdana"/>
          <w:sz w:val="18"/>
          <w:szCs w:val="18"/>
        </w:rPr>
        <w:t xml:space="preserve">Prior to considering any third-party security controls that will be required in a partnership arrangement, a security risk baseline should be established through a simple risk assessment or questionnaire. This will help us to understand the </w:t>
      </w:r>
      <w:r w:rsidR="00A45AD3" w:rsidRPr="00AD0DD9">
        <w:rPr>
          <w:rFonts w:ascii="Verdana" w:hAnsi="Verdana"/>
          <w:sz w:val="18"/>
          <w:szCs w:val="18"/>
        </w:rPr>
        <w:t>Third-party</w:t>
      </w:r>
      <w:r w:rsidRPr="00AD0DD9">
        <w:rPr>
          <w:rFonts w:ascii="Verdana" w:hAnsi="Verdana"/>
          <w:sz w:val="18"/>
          <w:szCs w:val="18"/>
        </w:rPr>
        <w:t xml:space="preserve"> security maturity, their inherent risk rating, and what the potential residual risk rating could be as you consider any compensating controls in your assessment</w:t>
      </w:r>
    </w:p>
    <w:p w14:paraId="45CD453D" w14:textId="5595C490" w:rsidR="00FD317B" w:rsidRPr="00AD0DD9" w:rsidRDefault="00BA7214" w:rsidP="00AD0DD9">
      <w:pPr>
        <w:pStyle w:val="Heading2"/>
        <w:spacing w:after="0" w:line="240" w:lineRule="auto"/>
        <w:rPr>
          <w:rFonts w:ascii="Verdana" w:hAnsi="Verdana"/>
          <w:sz w:val="18"/>
          <w:szCs w:val="18"/>
        </w:rPr>
      </w:pPr>
      <w:bookmarkStart w:id="28" w:name="_Toc111062748"/>
      <w:r w:rsidRPr="00AD0DD9">
        <w:rPr>
          <w:rFonts w:ascii="Verdana" w:hAnsi="Verdana"/>
          <w:sz w:val="18"/>
          <w:szCs w:val="18"/>
        </w:rPr>
        <w:t>Factors need to be included while arriving to risk value</w:t>
      </w:r>
      <w:bookmarkEnd w:id="28"/>
    </w:p>
    <w:p w14:paraId="0D3BA942" w14:textId="17AB47A6" w:rsidR="00FD317B" w:rsidRPr="00AD0DD9" w:rsidRDefault="00FD317B" w:rsidP="00AD0DD9">
      <w:pPr>
        <w:pStyle w:val="ListParagraph"/>
        <w:spacing w:after="0" w:line="240" w:lineRule="auto"/>
        <w:ind w:left="0"/>
        <w:rPr>
          <w:rFonts w:ascii="Verdana" w:hAnsi="Verdana"/>
          <w:b/>
          <w:sz w:val="18"/>
          <w:szCs w:val="18"/>
        </w:rPr>
      </w:pPr>
      <w:r w:rsidRPr="00AD0DD9">
        <w:rPr>
          <w:rFonts w:ascii="Verdana" w:hAnsi="Verdana"/>
          <w:b/>
          <w:sz w:val="18"/>
          <w:szCs w:val="18"/>
        </w:rPr>
        <w:t>Organizational Factors</w:t>
      </w:r>
    </w:p>
    <w:p w14:paraId="20E86DD8" w14:textId="62268414" w:rsidR="00FD317B" w:rsidRPr="00AD0DD9" w:rsidRDefault="00FD317B" w:rsidP="00AD0DD9">
      <w:pPr>
        <w:pStyle w:val="ListParagraph"/>
        <w:spacing w:after="0" w:line="240" w:lineRule="auto"/>
        <w:ind w:left="0"/>
        <w:rPr>
          <w:rFonts w:ascii="Verdana" w:hAnsi="Verdana"/>
          <w:sz w:val="18"/>
          <w:szCs w:val="18"/>
        </w:rPr>
      </w:pPr>
      <w:r w:rsidRPr="00AD0DD9">
        <w:rPr>
          <w:rFonts w:ascii="Verdana" w:hAnsi="Verdana"/>
          <w:sz w:val="18"/>
          <w:szCs w:val="18"/>
        </w:rPr>
        <w:t>Organizational factors are attributes of the data provided to a third party and are essentially related to the value of the data</w:t>
      </w:r>
    </w:p>
    <w:p w14:paraId="034064F1" w14:textId="7666A841" w:rsidR="00FD317B" w:rsidRPr="00AD0DD9" w:rsidRDefault="00FD317B" w:rsidP="00AD0DD9">
      <w:pPr>
        <w:pStyle w:val="ListParagraph"/>
        <w:numPr>
          <w:ilvl w:val="0"/>
          <w:numId w:val="15"/>
        </w:numPr>
        <w:autoSpaceDE w:val="0"/>
        <w:autoSpaceDN w:val="0"/>
        <w:adjustRightInd w:val="0"/>
        <w:spacing w:before="0" w:after="0" w:line="240" w:lineRule="auto"/>
        <w:jc w:val="left"/>
        <w:rPr>
          <w:rFonts w:ascii="Verdana" w:hAnsi="Verdana"/>
          <w:sz w:val="18"/>
          <w:szCs w:val="18"/>
        </w:rPr>
      </w:pPr>
      <w:r w:rsidRPr="00AD0DD9">
        <w:rPr>
          <w:rFonts w:ascii="Verdana" w:hAnsi="Verdana"/>
          <w:sz w:val="18"/>
          <w:szCs w:val="18"/>
        </w:rPr>
        <w:t>The percentage of organizational data shared with a third party</w:t>
      </w:r>
      <w:r w:rsidR="00955FD5" w:rsidRPr="00AD0DD9">
        <w:rPr>
          <w:rFonts w:ascii="Verdana" w:hAnsi="Verdana"/>
          <w:sz w:val="18"/>
          <w:szCs w:val="18"/>
        </w:rPr>
        <w:t>.</w:t>
      </w:r>
    </w:p>
    <w:p w14:paraId="48A0B84E" w14:textId="7C3773E9" w:rsidR="00FD317B" w:rsidRPr="00AD0DD9" w:rsidRDefault="00955FD5" w:rsidP="00AD0DD9">
      <w:pPr>
        <w:pStyle w:val="ListParagraph"/>
        <w:numPr>
          <w:ilvl w:val="0"/>
          <w:numId w:val="15"/>
        </w:numPr>
        <w:autoSpaceDE w:val="0"/>
        <w:autoSpaceDN w:val="0"/>
        <w:adjustRightInd w:val="0"/>
        <w:spacing w:before="0" w:after="0" w:line="240" w:lineRule="auto"/>
        <w:jc w:val="left"/>
        <w:rPr>
          <w:rFonts w:ascii="Verdana" w:hAnsi="Verdana"/>
          <w:sz w:val="18"/>
          <w:szCs w:val="18"/>
        </w:rPr>
      </w:pPr>
      <w:r w:rsidRPr="00AD0DD9">
        <w:rPr>
          <w:rFonts w:ascii="Verdana" w:hAnsi="Verdana"/>
          <w:sz w:val="18"/>
          <w:szCs w:val="18"/>
        </w:rPr>
        <w:t>T</w:t>
      </w:r>
      <w:r w:rsidR="00FD317B" w:rsidRPr="00AD0DD9">
        <w:rPr>
          <w:rFonts w:ascii="Verdana" w:hAnsi="Verdana"/>
          <w:sz w:val="18"/>
          <w:szCs w:val="18"/>
        </w:rPr>
        <w:t>he total amount of data such as the number of individual records</w:t>
      </w:r>
      <w:r w:rsidRPr="00AD0DD9">
        <w:rPr>
          <w:rFonts w:ascii="Verdana" w:hAnsi="Verdana"/>
          <w:sz w:val="18"/>
          <w:szCs w:val="18"/>
        </w:rPr>
        <w:t>.</w:t>
      </w:r>
    </w:p>
    <w:p w14:paraId="2D754139" w14:textId="199ADDE6" w:rsidR="00FD317B" w:rsidRPr="00AD0DD9" w:rsidRDefault="00FD317B" w:rsidP="00AD0DD9">
      <w:pPr>
        <w:pStyle w:val="ListParagraph"/>
        <w:numPr>
          <w:ilvl w:val="0"/>
          <w:numId w:val="15"/>
        </w:numPr>
        <w:autoSpaceDE w:val="0"/>
        <w:autoSpaceDN w:val="0"/>
        <w:adjustRightInd w:val="0"/>
        <w:spacing w:before="0" w:after="0" w:line="240" w:lineRule="auto"/>
        <w:jc w:val="left"/>
        <w:rPr>
          <w:rFonts w:ascii="Verdana" w:hAnsi="Verdana"/>
          <w:sz w:val="18"/>
          <w:szCs w:val="18"/>
        </w:rPr>
      </w:pPr>
      <w:r w:rsidRPr="00AD0DD9">
        <w:rPr>
          <w:rFonts w:ascii="Verdana" w:hAnsi="Verdana"/>
          <w:sz w:val="18"/>
          <w:szCs w:val="18"/>
        </w:rPr>
        <w:t>The criticality of the business relationship to the organization.</w:t>
      </w:r>
    </w:p>
    <w:p w14:paraId="0DAA5CBE" w14:textId="77777777" w:rsidR="00AD0DD9" w:rsidRDefault="00AD0DD9" w:rsidP="00AD0DD9">
      <w:pPr>
        <w:pStyle w:val="ListParagraph"/>
        <w:spacing w:after="0" w:line="240" w:lineRule="auto"/>
        <w:ind w:left="0"/>
        <w:rPr>
          <w:rFonts w:ascii="Verdana" w:hAnsi="Verdana"/>
          <w:b/>
          <w:sz w:val="18"/>
          <w:szCs w:val="18"/>
        </w:rPr>
      </w:pPr>
    </w:p>
    <w:p w14:paraId="47B33687" w14:textId="558C97DA" w:rsidR="00FD317B" w:rsidRPr="00AD0DD9" w:rsidRDefault="00FD317B" w:rsidP="00AD0DD9">
      <w:pPr>
        <w:pStyle w:val="ListParagraph"/>
        <w:spacing w:after="0" w:line="240" w:lineRule="auto"/>
        <w:ind w:left="0"/>
        <w:rPr>
          <w:rFonts w:ascii="Verdana" w:hAnsi="Verdana"/>
          <w:b/>
          <w:sz w:val="18"/>
          <w:szCs w:val="18"/>
        </w:rPr>
      </w:pPr>
      <w:r w:rsidRPr="00AD0DD9">
        <w:rPr>
          <w:rFonts w:ascii="Verdana" w:hAnsi="Verdana"/>
          <w:b/>
          <w:sz w:val="18"/>
          <w:szCs w:val="18"/>
        </w:rPr>
        <w:t>Compliance Factors</w:t>
      </w:r>
    </w:p>
    <w:p w14:paraId="0731366D" w14:textId="067358F0" w:rsidR="00FD317B" w:rsidRPr="00AD0DD9" w:rsidRDefault="00FD317B" w:rsidP="00AD0DD9">
      <w:pPr>
        <w:pStyle w:val="ListParagraph"/>
        <w:spacing w:after="0" w:line="240" w:lineRule="auto"/>
        <w:ind w:left="0"/>
        <w:rPr>
          <w:rFonts w:ascii="Verdana" w:hAnsi="Verdana"/>
          <w:sz w:val="18"/>
          <w:szCs w:val="18"/>
        </w:rPr>
      </w:pPr>
      <w:r w:rsidRPr="00AD0DD9">
        <w:rPr>
          <w:rFonts w:ascii="Verdana" w:hAnsi="Verdana"/>
          <w:sz w:val="18"/>
          <w:szCs w:val="18"/>
        </w:rPr>
        <w:lastRenderedPageBreak/>
        <w:t>Compliance factors are associated with fines and other penalties that a regulatory body could levy on an organization due to a breach caused by a third party</w:t>
      </w:r>
    </w:p>
    <w:p w14:paraId="08B3BA95" w14:textId="3319CC35" w:rsidR="00FD317B" w:rsidRPr="00AD0DD9" w:rsidRDefault="00FD317B" w:rsidP="00AD0DD9">
      <w:pPr>
        <w:pStyle w:val="ListParagraph"/>
        <w:numPr>
          <w:ilvl w:val="0"/>
          <w:numId w:val="16"/>
        </w:numPr>
        <w:autoSpaceDE w:val="0"/>
        <w:autoSpaceDN w:val="0"/>
        <w:adjustRightInd w:val="0"/>
        <w:spacing w:before="0" w:after="0" w:line="240" w:lineRule="auto"/>
        <w:jc w:val="left"/>
        <w:rPr>
          <w:rFonts w:ascii="Verdana" w:hAnsi="Verdana"/>
          <w:sz w:val="18"/>
          <w:szCs w:val="18"/>
        </w:rPr>
      </w:pPr>
      <w:r w:rsidRPr="00AD0DD9">
        <w:rPr>
          <w:rFonts w:ascii="Verdana" w:hAnsi="Verdana"/>
          <w:sz w:val="18"/>
          <w:szCs w:val="18"/>
        </w:rPr>
        <w:t>The comprehensiveness and specificity of an applicable regulation or a mandatory standard</w:t>
      </w:r>
      <w:r w:rsidR="00FE02A0" w:rsidRPr="00AD0DD9">
        <w:rPr>
          <w:rFonts w:ascii="Verdana" w:hAnsi="Verdana"/>
          <w:sz w:val="18"/>
          <w:szCs w:val="18"/>
        </w:rPr>
        <w:t>’</w:t>
      </w:r>
      <w:r w:rsidRPr="00AD0DD9">
        <w:rPr>
          <w:rFonts w:ascii="Verdana" w:hAnsi="Verdana"/>
          <w:sz w:val="18"/>
          <w:szCs w:val="18"/>
        </w:rPr>
        <w:t>s protection requirements</w:t>
      </w:r>
    </w:p>
    <w:p w14:paraId="72099841" w14:textId="66D07D43" w:rsidR="00FD317B" w:rsidRPr="00AD0DD9" w:rsidRDefault="00FD317B" w:rsidP="00AD0DD9">
      <w:pPr>
        <w:pStyle w:val="ListParagraph"/>
        <w:numPr>
          <w:ilvl w:val="0"/>
          <w:numId w:val="16"/>
        </w:numPr>
        <w:autoSpaceDE w:val="0"/>
        <w:autoSpaceDN w:val="0"/>
        <w:adjustRightInd w:val="0"/>
        <w:spacing w:before="0" w:after="0" w:line="240" w:lineRule="auto"/>
        <w:jc w:val="left"/>
        <w:rPr>
          <w:rFonts w:ascii="Verdana" w:hAnsi="Verdana"/>
          <w:sz w:val="18"/>
          <w:szCs w:val="18"/>
        </w:rPr>
      </w:pPr>
      <w:r w:rsidRPr="00AD0DD9">
        <w:rPr>
          <w:rFonts w:ascii="Verdana" w:hAnsi="Verdana"/>
          <w:sz w:val="18"/>
          <w:szCs w:val="18"/>
        </w:rPr>
        <w:t>The specific assurance requirements of applicable regulations and mandatory</w:t>
      </w:r>
      <w:r w:rsidR="00FE02A0" w:rsidRPr="00AD0DD9">
        <w:rPr>
          <w:rFonts w:ascii="Verdana" w:hAnsi="Verdana"/>
          <w:sz w:val="18"/>
          <w:szCs w:val="18"/>
        </w:rPr>
        <w:t xml:space="preserve"> </w:t>
      </w:r>
      <w:r w:rsidRPr="00AD0DD9">
        <w:rPr>
          <w:rFonts w:ascii="Verdana" w:hAnsi="Verdana"/>
          <w:sz w:val="18"/>
          <w:szCs w:val="18"/>
        </w:rPr>
        <w:t>standards</w:t>
      </w:r>
    </w:p>
    <w:p w14:paraId="7522E34E" w14:textId="6D97DDC4" w:rsidR="00FD317B" w:rsidRPr="00AD0DD9" w:rsidRDefault="00FD317B" w:rsidP="00AD0DD9">
      <w:pPr>
        <w:pStyle w:val="ListParagraph"/>
        <w:numPr>
          <w:ilvl w:val="0"/>
          <w:numId w:val="16"/>
        </w:numPr>
        <w:autoSpaceDE w:val="0"/>
        <w:autoSpaceDN w:val="0"/>
        <w:adjustRightInd w:val="0"/>
        <w:spacing w:before="0" w:after="0" w:line="240" w:lineRule="auto"/>
        <w:jc w:val="left"/>
        <w:rPr>
          <w:rFonts w:ascii="Verdana" w:hAnsi="Verdana"/>
          <w:sz w:val="18"/>
          <w:szCs w:val="18"/>
        </w:rPr>
      </w:pPr>
      <w:r w:rsidRPr="00AD0DD9">
        <w:rPr>
          <w:rFonts w:ascii="Verdana" w:hAnsi="Verdana"/>
          <w:sz w:val="18"/>
          <w:szCs w:val="18"/>
        </w:rPr>
        <w:t>The penalties specified in the regulations/mandatory standards or otherwise seen in practice</w:t>
      </w:r>
    </w:p>
    <w:p w14:paraId="77A53489" w14:textId="321FD5A9" w:rsidR="00FD317B" w:rsidRPr="00AD0DD9" w:rsidRDefault="00FD317B" w:rsidP="00AD0DD9">
      <w:pPr>
        <w:pStyle w:val="ListParagraph"/>
        <w:numPr>
          <w:ilvl w:val="0"/>
          <w:numId w:val="16"/>
        </w:numPr>
        <w:spacing w:after="0" w:line="240" w:lineRule="auto"/>
        <w:rPr>
          <w:rFonts w:ascii="Verdana" w:hAnsi="Verdana"/>
          <w:sz w:val="18"/>
          <w:szCs w:val="18"/>
        </w:rPr>
      </w:pPr>
      <w:r w:rsidRPr="00AD0DD9">
        <w:rPr>
          <w:rFonts w:ascii="Verdana" w:hAnsi="Verdana"/>
          <w:sz w:val="18"/>
          <w:szCs w:val="18"/>
        </w:rPr>
        <w:t>The level of enforcement provided by the regulatory or standards bodies.</w:t>
      </w:r>
    </w:p>
    <w:p w14:paraId="109B8654" w14:textId="470D1935" w:rsidR="00FD317B" w:rsidRPr="00AD0DD9" w:rsidRDefault="00FD317B" w:rsidP="00AD0DD9">
      <w:pPr>
        <w:autoSpaceDE w:val="0"/>
        <w:autoSpaceDN w:val="0"/>
        <w:adjustRightInd w:val="0"/>
        <w:spacing w:before="0" w:after="0" w:line="240" w:lineRule="auto"/>
        <w:jc w:val="left"/>
        <w:rPr>
          <w:rFonts w:ascii="Verdana" w:hAnsi="Verdana"/>
          <w:sz w:val="18"/>
          <w:szCs w:val="18"/>
        </w:rPr>
      </w:pPr>
    </w:p>
    <w:p w14:paraId="0B274AE1" w14:textId="20D2853B" w:rsidR="00FD317B" w:rsidRPr="00AD0DD9" w:rsidRDefault="00FD317B" w:rsidP="00AD0DD9">
      <w:pPr>
        <w:pStyle w:val="ListParagraph"/>
        <w:spacing w:after="0" w:line="240" w:lineRule="auto"/>
        <w:ind w:left="0"/>
        <w:rPr>
          <w:rFonts w:ascii="Verdana" w:hAnsi="Verdana"/>
          <w:b/>
          <w:sz w:val="18"/>
          <w:szCs w:val="18"/>
        </w:rPr>
      </w:pPr>
      <w:r w:rsidRPr="00AD0DD9">
        <w:rPr>
          <w:rFonts w:ascii="Verdana" w:hAnsi="Verdana"/>
          <w:b/>
          <w:sz w:val="18"/>
          <w:szCs w:val="18"/>
        </w:rPr>
        <w:t>Technical Factors</w:t>
      </w:r>
    </w:p>
    <w:p w14:paraId="28A3E094" w14:textId="478F9CAF" w:rsidR="00FD317B" w:rsidRPr="00AD0DD9" w:rsidRDefault="00FD317B" w:rsidP="00AD0DD9">
      <w:pPr>
        <w:autoSpaceDE w:val="0"/>
        <w:autoSpaceDN w:val="0"/>
        <w:adjustRightInd w:val="0"/>
        <w:spacing w:before="0" w:after="0" w:line="240" w:lineRule="auto"/>
        <w:jc w:val="left"/>
        <w:rPr>
          <w:rFonts w:ascii="Verdana" w:hAnsi="Verdana"/>
          <w:sz w:val="18"/>
          <w:szCs w:val="18"/>
        </w:rPr>
      </w:pPr>
      <w:r w:rsidRPr="00AD0DD9">
        <w:rPr>
          <w:rFonts w:ascii="Verdana" w:hAnsi="Verdana"/>
          <w:sz w:val="18"/>
          <w:szCs w:val="18"/>
        </w:rPr>
        <w:t>Technical factors relate to how a third-party access, processes, stores and disposes of the data provided by the organization</w:t>
      </w:r>
    </w:p>
    <w:p w14:paraId="3C8CB93C" w14:textId="7C9C30E2" w:rsidR="00FD317B" w:rsidRPr="00AD0DD9" w:rsidRDefault="00FD317B" w:rsidP="00AD0DD9">
      <w:pPr>
        <w:pStyle w:val="ListParagraph"/>
        <w:numPr>
          <w:ilvl w:val="0"/>
          <w:numId w:val="17"/>
        </w:numPr>
        <w:autoSpaceDE w:val="0"/>
        <w:autoSpaceDN w:val="0"/>
        <w:adjustRightInd w:val="0"/>
        <w:spacing w:before="0" w:after="0" w:line="240" w:lineRule="auto"/>
        <w:jc w:val="left"/>
        <w:rPr>
          <w:rFonts w:ascii="Verdana" w:hAnsi="Verdana"/>
          <w:sz w:val="18"/>
          <w:szCs w:val="18"/>
        </w:rPr>
      </w:pPr>
      <w:r w:rsidRPr="00AD0DD9">
        <w:rPr>
          <w:rFonts w:ascii="Verdana" w:hAnsi="Verdana"/>
          <w:sz w:val="18"/>
          <w:szCs w:val="18"/>
        </w:rPr>
        <w:t>The data processing environments used by a third party</w:t>
      </w:r>
    </w:p>
    <w:p w14:paraId="7DAB0E22" w14:textId="2F66F6E9" w:rsidR="00FD317B" w:rsidRPr="00AD0DD9" w:rsidRDefault="00FD317B" w:rsidP="00AD0DD9">
      <w:pPr>
        <w:pStyle w:val="ListParagraph"/>
        <w:numPr>
          <w:ilvl w:val="0"/>
          <w:numId w:val="17"/>
        </w:numPr>
        <w:autoSpaceDE w:val="0"/>
        <w:autoSpaceDN w:val="0"/>
        <w:adjustRightInd w:val="0"/>
        <w:spacing w:before="0" w:after="0" w:line="240" w:lineRule="auto"/>
        <w:jc w:val="left"/>
        <w:rPr>
          <w:rFonts w:ascii="Verdana" w:hAnsi="Verdana"/>
          <w:sz w:val="18"/>
          <w:szCs w:val="18"/>
        </w:rPr>
      </w:pPr>
      <w:r w:rsidRPr="00AD0DD9">
        <w:rPr>
          <w:rFonts w:ascii="Verdana" w:hAnsi="Verdana"/>
          <w:sz w:val="18"/>
          <w:szCs w:val="18"/>
        </w:rPr>
        <w:t>The type of cloud environment, if one is used by a third party</w:t>
      </w:r>
    </w:p>
    <w:p w14:paraId="264A184D" w14:textId="539A8467" w:rsidR="00FD317B" w:rsidRPr="00AD0DD9" w:rsidRDefault="00FD317B" w:rsidP="00AD0DD9">
      <w:pPr>
        <w:pStyle w:val="ListParagraph"/>
        <w:numPr>
          <w:ilvl w:val="0"/>
          <w:numId w:val="17"/>
        </w:numPr>
        <w:autoSpaceDE w:val="0"/>
        <w:autoSpaceDN w:val="0"/>
        <w:adjustRightInd w:val="0"/>
        <w:spacing w:before="0" w:after="0" w:line="240" w:lineRule="auto"/>
        <w:jc w:val="left"/>
        <w:rPr>
          <w:rFonts w:ascii="Verdana" w:hAnsi="Verdana"/>
          <w:sz w:val="18"/>
          <w:szCs w:val="18"/>
        </w:rPr>
      </w:pPr>
      <w:r w:rsidRPr="00AD0DD9">
        <w:rPr>
          <w:rFonts w:ascii="Verdana" w:hAnsi="Verdana"/>
          <w:sz w:val="18"/>
          <w:szCs w:val="18"/>
        </w:rPr>
        <w:t>The mechanism used by a third party to access the organization’s data</w:t>
      </w:r>
    </w:p>
    <w:p w14:paraId="20A8A8C0" w14:textId="168CDA06" w:rsidR="00C44644" w:rsidRPr="00AD0DD9" w:rsidRDefault="00FD317B" w:rsidP="00AD0DD9">
      <w:pPr>
        <w:pStyle w:val="ListParagraph"/>
        <w:numPr>
          <w:ilvl w:val="0"/>
          <w:numId w:val="17"/>
        </w:numPr>
        <w:autoSpaceDE w:val="0"/>
        <w:autoSpaceDN w:val="0"/>
        <w:adjustRightInd w:val="0"/>
        <w:spacing w:before="0" w:after="0" w:line="240" w:lineRule="auto"/>
        <w:jc w:val="left"/>
        <w:rPr>
          <w:rFonts w:ascii="Verdana" w:hAnsi="Verdana"/>
          <w:sz w:val="18"/>
          <w:szCs w:val="18"/>
        </w:rPr>
      </w:pPr>
      <w:r w:rsidRPr="00AD0DD9">
        <w:rPr>
          <w:rFonts w:ascii="Verdana" w:hAnsi="Verdana"/>
          <w:sz w:val="18"/>
          <w:szCs w:val="18"/>
        </w:rPr>
        <w:t>The location of data stored by a third party</w:t>
      </w:r>
    </w:p>
    <w:p w14:paraId="49E660F0" w14:textId="4616F9DE" w:rsidR="00C717D1" w:rsidRPr="00AD0DD9" w:rsidRDefault="00FD317B" w:rsidP="00AD0DD9">
      <w:pPr>
        <w:pStyle w:val="ListParagraph"/>
        <w:numPr>
          <w:ilvl w:val="0"/>
          <w:numId w:val="17"/>
        </w:numPr>
        <w:autoSpaceDE w:val="0"/>
        <w:autoSpaceDN w:val="0"/>
        <w:adjustRightInd w:val="0"/>
        <w:spacing w:before="0" w:after="0" w:line="240" w:lineRule="auto"/>
        <w:jc w:val="left"/>
        <w:rPr>
          <w:rFonts w:ascii="Verdana" w:hAnsi="Verdana"/>
          <w:sz w:val="18"/>
          <w:szCs w:val="18"/>
        </w:rPr>
      </w:pPr>
      <w:r w:rsidRPr="00AD0DD9">
        <w:rPr>
          <w:rFonts w:ascii="Verdana" w:hAnsi="Verdana"/>
          <w:sz w:val="18"/>
          <w:szCs w:val="18"/>
        </w:rPr>
        <w:t>The use of subcontractors by a third party.</w:t>
      </w:r>
    </w:p>
    <w:p w14:paraId="1B62F99B" w14:textId="3F0E7DAF" w:rsidR="00FE02A0" w:rsidRPr="00AD0DD9" w:rsidRDefault="00FE02A0" w:rsidP="00AD0DD9">
      <w:pPr>
        <w:pStyle w:val="ListParagraph"/>
        <w:spacing w:after="0" w:line="240" w:lineRule="auto"/>
        <w:ind w:left="0"/>
        <w:rPr>
          <w:rFonts w:ascii="Verdana" w:hAnsi="Verdana"/>
          <w:sz w:val="18"/>
          <w:szCs w:val="18"/>
        </w:rPr>
      </w:pPr>
    </w:p>
    <w:p w14:paraId="29F87C44" w14:textId="77777777" w:rsidR="00FE02A0" w:rsidRPr="00AD0DD9" w:rsidRDefault="00FE02A0" w:rsidP="00AD0DD9">
      <w:pPr>
        <w:pStyle w:val="ListParagraph"/>
        <w:spacing w:after="0" w:line="240" w:lineRule="auto"/>
        <w:ind w:left="0"/>
        <w:rPr>
          <w:rFonts w:ascii="Verdana" w:hAnsi="Verdana"/>
          <w:sz w:val="18"/>
          <w:szCs w:val="18"/>
        </w:rPr>
      </w:pPr>
    </w:p>
    <w:p w14:paraId="403647D6" w14:textId="77777777" w:rsidR="00FE02A0" w:rsidRPr="00AD0DD9" w:rsidRDefault="00FE02A0" w:rsidP="00AD0DD9">
      <w:pPr>
        <w:pStyle w:val="ListParagraph"/>
        <w:spacing w:after="0" w:line="240" w:lineRule="auto"/>
        <w:ind w:left="0"/>
        <w:rPr>
          <w:rFonts w:ascii="Verdana" w:hAnsi="Verdana"/>
          <w:sz w:val="18"/>
          <w:szCs w:val="18"/>
        </w:rPr>
      </w:pPr>
      <w:r w:rsidRPr="00AD0DD9">
        <w:rPr>
          <w:rFonts w:ascii="Verdana" w:hAnsi="Verdana"/>
          <w:sz w:val="18"/>
          <w:szCs w:val="18"/>
        </w:rPr>
        <w:t>Inherent risk =Roundup (Likelihood*impact/4)</w:t>
      </w:r>
    </w:p>
    <w:p w14:paraId="70B739EE" w14:textId="593CFAA2" w:rsidR="00FE02A0" w:rsidRPr="00AD0DD9" w:rsidRDefault="00AD0DD9" w:rsidP="00AD0DD9">
      <w:pPr>
        <w:pStyle w:val="ListParagraph"/>
        <w:spacing w:after="0" w:line="240" w:lineRule="auto"/>
        <w:ind w:left="0"/>
        <w:rPr>
          <w:rFonts w:ascii="Verdana" w:hAnsi="Verdana"/>
          <w:sz w:val="18"/>
          <w:szCs w:val="18"/>
        </w:rPr>
      </w:pPr>
      <w:r w:rsidRPr="00AD0DD9">
        <w:rPr>
          <w:rFonts w:ascii="Verdana" w:hAnsi="Verdana"/>
          <w:noProof/>
          <w:sz w:val="18"/>
          <w:szCs w:val="18"/>
        </w:rPr>
        <w:drawing>
          <wp:inline distT="0" distB="0" distL="0" distR="0" wp14:anchorId="1367FE88" wp14:editId="2A929C8D">
            <wp:extent cx="3168650" cy="1690173"/>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237062" cy="1726664"/>
                    </a:xfrm>
                    <a:prstGeom prst="rect">
                      <a:avLst/>
                    </a:prstGeom>
                  </pic:spPr>
                </pic:pic>
              </a:graphicData>
            </a:graphic>
          </wp:inline>
        </w:drawing>
      </w:r>
    </w:p>
    <w:p w14:paraId="1ECDBFD6" w14:textId="4A3A95C3" w:rsidR="00D030ED" w:rsidRPr="00AD0DD9" w:rsidRDefault="00AD0DD9" w:rsidP="00AD0DD9">
      <w:pPr>
        <w:pStyle w:val="Heading1"/>
      </w:pPr>
      <w:bookmarkStart w:id="29" w:name="_Toc110954879"/>
      <w:bookmarkStart w:id="30" w:name="_Toc111062749"/>
      <w:r>
        <w:t xml:space="preserve"> </w:t>
      </w:r>
      <w:r w:rsidR="00D030ED" w:rsidRPr="00AD0DD9">
        <w:t>Contract review</w:t>
      </w:r>
      <w:r w:rsidR="00E778B8" w:rsidRPr="00AD0DD9">
        <w:t xml:space="preserve"> from information security prospective</w:t>
      </w:r>
      <w:bookmarkEnd w:id="29"/>
      <w:bookmarkEnd w:id="30"/>
    </w:p>
    <w:p w14:paraId="37AD2F1C" w14:textId="3C8F9632" w:rsidR="000B0BFE" w:rsidRDefault="00D030ED" w:rsidP="008B78FC">
      <w:pPr>
        <w:pStyle w:val="Heading2"/>
        <w:spacing w:before="0" w:after="0" w:line="240" w:lineRule="auto"/>
        <w:rPr>
          <w:rFonts w:ascii="Verdana" w:hAnsi="Verdana"/>
          <w:sz w:val="18"/>
          <w:szCs w:val="18"/>
        </w:rPr>
      </w:pPr>
      <w:bookmarkStart w:id="31" w:name="_Toc111062750"/>
      <w:r w:rsidRPr="00AD0DD9">
        <w:rPr>
          <w:rFonts w:ascii="Verdana" w:hAnsi="Verdana"/>
          <w:sz w:val="18"/>
          <w:szCs w:val="18"/>
        </w:rPr>
        <w:t xml:space="preserve">Addressing Security Within </w:t>
      </w:r>
      <w:r w:rsidR="00660F3C" w:rsidRPr="00AD0DD9">
        <w:rPr>
          <w:rFonts w:ascii="Verdana" w:hAnsi="Verdana"/>
          <w:sz w:val="18"/>
          <w:szCs w:val="18"/>
        </w:rPr>
        <w:t>Third-part</w:t>
      </w:r>
      <w:r w:rsidRPr="00AD0DD9">
        <w:rPr>
          <w:rFonts w:ascii="Verdana" w:hAnsi="Verdana"/>
          <w:sz w:val="18"/>
          <w:szCs w:val="18"/>
        </w:rPr>
        <w:t xml:space="preserve"> Agreements</w:t>
      </w:r>
      <w:bookmarkEnd w:id="31"/>
    </w:p>
    <w:p w14:paraId="6B81C644" w14:textId="77777777" w:rsidR="008B78FC" w:rsidRPr="008B78FC" w:rsidRDefault="008B78FC" w:rsidP="008B78FC">
      <w:pPr>
        <w:pStyle w:val="BodyText"/>
        <w:spacing w:before="0" w:line="240" w:lineRule="auto"/>
      </w:pPr>
    </w:p>
    <w:p w14:paraId="678BB3BD" w14:textId="266D26E8" w:rsidR="00D030ED" w:rsidRPr="00AD0DD9" w:rsidRDefault="00D030ED" w:rsidP="008B78FC">
      <w:pPr>
        <w:shd w:val="clear" w:color="auto" w:fill="FFFFFF"/>
        <w:spacing w:before="0" w:after="0" w:line="240" w:lineRule="auto"/>
        <w:rPr>
          <w:rFonts w:ascii="Verdana" w:hAnsi="Verdana"/>
          <w:sz w:val="18"/>
          <w:szCs w:val="18"/>
        </w:rPr>
      </w:pPr>
      <w:r w:rsidRPr="00AD0DD9">
        <w:rPr>
          <w:rFonts w:ascii="Verdana" w:hAnsi="Verdana"/>
          <w:sz w:val="18"/>
          <w:szCs w:val="18"/>
        </w:rPr>
        <w:t xml:space="preserve">  All relevant information security requirements shall be established and agreed with each </w:t>
      </w:r>
      <w:r w:rsidR="00660F3C" w:rsidRPr="00AD0DD9">
        <w:rPr>
          <w:rFonts w:ascii="Verdana" w:hAnsi="Verdana"/>
          <w:sz w:val="18"/>
          <w:szCs w:val="18"/>
        </w:rPr>
        <w:t>Third-party</w:t>
      </w:r>
      <w:r w:rsidRPr="00AD0DD9">
        <w:rPr>
          <w:rFonts w:ascii="Verdana" w:hAnsi="Verdana"/>
          <w:sz w:val="18"/>
          <w:szCs w:val="18"/>
        </w:rPr>
        <w:t xml:space="preserve"> that may access, process, store, communicate, or provide IT infrastructure components for, </w:t>
      </w:r>
      <w:r w:rsidR="001D5227">
        <w:rPr>
          <w:rFonts w:ascii="Verdana" w:hAnsi="Verdana"/>
        </w:rPr>
        <w:t>&lt;Org Name&gt;</w:t>
      </w:r>
      <w:r w:rsidRPr="00AD0DD9">
        <w:rPr>
          <w:rFonts w:ascii="Verdana" w:hAnsi="Verdana"/>
          <w:sz w:val="18"/>
          <w:szCs w:val="18"/>
        </w:rPr>
        <w:t xml:space="preserve"> information. </w:t>
      </w:r>
      <w:r w:rsidR="00660F3C" w:rsidRPr="00AD0DD9">
        <w:rPr>
          <w:rFonts w:ascii="Verdana" w:hAnsi="Verdana"/>
          <w:sz w:val="18"/>
          <w:szCs w:val="18"/>
        </w:rPr>
        <w:t>Third-party</w:t>
      </w:r>
      <w:r w:rsidRPr="00AD0DD9">
        <w:rPr>
          <w:rFonts w:ascii="Verdana" w:hAnsi="Verdana"/>
          <w:sz w:val="18"/>
          <w:szCs w:val="18"/>
        </w:rPr>
        <w:t xml:space="preserve"> agreements shall be established and documented to ensure that there is no misunderstanding between </w:t>
      </w:r>
      <w:r w:rsidR="001D5227">
        <w:rPr>
          <w:rFonts w:ascii="Verdana" w:hAnsi="Verdana"/>
        </w:rPr>
        <w:t>&lt;Org Name&gt;</w:t>
      </w:r>
      <w:r w:rsidRPr="00AD0DD9">
        <w:rPr>
          <w:rFonts w:ascii="Verdana" w:hAnsi="Verdana"/>
          <w:sz w:val="18"/>
          <w:szCs w:val="18"/>
        </w:rPr>
        <w:t xml:space="preserve"> and the </w:t>
      </w:r>
      <w:r w:rsidR="00660F3C" w:rsidRPr="00AD0DD9">
        <w:rPr>
          <w:rFonts w:ascii="Verdana" w:hAnsi="Verdana"/>
          <w:sz w:val="18"/>
          <w:szCs w:val="18"/>
        </w:rPr>
        <w:t>Third-party</w:t>
      </w:r>
      <w:r w:rsidRPr="00AD0DD9">
        <w:rPr>
          <w:rFonts w:ascii="Verdana" w:hAnsi="Verdana"/>
          <w:sz w:val="18"/>
          <w:szCs w:val="18"/>
        </w:rPr>
        <w:t xml:space="preserve"> regarding both parties’ obligations to fulfil relevant information security requirements.</w:t>
      </w:r>
    </w:p>
    <w:p w14:paraId="2CEF1625" w14:textId="77777777" w:rsidR="00FE02A0" w:rsidRPr="00AD0DD9" w:rsidRDefault="00FE02A0" w:rsidP="00AD0DD9">
      <w:pPr>
        <w:shd w:val="clear" w:color="auto" w:fill="FFFFFF"/>
        <w:spacing w:before="0" w:after="0" w:line="240" w:lineRule="auto"/>
        <w:rPr>
          <w:rFonts w:ascii="Verdana" w:hAnsi="Verdana"/>
          <w:sz w:val="18"/>
          <w:szCs w:val="18"/>
        </w:rPr>
      </w:pPr>
    </w:p>
    <w:p w14:paraId="0C633034" w14:textId="03348226" w:rsidR="00D030ED" w:rsidRPr="00AD0DD9" w:rsidRDefault="00D030ED" w:rsidP="00AD0DD9">
      <w:pPr>
        <w:shd w:val="clear" w:color="auto" w:fill="FFFFFF"/>
        <w:spacing w:before="0" w:after="0" w:line="240" w:lineRule="auto"/>
        <w:rPr>
          <w:rFonts w:ascii="Verdana" w:hAnsi="Verdana"/>
          <w:sz w:val="18"/>
          <w:szCs w:val="18"/>
        </w:rPr>
      </w:pPr>
      <w:r w:rsidRPr="00AD0DD9">
        <w:rPr>
          <w:rFonts w:ascii="Verdana" w:hAnsi="Verdana"/>
          <w:sz w:val="18"/>
          <w:szCs w:val="18"/>
        </w:rPr>
        <w:t>The following controls should be considered for inclusion in the agreements to satisfy the identified information security requirements:</w:t>
      </w:r>
    </w:p>
    <w:p w14:paraId="16D1B4DE" w14:textId="77777777"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Description of the information should be provided or accessed and methods of providing or accessing the information.</w:t>
      </w:r>
    </w:p>
    <w:p w14:paraId="061463EC" w14:textId="24A299FA"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 xml:space="preserve">Classification of information according to </w:t>
      </w:r>
      <w:r w:rsidR="001D5227">
        <w:rPr>
          <w:rFonts w:ascii="Verdana" w:hAnsi="Verdana"/>
        </w:rPr>
        <w:t xml:space="preserve">&lt;Org Name&gt; </w:t>
      </w:r>
      <w:r w:rsidRPr="00AD0DD9">
        <w:rPr>
          <w:rFonts w:ascii="Verdana" w:hAnsi="Verdana"/>
          <w:sz w:val="18"/>
          <w:szCs w:val="18"/>
        </w:rPr>
        <w:t xml:space="preserve">classification scheme should be implemented, also mapping between </w:t>
      </w:r>
      <w:r w:rsidR="001D5227">
        <w:rPr>
          <w:rFonts w:ascii="Verdana" w:hAnsi="Verdana"/>
        </w:rPr>
        <w:t>&lt;Org Name&gt;</w:t>
      </w:r>
      <w:r w:rsidRPr="00AD0DD9">
        <w:rPr>
          <w:rFonts w:ascii="Verdana" w:hAnsi="Verdana"/>
          <w:sz w:val="18"/>
          <w:szCs w:val="18"/>
        </w:rPr>
        <w:t xml:space="preserve"> own classification scheme and the classification scheme of the </w:t>
      </w:r>
      <w:r w:rsidR="00660F3C" w:rsidRPr="00AD0DD9">
        <w:rPr>
          <w:rFonts w:ascii="Verdana" w:hAnsi="Verdana"/>
          <w:sz w:val="18"/>
          <w:szCs w:val="18"/>
        </w:rPr>
        <w:t>Third-party</w:t>
      </w:r>
      <w:r w:rsidRPr="00AD0DD9">
        <w:rPr>
          <w:rFonts w:ascii="Verdana" w:hAnsi="Verdana"/>
          <w:sz w:val="18"/>
          <w:szCs w:val="18"/>
        </w:rPr>
        <w:t xml:space="preserve"> should be determined.</w:t>
      </w:r>
    </w:p>
    <w:p w14:paraId="5749FBD9" w14:textId="77777777"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Legal and regulatory requirements should include data protection, intellectual property rights and copyright, and a description of how it should be ensured that they are met.</w:t>
      </w:r>
    </w:p>
    <w:p w14:paraId="4C4F86A1" w14:textId="77777777"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Obligation of each contractual party should be implemented an agreed set of controls including access control, performance review, monitoring, reporting, and auditing.</w:t>
      </w:r>
    </w:p>
    <w:p w14:paraId="21EC9D51" w14:textId="77777777"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Rules of acceptable use of information should include unacceptable use.</w:t>
      </w:r>
    </w:p>
    <w:p w14:paraId="0D5BE334" w14:textId="53C5BEE6"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lastRenderedPageBreak/>
        <w:t xml:space="preserve">List of </w:t>
      </w:r>
      <w:r w:rsidR="00660F3C" w:rsidRPr="00AD0DD9">
        <w:rPr>
          <w:rFonts w:ascii="Verdana" w:hAnsi="Verdana"/>
          <w:sz w:val="18"/>
          <w:szCs w:val="18"/>
        </w:rPr>
        <w:t>Third-party</w:t>
      </w:r>
      <w:r w:rsidRPr="00AD0DD9">
        <w:rPr>
          <w:rFonts w:ascii="Verdana" w:hAnsi="Verdana"/>
          <w:sz w:val="18"/>
          <w:szCs w:val="18"/>
        </w:rPr>
        <w:t xml:space="preserve"> personnel authorized to access or receive </w:t>
      </w:r>
      <w:r w:rsidR="001D5227">
        <w:rPr>
          <w:rFonts w:ascii="Verdana" w:hAnsi="Verdana"/>
        </w:rPr>
        <w:t>&lt;Org Name&gt;</w:t>
      </w:r>
      <w:r w:rsidRPr="00AD0DD9">
        <w:rPr>
          <w:rFonts w:ascii="Verdana" w:hAnsi="Verdana"/>
          <w:sz w:val="18"/>
          <w:szCs w:val="18"/>
        </w:rPr>
        <w:t xml:space="preserve"> information or procedures or conditions for authorization, and removal of the authorization, for access to or receipt of </w:t>
      </w:r>
      <w:r w:rsidR="001D5227">
        <w:rPr>
          <w:rFonts w:ascii="Verdana" w:hAnsi="Verdana"/>
        </w:rPr>
        <w:t>&lt;Org Name&gt;</w:t>
      </w:r>
      <w:r w:rsidRPr="00AD0DD9">
        <w:rPr>
          <w:rFonts w:ascii="Verdana" w:hAnsi="Verdana"/>
          <w:sz w:val="18"/>
          <w:szCs w:val="18"/>
        </w:rPr>
        <w:t xml:space="preserve">information by </w:t>
      </w:r>
      <w:r w:rsidR="00660F3C" w:rsidRPr="00AD0DD9">
        <w:rPr>
          <w:rFonts w:ascii="Verdana" w:hAnsi="Verdana"/>
          <w:sz w:val="18"/>
          <w:szCs w:val="18"/>
        </w:rPr>
        <w:t>Third-party</w:t>
      </w:r>
      <w:r w:rsidRPr="00AD0DD9">
        <w:rPr>
          <w:rFonts w:ascii="Verdana" w:hAnsi="Verdana"/>
          <w:sz w:val="18"/>
          <w:szCs w:val="18"/>
        </w:rPr>
        <w:t xml:space="preserve"> personnel should be maintained.</w:t>
      </w:r>
    </w:p>
    <w:p w14:paraId="1927ECE7" w14:textId="77777777"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Information security policies should be relevant to the specific contract.</w:t>
      </w:r>
    </w:p>
    <w:p w14:paraId="2BB81770" w14:textId="77777777"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Incident management requirements and procedures (especially notification and collaboration during incident remediation) should be established.</w:t>
      </w:r>
    </w:p>
    <w:p w14:paraId="5067DC08" w14:textId="77777777"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Training and awareness should be established for specific procedures and information security requirements, e.g., for incident response, authorization procedures.</w:t>
      </w:r>
    </w:p>
    <w:p w14:paraId="3B710F86" w14:textId="77777777"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Relevant regulations for sub-contracting should include the controls that should be implemented.</w:t>
      </w:r>
    </w:p>
    <w:p w14:paraId="7B6D61BD" w14:textId="77777777"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Relevant agreement partners should include a contact person for information security issues.</w:t>
      </w:r>
    </w:p>
    <w:p w14:paraId="2E4B9C9A" w14:textId="15723A7B"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 xml:space="preserve">Screening requirements for </w:t>
      </w:r>
      <w:r w:rsidR="00660F3C" w:rsidRPr="00AD0DD9">
        <w:rPr>
          <w:rFonts w:ascii="Verdana" w:hAnsi="Verdana"/>
          <w:sz w:val="18"/>
          <w:szCs w:val="18"/>
        </w:rPr>
        <w:t>Third-party</w:t>
      </w:r>
      <w:r w:rsidRPr="00AD0DD9">
        <w:rPr>
          <w:rFonts w:ascii="Verdana" w:hAnsi="Verdana"/>
          <w:sz w:val="18"/>
          <w:szCs w:val="18"/>
        </w:rPr>
        <w:t>’s personnel should include responsibilities for conducting the screening and notification procedures if screening has not been completed or if the results give cause for doubt or concern.</w:t>
      </w:r>
    </w:p>
    <w:p w14:paraId="25C38D0C" w14:textId="08A77B46"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 xml:space="preserve">Right to audit the </w:t>
      </w:r>
      <w:r w:rsidR="00660F3C" w:rsidRPr="00AD0DD9">
        <w:rPr>
          <w:rFonts w:ascii="Verdana" w:hAnsi="Verdana"/>
          <w:sz w:val="18"/>
          <w:szCs w:val="18"/>
        </w:rPr>
        <w:t>Third-party</w:t>
      </w:r>
      <w:r w:rsidRPr="00AD0DD9">
        <w:rPr>
          <w:rFonts w:ascii="Verdana" w:hAnsi="Verdana"/>
          <w:sz w:val="18"/>
          <w:szCs w:val="18"/>
        </w:rPr>
        <w:t xml:space="preserve"> processes and controls should be related to the agreement.</w:t>
      </w:r>
    </w:p>
    <w:p w14:paraId="5A06DBAD" w14:textId="77777777" w:rsidR="00D030ED" w:rsidRPr="00AD0DD9" w:rsidRDefault="00D030ED"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Defect resolution and conflict resolution processes should be maintained.</w:t>
      </w:r>
    </w:p>
    <w:p w14:paraId="54265F47" w14:textId="19FF1979" w:rsidR="00D030ED" w:rsidRPr="00AD0DD9" w:rsidRDefault="00660F3C"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Third-party</w:t>
      </w:r>
      <w:r w:rsidR="00D030ED" w:rsidRPr="00AD0DD9">
        <w:rPr>
          <w:rFonts w:ascii="Verdana" w:hAnsi="Verdana"/>
          <w:sz w:val="18"/>
          <w:szCs w:val="18"/>
        </w:rPr>
        <w:t>’s obligation to periodically deliver an independent report on the effectiveness of controls and agreement on timely correction of relevant issues raised in the report should be monitored.</w:t>
      </w:r>
    </w:p>
    <w:p w14:paraId="212895B2" w14:textId="7DDF7E71" w:rsidR="00481670" w:rsidRPr="00AD0DD9" w:rsidRDefault="00660F3C" w:rsidP="00AD0DD9">
      <w:pPr>
        <w:pStyle w:val="ListParagraph"/>
        <w:numPr>
          <w:ilvl w:val="0"/>
          <w:numId w:val="18"/>
        </w:numPr>
        <w:shd w:val="clear" w:color="auto" w:fill="FFFFFF"/>
        <w:spacing w:before="0" w:after="0" w:line="240" w:lineRule="auto"/>
        <w:rPr>
          <w:rFonts w:ascii="Verdana" w:hAnsi="Verdana"/>
          <w:sz w:val="18"/>
          <w:szCs w:val="18"/>
        </w:rPr>
      </w:pPr>
      <w:r w:rsidRPr="00AD0DD9">
        <w:rPr>
          <w:rFonts w:ascii="Verdana" w:hAnsi="Verdana"/>
          <w:sz w:val="18"/>
          <w:szCs w:val="18"/>
        </w:rPr>
        <w:t>Third-party</w:t>
      </w:r>
      <w:r w:rsidR="00D030ED" w:rsidRPr="00AD0DD9">
        <w:rPr>
          <w:rFonts w:ascii="Verdana" w:hAnsi="Verdana"/>
          <w:sz w:val="18"/>
          <w:szCs w:val="18"/>
        </w:rPr>
        <w:t xml:space="preserve">’s obligations to comply with </w:t>
      </w:r>
      <w:r w:rsidR="001D5227">
        <w:rPr>
          <w:rFonts w:ascii="Verdana" w:hAnsi="Verdana"/>
        </w:rPr>
        <w:t>&lt;Org Name&gt;</w:t>
      </w:r>
      <w:r w:rsidR="00D030ED" w:rsidRPr="00AD0DD9">
        <w:rPr>
          <w:rFonts w:ascii="Verdana" w:hAnsi="Verdana"/>
          <w:sz w:val="18"/>
          <w:szCs w:val="18"/>
        </w:rPr>
        <w:t xml:space="preserve"> security requirements should be </w:t>
      </w:r>
      <w:r w:rsidR="00481670" w:rsidRPr="00AD0DD9">
        <w:rPr>
          <w:rFonts w:ascii="Verdana" w:hAnsi="Verdana"/>
          <w:sz w:val="18"/>
          <w:szCs w:val="18"/>
        </w:rPr>
        <w:t>established dressing</w:t>
      </w:r>
      <w:r w:rsidR="00D030ED" w:rsidRPr="00AD0DD9">
        <w:rPr>
          <w:rFonts w:ascii="Verdana" w:hAnsi="Verdana"/>
          <w:sz w:val="18"/>
          <w:szCs w:val="18"/>
        </w:rPr>
        <w:t xml:space="preserve"> Security Within </w:t>
      </w:r>
      <w:r w:rsidRPr="00AD0DD9">
        <w:rPr>
          <w:rFonts w:ascii="Verdana" w:hAnsi="Verdana"/>
          <w:sz w:val="18"/>
          <w:szCs w:val="18"/>
        </w:rPr>
        <w:t>Third-party</w:t>
      </w:r>
      <w:r w:rsidR="00D030ED" w:rsidRPr="00AD0DD9">
        <w:rPr>
          <w:rFonts w:ascii="Verdana" w:hAnsi="Verdana"/>
          <w:sz w:val="18"/>
          <w:szCs w:val="18"/>
        </w:rPr>
        <w:t xml:space="preserve"> Agreements</w:t>
      </w:r>
    </w:p>
    <w:p w14:paraId="5155BCCB" w14:textId="78094657" w:rsidR="000B0BFE" w:rsidRPr="00AD0DD9" w:rsidRDefault="000B0BFE" w:rsidP="00AD0DD9">
      <w:pPr>
        <w:shd w:val="clear" w:color="auto" w:fill="FFFFFF"/>
        <w:spacing w:before="0" w:after="0" w:line="240" w:lineRule="auto"/>
        <w:rPr>
          <w:rFonts w:ascii="Verdana" w:hAnsi="Verdana"/>
          <w:sz w:val="18"/>
          <w:szCs w:val="18"/>
        </w:rPr>
      </w:pPr>
    </w:p>
    <w:p w14:paraId="24971CF0" w14:textId="56D9596B" w:rsidR="00481670" w:rsidRPr="00AD0DD9" w:rsidRDefault="00481670" w:rsidP="00AD0DD9">
      <w:pPr>
        <w:pStyle w:val="Heading2"/>
        <w:spacing w:after="0" w:line="240" w:lineRule="auto"/>
        <w:rPr>
          <w:rFonts w:ascii="Verdana" w:hAnsi="Verdana"/>
          <w:sz w:val="18"/>
          <w:szCs w:val="18"/>
        </w:rPr>
      </w:pPr>
      <w:r w:rsidRPr="00AD0DD9">
        <w:rPr>
          <w:rFonts w:ascii="Verdana" w:hAnsi="Verdana"/>
          <w:sz w:val="18"/>
          <w:szCs w:val="18"/>
        </w:rPr>
        <w:t xml:space="preserve"> </w:t>
      </w:r>
      <w:bookmarkStart w:id="32" w:name="_Toc111062751"/>
      <w:r w:rsidRPr="00AD0DD9">
        <w:rPr>
          <w:rFonts w:ascii="Verdana" w:hAnsi="Verdana"/>
          <w:sz w:val="18"/>
          <w:szCs w:val="18"/>
        </w:rPr>
        <w:t xml:space="preserve">Monitoring and Review of </w:t>
      </w:r>
      <w:r w:rsidR="000B0BFE" w:rsidRPr="00AD0DD9">
        <w:rPr>
          <w:rFonts w:ascii="Verdana" w:hAnsi="Verdana"/>
          <w:sz w:val="18"/>
          <w:szCs w:val="18"/>
        </w:rPr>
        <w:t>Third-party</w:t>
      </w:r>
      <w:r w:rsidR="004B5F29" w:rsidRPr="00AD0DD9">
        <w:rPr>
          <w:rFonts w:ascii="Verdana" w:hAnsi="Verdana"/>
          <w:sz w:val="18"/>
          <w:szCs w:val="18"/>
        </w:rPr>
        <w:t xml:space="preserve"> </w:t>
      </w:r>
      <w:r w:rsidR="00660F3C" w:rsidRPr="00AD0DD9">
        <w:rPr>
          <w:rFonts w:ascii="Verdana" w:hAnsi="Verdana"/>
          <w:sz w:val="18"/>
          <w:szCs w:val="18"/>
        </w:rPr>
        <w:t>Agreements</w:t>
      </w:r>
      <w:bookmarkEnd w:id="32"/>
    </w:p>
    <w:p w14:paraId="4CEF5D41" w14:textId="77777777" w:rsidR="000B0BFE" w:rsidRPr="00AD0DD9" w:rsidRDefault="000B0BFE" w:rsidP="00AD0DD9">
      <w:pPr>
        <w:shd w:val="clear" w:color="auto" w:fill="FFFFFF"/>
        <w:spacing w:before="0" w:after="0" w:line="240" w:lineRule="auto"/>
        <w:rPr>
          <w:rFonts w:ascii="Verdana" w:hAnsi="Verdana"/>
          <w:sz w:val="18"/>
          <w:szCs w:val="18"/>
        </w:rPr>
      </w:pPr>
    </w:p>
    <w:p w14:paraId="543DE785" w14:textId="759FAA23" w:rsidR="00481670" w:rsidRPr="00AD0DD9" w:rsidRDefault="001D5227" w:rsidP="00AD0DD9">
      <w:pPr>
        <w:shd w:val="clear" w:color="auto" w:fill="FFFFFF"/>
        <w:spacing w:before="0" w:after="0" w:line="240" w:lineRule="auto"/>
        <w:rPr>
          <w:rFonts w:ascii="Verdana" w:hAnsi="Verdana"/>
          <w:sz w:val="18"/>
          <w:szCs w:val="18"/>
        </w:rPr>
      </w:pPr>
      <w:r>
        <w:rPr>
          <w:rFonts w:ascii="Verdana" w:hAnsi="Verdana"/>
        </w:rPr>
        <w:t>&lt;Org Name&gt;</w:t>
      </w:r>
      <w:r w:rsidR="00481670" w:rsidRPr="00AD0DD9">
        <w:rPr>
          <w:rFonts w:ascii="Verdana" w:hAnsi="Verdana"/>
          <w:sz w:val="18"/>
          <w:szCs w:val="18"/>
        </w:rPr>
        <w:t xml:space="preserve"> shall regularly monitor, review and audit </w:t>
      </w:r>
      <w:r w:rsidR="00660F3C" w:rsidRPr="00AD0DD9">
        <w:rPr>
          <w:rFonts w:ascii="Verdana" w:hAnsi="Verdana"/>
          <w:sz w:val="18"/>
          <w:szCs w:val="18"/>
        </w:rPr>
        <w:t>Third-party</w:t>
      </w:r>
      <w:r w:rsidR="00481670" w:rsidRPr="00AD0DD9">
        <w:rPr>
          <w:rFonts w:ascii="Verdana" w:hAnsi="Verdana"/>
          <w:sz w:val="18"/>
          <w:szCs w:val="18"/>
        </w:rPr>
        <w:t xml:space="preserve"> service delivery. Monitoring and review of </w:t>
      </w:r>
      <w:r w:rsidR="00660F3C" w:rsidRPr="00AD0DD9">
        <w:rPr>
          <w:rFonts w:ascii="Verdana" w:hAnsi="Verdana"/>
          <w:sz w:val="18"/>
          <w:szCs w:val="18"/>
        </w:rPr>
        <w:t>Third-party</w:t>
      </w:r>
      <w:r w:rsidR="00481670" w:rsidRPr="00AD0DD9">
        <w:rPr>
          <w:rFonts w:ascii="Verdana" w:hAnsi="Verdana"/>
          <w:sz w:val="18"/>
          <w:szCs w:val="18"/>
        </w:rPr>
        <w:t xml:space="preserve"> services shall ensure that the information security terms, and conditions of the agreements are being adhered to and that information security incidents and problems shall be managed properly.</w:t>
      </w:r>
    </w:p>
    <w:p w14:paraId="65E7CC54" w14:textId="21E499F0" w:rsidR="00481670" w:rsidRPr="00AD0DD9" w:rsidRDefault="00481670" w:rsidP="00AD0DD9">
      <w:pPr>
        <w:shd w:val="clear" w:color="auto" w:fill="FFFFFF"/>
        <w:spacing w:before="0" w:after="0" w:line="240" w:lineRule="auto"/>
        <w:rPr>
          <w:rFonts w:ascii="Verdana" w:hAnsi="Verdana"/>
          <w:sz w:val="18"/>
          <w:szCs w:val="18"/>
        </w:rPr>
      </w:pPr>
      <w:r w:rsidRPr="00AD0DD9">
        <w:rPr>
          <w:rFonts w:ascii="Verdana" w:hAnsi="Verdana"/>
          <w:sz w:val="18"/>
          <w:szCs w:val="18"/>
        </w:rPr>
        <w:t xml:space="preserve">The following controls should involve a service management relationship process between </w:t>
      </w:r>
      <w:r w:rsidR="001D5227">
        <w:rPr>
          <w:rFonts w:ascii="Verdana" w:hAnsi="Verdana"/>
        </w:rPr>
        <w:t>&lt;Org Name&gt;</w:t>
      </w:r>
      <w:r w:rsidRPr="00AD0DD9">
        <w:rPr>
          <w:rFonts w:ascii="Verdana" w:hAnsi="Verdana"/>
          <w:sz w:val="18"/>
          <w:szCs w:val="18"/>
        </w:rPr>
        <w:t xml:space="preserve"> and the </w:t>
      </w:r>
      <w:r w:rsidR="00660F3C" w:rsidRPr="00AD0DD9">
        <w:rPr>
          <w:rFonts w:ascii="Verdana" w:hAnsi="Verdana"/>
          <w:sz w:val="18"/>
          <w:szCs w:val="18"/>
        </w:rPr>
        <w:t>Third-party</w:t>
      </w:r>
      <w:r w:rsidRPr="00AD0DD9">
        <w:rPr>
          <w:rFonts w:ascii="Verdana" w:hAnsi="Verdana"/>
          <w:sz w:val="18"/>
          <w:szCs w:val="18"/>
        </w:rPr>
        <w:t xml:space="preserve"> to:</w:t>
      </w:r>
    </w:p>
    <w:p w14:paraId="2EABB574" w14:textId="77777777" w:rsidR="00B206DB" w:rsidRPr="00AD0DD9" w:rsidRDefault="00B206DB" w:rsidP="00AD0DD9">
      <w:pPr>
        <w:shd w:val="clear" w:color="auto" w:fill="FFFFFF"/>
        <w:spacing w:before="0" w:after="0" w:line="240" w:lineRule="auto"/>
        <w:rPr>
          <w:rFonts w:ascii="Verdana" w:hAnsi="Verdana"/>
          <w:sz w:val="18"/>
          <w:szCs w:val="18"/>
        </w:rPr>
      </w:pPr>
    </w:p>
    <w:p w14:paraId="0896ABC1" w14:textId="77777777" w:rsidR="00481670" w:rsidRPr="00AD0DD9" w:rsidRDefault="00481670" w:rsidP="00AD0DD9">
      <w:pPr>
        <w:pStyle w:val="ListParagraph"/>
        <w:numPr>
          <w:ilvl w:val="0"/>
          <w:numId w:val="19"/>
        </w:numPr>
        <w:shd w:val="clear" w:color="auto" w:fill="FFFFFF"/>
        <w:spacing w:before="0" w:after="0" w:line="240" w:lineRule="auto"/>
        <w:rPr>
          <w:rFonts w:ascii="Verdana" w:hAnsi="Verdana"/>
          <w:sz w:val="18"/>
          <w:szCs w:val="18"/>
        </w:rPr>
      </w:pPr>
      <w:r w:rsidRPr="00AD0DD9">
        <w:rPr>
          <w:rFonts w:ascii="Verdana" w:hAnsi="Verdana"/>
          <w:sz w:val="18"/>
          <w:szCs w:val="18"/>
        </w:rPr>
        <w:t>Monitor service performance levels should be verified adherence to the agreements.</w:t>
      </w:r>
    </w:p>
    <w:p w14:paraId="1747BA8C" w14:textId="5EEAB24A" w:rsidR="00481670" w:rsidRPr="00AD0DD9" w:rsidRDefault="00481670" w:rsidP="00AD0DD9">
      <w:pPr>
        <w:pStyle w:val="ListParagraph"/>
        <w:numPr>
          <w:ilvl w:val="0"/>
          <w:numId w:val="20"/>
        </w:numPr>
        <w:shd w:val="clear" w:color="auto" w:fill="FFFFFF"/>
        <w:spacing w:before="0" w:after="0" w:line="240" w:lineRule="auto"/>
        <w:rPr>
          <w:rFonts w:ascii="Verdana" w:hAnsi="Verdana"/>
          <w:sz w:val="18"/>
          <w:szCs w:val="18"/>
        </w:rPr>
      </w:pPr>
      <w:r w:rsidRPr="00AD0DD9">
        <w:rPr>
          <w:rFonts w:ascii="Verdana" w:hAnsi="Verdana"/>
          <w:sz w:val="18"/>
          <w:szCs w:val="18"/>
        </w:rPr>
        <w:t xml:space="preserve">Service reports produced by the </w:t>
      </w:r>
      <w:r w:rsidR="00660F3C" w:rsidRPr="00AD0DD9">
        <w:rPr>
          <w:rFonts w:ascii="Verdana" w:hAnsi="Verdana"/>
          <w:sz w:val="18"/>
          <w:szCs w:val="18"/>
        </w:rPr>
        <w:t>Third-party</w:t>
      </w:r>
      <w:r w:rsidRPr="00AD0DD9">
        <w:rPr>
          <w:rFonts w:ascii="Verdana" w:hAnsi="Verdana"/>
          <w:sz w:val="18"/>
          <w:szCs w:val="18"/>
        </w:rPr>
        <w:t xml:space="preserve"> and arranged regular progress meetings as required by the agreements should be reviewed.</w:t>
      </w:r>
    </w:p>
    <w:p w14:paraId="35CC3F83" w14:textId="72651E21" w:rsidR="00481670" w:rsidRPr="00AD0DD9" w:rsidRDefault="001D5227" w:rsidP="00AD0DD9">
      <w:pPr>
        <w:pStyle w:val="ListParagraph"/>
        <w:numPr>
          <w:ilvl w:val="0"/>
          <w:numId w:val="20"/>
        </w:numPr>
        <w:shd w:val="clear" w:color="auto" w:fill="FFFFFF"/>
        <w:spacing w:before="0" w:after="0" w:line="240" w:lineRule="auto"/>
        <w:rPr>
          <w:rFonts w:ascii="Verdana" w:hAnsi="Verdana"/>
          <w:sz w:val="18"/>
          <w:szCs w:val="18"/>
        </w:rPr>
      </w:pPr>
      <w:r>
        <w:rPr>
          <w:rFonts w:ascii="Verdana" w:hAnsi="Verdana"/>
        </w:rPr>
        <w:t>&lt;Org Name&gt;</w:t>
      </w:r>
      <w:r w:rsidR="00481670" w:rsidRPr="00AD0DD9">
        <w:rPr>
          <w:rFonts w:ascii="Verdana" w:hAnsi="Verdana"/>
          <w:sz w:val="18"/>
          <w:szCs w:val="18"/>
        </w:rPr>
        <w:t xml:space="preserve"> should conduct audits of </w:t>
      </w:r>
      <w:r w:rsidR="00660F3C" w:rsidRPr="00AD0DD9">
        <w:rPr>
          <w:rFonts w:ascii="Verdana" w:hAnsi="Verdana"/>
          <w:sz w:val="18"/>
          <w:szCs w:val="18"/>
        </w:rPr>
        <w:t>Third-</w:t>
      </w:r>
      <w:r w:rsidRPr="00AD0DD9">
        <w:rPr>
          <w:rFonts w:ascii="Verdana" w:hAnsi="Verdana"/>
          <w:sz w:val="18"/>
          <w:szCs w:val="18"/>
        </w:rPr>
        <w:t>party’s</w:t>
      </w:r>
      <w:r w:rsidR="00481670" w:rsidRPr="00AD0DD9">
        <w:rPr>
          <w:rFonts w:ascii="Verdana" w:hAnsi="Verdana"/>
          <w:sz w:val="18"/>
          <w:szCs w:val="18"/>
        </w:rPr>
        <w:t>, in conjunction with review of independent auditor’s reports, if available, and follow-up on issues identified.</w:t>
      </w:r>
    </w:p>
    <w:p w14:paraId="77AD5655" w14:textId="77777777" w:rsidR="00481670" w:rsidRPr="00AD0DD9" w:rsidRDefault="00481670" w:rsidP="00AD0DD9">
      <w:pPr>
        <w:pStyle w:val="ListParagraph"/>
        <w:numPr>
          <w:ilvl w:val="0"/>
          <w:numId w:val="20"/>
        </w:numPr>
        <w:shd w:val="clear" w:color="auto" w:fill="FFFFFF"/>
        <w:spacing w:before="0" w:after="0" w:line="240" w:lineRule="auto"/>
        <w:rPr>
          <w:rFonts w:ascii="Verdana" w:hAnsi="Verdana"/>
          <w:sz w:val="18"/>
          <w:szCs w:val="18"/>
        </w:rPr>
      </w:pPr>
      <w:r w:rsidRPr="00AD0DD9">
        <w:rPr>
          <w:rFonts w:ascii="Verdana" w:hAnsi="Verdana"/>
          <w:sz w:val="18"/>
          <w:szCs w:val="18"/>
        </w:rPr>
        <w:t>Information should be provided about information security incidents and review this information as required by the agreements and any supporting guidelines and procedures.</w:t>
      </w:r>
    </w:p>
    <w:p w14:paraId="4FD60199" w14:textId="6AB0848E" w:rsidR="00481670" w:rsidRPr="00AD0DD9" w:rsidRDefault="00B206DB" w:rsidP="00AD0DD9">
      <w:pPr>
        <w:pStyle w:val="ListParagraph"/>
        <w:numPr>
          <w:ilvl w:val="0"/>
          <w:numId w:val="20"/>
        </w:numPr>
        <w:shd w:val="clear" w:color="auto" w:fill="FFFFFF"/>
        <w:spacing w:before="0" w:after="0" w:line="240" w:lineRule="auto"/>
        <w:rPr>
          <w:rFonts w:ascii="Verdana" w:hAnsi="Verdana"/>
          <w:sz w:val="18"/>
          <w:szCs w:val="18"/>
        </w:rPr>
      </w:pPr>
      <w:r w:rsidRPr="00AD0DD9">
        <w:rPr>
          <w:rFonts w:ascii="Verdana" w:hAnsi="Verdana"/>
          <w:sz w:val="18"/>
          <w:szCs w:val="18"/>
        </w:rPr>
        <w:t>Third-party</w:t>
      </w:r>
      <w:r w:rsidR="00481670" w:rsidRPr="00AD0DD9">
        <w:rPr>
          <w:rFonts w:ascii="Verdana" w:hAnsi="Verdana"/>
          <w:sz w:val="18"/>
          <w:szCs w:val="18"/>
        </w:rPr>
        <w:t xml:space="preserve"> audit trails and records of information security events, operational problems, failures, tracing of faults and disruptions related to the service delivered should be reviewed.</w:t>
      </w:r>
    </w:p>
    <w:p w14:paraId="60083B33" w14:textId="77777777" w:rsidR="00481670" w:rsidRPr="00AD0DD9" w:rsidRDefault="00481670" w:rsidP="00AD0DD9">
      <w:pPr>
        <w:pStyle w:val="ListParagraph"/>
        <w:numPr>
          <w:ilvl w:val="0"/>
          <w:numId w:val="20"/>
        </w:numPr>
        <w:shd w:val="clear" w:color="auto" w:fill="FFFFFF"/>
        <w:spacing w:before="0" w:after="0" w:line="240" w:lineRule="auto"/>
        <w:rPr>
          <w:rFonts w:ascii="Verdana" w:hAnsi="Verdana"/>
          <w:sz w:val="18"/>
          <w:szCs w:val="18"/>
        </w:rPr>
      </w:pPr>
      <w:r w:rsidRPr="00AD0DD9">
        <w:rPr>
          <w:rFonts w:ascii="Verdana" w:hAnsi="Verdana"/>
          <w:sz w:val="18"/>
          <w:szCs w:val="18"/>
        </w:rPr>
        <w:t>Identified problems should be resolved and managed.</w:t>
      </w:r>
    </w:p>
    <w:p w14:paraId="36D3ED98" w14:textId="34249732" w:rsidR="00481670" w:rsidRPr="00AD0DD9" w:rsidRDefault="00481670" w:rsidP="00AD0DD9">
      <w:pPr>
        <w:pStyle w:val="ListParagraph"/>
        <w:numPr>
          <w:ilvl w:val="0"/>
          <w:numId w:val="20"/>
        </w:numPr>
        <w:shd w:val="clear" w:color="auto" w:fill="FFFFFF"/>
        <w:spacing w:before="0" w:after="0" w:line="240" w:lineRule="auto"/>
        <w:rPr>
          <w:rFonts w:ascii="Verdana" w:hAnsi="Verdana"/>
          <w:sz w:val="18"/>
          <w:szCs w:val="18"/>
        </w:rPr>
      </w:pPr>
      <w:r w:rsidRPr="00AD0DD9">
        <w:rPr>
          <w:rFonts w:ascii="Verdana" w:hAnsi="Verdana"/>
          <w:sz w:val="18"/>
          <w:szCs w:val="18"/>
        </w:rPr>
        <w:t xml:space="preserve">Information security aspects of the </w:t>
      </w:r>
      <w:r w:rsidR="00660F3C" w:rsidRPr="00AD0DD9">
        <w:rPr>
          <w:rFonts w:ascii="Verdana" w:hAnsi="Verdana"/>
          <w:sz w:val="18"/>
          <w:szCs w:val="18"/>
        </w:rPr>
        <w:t>Third-party</w:t>
      </w:r>
      <w:r w:rsidRPr="00AD0DD9">
        <w:rPr>
          <w:rFonts w:ascii="Verdana" w:hAnsi="Verdana"/>
          <w:sz w:val="18"/>
          <w:szCs w:val="18"/>
        </w:rPr>
        <w:t xml:space="preserve">’s relationships with its own </w:t>
      </w:r>
      <w:r w:rsidR="00660F3C" w:rsidRPr="00AD0DD9">
        <w:rPr>
          <w:rFonts w:ascii="Verdana" w:hAnsi="Verdana"/>
          <w:sz w:val="18"/>
          <w:szCs w:val="18"/>
        </w:rPr>
        <w:t>Third-</w:t>
      </w:r>
      <w:proofErr w:type="spellStart"/>
      <w:r w:rsidR="00660F3C" w:rsidRPr="00AD0DD9">
        <w:rPr>
          <w:rFonts w:ascii="Verdana" w:hAnsi="Verdana"/>
          <w:sz w:val="18"/>
          <w:szCs w:val="18"/>
        </w:rPr>
        <w:t>party</w:t>
      </w:r>
      <w:r w:rsidRPr="00AD0DD9">
        <w:rPr>
          <w:rFonts w:ascii="Verdana" w:hAnsi="Verdana"/>
          <w:sz w:val="18"/>
          <w:szCs w:val="18"/>
        </w:rPr>
        <w:t>s</w:t>
      </w:r>
      <w:proofErr w:type="spellEnd"/>
      <w:r w:rsidRPr="00AD0DD9">
        <w:rPr>
          <w:rFonts w:ascii="Verdana" w:hAnsi="Verdana"/>
          <w:sz w:val="18"/>
          <w:szCs w:val="18"/>
        </w:rPr>
        <w:t xml:space="preserve"> should be reviewed.</w:t>
      </w:r>
    </w:p>
    <w:p w14:paraId="7B4EA06E" w14:textId="10FBC8D1" w:rsidR="00481670" w:rsidRPr="00AD0DD9" w:rsidRDefault="001D5227" w:rsidP="00AD0DD9">
      <w:pPr>
        <w:pStyle w:val="ListParagraph"/>
        <w:numPr>
          <w:ilvl w:val="0"/>
          <w:numId w:val="20"/>
        </w:numPr>
        <w:shd w:val="clear" w:color="auto" w:fill="FFFFFF"/>
        <w:spacing w:before="0" w:after="0" w:line="240" w:lineRule="auto"/>
        <w:rPr>
          <w:rFonts w:ascii="Verdana" w:hAnsi="Verdana"/>
          <w:sz w:val="18"/>
          <w:szCs w:val="18"/>
        </w:rPr>
      </w:pPr>
      <w:r>
        <w:rPr>
          <w:rFonts w:ascii="Verdana" w:hAnsi="Verdana"/>
        </w:rPr>
        <w:t>&lt;Org Name&gt;</w:t>
      </w:r>
      <w:r w:rsidR="00481670" w:rsidRPr="00AD0DD9">
        <w:rPr>
          <w:rFonts w:ascii="Verdana" w:hAnsi="Verdana"/>
          <w:sz w:val="18"/>
          <w:szCs w:val="18"/>
        </w:rPr>
        <w:t xml:space="preserve"> should ensure that the </w:t>
      </w:r>
      <w:r w:rsidR="00660F3C" w:rsidRPr="00AD0DD9">
        <w:rPr>
          <w:rFonts w:ascii="Verdana" w:hAnsi="Verdana"/>
          <w:sz w:val="18"/>
          <w:szCs w:val="18"/>
        </w:rPr>
        <w:t>Third-party</w:t>
      </w:r>
      <w:r w:rsidR="00481670" w:rsidRPr="00AD0DD9">
        <w:rPr>
          <w:rFonts w:ascii="Verdana" w:hAnsi="Verdana"/>
          <w:sz w:val="18"/>
          <w:szCs w:val="18"/>
        </w:rPr>
        <w:t xml:space="preserve"> maintains sufficient service capability together with workable plans designed to ensure that agreed service continuity levels are maintained following major service failures or disaster.</w:t>
      </w:r>
    </w:p>
    <w:p w14:paraId="7FB81002" w14:textId="77777777" w:rsidR="00F65121" w:rsidRPr="00AD0DD9" w:rsidRDefault="00F65121" w:rsidP="00AD0DD9">
      <w:pPr>
        <w:shd w:val="clear" w:color="auto" w:fill="FFFFFF"/>
        <w:spacing w:before="0" w:after="0" w:line="240" w:lineRule="auto"/>
        <w:rPr>
          <w:rFonts w:ascii="Verdana" w:hAnsi="Verdana"/>
          <w:sz w:val="18"/>
          <w:szCs w:val="18"/>
        </w:rPr>
      </w:pPr>
    </w:p>
    <w:p w14:paraId="5AEE8A39" w14:textId="4B7F1C5F" w:rsidR="00931E73" w:rsidRPr="00AD0DD9" w:rsidRDefault="00F65121" w:rsidP="00AD0DD9">
      <w:pPr>
        <w:pStyle w:val="Heading1"/>
      </w:pPr>
      <w:bookmarkStart w:id="33" w:name="_Toc111062752"/>
      <w:r w:rsidRPr="00AD0DD9">
        <w:t>Third party</w:t>
      </w:r>
      <w:r w:rsidR="00481670" w:rsidRPr="00AD0DD9">
        <w:t xml:space="preserve"> monitoring</w:t>
      </w:r>
      <w:bookmarkEnd w:id="33"/>
    </w:p>
    <w:p w14:paraId="689B8033" w14:textId="0C399C0E" w:rsidR="00481670" w:rsidRPr="00AD0DD9" w:rsidRDefault="00931E73" w:rsidP="00AD0DD9">
      <w:pPr>
        <w:spacing w:after="0" w:line="240" w:lineRule="auto"/>
        <w:rPr>
          <w:rFonts w:ascii="Verdana" w:hAnsi="Verdana"/>
          <w:b/>
          <w:bCs/>
          <w:sz w:val="18"/>
          <w:szCs w:val="18"/>
        </w:rPr>
      </w:pPr>
      <w:r w:rsidRPr="00AD0DD9">
        <w:rPr>
          <w:rFonts w:ascii="Verdana" w:hAnsi="Verdana"/>
          <w:b/>
          <w:bCs/>
          <w:sz w:val="18"/>
          <w:szCs w:val="18"/>
        </w:rPr>
        <w:t>Implement a comprehensive tracking system</w:t>
      </w:r>
    </w:p>
    <w:p w14:paraId="2796EC1B" w14:textId="00570F4B" w:rsidR="00931E73" w:rsidRPr="00AD0DD9" w:rsidRDefault="00931E73" w:rsidP="00AD0DD9">
      <w:pPr>
        <w:spacing w:before="0" w:after="0" w:line="240" w:lineRule="auto"/>
        <w:rPr>
          <w:rFonts w:ascii="Verdana" w:hAnsi="Verdana"/>
          <w:sz w:val="18"/>
          <w:szCs w:val="18"/>
        </w:rPr>
      </w:pPr>
      <w:r w:rsidRPr="00AD0DD9">
        <w:rPr>
          <w:rFonts w:ascii="Verdana" w:hAnsi="Verdana"/>
          <w:sz w:val="18"/>
          <w:szCs w:val="18"/>
        </w:rPr>
        <w:t xml:space="preserve">Need to track significant third-party </w:t>
      </w:r>
      <w:r w:rsidR="00660F3C" w:rsidRPr="00AD0DD9">
        <w:rPr>
          <w:rFonts w:ascii="Verdana" w:hAnsi="Verdana"/>
          <w:sz w:val="18"/>
          <w:szCs w:val="18"/>
        </w:rPr>
        <w:t xml:space="preserve">risks </w:t>
      </w:r>
      <w:r w:rsidRPr="00AD0DD9">
        <w:rPr>
          <w:rFonts w:ascii="Verdana" w:hAnsi="Verdana"/>
          <w:sz w:val="18"/>
          <w:szCs w:val="18"/>
        </w:rPr>
        <w:t>that include</w:t>
      </w:r>
    </w:p>
    <w:p w14:paraId="79097628" w14:textId="01498D33" w:rsidR="00F65121" w:rsidRPr="00AD0DD9" w:rsidRDefault="00F65121" w:rsidP="00AD0DD9">
      <w:pPr>
        <w:numPr>
          <w:ilvl w:val="0"/>
          <w:numId w:val="21"/>
        </w:numPr>
        <w:shd w:val="clear" w:color="auto" w:fill="FFFFFF"/>
        <w:spacing w:before="0" w:after="0" w:line="240" w:lineRule="auto"/>
        <w:jc w:val="left"/>
        <w:rPr>
          <w:rFonts w:ascii="Verdana" w:hAnsi="Verdana"/>
          <w:sz w:val="18"/>
          <w:szCs w:val="18"/>
        </w:rPr>
      </w:pPr>
      <w:r w:rsidRPr="00AD0DD9">
        <w:rPr>
          <w:rFonts w:ascii="Verdana" w:hAnsi="Verdana"/>
          <w:sz w:val="18"/>
          <w:szCs w:val="18"/>
        </w:rPr>
        <w:t>Attack surface  </w:t>
      </w:r>
    </w:p>
    <w:p w14:paraId="5B5029D9" w14:textId="1160263D" w:rsidR="00931E73" w:rsidRPr="00AD0DD9" w:rsidRDefault="00F65121" w:rsidP="00AD0DD9">
      <w:pPr>
        <w:numPr>
          <w:ilvl w:val="0"/>
          <w:numId w:val="21"/>
        </w:numPr>
        <w:shd w:val="clear" w:color="auto" w:fill="FFFFFF"/>
        <w:spacing w:before="0" w:after="0" w:line="240" w:lineRule="auto"/>
        <w:jc w:val="left"/>
        <w:rPr>
          <w:rFonts w:ascii="Verdana" w:hAnsi="Verdana"/>
          <w:sz w:val="18"/>
          <w:szCs w:val="18"/>
        </w:rPr>
      </w:pPr>
      <w:r w:rsidRPr="00AD0DD9">
        <w:rPr>
          <w:rFonts w:ascii="Verdana" w:hAnsi="Verdana"/>
          <w:sz w:val="18"/>
          <w:szCs w:val="18"/>
        </w:rPr>
        <w:t>Service Level Agreements Compliance</w:t>
      </w:r>
    </w:p>
    <w:p w14:paraId="30A79B26" w14:textId="21972790" w:rsidR="00F65121" w:rsidRPr="00AD0DD9" w:rsidRDefault="00F65121" w:rsidP="00AD0DD9">
      <w:pPr>
        <w:numPr>
          <w:ilvl w:val="0"/>
          <w:numId w:val="21"/>
        </w:numPr>
        <w:shd w:val="clear" w:color="auto" w:fill="FFFFFF"/>
        <w:spacing w:before="0" w:after="0" w:line="240" w:lineRule="auto"/>
        <w:jc w:val="left"/>
        <w:rPr>
          <w:rFonts w:ascii="Verdana" w:hAnsi="Verdana"/>
          <w:sz w:val="18"/>
          <w:szCs w:val="18"/>
        </w:rPr>
      </w:pPr>
      <w:r w:rsidRPr="00AD0DD9">
        <w:rPr>
          <w:rFonts w:ascii="Verdana" w:hAnsi="Verdana"/>
          <w:sz w:val="18"/>
          <w:szCs w:val="18"/>
        </w:rPr>
        <w:t>Systems trigger during critical security events</w:t>
      </w:r>
    </w:p>
    <w:p w14:paraId="0FE6C233" w14:textId="30F0E908" w:rsidR="00F65121" w:rsidRPr="00AD0DD9" w:rsidRDefault="00F65121" w:rsidP="00AD0DD9">
      <w:pPr>
        <w:numPr>
          <w:ilvl w:val="0"/>
          <w:numId w:val="21"/>
        </w:numPr>
        <w:shd w:val="clear" w:color="auto" w:fill="FFFFFF"/>
        <w:spacing w:before="0" w:after="0" w:line="240" w:lineRule="auto"/>
        <w:jc w:val="left"/>
        <w:rPr>
          <w:rFonts w:ascii="Verdana" w:hAnsi="Verdana"/>
          <w:sz w:val="18"/>
          <w:szCs w:val="18"/>
        </w:rPr>
      </w:pPr>
      <w:r w:rsidRPr="00AD0DD9">
        <w:rPr>
          <w:rFonts w:ascii="Verdana" w:hAnsi="Verdana"/>
          <w:sz w:val="18"/>
          <w:szCs w:val="18"/>
        </w:rPr>
        <w:t xml:space="preserve">Reassessment schedule  </w:t>
      </w:r>
    </w:p>
    <w:p w14:paraId="3182645A" w14:textId="25F2E5CC" w:rsidR="00931E73" w:rsidRPr="00AD0DD9" w:rsidRDefault="00931E73" w:rsidP="00AD0DD9">
      <w:pPr>
        <w:numPr>
          <w:ilvl w:val="0"/>
          <w:numId w:val="21"/>
        </w:numPr>
        <w:shd w:val="clear" w:color="auto" w:fill="FFFFFF"/>
        <w:spacing w:before="0" w:after="0" w:line="240" w:lineRule="auto"/>
        <w:jc w:val="left"/>
        <w:rPr>
          <w:rFonts w:ascii="Verdana" w:hAnsi="Verdana"/>
          <w:sz w:val="18"/>
          <w:szCs w:val="18"/>
        </w:rPr>
      </w:pPr>
      <w:r w:rsidRPr="00AD0DD9">
        <w:rPr>
          <w:rFonts w:ascii="Verdana" w:hAnsi="Verdana"/>
          <w:sz w:val="18"/>
          <w:szCs w:val="18"/>
        </w:rPr>
        <w:t xml:space="preserve">All other due diligence </w:t>
      </w:r>
      <w:r w:rsidR="00F65121" w:rsidRPr="00AD0DD9">
        <w:rPr>
          <w:rFonts w:ascii="Verdana" w:hAnsi="Verdana"/>
          <w:sz w:val="18"/>
          <w:szCs w:val="18"/>
        </w:rPr>
        <w:t>requirements (</w:t>
      </w:r>
      <w:r w:rsidRPr="00AD0DD9">
        <w:rPr>
          <w:rFonts w:ascii="Verdana" w:hAnsi="Verdana"/>
          <w:sz w:val="18"/>
          <w:szCs w:val="18"/>
        </w:rPr>
        <w:t>e.g., SOC, BCP, cybersecurity assessment, insurance certificates, PCI certification, etc.)</w:t>
      </w:r>
    </w:p>
    <w:p w14:paraId="50CA457B" w14:textId="77777777" w:rsidR="00931E73" w:rsidRPr="00AD0DD9" w:rsidRDefault="00931E73" w:rsidP="00AD0DD9">
      <w:pPr>
        <w:spacing w:after="0" w:line="240" w:lineRule="auto"/>
        <w:rPr>
          <w:rFonts w:ascii="Verdana" w:hAnsi="Verdana"/>
          <w:sz w:val="18"/>
          <w:szCs w:val="18"/>
          <w:shd w:val="clear" w:color="auto" w:fill="FFFFFF"/>
        </w:rPr>
      </w:pPr>
    </w:p>
    <w:p w14:paraId="70604AC6" w14:textId="57D77738" w:rsidR="00931E73" w:rsidRPr="00AD0DD9" w:rsidRDefault="00931E73" w:rsidP="00AD0DD9">
      <w:pPr>
        <w:shd w:val="clear" w:color="auto" w:fill="FFFFFF"/>
        <w:spacing w:before="0" w:after="0" w:line="240" w:lineRule="auto"/>
        <w:jc w:val="left"/>
        <w:rPr>
          <w:rFonts w:ascii="Verdana" w:hAnsi="Verdana"/>
          <w:sz w:val="18"/>
          <w:szCs w:val="18"/>
        </w:rPr>
      </w:pPr>
      <w:r w:rsidRPr="00AD0DD9">
        <w:rPr>
          <w:rFonts w:ascii="Verdana" w:hAnsi="Verdana"/>
          <w:b/>
          <w:bCs/>
          <w:sz w:val="18"/>
          <w:szCs w:val="18"/>
        </w:rPr>
        <w:t>Periodically analyze due diligence.</w:t>
      </w:r>
      <w:r w:rsidRPr="00AD0DD9">
        <w:rPr>
          <w:rFonts w:ascii="Verdana" w:hAnsi="Verdana"/>
          <w:sz w:val="18"/>
          <w:szCs w:val="18"/>
        </w:rPr>
        <w:t xml:space="preserve"> One of the most important steps in third party monitoring is to periodically request the most current </w:t>
      </w:r>
      <w:r w:rsidR="00AE594B" w:rsidRPr="00AD0DD9">
        <w:rPr>
          <w:rFonts w:ascii="Verdana" w:hAnsi="Verdana"/>
          <w:sz w:val="18"/>
          <w:szCs w:val="18"/>
        </w:rPr>
        <w:t>Third-party</w:t>
      </w:r>
      <w:r w:rsidRPr="00AD0DD9">
        <w:rPr>
          <w:rFonts w:ascii="Verdana" w:hAnsi="Verdana"/>
          <w:sz w:val="18"/>
          <w:szCs w:val="18"/>
        </w:rPr>
        <w:t xml:space="preserve"> due diligence and perform a full review see if they would be a good fit for the </w:t>
      </w:r>
      <w:r w:rsidR="00E62ECE" w:rsidRPr="00AD0DD9">
        <w:rPr>
          <w:rFonts w:ascii="Verdana" w:hAnsi="Verdana"/>
          <w:sz w:val="18"/>
          <w:szCs w:val="18"/>
        </w:rPr>
        <w:t>requirement</w:t>
      </w:r>
    </w:p>
    <w:p w14:paraId="3F610CD9" w14:textId="77777777" w:rsidR="00931E73" w:rsidRPr="00AD0DD9" w:rsidRDefault="00931E73" w:rsidP="00AD0DD9">
      <w:pPr>
        <w:shd w:val="clear" w:color="auto" w:fill="FFFFFF"/>
        <w:spacing w:before="0" w:after="0" w:line="240" w:lineRule="auto"/>
        <w:jc w:val="left"/>
        <w:rPr>
          <w:rFonts w:ascii="Verdana" w:hAnsi="Verdana"/>
          <w:sz w:val="18"/>
          <w:szCs w:val="18"/>
        </w:rPr>
      </w:pPr>
    </w:p>
    <w:p w14:paraId="06CF89E6" w14:textId="62EA00D0" w:rsidR="00931E73" w:rsidRPr="00AD0DD9" w:rsidRDefault="00931E73" w:rsidP="00AD0DD9">
      <w:pPr>
        <w:shd w:val="clear" w:color="auto" w:fill="FFFFFF"/>
        <w:spacing w:before="0" w:after="0" w:line="240" w:lineRule="auto"/>
        <w:jc w:val="left"/>
        <w:rPr>
          <w:rFonts w:ascii="Verdana" w:hAnsi="Verdana"/>
          <w:b/>
          <w:bCs/>
          <w:sz w:val="18"/>
          <w:szCs w:val="18"/>
        </w:rPr>
      </w:pPr>
    </w:p>
    <w:p w14:paraId="462E179C" w14:textId="1AE13752" w:rsidR="00931E73" w:rsidRPr="00AD0DD9" w:rsidRDefault="00931E73" w:rsidP="00AD0DD9">
      <w:pPr>
        <w:shd w:val="clear" w:color="auto" w:fill="FFFFFF"/>
        <w:spacing w:before="0" w:after="0" w:line="240" w:lineRule="auto"/>
        <w:jc w:val="left"/>
        <w:rPr>
          <w:rFonts w:ascii="Verdana" w:hAnsi="Verdana"/>
          <w:sz w:val="18"/>
          <w:szCs w:val="18"/>
        </w:rPr>
      </w:pPr>
      <w:r w:rsidRPr="00AD0DD9">
        <w:rPr>
          <w:rFonts w:ascii="Verdana" w:hAnsi="Verdana"/>
          <w:b/>
          <w:bCs/>
          <w:sz w:val="18"/>
          <w:szCs w:val="18"/>
        </w:rPr>
        <w:t>Implement strong reporting.</w:t>
      </w:r>
      <w:r w:rsidRPr="00AD0DD9">
        <w:rPr>
          <w:rFonts w:ascii="Verdana" w:hAnsi="Verdana"/>
          <w:sz w:val="18"/>
          <w:szCs w:val="18"/>
        </w:rPr>
        <w:t> </w:t>
      </w:r>
      <w:r w:rsidR="00E62ECE" w:rsidRPr="00AD0DD9">
        <w:rPr>
          <w:rFonts w:ascii="Verdana" w:hAnsi="Verdana"/>
          <w:sz w:val="18"/>
          <w:szCs w:val="18"/>
        </w:rPr>
        <w:t>R</w:t>
      </w:r>
      <w:r w:rsidRPr="00AD0DD9">
        <w:rPr>
          <w:rFonts w:ascii="Verdana" w:hAnsi="Verdana"/>
          <w:sz w:val="18"/>
          <w:szCs w:val="18"/>
        </w:rPr>
        <w:t>eport t</w:t>
      </w:r>
      <w:r w:rsidR="00E62ECE" w:rsidRPr="00AD0DD9">
        <w:rPr>
          <w:rFonts w:ascii="Verdana" w:hAnsi="Verdana"/>
          <w:sz w:val="18"/>
          <w:szCs w:val="18"/>
        </w:rPr>
        <w:t>he</w:t>
      </w:r>
      <w:r w:rsidRPr="00AD0DD9">
        <w:rPr>
          <w:rFonts w:ascii="Verdana" w:hAnsi="Verdana"/>
          <w:sz w:val="18"/>
          <w:szCs w:val="18"/>
        </w:rPr>
        <w:t> </w:t>
      </w:r>
      <w:hyperlink r:id="rId15" w:tgtFrame="_blank" w:history="1">
        <w:r w:rsidRPr="00AD0DD9">
          <w:rPr>
            <w:rFonts w:ascii="Verdana" w:hAnsi="Verdana"/>
            <w:sz w:val="18"/>
            <w:szCs w:val="18"/>
          </w:rPr>
          <w:t>senior management and the board</w:t>
        </w:r>
      </w:hyperlink>
      <w:r w:rsidRPr="00AD0DD9">
        <w:rPr>
          <w:rFonts w:ascii="Verdana" w:hAnsi="Verdana"/>
          <w:sz w:val="18"/>
          <w:szCs w:val="18"/>
        </w:rPr>
        <w:t xml:space="preserve"> any issues with your critical and/or high-risk </w:t>
      </w:r>
      <w:r w:rsidR="00AE594B" w:rsidRPr="00AD0DD9">
        <w:rPr>
          <w:rFonts w:ascii="Verdana" w:hAnsi="Verdana"/>
          <w:sz w:val="18"/>
          <w:szCs w:val="18"/>
        </w:rPr>
        <w:t>Third-party</w:t>
      </w:r>
      <w:r w:rsidR="00E62ECE" w:rsidRPr="00AD0DD9">
        <w:rPr>
          <w:rFonts w:ascii="Verdana" w:hAnsi="Verdana"/>
          <w:sz w:val="18"/>
          <w:szCs w:val="18"/>
        </w:rPr>
        <w:t xml:space="preserve"> </w:t>
      </w:r>
      <w:r w:rsidRPr="00AD0DD9">
        <w:rPr>
          <w:rFonts w:ascii="Verdana" w:hAnsi="Verdana"/>
          <w:sz w:val="18"/>
          <w:szCs w:val="18"/>
        </w:rPr>
        <w:t xml:space="preserve">as well as any significant changes and updates. Also include service level/performance, risk rating changes, financials, regulation changes, </w:t>
      </w:r>
      <w:r w:rsidR="00E6667C" w:rsidRPr="00AD0DD9">
        <w:rPr>
          <w:rFonts w:ascii="Verdana" w:hAnsi="Verdana"/>
          <w:sz w:val="18"/>
          <w:szCs w:val="18"/>
        </w:rPr>
        <w:t>etc.</w:t>
      </w:r>
    </w:p>
    <w:p w14:paraId="64C30935" w14:textId="45C53283" w:rsidR="00931E73" w:rsidRPr="00AD0DD9" w:rsidRDefault="00F65121" w:rsidP="00AD0DD9">
      <w:pPr>
        <w:spacing w:after="0" w:line="240" w:lineRule="auto"/>
        <w:rPr>
          <w:rFonts w:ascii="Verdana" w:hAnsi="Verdana"/>
          <w:b/>
          <w:bCs/>
          <w:sz w:val="18"/>
          <w:szCs w:val="18"/>
        </w:rPr>
      </w:pPr>
      <w:r w:rsidRPr="00AD0DD9">
        <w:rPr>
          <w:rFonts w:ascii="Verdana" w:hAnsi="Verdana"/>
          <w:b/>
          <w:bCs/>
          <w:sz w:val="18"/>
          <w:szCs w:val="18"/>
        </w:rPr>
        <w:t>Change Management.</w:t>
      </w:r>
      <w:r w:rsidRPr="00AD0DD9">
        <w:rPr>
          <w:rFonts w:ascii="Verdana" w:hAnsi="Verdana"/>
          <w:sz w:val="18"/>
          <w:szCs w:val="18"/>
        </w:rPr>
        <w:t> </w:t>
      </w:r>
      <w:r w:rsidR="00E62ECE" w:rsidRPr="00AD0DD9">
        <w:rPr>
          <w:rFonts w:ascii="Verdana" w:hAnsi="Verdana"/>
          <w:sz w:val="18"/>
          <w:szCs w:val="18"/>
        </w:rPr>
        <w:t>N</w:t>
      </w:r>
      <w:r w:rsidRPr="00AD0DD9">
        <w:rPr>
          <w:rFonts w:ascii="Verdana" w:hAnsi="Verdana"/>
          <w:sz w:val="18"/>
          <w:szCs w:val="18"/>
        </w:rPr>
        <w:t xml:space="preserve">otify </w:t>
      </w:r>
      <w:r w:rsidR="00E62ECE" w:rsidRPr="00AD0DD9">
        <w:rPr>
          <w:rFonts w:ascii="Verdana" w:hAnsi="Verdana"/>
          <w:sz w:val="18"/>
          <w:szCs w:val="18"/>
        </w:rPr>
        <w:t>the</w:t>
      </w:r>
      <w:r w:rsidR="00E6667C" w:rsidRPr="00AD0DD9">
        <w:rPr>
          <w:rFonts w:ascii="Verdana" w:hAnsi="Verdana"/>
          <w:sz w:val="18"/>
          <w:szCs w:val="18"/>
        </w:rPr>
        <w:t xml:space="preserve"> Third-party</w:t>
      </w:r>
      <w:r w:rsidRPr="00AD0DD9">
        <w:rPr>
          <w:rFonts w:ascii="Verdana" w:hAnsi="Verdana"/>
          <w:sz w:val="18"/>
          <w:szCs w:val="18"/>
        </w:rPr>
        <w:t xml:space="preserve"> when</w:t>
      </w:r>
      <w:r w:rsidR="00E62ECE" w:rsidRPr="00AD0DD9">
        <w:rPr>
          <w:rFonts w:ascii="Verdana" w:hAnsi="Verdana"/>
          <w:sz w:val="18"/>
          <w:szCs w:val="18"/>
        </w:rPr>
        <w:t xml:space="preserve"> there is any</w:t>
      </w:r>
      <w:r w:rsidRPr="00AD0DD9">
        <w:rPr>
          <w:rFonts w:ascii="Verdana" w:hAnsi="Verdana"/>
          <w:sz w:val="18"/>
          <w:szCs w:val="18"/>
        </w:rPr>
        <w:t xml:space="preserve"> change – maybe it’s management, strategic direction or discontinuation of a key product </w:t>
      </w:r>
      <w:r w:rsidR="00E6667C" w:rsidRPr="00AD0DD9">
        <w:rPr>
          <w:rFonts w:ascii="Verdana" w:hAnsi="Verdana"/>
          <w:sz w:val="18"/>
          <w:szCs w:val="18"/>
        </w:rPr>
        <w:t>etc.</w:t>
      </w:r>
    </w:p>
    <w:p w14:paraId="3039BBF8" w14:textId="77777777" w:rsidR="00503813" w:rsidRPr="00AD0DD9" w:rsidRDefault="00503813" w:rsidP="00AD0DD9">
      <w:pPr>
        <w:pStyle w:val="Heading1"/>
      </w:pPr>
      <w:bookmarkStart w:id="34" w:name="_Toc111062753"/>
      <w:r w:rsidRPr="00AD0DD9">
        <w:t>Offboarding and Contract Termination</w:t>
      </w:r>
      <w:bookmarkEnd w:id="34"/>
    </w:p>
    <w:p w14:paraId="5FBAB7D1" w14:textId="31ECF27C" w:rsidR="003634A6" w:rsidRPr="00AD0DD9" w:rsidRDefault="0088521D" w:rsidP="00AD0DD9">
      <w:pPr>
        <w:shd w:val="clear" w:color="auto" w:fill="FFFFFF"/>
        <w:spacing w:before="100" w:beforeAutospacing="1" w:after="0" w:line="240" w:lineRule="auto"/>
        <w:jc w:val="left"/>
        <w:rPr>
          <w:rFonts w:ascii="Verdana" w:hAnsi="Verdana"/>
          <w:sz w:val="18"/>
          <w:szCs w:val="18"/>
        </w:rPr>
      </w:pPr>
      <w:r w:rsidRPr="00AD0DD9">
        <w:rPr>
          <w:rFonts w:ascii="Verdana" w:hAnsi="Verdana"/>
          <w:sz w:val="18"/>
          <w:szCs w:val="18"/>
        </w:rPr>
        <w:t> Ensure</w:t>
      </w:r>
      <w:r w:rsidR="003634A6" w:rsidRPr="00AD0DD9">
        <w:rPr>
          <w:rFonts w:ascii="Verdana" w:hAnsi="Verdana"/>
          <w:sz w:val="18"/>
          <w:szCs w:val="18"/>
        </w:rPr>
        <w:t xml:space="preserve"> access privileges are appropriately withdrawn, property is returned, data destruction prevented, and stakeholders are informed throughout the process. It reduces risk and exposure to compliance failures, data breaches, and ongoing disputes.</w:t>
      </w:r>
    </w:p>
    <w:p w14:paraId="192AA5DE" w14:textId="3DF9C34E" w:rsidR="003634A6" w:rsidRPr="00AD0DD9" w:rsidRDefault="003634A6" w:rsidP="00AD0DD9">
      <w:pPr>
        <w:shd w:val="clear" w:color="auto" w:fill="FFFFFF"/>
        <w:spacing w:before="100" w:beforeAutospacing="1" w:after="0" w:line="240" w:lineRule="auto"/>
        <w:jc w:val="left"/>
        <w:rPr>
          <w:rFonts w:ascii="Verdana" w:hAnsi="Verdana"/>
          <w:sz w:val="18"/>
          <w:szCs w:val="18"/>
        </w:rPr>
      </w:pPr>
      <w:r w:rsidRPr="00AD0DD9">
        <w:rPr>
          <w:rFonts w:ascii="Verdana" w:hAnsi="Verdana"/>
          <w:sz w:val="18"/>
          <w:szCs w:val="18"/>
        </w:rPr>
        <w:t xml:space="preserve">End-to-end reporting maintains an efficient and transparent process that supports optimal compliance. End-of-contract </w:t>
      </w:r>
      <w:r w:rsidR="00A45AD3" w:rsidRPr="00AD0DD9">
        <w:rPr>
          <w:rFonts w:ascii="Verdana" w:hAnsi="Verdana"/>
          <w:sz w:val="18"/>
          <w:szCs w:val="18"/>
        </w:rPr>
        <w:t>Third-party</w:t>
      </w:r>
      <w:r w:rsidRPr="00AD0DD9">
        <w:rPr>
          <w:rFonts w:ascii="Verdana" w:hAnsi="Verdana"/>
          <w:sz w:val="18"/>
          <w:szCs w:val="18"/>
        </w:rPr>
        <w:t xml:space="preserve"> assessments add value with actionable insights that allow you to make better business decisions.</w:t>
      </w:r>
    </w:p>
    <w:p w14:paraId="36DDD978" w14:textId="10F1A380" w:rsidR="003634A6" w:rsidRPr="00AD0DD9" w:rsidRDefault="003634A6" w:rsidP="00AD0DD9">
      <w:pPr>
        <w:pStyle w:val="Heading1"/>
      </w:pPr>
      <w:bookmarkStart w:id="35" w:name="_Toc111062754"/>
      <w:r w:rsidRPr="00AD0DD9">
        <w:t>Issue Management</w:t>
      </w:r>
      <w:bookmarkEnd w:id="35"/>
      <w:r w:rsidRPr="00AD0DD9">
        <w:t xml:space="preserve"> </w:t>
      </w:r>
    </w:p>
    <w:p w14:paraId="7442C89F" w14:textId="77777777" w:rsidR="0084598E" w:rsidRPr="00AD0DD9" w:rsidRDefault="0084598E" w:rsidP="00AD0DD9">
      <w:pPr>
        <w:pStyle w:val="Heading2"/>
        <w:spacing w:after="0" w:line="240" w:lineRule="auto"/>
        <w:rPr>
          <w:rFonts w:ascii="Verdana" w:hAnsi="Verdana"/>
          <w:sz w:val="18"/>
          <w:szCs w:val="18"/>
        </w:rPr>
      </w:pPr>
      <w:bookmarkStart w:id="36" w:name="_Toc111062755"/>
      <w:r w:rsidRPr="00AD0DD9">
        <w:rPr>
          <w:rFonts w:ascii="Verdana" w:hAnsi="Verdana"/>
          <w:sz w:val="18"/>
          <w:szCs w:val="18"/>
        </w:rPr>
        <w:t>Identify the Issue</w:t>
      </w:r>
      <w:bookmarkEnd w:id="36"/>
    </w:p>
    <w:p w14:paraId="5D378E07" w14:textId="109FEB67"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Recognizing an issue is the first step. Some issues you may encounter as part of this</w:t>
      </w:r>
      <w:r w:rsidR="00343DC6" w:rsidRPr="00AD0DD9">
        <w:rPr>
          <w:rFonts w:ascii="Verdana" w:hAnsi="Verdana"/>
          <w:sz w:val="18"/>
          <w:szCs w:val="18"/>
        </w:rPr>
        <w:t xml:space="preserve"> </w:t>
      </w:r>
      <w:r w:rsidRPr="00AD0DD9">
        <w:rPr>
          <w:rFonts w:ascii="Verdana" w:hAnsi="Verdana"/>
          <w:sz w:val="18"/>
          <w:szCs w:val="18"/>
        </w:rPr>
        <w:t>process are the following:</w:t>
      </w:r>
    </w:p>
    <w:p w14:paraId="37508DEB" w14:textId="323BFA19" w:rsidR="0084598E" w:rsidRPr="00AD0DD9" w:rsidRDefault="0084598E" w:rsidP="00AD0DD9">
      <w:pPr>
        <w:pStyle w:val="ListParagraph"/>
        <w:numPr>
          <w:ilvl w:val="0"/>
          <w:numId w:val="24"/>
        </w:numPr>
        <w:autoSpaceDE w:val="0"/>
        <w:autoSpaceDN w:val="0"/>
        <w:adjustRightInd w:val="0"/>
        <w:spacing w:before="0" w:after="0" w:line="240" w:lineRule="auto"/>
        <w:rPr>
          <w:rFonts w:ascii="Verdana" w:hAnsi="Verdana"/>
          <w:sz w:val="18"/>
          <w:szCs w:val="18"/>
        </w:rPr>
      </w:pPr>
      <w:r w:rsidRPr="00AD0DD9">
        <w:rPr>
          <w:rFonts w:ascii="Verdana" w:hAnsi="Verdana"/>
          <w:sz w:val="18"/>
          <w:szCs w:val="18"/>
        </w:rPr>
        <w:t>Security issues</w:t>
      </w:r>
    </w:p>
    <w:p w14:paraId="28612F03" w14:textId="5CF80746" w:rsidR="0084598E" w:rsidRPr="00AD0DD9" w:rsidRDefault="0084598E" w:rsidP="00AD0DD9">
      <w:pPr>
        <w:pStyle w:val="ListParagraph"/>
        <w:numPr>
          <w:ilvl w:val="0"/>
          <w:numId w:val="24"/>
        </w:numPr>
        <w:autoSpaceDE w:val="0"/>
        <w:autoSpaceDN w:val="0"/>
        <w:adjustRightInd w:val="0"/>
        <w:spacing w:before="0" w:after="0" w:line="240" w:lineRule="auto"/>
        <w:rPr>
          <w:rFonts w:ascii="Verdana" w:hAnsi="Verdana"/>
          <w:sz w:val="18"/>
          <w:szCs w:val="18"/>
        </w:rPr>
      </w:pPr>
      <w:r w:rsidRPr="00AD0DD9">
        <w:rPr>
          <w:rFonts w:ascii="Verdana" w:hAnsi="Verdana"/>
          <w:sz w:val="18"/>
          <w:szCs w:val="18"/>
        </w:rPr>
        <w:t xml:space="preserve">Poor </w:t>
      </w:r>
      <w:r w:rsidR="00A45AD3" w:rsidRPr="00AD0DD9">
        <w:rPr>
          <w:rFonts w:ascii="Verdana" w:hAnsi="Verdana"/>
          <w:sz w:val="18"/>
          <w:szCs w:val="18"/>
        </w:rPr>
        <w:t>Third-party</w:t>
      </w:r>
      <w:r w:rsidRPr="00AD0DD9">
        <w:rPr>
          <w:rFonts w:ascii="Verdana" w:hAnsi="Verdana"/>
          <w:sz w:val="18"/>
          <w:szCs w:val="18"/>
        </w:rPr>
        <w:t xml:space="preserve"> communication</w:t>
      </w:r>
    </w:p>
    <w:p w14:paraId="6C7388F6" w14:textId="22D8AF48" w:rsidR="0084598E" w:rsidRPr="00AD0DD9" w:rsidRDefault="0084598E" w:rsidP="00AD0DD9">
      <w:pPr>
        <w:pStyle w:val="ListParagraph"/>
        <w:numPr>
          <w:ilvl w:val="0"/>
          <w:numId w:val="24"/>
        </w:numPr>
        <w:autoSpaceDE w:val="0"/>
        <w:autoSpaceDN w:val="0"/>
        <w:adjustRightInd w:val="0"/>
        <w:spacing w:before="0" w:after="0" w:line="240" w:lineRule="auto"/>
        <w:rPr>
          <w:rFonts w:ascii="Verdana" w:hAnsi="Verdana"/>
          <w:sz w:val="18"/>
          <w:szCs w:val="18"/>
        </w:rPr>
      </w:pPr>
      <w:r w:rsidRPr="00AD0DD9">
        <w:rPr>
          <w:rFonts w:ascii="Verdana" w:hAnsi="Verdana"/>
          <w:sz w:val="18"/>
          <w:szCs w:val="18"/>
        </w:rPr>
        <w:t>Resistance to provide required</w:t>
      </w:r>
      <w:r w:rsidR="00343DC6" w:rsidRPr="00AD0DD9">
        <w:rPr>
          <w:rFonts w:ascii="Verdana" w:hAnsi="Verdana"/>
          <w:sz w:val="18"/>
          <w:szCs w:val="18"/>
        </w:rPr>
        <w:t xml:space="preserve"> </w:t>
      </w:r>
      <w:r w:rsidRPr="00AD0DD9">
        <w:rPr>
          <w:rFonts w:ascii="Verdana" w:hAnsi="Verdana"/>
          <w:sz w:val="18"/>
          <w:szCs w:val="18"/>
        </w:rPr>
        <w:t>due diligence</w:t>
      </w:r>
    </w:p>
    <w:p w14:paraId="275A250D" w14:textId="5A2D535F" w:rsidR="0084598E" w:rsidRPr="00AD0DD9" w:rsidRDefault="0084598E" w:rsidP="00AD0DD9">
      <w:pPr>
        <w:pStyle w:val="ListParagraph"/>
        <w:numPr>
          <w:ilvl w:val="0"/>
          <w:numId w:val="24"/>
        </w:numPr>
        <w:autoSpaceDE w:val="0"/>
        <w:autoSpaceDN w:val="0"/>
        <w:adjustRightInd w:val="0"/>
        <w:spacing w:before="0" w:after="0" w:line="240" w:lineRule="auto"/>
        <w:rPr>
          <w:rFonts w:ascii="Verdana" w:hAnsi="Verdana"/>
          <w:sz w:val="18"/>
          <w:szCs w:val="18"/>
        </w:rPr>
      </w:pPr>
      <w:r w:rsidRPr="00AD0DD9">
        <w:rPr>
          <w:rFonts w:ascii="Verdana" w:hAnsi="Verdana"/>
          <w:sz w:val="18"/>
          <w:szCs w:val="18"/>
        </w:rPr>
        <w:t>Not meeting SLAs</w:t>
      </w:r>
    </w:p>
    <w:p w14:paraId="484C3BEA" w14:textId="2926C1F9" w:rsidR="0084598E" w:rsidRPr="00AD0DD9" w:rsidRDefault="0084598E" w:rsidP="00AD0DD9">
      <w:pPr>
        <w:pStyle w:val="ListParagraph"/>
        <w:numPr>
          <w:ilvl w:val="0"/>
          <w:numId w:val="24"/>
        </w:numPr>
        <w:autoSpaceDE w:val="0"/>
        <w:autoSpaceDN w:val="0"/>
        <w:adjustRightInd w:val="0"/>
        <w:spacing w:before="0" w:after="0" w:line="240" w:lineRule="auto"/>
        <w:rPr>
          <w:rFonts w:ascii="Verdana" w:hAnsi="Verdana"/>
          <w:sz w:val="18"/>
          <w:szCs w:val="18"/>
        </w:rPr>
      </w:pPr>
      <w:r w:rsidRPr="00AD0DD9">
        <w:rPr>
          <w:rFonts w:ascii="Verdana" w:hAnsi="Verdana"/>
          <w:sz w:val="18"/>
          <w:szCs w:val="18"/>
        </w:rPr>
        <w:t>Not providing required reporting</w:t>
      </w:r>
    </w:p>
    <w:p w14:paraId="2FA351D5" w14:textId="1F149EEB" w:rsidR="0084598E" w:rsidRPr="00AD0DD9" w:rsidRDefault="0084598E" w:rsidP="00AD0DD9">
      <w:pPr>
        <w:pStyle w:val="ListParagraph"/>
        <w:numPr>
          <w:ilvl w:val="0"/>
          <w:numId w:val="24"/>
        </w:numPr>
        <w:autoSpaceDE w:val="0"/>
        <w:autoSpaceDN w:val="0"/>
        <w:adjustRightInd w:val="0"/>
        <w:spacing w:before="0" w:after="0" w:line="240" w:lineRule="auto"/>
        <w:rPr>
          <w:rFonts w:ascii="Verdana" w:hAnsi="Verdana"/>
          <w:sz w:val="18"/>
          <w:szCs w:val="18"/>
        </w:rPr>
      </w:pPr>
      <w:r w:rsidRPr="00AD0DD9">
        <w:rPr>
          <w:rFonts w:ascii="Verdana" w:hAnsi="Verdana"/>
          <w:sz w:val="18"/>
          <w:szCs w:val="18"/>
        </w:rPr>
        <w:t>Failing to disclose material issues</w:t>
      </w:r>
    </w:p>
    <w:p w14:paraId="66553E79" w14:textId="7AE207F6"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such as breaches or key management departures</w:t>
      </w:r>
      <w:r w:rsidR="00343DC6" w:rsidRPr="00AD0DD9">
        <w:rPr>
          <w:rFonts w:ascii="Verdana" w:hAnsi="Verdana"/>
          <w:sz w:val="18"/>
          <w:szCs w:val="18"/>
        </w:rPr>
        <w:t xml:space="preserve"> </w:t>
      </w:r>
      <w:r w:rsidRPr="00AD0DD9">
        <w:rPr>
          <w:rFonts w:ascii="Verdana" w:hAnsi="Verdana"/>
          <w:sz w:val="18"/>
          <w:szCs w:val="18"/>
        </w:rPr>
        <w:t>Defining what scenarios are considered an issue however, having a standardized</w:t>
      </w:r>
      <w:r w:rsidR="00343DC6" w:rsidRPr="00AD0DD9">
        <w:rPr>
          <w:rFonts w:ascii="Verdana" w:hAnsi="Verdana"/>
          <w:sz w:val="18"/>
          <w:szCs w:val="18"/>
        </w:rPr>
        <w:t xml:space="preserve"> </w:t>
      </w:r>
      <w:r w:rsidRPr="00AD0DD9">
        <w:rPr>
          <w:rFonts w:ascii="Verdana" w:hAnsi="Verdana"/>
          <w:sz w:val="18"/>
          <w:szCs w:val="18"/>
        </w:rPr>
        <w:t>approach to issue management and an intuitive tool to assist</w:t>
      </w:r>
      <w:r w:rsidR="00343DC6" w:rsidRPr="00AD0DD9">
        <w:rPr>
          <w:rFonts w:ascii="Verdana" w:hAnsi="Verdana"/>
          <w:sz w:val="18"/>
          <w:szCs w:val="18"/>
        </w:rPr>
        <w:t xml:space="preserve"> </w:t>
      </w:r>
      <w:r w:rsidRPr="00AD0DD9">
        <w:rPr>
          <w:rFonts w:ascii="Verdana" w:hAnsi="Verdana"/>
          <w:sz w:val="18"/>
          <w:szCs w:val="18"/>
        </w:rPr>
        <w:t>with the process is the best way to ensure issues are being</w:t>
      </w:r>
      <w:r w:rsidR="00343DC6" w:rsidRPr="00AD0DD9">
        <w:rPr>
          <w:rFonts w:ascii="Verdana" w:hAnsi="Verdana"/>
          <w:sz w:val="18"/>
          <w:szCs w:val="18"/>
        </w:rPr>
        <w:t xml:space="preserve"> </w:t>
      </w:r>
      <w:r w:rsidRPr="00AD0DD9">
        <w:rPr>
          <w:rFonts w:ascii="Verdana" w:hAnsi="Verdana"/>
          <w:sz w:val="18"/>
          <w:szCs w:val="18"/>
        </w:rPr>
        <w:t xml:space="preserve">resolved and reported to the correct </w:t>
      </w:r>
      <w:r w:rsidR="00343DC6" w:rsidRPr="00AD0DD9">
        <w:rPr>
          <w:rFonts w:ascii="Verdana" w:hAnsi="Verdana"/>
          <w:sz w:val="18"/>
          <w:szCs w:val="18"/>
        </w:rPr>
        <w:t>people. During</w:t>
      </w:r>
      <w:r w:rsidRPr="00AD0DD9">
        <w:rPr>
          <w:rFonts w:ascii="Verdana" w:hAnsi="Verdana"/>
          <w:sz w:val="18"/>
          <w:szCs w:val="18"/>
        </w:rPr>
        <w:t xml:space="preserve"> this step, you should also determine the severity of the </w:t>
      </w:r>
      <w:r w:rsidR="00343DC6" w:rsidRPr="00AD0DD9">
        <w:rPr>
          <w:rFonts w:ascii="Verdana" w:hAnsi="Verdana"/>
          <w:sz w:val="18"/>
          <w:szCs w:val="18"/>
        </w:rPr>
        <w:t>issue. Severity</w:t>
      </w:r>
      <w:r w:rsidRPr="00AD0DD9">
        <w:rPr>
          <w:rFonts w:ascii="Verdana" w:hAnsi="Verdana"/>
          <w:sz w:val="18"/>
          <w:szCs w:val="18"/>
        </w:rPr>
        <w:t xml:space="preserve"> levels should be from severe to minimal</w:t>
      </w:r>
      <w:r w:rsidR="00AD0DD9" w:rsidRPr="00AD0DD9">
        <w:rPr>
          <w:rFonts w:ascii="Verdana" w:hAnsi="Verdana"/>
          <w:sz w:val="18"/>
          <w:szCs w:val="18"/>
        </w:rPr>
        <w:t>.</w:t>
      </w:r>
    </w:p>
    <w:p w14:paraId="78A9A5DC" w14:textId="77777777" w:rsidR="0084598E" w:rsidRPr="00AD0DD9" w:rsidRDefault="0084598E" w:rsidP="00AD0DD9">
      <w:pPr>
        <w:pStyle w:val="Heading2"/>
        <w:spacing w:after="0" w:line="240" w:lineRule="auto"/>
        <w:rPr>
          <w:rFonts w:ascii="Verdana" w:hAnsi="Verdana"/>
          <w:sz w:val="18"/>
          <w:szCs w:val="18"/>
        </w:rPr>
      </w:pPr>
      <w:bookmarkStart w:id="37" w:name="_Toc111062756"/>
      <w:r w:rsidRPr="00AD0DD9">
        <w:rPr>
          <w:rFonts w:ascii="Verdana" w:hAnsi="Verdana"/>
          <w:sz w:val="18"/>
          <w:szCs w:val="18"/>
        </w:rPr>
        <w:t>Manage the Issue</w:t>
      </w:r>
      <w:bookmarkEnd w:id="37"/>
    </w:p>
    <w:p w14:paraId="6A0469DE" w14:textId="5FDB4E66"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It’s important to take a collaborative</w:t>
      </w:r>
      <w:r w:rsidR="00343DC6" w:rsidRPr="00AD0DD9">
        <w:rPr>
          <w:rFonts w:ascii="Verdana" w:hAnsi="Verdana"/>
          <w:sz w:val="18"/>
          <w:szCs w:val="18"/>
        </w:rPr>
        <w:t xml:space="preserve"> </w:t>
      </w:r>
      <w:r w:rsidRPr="00AD0DD9">
        <w:rPr>
          <w:rFonts w:ascii="Verdana" w:hAnsi="Verdana"/>
          <w:sz w:val="18"/>
          <w:szCs w:val="18"/>
        </w:rPr>
        <w:t xml:space="preserve">approach when managing </w:t>
      </w:r>
      <w:r w:rsidR="00A45AD3" w:rsidRPr="00AD0DD9">
        <w:rPr>
          <w:rFonts w:ascii="Verdana" w:hAnsi="Verdana"/>
          <w:sz w:val="18"/>
          <w:szCs w:val="18"/>
        </w:rPr>
        <w:t>Third-party</w:t>
      </w:r>
      <w:r w:rsidRPr="00AD0DD9">
        <w:rPr>
          <w:rFonts w:ascii="Verdana" w:hAnsi="Verdana"/>
          <w:sz w:val="18"/>
          <w:szCs w:val="18"/>
        </w:rPr>
        <w:t xml:space="preserve"> issues.</w:t>
      </w:r>
      <w:r w:rsidR="00343DC6" w:rsidRPr="00AD0DD9">
        <w:rPr>
          <w:rFonts w:ascii="Verdana" w:hAnsi="Verdana"/>
          <w:sz w:val="18"/>
          <w:szCs w:val="18"/>
        </w:rPr>
        <w:t xml:space="preserve"> </w:t>
      </w:r>
      <w:r w:rsidR="00A45AD3" w:rsidRPr="00AD0DD9">
        <w:rPr>
          <w:rFonts w:ascii="Verdana" w:hAnsi="Verdana"/>
          <w:sz w:val="18"/>
          <w:szCs w:val="18"/>
        </w:rPr>
        <w:t>Third-party</w:t>
      </w:r>
      <w:r w:rsidRPr="00AD0DD9">
        <w:rPr>
          <w:rFonts w:ascii="Verdana" w:hAnsi="Verdana"/>
          <w:sz w:val="18"/>
          <w:szCs w:val="18"/>
        </w:rPr>
        <w:t xml:space="preserve"> issues,</w:t>
      </w:r>
      <w:r w:rsidR="002D4E42" w:rsidRPr="00AD0DD9">
        <w:rPr>
          <w:rFonts w:ascii="Verdana" w:hAnsi="Verdana"/>
          <w:sz w:val="18"/>
          <w:szCs w:val="18"/>
        </w:rPr>
        <w:t xml:space="preserve"> </w:t>
      </w:r>
      <w:r w:rsidRPr="00AD0DD9">
        <w:rPr>
          <w:rFonts w:ascii="Verdana" w:hAnsi="Verdana"/>
          <w:sz w:val="18"/>
          <w:szCs w:val="18"/>
        </w:rPr>
        <w:t>specific teams and departments need to</w:t>
      </w:r>
      <w:r w:rsidR="002D4E42" w:rsidRPr="00AD0DD9">
        <w:rPr>
          <w:rFonts w:ascii="Verdana" w:hAnsi="Verdana"/>
          <w:sz w:val="18"/>
          <w:szCs w:val="18"/>
        </w:rPr>
        <w:t xml:space="preserve"> </w:t>
      </w:r>
      <w:r w:rsidRPr="00AD0DD9">
        <w:rPr>
          <w:rFonts w:ascii="Verdana" w:hAnsi="Verdana"/>
          <w:sz w:val="18"/>
          <w:szCs w:val="18"/>
        </w:rPr>
        <w:t>help with managing the issues related to</w:t>
      </w:r>
      <w:r w:rsidR="002D4E42" w:rsidRPr="00AD0DD9">
        <w:rPr>
          <w:rFonts w:ascii="Verdana" w:hAnsi="Verdana"/>
          <w:sz w:val="18"/>
          <w:szCs w:val="18"/>
        </w:rPr>
        <w:t xml:space="preserve"> </w:t>
      </w:r>
      <w:r w:rsidRPr="00AD0DD9">
        <w:rPr>
          <w:rFonts w:ascii="Verdana" w:hAnsi="Verdana"/>
          <w:sz w:val="18"/>
          <w:szCs w:val="18"/>
        </w:rPr>
        <w:t xml:space="preserve">the </w:t>
      </w:r>
      <w:r w:rsidR="00A45AD3" w:rsidRPr="00AD0DD9">
        <w:rPr>
          <w:rFonts w:ascii="Verdana" w:hAnsi="Verdana"/>
          <w:sz w:val="18"/>
          <w:szCs w:val="18"/>
        </w:rPr>
        <w:t>Third-party</w:t>
      </w:r>
      <w:r w:rsidRPr="00AD0DD9">
        <w:rPr>
          <w:rFonts w:ascii="Verdana" w:hAnsi="Verdana"/>
          <w:sz w:val="18"/>
          <w:szCs w:val="18"/>
        </w:rPr>
        <w:t xml:space="preserve"> they work with daily.</w:t>
      </w:r>
    </w:p>
    <w:p w14:paraId="465E6069" w14:textId="1554DEC6"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 xml:space="preserve">Here are 9 data points </w:t>
      </w:r>
      <w:r w:rsidR="002D4E42" w:rsidRPr="00AD0DD9">
        <w:rPr>
          <w:rFonts w:ascii="Verdana" w:hAnsi="Verdana"/>
          <w:sz w:val="18"/>
          <w:szCs w:val="18"/>
        </w:rPr>
        <w:t>need</w:t>
      </w:r>
      <w:r w:rsidRPr="00AD0DD9">
        <w:rPr>
          <w:rFonts w:ascii="Verdana" w:hAnsi="Verdana"/>
          <w:sz w:val="18"/>
          <w:szCs w:val="18"/>
        </w:rPr>
        <w:t xml:space="preserve"> </w:t>
      </w:r>
      <w:r w:rsidR="002D4E42" w:rsidRPr="00AD0DD9">
        <w:rPr>
          <w:rFonts w:ascii="Verdana" w:hAnsi="Verdana"/>
          <w:sz w:val="18"/>
          <w:szCs w:val="18"/>
        </w:rPr>
        <w:t>to</w:t>
      </w:r>
      <w:r w:rsidRPr="00AD0DD9">
        <w:rPr>
          <w:rFonts w:ascii="Verdana" w:hAnsi="Verdana"/>
          <w:sz w:val="18"/>
          <w:szCs w:val="18"/>
        </w:rPr>
        <w:t xml:space="preserve"> track</w:t>
      </w:r>
    </w:p>
    <w:p w14:paraId="3F197CD1" w14:textId="287E8567"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 xml:space="preserve">1. </w:t>
      </w:r>
      <w:r w:rsidR="00A45AD3" w:rsidRPr="00AD0DD9">
        <w:rPr>
          <w:rFonts w:ascii="Verdana" w:hAnsi="Verdana"/>
          <w:sz w:val="18"/>
          <w:szCs w:val="18"/>
        </w:rPr>
        <w:t>Third-party</w:t>
      </w:r>
      <w:r w:rsidRPr="00AD0DD9">
        <w:rPr>
          <w:rFonts w:ascii="Verdana" w:hAnsi="Verdana"/>
          <w:sz w:val="18"/>
          <w:szCs w:val="18"/>
        </w:rPr>
        <w:t xml:space="preserve"> name</w:t>
      </w:r>
    </w:p>
    <w:p w14:paraId="4FD6234F" w14:textId="77777777"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2. Product or service being used</w:t>
      </w:r>
    </w:p>
    <w:p w14:paraId="65156F2E" w14:textId="77777777"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3. Origin (root cause) of the issue</w:t>
      </w:r>
    </w:p>
    <w:p w14:paraId="02571D9E" w14:textId="77777777"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4. Severity</w:t>
      </w:r>
    </w:p>
    <w:p w14:paraId="6317EB12" w14:textId="77777777"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5. Date of the issue</w:t>
      </w:r>
    </w:p>
    <w:p w14:paraId="27A205FB" w14:textId="77777777"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6. Overview of the issue</w:t>
      </w:r>
    </w:p>
    <w:p w14:paraId="1F0E17CE" w14:textId="77777777" w:rsidR="00E6667C"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7. Next follow up and who is responsible for it (be sure to assign</w:t>
      </w:r>
    </w:p>
    <w:p w14:paraId="70334884" w14:textId="194DFC78" w:rsidR="0084598E" w:rsidRPr="00AD0DD9" w:rsidRDefault="00E6667C"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 xml:space="preserve">    </w:t>
      </w:r>
      <w:r w:rsidR="0084598E" w:rsidRPr="00AD0DD9">
        <w:rPr>
          <w:rFonts w:ascii="Verdana" w:hAnsi="Verdana"/>
          <w:sz w:val="18"/>
          <w:szCs w:val="18"/>
        </w:rPr>
        <w:t>individual accountability)</w:t>
      </w:r>
    </w:p>
    <w:p w14:paraId="7A71D0E8" w14:textId="77777777"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8. Issue escalation process</w:t>
      </w:r>
    </w:p>
    <w:p w14:paraId="26EDA11C" w14:textId="236B8C42"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9. Close out and lessons learned</w:t>
      </w:r>
    </w:p>
    <w:p w14:paraId="6FF08475" w14:textId="77777777" w:rsidR="00B03F05" w:rsidRPr="00AD0DD9" w:rsidRDefault="00B03F05" w:rsidP="00AD0DD9">
      <w:pPr>
        <w:autoSpaceDE w:val="0"/>
        <w:autoSpaceDN w:val="0"/>
        <w:adjustRightInd w:val="0"/>
        <w:spacing w:before="0" w:after="0" w:line="240" w:lineRule="auto"/>
        <w:rPr>
          <w:rFonts w:ascii="Verdana" w:hAnsi="Verdana"/>
          <w:sz w:val="18"/>
          <w:szCs w:val="18"/>
        </w:rPr>
      </w:pPr>
    </w:p>
    <w:p w14:paraId="3EB941BF" w14:textId="38E44A7A" w:rsidR="0084598E" w:rsidRPr="00AD0DD9" w:rsidRDefault="0084598E" w:rsidP="00AD0DD9">
      <w:pPr>
        <w:pStyle w:val="Heading2"/>
        <w:spacing w:after="0" w:line="240" w:lineRule="auto"/>
        <w:rPr>
          <w:rFonts w:ascii="Verdana" w:hAnsi="Verdana"/>
          <w:sz w:val="18"/>
          <w:szCs w:val="18"/>
        </w:rPr>
      </w:pPr>
      <w:bookmarkStart w:id="38" w:name="_Toc111062757"/>
      <w:r w:rsidRPr="00AD0DD9">
        <w:rPr>
          <w:rFonts w:ascii="Verdana" w:hAnsi="Verdana"/>
          <w:sz w:val="18"/>
          <w:szCs w:val="18"/>
        </w:rPr>
        <w:lastRenderedPageBreak/>
        <w:t xml:space="preserve">Track the Issue </w:t>
      </w:r>
      <w:r w:rsidR="0002167A" w:rsidRPr="00AD0DD9">
        <w:rPr>
          <w:rFonts w:ascii="Verdana" w:hAnsi="Verdana"/>
          <w:sz w:val="18"/>
          <w:szCs w:val="18"/>
        </w:rPr>
        <w:t>t</w:t>
      </w:r>
      <w:r w:rsidRPr="00AD0DD9">
        <w:rPr>
          <w:rFonts w:ascii="Verdana" w:hAnsi="Verdana"/>
          <w:sz w:val="18"/>
          <w:szCs w:val="18"/>
        </w:rPr>
        <w:t xml:space="preserve">hrough </w:t>
      </w:r>
      <w:r w:rsidR="0002167A" w:rsidRPr="00AD0DD9">
        <w:rPr>
          <w:rFonts w:ascii="Verdana" w:hAnsi="Verdana"/>
          <w:sz w:val="18"/>
          <w:szCs w:val="18"/>
        </w:rPr>
        <w:t>r</w:t>
      </w:r>
      <w:r w:rsidRPr="00AD0DD9">
        <w:rPr>
          <w:rFonts w:ascii="Verdana" w:hAnsi="Verdana"/>
          <w:sz w:val="18"/>
          <w:szCs w:val="18"/>
        </w:rPr>
        <w:t>emediation</w:t>
      </w:r>
      <w:bookmarkEnd w:id="38"/>
    </w:p>
    <w:p w14:paraId="303A71CB" w14:textId="290A08E2" w:rsidR="0084598E" w:rsidRPr="00AD0DD9" w:rsidRDefault="0084598E" w:rsidP="00AD0DD9">
      <w:pPr>
        <w:autoSpaceDE w:val="0"/>
        <w:autoSpaceDN w:val="0"/>
        <w:adjustRightInd w:val="0"/>
        <w:spacing w:after="0" w:line="240" w:lineRule="auto"/>
        <w:rPr>
          <w:rFonts w:ascii="Verdana" w:hAnsi="Verdana"/>
          <w:sz w:val="18"/>
          <w:szCs w:val="18"/>
        </w:rPr>
      </w:pPr>
      <w:r w:rsidRPr="00AD0DD9">
        <w:rPr>
          <w:rFonts w:ascii="Verdana" w:hAnsi="Verdana"/>
          <w:sz w:val="18"/>
          <w:szCs w:val="18"/>
        </w:rPr>
        <w:t>To ensure the issue is resolved properly,</w:t>
      </w:r>
      <w:r w:rsidR="00E6667C" w:rsidRPr="00AD0DD9">
        <w:rPr>
          <w:rFonts w:ascii="Verdana" w:hAnsi="Verdana"/>
          <w:sz w:val="18"/>
          <w:szCs w:val="18"/>
        </w:rPr>
        <w:t xml:space="preserve"> need </w:t>
      </w:r>
      <w:r w:rsidR="00B03F05" w:rsidRPr="00AD0DD9">
        <w:rPr>
          <w:rFonts w:ascii="Verdana" w:hAnsi="Verdana"/>
          <w:sz w:val="18"/>
          <w:szCs w:val="18"/>
        </w:rPr>
        <w:t>to discuss</w:t>
      </w:r>
      <w:r w:rsidRPr="00AD0DD9">
        <w:rPr>
          <w:rFonts w:ascii="Verdana" w:hAnsi="Verdana"/>
          <w:sz w:val="18"/>
          <w:szCs w:val="18"/>
        </w:rPr>
        <w:t xml:space="preserve"> concerns with the</w:t>
      </w:r>
      <w:r w:rsidR="0088521D" w:rsidRPr="00AD0DD9">
        <w:rPr>
          <w:rFonts w:ascii="Verdana" w:hAnsi="Verdana"/>
          <w:sz w:val="18"/>
          <w:szCs w:val="18"/>
        </w:rPr>
        <w:t xml:space="preserve"> </w:t>
      </w:r>
      <w:r w:rsidR="00A45AD3" w:rsidRPr="00AD0DD9">
        <w:rPr>
          <w:rFonts w:ascii="Verdana" w:hAnsi="Verdana"/>
          <w:sz w:val="18"/>
          <w:szCs w:val="18"/>
        </w:rPr>
        <w:t>Third-party</w:t>
      </w:r>
      <w:r w:rsidRPr="00AD0DD9">
        <w:rPr>
          <w:rFonts w:ascii="Verdana" w:hAnsi="Verdana"/>
          <w:sz w:val="18"/>
          <w:szCs w:val="18"/>
        </w:rPr>
        <w:t xml:space="preserve"> and keep your team informed on</w:t>
      </w:r>
      <w:r w:rsidR="0088521D" w:rsidRPr="00AD0DD9">
        <w:rPr>
          <w:rFonts w:ascii="Verdana" w:hAnsi="Verdana"/>
          <w:sz w:val="18"/>
          <w:szCs w:val="18"/>
        </w:rPr>
        <w:t xml:space="preserve"> </w:t>
      </w:r>
      <w:r w:rsidRPr="00AD0DD9">
        <w:rPr>
          <w:rFonts w:ascii="Verdana" w:hAnsi="Verdana"/>
          <w:sz w:val="18"/>
          <w:szCs w:val="18"/>
        </w:rPr>
        <w:t>the progress or lack.</w:t>
      </w:r>
    </w:p>
    <w:p w14:paraId="37F8FB35" w14:textId="43B7A777" w:rsidR="0084598E" w:rsidRPr="00AD0DD9" w:rsidRDefault="0084598E" w:rsidP="00AD0DD9">
      <w:pPr>
        <w:autoSpaceDE w:val="0"/>
        <w:autoSpaceDN w:val="0"/>
        <w:adjustRightInd w:val="0"/>
        <w:spacing w:after="0" w:line="240" w:lineRule="auto"/>
        <w:rPr>
          <w:rFonts w:ascii="Verdana" w:hAnsi="Verdana"/>
          <w:sz w:val="18"/>
          <w:szCs w:val="18"/>
        </w:rPr>
      </w:pPr>
      <w:r w:rsidRPr="00AD0DD9">
        <w:rPr>
          <w:rFonts w:ascii="Verdana" w:hAnsi="Verdana"/>
          <w:sz w:val="18"/>
          <w:szCs w:val="18"/>
        </w:rPr>
        <w:t>Here are four recommendations to</w:t>
      </w:r>
      <w:r w:rsidR="0088521D" w:rsidRPr="00AD0DD9">
        <w:rPr>
          <w:rFonts w:ascii="Verdana" w:hAnsi="Verdana"/>
          <w:sz w:val="18"/>
          <w:szCs w:val="18"/>
        </w:rPr>
        <w:t xml:space="preserve"> </w:t>
      </w:r>
      <w:r w:rsidRPr="00AD0DD9">
        <w:rPr>
          <w:rFonts w:ascii="Verdana" w:hAnsi="Verdana"/>
          <w:sz w:val="18"/>
          <w:szCs w:val="18"/>
        </w:rPr>
        <w:t>help with remediation:</w:t>
      </w:r>
    </w:p>
    <w:p w14:paraId="6805B2DE" w14:textId="0CC6D987" w:rsidR="0084598E" w:rsidRPr="00AD0DD9" w:rsidRDefault="0084598E" w:rsidP="00AD0DD9">
      <w:pPr>
        <w:autoSpaceDE w:val="0"/>
        <w:autoSpaceDN w:val="0"/>
        <w:adjustRightInd w:val="0"/>
        <w:spacing w:after="0" w:line="240" w:lineRule="auto"/>
        <w:rPr>
          <w:rFonts w:ascii="Verdana" w:hAnsi="Verdana"/>
          <w:sz w:val="18"/>
          <w:szCs w:val="18"/>
        </w:rPr>
      </w:pPr>
      <w:r w:rsidRPr="00AD0DD9">
        <w:rPr>
          <w:rFonts w:ascii="Verdana" w:hAnsi="Verdana"/>
          <w:sz w:val="18"/>
          <w:szCs w:val="18"/>
        </w:rPr>
        <w:t>1. Keep a conversation and</w:t>
      </w:r>
      <w:r w:rsidR="0088521D" w:rsidRPr="00AD0DD9">
        <w:rPr>
          <w:rFonts w:ascii="Verdana" w:hAnsi="Verdana"/>
          <w:sz w:val="18"/>
          <w:szCs w:val="18"/>
        </w:rPr>
        <w:t xml:space="preserve"> </w:t>
      </w:r>
      <w:r w:rsidRPr="00AD0DD9">
        <w:rPr>
          <w:rFonts w:ascii="Verdana" w:hAnsi="Verdana"/>
          <w:sz w:val="18"/>
          <w:szCs w:val="18"/>
        </w:rPr>
        <w:t>document log. Log all communication</w:t>
      </w:r>
      <w:r w:rsidR="0088521D" w:rsidRPr="00AD0DD9">
        <w:rPr>
          <w:rFonts w:ascii="Verdana" w:hAnsi="Verdana"/>
          <w:sz w:val="18"/>
          <w:szCs w:val="18"/>
        </w:rPr>
        <w:t xml:space="preserve"> </w:t>
      </w:r>
      <w:r w:rsidRPr="00AD0DD9">
        <w:rPr>
          <w:rFonts w:ascii="Verdana" w:hAnsi="Verdana"/>
          <w:sz w:val="18"/>
          <w:szCs w:val="18"/>
        </w:rPr>
        <w:t>regarding the issue at hand as well as keep</w:t>
      </w:r>
      <w:r w:rsidR="0088521D" w:rsidRPr="00AD0DD9">
        <w:rPr>
          <w:rFonts w:ascii="Verdana" w:hAnsi="Verdana"/>
          <w:sz w:val="18"/>
          <w:szCs w:val="18"/>
        </w:rPr>
        <w:t xml:space="preserve"> </w:t>
      </w:r>
      <w:r w:rsidRPr="00AD0DD9">
        <w:rPr>
          <w:rFonts w:ascii="Verdana" w:hAnsi="Verdana"/>
          <w:sz w:val="18"/>
          <w:szCs w:val="18"/>
        </w:rPr>
        <w:t>all documents and emails centralized in</w:t>
      </w:r>
      <w:r w:rsidR="0088521D" w:rsidRPr="00AD0DD9">
        <w:rPr>
          <w:rFonts w:ascii="Verdana" w:hAnsi="Verdana"/>
          <w:sz w:val="18"/>
          <w:szCs w:val="18"/>
        </w:rPr>
        <w:t xml:space="preserve"> </w:t>
      </w:r>
      <w:r w:rsidRPr="00AD0DD9">
        <w:rPr>
          <w:rFonts w:ascii="Verdana" w:hAnsi="Verdana"/>
          <w:sz w:val="18"/>
          <w:szCs w:val="18"/>
        </w:rPr>
        <w:t>one location.</w:t>
      </w:r>
    </w:p>
    <w:p w14:paraId="6072FD1E" w14:textId="679A5557" w:rsidR="0084598E" w:rsidRPr="00AD0DD9" w:rsidRDefault="0084598E" w:rsidP="00AD0DD9">
      <w:pPr>
        <w:autoSpaceDE w:val="0"/>
        <w:autoSpaceDN w:val="0"/>
        <w:adjustRightInd w:val="0"/>
        <w:spacing w:after="0" w:line="240" w:lineRule="auto"/>
        <w:rPr>
          <w:rFonts w:ascii="Verdana" w:hAnsi="Verdana"/>
          <w:sz w:val="18"/>
          <w:szCs w:val="18"/>
        </w:rPr>
      </w:pPr>
      <w:r w:rsidRPr="00AD0DD9">
        <w:rPr>
          <w:rFonts w:ascii="Verdana" w:hAnsi="Verdana"/>
          <w:sz w:val="18"/>
          <w:szCs w:val="18"/>
        </w:rPr>
        <w:t xml:space="preserve">2. Determine an action plan. Work with the </w:t>
      </w:r>
      <w:r w:rsidR="00A45AD3" w:rsidRPr="00AD0DD9">
        <w:rPr>
          <w:rFonts w:ascii="Verdana" w:hAnsi="Verdana"/>
          <w:sz w:val="18"/>
          <w:szCs w:val="18"/>
        </w:rPr>
        <w:t>Third-party</w:t>
      </w:r>
      <w:r w:rsidRPr="00AD0DD9">
        <w:rPr>
          <w:rFonts w:ascii="Verdana" w:hAnsi="Verdana"/>
          <w:sz w:val="18"/>
          <w:szCs w:val="18"/>
        </w:rPr>
        <w:t xml:space="preserve"> to</w:t>
      </w:r>
      <w:r w:rsidR="0088521D" w:rsidRPr="00AD0DD9">
        <w:rPr>
          <w:rFonts w:ascii="Verdana" w:hAnsi="Verdana"/>
          <w:sz w:val="18"/>
          <w:szCs w:val="18"/>
        </w:rPr>
        <w:t xml:space="preserve"> </w:t>
      </w:r>
      <w:r w:rsidRPr="00AD0DD9">
        <w:rPr>
          <w:rFonts w:ascii="Verdana" w:hAnsi="Verdana"/>
          <w:sz w:val="18"/>
          <w:szCs w:val="18"/>
        </w:rPr>
        <w:t>ensure issues are resolved. This could include implementing</w:t>
      </w:r>
      <w:r w:rsidR="0088521D" w:rsidRPr="00AD0DD9">
        <w:rPr>
          <w:rFonts w:ascii="Verdana" w:hAnsi="Verdana"/>
          <w:sz w:val="18"/>
          <w:szCs w:val="18"/>
        </w:rPr>
        <w:t xml:space="preserve"> </w:t>
      </w:r>
      <w:r w:rsidRPr="00AD0DD9">
        <w:rPr>
          <w:rFonts w:ascii="Verdana" w:hAnsi="Verdana"/>
          <w:sz w:val="18"/>
          <w:szCs w:val="18"/>
        </w:rPr>
        <w:t>new controls, increased monitoring and due diligence, contract</w:t>
      </w:r>
      <w:r w:rsidR="0088521D" w:rsidRPr="00AD0DD9">
        <w:rPr>
          <w:rFonts w:ascii="Verdana" w:hAnsi="Verdana"/>
          <w:sz w:val="18"/>
          <w:szCs w:val="18"/>
        </w:rPr>
        <w:t xml:space="preserve"> </w:t>
      </w:r>
      <w:r w:rsidRPr="00AD0DD9">
        <w:rPr>
          <w:rFonts w:ascii="Verdana" w:hAnsi="Verdana"/>
          <w:sz w:val="18"/>
          <w:szCs w:val="18"/>
        </w:rPr>
        <w:t>amendments, more regular follow-up meetings, etc.</w:t>
      </w:r>
    </w:p>
    <w:p w14:paraId="0947A2AC" w14:textId="78F4A6C8"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3. Escalate and/or terminate as needed. If you can’t resolve the</w:t>
      </w:r>
      <w:r w:rsidR="0088521D" w:rsidRPr="00AD0DD9">
        <w:rPr>
          <w:rFonts w:ascii="Verdana" w:hAnsi="Verdana"/>
          <w:sz w:val="18"/>
          <w:szCs w:val="18"/>
        </w:rPr>
        <w:t xml:space="preserve"> </w:t>
      </w:r>
      <w:r w:rsidRPr="00AD0DD9">
        <w:rPr>
          <w:rFonts w:ascii="Verdana" w:hAnsi="Verdana"/>
          <w:sz w:val="18"/>
          <w:szCs w:val="18"/>
        </w:rPr>
        <w:t>issue or come to a mutual agreement, you may need to take</w:t>
      </w:r>
      <w:r w:rsidR="0088521D" w:rsidRPr="00AD0DD9">
        <w:rPr>
          <w:rFonts w:ascii="Verdana" w:hAnsi="Verdana"/>
          <w:sz w:val="18"/>
          <w:szCs w:val="18"/>
        </w:rPr>
        <w:t xml:space="preserve"> </w:t>
      </w:r>
      <w:r w:rsidRPr="00AD0DD9">
        <w:rPr>
          <w:rFonts w:ascii="Verdana" w:hAnsi="Verdana"/>
          <w:sz w:val="18"/>
          <w:szCs w:val="18"/>
        </w:rPr>
        <w:t>further action which can include escalating to the board, seeking</w:t>
      </w:r>
      <w:r w:rsidR="0088521D" w:rsidRPr="00AD0DD9">
        <w:rPr>
          <w:rFonts w:ascii="Verdana" w:hAnsi="Verdana"/>
          <w:sz w:val="18"/>
          <w:szCs w:val="18"/>
        </w:rPr>
        <w:t xml:space="preserve"> </w:t>
      </w:r>
      <w:r w:rsidRPr="00AD0DD9">
        <w:rPr>
          <w:rFonts w:ascii="Verdana" w:hAnsi="Verdana"/>
          <w:sz w:val="18"/>
          <w:szCs w:val="18"/>
        </w:rPr>
        <w:t xml:space="preserve">a new </w:t>
      </w:r>
      <w:r w:rsidR="00A45AD3" w:rsidRPr="00AD0DD9">
        <w:rPr>
          <w:rFonts w:ascii="Verdana" w:hAnsi="Verdana"/>
          <w:sz w:val="18"/>
          <w:szCs w:val="18"/>
        </w:rPr>
        <w:t>Third-party</w:t>
      </w:r>
      <w:r w:rsidRPr="00AD0DD9">
        <w:rPr>
          <w:rFonts w:ascii="Verdana" w:hAnsi="Verdana"/>
          <w:sz w:val="18"/>
          <w:szCs w:val="18"/>
        </w:rPr>
        <w:t>/termination, referring to the exit strategy, etc.</w:t>
      </w:r>
    </w:p>
    <w:p w14:paraId="5CAF2DAE" w14:textId="77777777" w:rsidR="006514CC" w:rsidRPr="00AD0DD9" w:rsidRDefault="006514CC" w:rsidP="00AD0DD9">
      <w:pPr>
        <w:autoSpaceDE w:val="0"/>
        <w:autoSpaceDN w:val="0"/>
        <w:adjustRightInd w:val="0"/>
        <w:spacing w:before="0" w:after="0" w:line="240" w:lineRule="auto"/>
        <w:rPr>
          <w:rFonts w:ascii="Verdana" w:hAnsi="Verdana"/>
          <w:sz w:val="18"/>
          <w:szCs w:val="18"/>
        </w:rPr>
      </w:pPr>
    </w:p>
    <w:p w14:paraId="58A8F6C0" w14:textId="0A88B6EB" w:rsidR="0084598E" w:rsidRPr="00AD0DD9" w:rsidRDefault="0084598E" w:rsidP="00AD0DD9">
      <w:pPr>
        <w:autoSpaceDE w:val="0"/>
        <w:autoSpaceDN w:val="0"/>
        <w:adjustRightInd w:val="0"/>
        <w:spacing w:before="0" w:after="0" w:line="240" w:lineRule="auto"/>
        <w:rPr>
          <w:rFonts w:ascii="Verdana" w:hAnsi="Verdana"/>
          <w:sz w:val="18"/>
          <w:szCs w:val="18"/>
        </w:rPr>
      </w:pPr>
      <w:r w:rsidRPr="00AD0DD9">
        <w:rPr>
          <w:rFonts w:ascii="Verdana" w:hAnsi="Verdana"/>
          <w:sz w:val="18"/>
          <w:szCs w:val="18"/>
        </w:rPr>
        <w:t xml:space="preserve">4. Report on the issue. Run reports on </w:t>
      </w:r>
      <w:r w:rsidR="00A45AD3" w:rsidRPr="00AD0DD9">
        <w:rPr>
          <w:rFonts w:ascii="Verdana" w:hAnsi="Verdana"/>
          <w:sz w:val="18"/>
          <w:szCs w:val="18"/>
        </w:rPr>
        <w:t>Third-party</w:t>
      </w:r>
      <w:r w:rsidRPr="00AD0DD9">
        <w:rPr>
          <w:rFonts w:ascii="Verdana" w:hAnsi="Verdana"/>
          <w:sz w:val="18"/>
          <w:szCs w:val="18"/>
        </w:rPr>
        <w:t xml:space="preserve"> that shows all in</w:t>
      </w:r>
      <w:r w:rsidR="0088521D" w:rsidRPr="00AD0DD9">
        <w:rPr>
          <w:rFonts w:ascii="Verdana" w:hAnsi="Verdana"/>
          <w:sz w:val="18"/>
          <w:szCs w:val="18"/>
        </w:rPr>
        <w:t xml:space="preserve"> </w:t>
      </w:r>
      <w:r w:rsidRPr="00AD0DD9">
        <w:rPr>
          <w:rFonts w:ascii="Verdana" w:hAnsi="Verdana"/>
          <w:sz w:val="18"/>
          <w:szCs w:val="18"/>
        </w:rPr>
        <w:t xml:space="preserve">progress and resolved </w:t>
      </w:r>
      <w:r w:rsidR="00A45AD3" w:rsidRPr="00AD0DD9">
        <w:rPr>
          <w:rFonts w:ascii="Verdana" w:hAnsi="Verdana"/>
          <w:sz w:val="18"/>
          <w:szCs w:val="18"/>
        </w:rPr>
        <w:t>Third-party</w:t>
      </w:r>
      <w:r w:rsidRPr="00AD0DD9">
        <w:rPr>
          <w:rFonts w:ascii="Verdana" w:hAnsi="Verdana"/>
          <w:sz w:val="18"/>
          <w:szCs w:val="18"/>
        </w:rPr>
        <w:t xml:space="preserve"> issues and share that with senior</w:t>
      </w:r>
      <w:r w:rsidR="0088521D" w:rsidRPr="00AD0DD9">
        <w:rPr>
          <w:rFonts w:ascii="Verdana" w:hAnsi="Verdana"/>
          <w:sz w:val="18"/>
          <w:szCs w:val="18"/>
        </w:rPr>
        <w:t xml:space="preserve"> </w:t>
      </w:r>
      <w:r w:rsidRPr="00AD0DD9">
        <w:rPr>
          <w:rFonts w:ascii="Verdana" w:hAnsi="Verdana"/>
          <w:sz w:val="18"/>
          <w:szCs w:val="18"/>
        </w:rPr>
        <w:t>management and the board, as needed. This is an easy way to</w:t>
      </w:r>
      <w:r w:rsidR="0088521D" w:rsidRPr="00AD0DD9">
        <w:rPr>
          <w:rFonts w:ascii="Verdana" w:hAnsi="Verdana"/>
          <w:sz w:val="18"/>
          <w:szCs w:val="18"/>
        </w:rPr>
        <w:t xml:space="preserve"> </w:t>
      </w:r>
      <w:r w:rsidRPr="00AD0DD9">
        <w:rPr>
          <w:rFonts w:ascii="Verdana" w:hAnsi="Verdana"/>
          <w:sz w:val="18"/>
          <w:szCs w:val="18"/>
        </w:rPr>
        <w:t xml:space="preserve">flag problem </w:t>
      </w:r>
      <w:r w:rsidR="00A45AD3" w:rsidRPr="00AD0DD9">
        <w:rPr>
          <w:rFonts w:ascii="Verdana" w:hAnsi="Verdana"/>
          <w:sz w:val="18"/>
          <w:szCs w:val="18"/>
        </w:rPr>
        <w:t>Third-party</w:t>
      </w:r>
      <w:r w:rsidRPr="00AD0DD9">
        <w:rPr>
          <w:rFonts w:ascii="Verdana" w:hAnsi="Verdana"/>
          <w:sz w:val="18"/>
          <w:szCs w:val="18"/>
        </w:rPr>
        <w:t>, spot trends and keep them informed</w:t>
      </w:r>
    </w:p>
    <w:p w14:paraId="1D1EF229" w14:textId="003DC368" w:rsidR="00343DC6" w:rsidRPr="00AD0DD9" w:rsidRDefault="00343DC6" w:rsidP="00AD0DD9">
      <w:pPr>
        <w:autoSpaceDE w:val="0"/>
        <w:autoSpaceDN w:val="0"/>
        <w:adjustRightInd w:val="0"/>
        <w:spacing w:before="0" w:after="0" w:line="240" w:lineRule="auto"/>
        <w:jc w:val="left"/>
        <w:rPr>
          <w:rFonts w:ascii="Verdana" w:eastAsia="Times New Roman" w:hAnsi="Verdana" w:cs="SegoeUI-Bold"/>
          <w:b/>
          <w:bCs/>
          <w:sz w:val="18"/>
          <w:szCs w:val="18"/>
          <w:lang w:val="en-IN" w:eastAsia="en-US"/>
        </w:rPr>
      </w:pPr>
    </w:p>
    <w:sectPr w:rsidR="00343DC6" w:rsidRPr="00AD0DD9" w:rsidSect="003813D4">
      <w:headerReference w:type="even" r:id="rId16"/>
      <w:footerReference w:type="default" r:id="rId17"/>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422D38" w14:textId="77777777" w:rsidR="00B734B8" w:rsidRDefault="00B734B8">
      <w:r>
        <w:separator/>
      </w:r>
    </w:p>
  </w:endnote>
  <w:endnote w:type="continuationSeparator" w:id="0">
    <w:p w14:paraId="1FF61525" w14:textId="77777777" w:rsidR="00B734B8" w:rsidRDefault="00B73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SegoeUI-Bold">
    <w:altName w:val="Segoe UI"/>
    <w:panose1 w:val="00000000000000000000"/>
    <w:charset w:val="00"/>
    <w:family w:val="swiss"/>
    <w:notTrueType/>
    <w:pitch w:val="default"/>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AE594B" w:rsidRDefault="00AE594B" w:rsidP="0002149F">
    <w:pPr>
      <w:pStyle w:val="Footer"/>
      <w:jc w:val="center"/>
      <w:rPr>
        <w:rFonts w:ascii="Verdana" w:hAnsi="Verdana"/>
        <w:b/>
      </w:rPr>
    </w:pPr>
    <w:r>
      <w:rPr>
        <w:rFonts w:ascii="Verdana" w:hAnsi="Verdana"/>
        <w:b/>
      </w:rPr>
      <w:tab/>
    </w:r>
  </w:p>
  <w:p w14:paraId="71EE30D3" w14:textId="77777777" w:rsidR="00AE594B" w:rsidRDefault="00AE594B" w:rsidP="0002149F">
    <w:pPr>
      <w:pStyle w:val="Footer"/>
      <w:jc w:val="center"/>
      <w:rPr>
        <w:rFonts w:ascii="Verdana" w:hAnsi="Verdana"/>
        <w:b/>
      </w:rPr>
    </w:pPr>
  </w:p>
  <w:p w14:paraId="71EE30D4" w14:textId="77777777" w:rsidR="00AE594B" w:rsidRDefault="00AE594B" w:rsidP="0002149F">
    <w:pPr>
      <w:pStyle w:val="Footer"/>
      <w:jc w:val="center"/>
      <w:rPr>
        <w:rFonts w:ascii="Verdana" w:hAnsi="Verdana"/>
        <w:b/>
      </w:rPr>
    </w:pPr>
  </w:p>
  <w:p w14:paraId="71EE30D5" w14:textId="0455AEA1" w:rsidR="00AE594B" w:rsidRDefault="00AE594B" w:rsidP="000F6948">
    <w:pPr>
      <w:pStyle w:val="Footer"/>
      <w:jc w:val="center"/>
    </w:pPr>
    <w:r>
      <w:rPr>
        <w:rFonts w:ascii="Verdana" w:hAnsi="Verdana"/>
        <w:b/>
      </w:rPr>
      <w:tab/>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B69B69" w14:textId="77777777" w:rsidR="00B734B8" w:rsidRDefault="00B734B8">
      <w:r>
        <w:separator/>
      </w:r>
    </w:p>
  </w:footnote>
  <w:footnote w:type="continuationSeparator" w:id="0">
    <w:p w14:paraId="1AFAFD57" w14:textId="77777777" w:rsidR="00B734B8" w:rsidRDefault="00B734B8">
      <w:r>
        <w:separator/>
      </w:r>
    </w:p>
  </w:footnote>
  <w:footnote w:type="continuationNotice" w:id="1">
    <w:p w14:paraId="05EC5E50" w14:textId="77777777" w:rsidR="00B734B8" w:rsidRDefault="00B734B8">
      <w:pPr>
        <w:rPr>
          <w:i/>
          <w:sz w:val="18"/>
        </w:rPr>
      </w:pPr>
      <w:r>
        <w:rPr>
          <w:i/>
          <w:sz w:val="18"/>
        </w:rPr>
        <w:t>(footnote continued)</w:t>
      </w:r>
    </w:p>
  </w:footnote>
  <w:footnote w:id="2">
    <w:p w14:paraId="233A5ADC" w14:textId="6D90E25E" w:rsidR="00AE594B" w:rsidRDefault="00AE594B">
      <w:pPr>
        <w:pStyle w:val="FootnoteText"/>
      </w:pPr>
      <w:r>
        <w:rPr>
          <w:rStyle w:val="FootnoteReference"/>
        </w:rPr>
        <w:footnoteRef/>
      </w:r>
      <w:r>
        <w:t xml:space="preserve"> </w:t>
      </w:r>
    </w:p>
    <w:p w14:paraId="6A4926FC" w14:textId="13696EB0" w:rsidR="00E51ED1" w:rsidRDefault="00E51ED1">
      <w:pPr>
        <w:pStyle w:val="FootnoteText"/>
      </w:pPr>
    </w:p>
    <w:p w14:paraId="4EC800F2" w14:textId="69D927CB" w:rsidR="00E51ED1" w:rsidRDefault="00E51ED1">
      <w:pPr>
        <w:pStyle w:val="FootnoteText"/>
      </w:pPr>
    </w:p>
    <w:p w14:paraId="4AD87575" w14:textId="6D1ED3C1" w:rsidR="00E51ED1" w:rsidRDefault="00E51ED1">
      <w:pPr>
        <w:pStyle w:val="FootnoteText"/>
      </w:pPr>
    </w:p>
    <w:p w14:paraId="52AE938A" w14:textId="0E5EFBDD" w:rsidR="00E51ED1" w:rsidRDefault="00E51ED1">
      <w:pPr>
        <w:pStyle w:val="FootnoteText"/>
      </w:pPr>
    </w:p>
    <w:p w14:paraId="6CF101E2" w14:textId="77777777" w:rsidR="00E51ED1" w:rsidRDefault="00E51ED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AE594B" w:rsidRPr="003120B1" w14:paraId="71EE30CD" w14:textId="77777777">
      <w:trPr>
        <w:cantSplit/>
        <w:trHeight w:val="350"/>
      </w:trPr>
      <w:tc>
        <w:tcPr>
          <w:tcW w:w="6228" w:type="dxa"/>
          <w:vAlign w:val="center"/>
        </w:tcPr>
        <w:p w14:paraId="71EE30CA" w14:textId="77777777" w:rsidR="00AE594B" w:rsidRPr="00500EA9" w:rsidRDefault="00AE594B"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AE594B" w:rsidRPr="00500EA9" w:rsidRDefault="00AE594B"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AE594B" w:rsidRPr="00500EA9" w:rsidRDefault="00AE594B"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AE594B" w:rsidRDefault="00AE59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0BE20F59"/>
    <w:multiLevelType w:val="hybridMultilevel"/>
    <w:tmpl w:val="DED4E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3B32A1"/>
    <w:multiLevelType w:val="hybridMultilevel"/>
    <w:tmpl w:val="9CDAE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C12B28"/>
    <w:multiLevelType w:val="hybridMultilevel"/>
    <w:tmpl w:val="D6CC0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392FC2"/>
    <w:multiLevelType w:val="multilevel"/>
    <w:tmpl w:val="B04A7B16"/>
    <w:lvl w:ilvl="0">
      <w:start w:val="1"/>
      <w:numFmt w:val="decimal"/>
      <w:pStyle w:val="Heading1"/>
      <w:lvlText w:val="%1"/>
      <w:lvlJc w:val="left"/>
      <w:pPr>
        <w:tabs>
          <w:tab w:val="num" w:pos="465"/>
        </w:tabs>
        <w:ind w:left="465" w:hanging="465"/>
      </w:pPr>
      <w:rPr>
        <w:b/>
        <w:bCs w:val="0"/>
        <w:i w:val="0"/>
        <w:iCs w:val="0"/>
        <w:caps w:val="0"/>
        <w:smallCaps w:val="0"/>
        <w:strike w:val="0"/>
        <w:dstrike w:val="0"/>
        <w:outline w:val="0"/>
        <w:shadow w:val="0"/>
        <w:emboss w:val="0"/>
        <w:imprint w:val="0"/>
        <w:noProof w:val="0"/>
        <w:vanish w:val="0"/>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2988"/>
        </w:tabs>
        <w:ind w:left="2988"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7" w15:restartNumberingAfterBreak="0">
    <w:nsid w:val="247C5655"/>
    <w:multiLevelType w:val="hybridMultilevel"/>
    <w:tmpl w:val="E5B27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EB1FA6"/>
    <w:multiLevelType w:val="hybridMultilevel"/>
    <w:tmpl w:val="A6802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1F0E59"/>
    <w:multiLevelType w:val="hybridMultilevel"/>
    <w:tmpl w:val="DD56F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2E365A"/>
    <w:multiLevelType w:val="hybridMultilevel"/>
    <w:tmpl w:val="C1B86486"/>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1"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2" w15:restartNumberingAfterBreak="0">
    <w:nsid w:val="3BCE0159"/>
    <w:multiLevelType w:val="hybridMultilevel"/>
    <w:tmpl w:val="42BEDC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90357F"/>
    <w:multiLevelType w:val="multilevel"/>
    <w:tmpl w:val="323C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E6CCC"/>
    <w:multiLevelType w:val="hybridMultilevel"/>
    <w:tmpl w:val="26888D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C14232"/>
    <w:multiLevelType w:val="hybridMultilevel"/>
    <w:tmpl w:val="95F2E37A"/>
    <w:lvl w:ilvl="0" w:tplc="04090001">
      <w:start w:val="1"/>
      <w:numFmt w:val="bullet"/>
      <w:lvlText w:val=""/>
      <w:lvlJc w:val="left"/>
      <w:pPr>
        <w:ind w:left="372" w:hanging="360"/>
      </w:pPr>
      <w:rPr>
        <w:rFonts w:ascii="Symbol" w:hAnsi="Symbol" w:hint="default"/>
      </w:rPr>
    </w:lvl>
    <w:lvl w:ilvl="1" w:tplc="04090003" w:tentative="1">
      <w:start w:val="1"/>
      <w:numFmt w:val="bullet"/>
      <w:lvlText w:val="o"/>
      <w:lvlJc w:val="left"/>
      <w:pPr>
        <w:ind w:left="1092" w:hanging="360"/>
      </w:pPr>
      <w:rPr>
        <w:rFonts w:ascii="Courier New" w:hAnsi="Courier New" w:cs="Courier New" w:hint="default"/>
      </w:rPr>
    </w:lvl>
    <w:lvl w:ilvl="2" w:tplc="04090005" w:tentative="1">
      <w:start w:val="1"/>
      <w:numFmt w:val="bullet"/>
      <w:lvlText w:val=""/>
      <w:lvlJc w:val="left"/>
      <w:pPr>
        <w:ind w:left="1812" w:hanging="360"/>
      </w:pPr>
      <w:rPr>
        <w:rFonts w:ascii="Wingdings" w:hAnsi="Wingdings" w:hint="default"/>
      </w:rPr>
    </w:lvl>
    <w:lvl w:ilvl="3" w:tplc="04090001" w:tentative="1">
      <w:start w:val="1"/>
      <w:numFmt w:val="bullet"/>
      <w:lvlText w:val=""/>
      <w:lvlJc w:val="left"/>
      <w:pPr>
        <w:ind w:left="2532" w:hanging="360"/>
      </w:pPr>
      <w:rPr>
        <w:rFonts w:ascii="Symbol" w:hAnsi="Symbol" w:hint="default"/>
      </w:rPr>
    </w:lvl>
    <w:lvl w:ilvl="4" w:tplc="04090003" w:tentative="1">
      <w:start w:val="1"/>
      <w:numFmt w:val="bullet"/>
      <w:lvlText w:val="o"/>
      <w:lvlJc w:val="left"/>
      <w:pPr>
        <w:ind w:left="3252" w:hanging="360"/>
      </w:pPr>
      <w:rPr>
        <w:rFonts w:ascii="Courier New" w:hAnsi="Courier New" w:cs="Courier New" w:hint="default"/>
      </w:rPr>
    </w:lvl>
    <w:lvl w:ilvl="5" w:tplc="04090005" w:tentative="1">
      <w:start w:val="1"/>
      <w:numFmt w:val="bullet"/>
      <w:lvlText w:val=""/>
      <w:lvlJc w:val="left"/>
      <w:pPr>
        <w:ind w:left="3972" w:hanging="360"/>
      </w:pPr>
      <w:rPr>
        <w:rFonts w:ascii="Wingdings" w:hAnsi="Wingdings" w:hint="default"/>
      </w:rPr>
    </w:lvl>
    <w:lvl w:ilvl="6" w:tplc="04090001" w:tentative="1">
      <w:start w:val="1"/>
      <w:numFmt w:val="bullet"/>
      <w:lvlText w:val=""/>
      <w:lvlJc w:val="left"/>
      <w:pPr>
        <w:ind w:left="4692" w:hanging="360"/>
      </w:pPr>
      <w:rPr>
        <w:rFonts w:ascii="Symbol" w:hAnsi="Symbol" w:hint="default"/>
      </w:rPr>
    </w:lvl>
    <w:lvl w:ilvl="7" w:tplc="04090003" w:tentative="1">
      <w:start w:val="1"/>
      <w:numFmt w:val="bullet"/>
      <w:lvlText w:val="o"/>
      <w:lvlJc w:val="left"/>
      <w:pPr>
        <w:ind w:left="5412" w:hanging="360"/>
      </w:pPr>
      <w:rPr>
        <w:rFonts w:ascii="Courier New" w:hAnsi="Courier New" w:cs="Courier New" w:hint="default"/>
      </w:rPr>
    </w:lvl>
    <w:lvl w:ilvl="8" w:tplc="04090005" w:tentative="1">
      <w:start w:val="1"/>
      <w:numFmt w:val="bullet"/>
      <w:lvlText w:val=""/>
      <w:lvlJc w:val="left"/>
      <w:pPr>
        <w:ind w:left="6132" w:hanging="360"/>
      </w:pPr>
      <w:rPr>
        <w:rFonts w:ascii="Wingdings" w:hAnsi="Wingdings" w:hint="default"/>
      </w:rPr>
    </w:lvl>
  </w:abstractNum>
  <w:abstractNum w:abstractNumId="16"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0" w15:restartNumberingAfterBreak="0">
    <w:nsid w:val="6B305F80"/>
    <w:multiLevelType w:val="hybridMultilevel"/>
    <w:tmpl w:val="71484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5201E12"/>
    <w:multiLevelType w:val="hybridMultilevel"/>
    <w:tmpl w:val="9524E9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D47693C"/>
    <w:multiLevelType w:val="hybridMultilevel"/>
    <w:tmpl w:val="C232A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21"/>
  </w:num>
  <w:num w:numId="4">
    <w:abstractNumId w:val="17"/>
  </w:num>
  <w:num w:numId="5">
    <w:abstractNumId w:val="2"/>
  </w:num>
  <w:num w:numId="6">
    <w:abstractNumId w:val="16"/>
  </w:num>
  <w:num w:numId="7">
    <w:abstractNumId w:val="6"/>
  </w:num>
  <w:num w:numId="8">
    <w:abstractNumId w:val="11"/>
  </w:num>
  <w:num w:numId="9">
    <w:abstractNumId w:val="18"/>
  </w:num>
  <w:num w:numId="10">
    <w:abstractNumId w:val="19"/>
  </w:num>
  <w:num w:numId="11">
    <w:abstractNumId w:val="10"/>
  </w:num>
  <w:num w:numId="12">
    <w:abstractNumId w:val="15"/>
  </w:num>
  <w:num w:numId="13">
    <w:abstractNumId w:val="3"/>
  </w:num>
  <w:num w:numId="14">
    <w:abstractNumId w:val="12"/>
  </w:num>
  <w:num w:numId="15">
    <w:abstractNumId w:val="5"/>
  </w:num>
  <w:num w:numId="16">
    <w:abstractNumId w:val="4"/>
  </w:num>
  <w:num w:numId="17">
    <w:abstractNumId w:val="8"/>
  </w:num>
  <w:num w:numId="18">
    <w:abstractNumId w:val="20"/>
  </w:num>
  <w:num w:numId="19">
    <w:abstractNumId w:val="23"/>
  </w:num>
  <w:num w:numId="20">
    <w:abstractNumId w:val="7"/>
  </w:num>
  <w:num w:numId="21">
    <w:abstractNumId w:val="13"/>
  </w:num>
  <w:num w:numId="22">
    <w:abstractNumId w:val="9"/>
  </w:num>
  <w:num w:numId="23">
    <w:abstractNumId w:val="14"/>
  </w:num>
  <w:num w:numId="24">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12289">
      <o:colormru v:ext="edit" colors="#d2d2d2,#cdcdcd,#c8c8c8"/>
    </o:shapedefaults>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167A"/>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D89"/>
    <w:rsid w:val="00074E83"/>
    <w:rsid w:val="00075038"/>
    <w:rsid w:val="000760A6"/>
    <w:rsid w:val="00076613"/>
    <w:rsid w:val="00081251"/>
    <w:rsid w:val="0008266B"/>
    <w:rsid w:val="00083D81"/>
    <w:rsid w:val="00087BE8"/>
    <w:rsid w:val="000908CC"/>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0BFE"/>
    <w:rsid w:val="000B11F1"/>
    <w:rsid w:val="000B2908"/>
    <w:rsid w:val="000B35E0"/>
    <w:rsid w:val="000B39A7"/>
    <w:rsid w:val="000B5727"/>
    <w:rsid w:val="000C0EC9"/>
    <w:rsid w:val="000C1140"/>
    <w:rsid w:val="000C1D07"/>
    <w:rsid w:val="000C2C52"/>
    <w:rsid w:val="000C446D"/>
    <w:rsid w:val="000C6A8B"/>
    <w:rsid w:val="000D1078"/>
    <w:rsid w:val="000D1F3E"/>
    <w:rsid w:val="000D36D6"/>
    <w:rsid w:val="000D3937"/>
    <w:rsid w:val="000D63ED"/>
    <w:rsid w:val="000D7C4B"/>
    <w:rsid w:val="000E1179"/>
    <w:rsid w:val="000E1893"/>
    <w:rsid w:val="000E2AFF"/>
    <w:rsid w:val="000E35F2"/>
    <w:rsid w:val="000E35F5"/>
    <w:rsid w:val="000E3626"/>
    <w:rsid w:val="000E461C"/>
    <w:rsid w:val="000E49C0"/>
    <w:rsid w:val="000E5037"/>
    <w:rsid w:val="000E6B17"/>
    <w:rsid w:val="000F0C83"/>
    <w:rsid w:val="000F24B6"/>
    <w:rsid w:val="000F6795"/>
    <w:rsid w:val="000F6948"/>
    <w:rsid w:val="000F6AE0"/>
    <w:rsid w:val="000F7FFA"/>
    <w:rsid w:val="00100BA2"/>
    <w:rsid w:val="00101285"/>
    <w:rsid w:val="001022DD"/>
    <w:rsid w:val="0010291B"/>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DB5"/>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67A53"/>
    <w:rsid w:val="00170573"/>
    <w:rsid w:val="00171FD0"/>
    <w:rsid w:val="00174068"/>
    <w:rsid w:val="001743A8"/>
    <w:rsid w:val="001747FC"/>
    <w:rsid w:val="001749EE"/>
    <w:rsid w:val="00177881"/>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290F"/>
    <w:rsid w:val="001A35A9"/>
    <w:rsid w:val="001A3695"/>
    <w:rsid w:val="001A3DCE"/>
    <w:rsid w:val="001A4E90"/>
    <w:rsid w:val="001A542D"/>
    <w:rsid w:val="001B0553"/>
    <w:rsid w:val="001B0816"/>
    <w:rsid w:val="001B1DAD"/>
    <w:rsid w:val="001B2CB7"/>
    <w:rsid w:val="001B35D0"/>
    <w:rsid w:val="001B4539"/>
    <w:rsid w:val="001B497D"/>
    <w:rsid w:val="001B616D"/>
    <w:rsid w:val="001C0E37"/>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5227"/>
    <w:rsid w:val="001D6D6E"/>
    <w:rsid w:val="001E0713"/>
    <w:rsid w:val="001E15DC"/>
    <w:rsid w:val="001E1C29"/>
    <w:rsid w:val="001E24D4"/>
    <w:rsid w:val="001E3026"/>
    <w:rsid w:val="001E4528"/>
    <w:rsid w:val="001E6915"/>
    <w:rsid w:val="001F0843"/>
    <w:rsid w:val="001F1DDA"/>
    <w:rsid w:val="001F2036"/>
    <w:rsid w:val="001F2537"/>
    <w:rsid w:val="001F38EA"/>
    <w:rsid w:val="001F423C"/>
    <w:rsid w:val="001F5BE5"/>
    <w:rsid w:val="001F5F61"/>
    <w:rsid w:val="001F6861"/>
    <w:rsid w:val="00200A13"/>
    <w:rsid w:val="00201837"/>
    <w:rsid w:val="002036F6"/>
    <w:rsid w:val="00203E10"/>
    <w:rsid w:val="002047C2"/>
    <w:rsid w:val="002054C0"/>
    <w:rsid w:val="00205B63"/>
    <w:rsid w:val="002060E2"/>
    <w:rsid w:val="002063CC"/>
    <w:rsid w:val="002064CF"/>
    <w:rsid w:val="00206A95"/>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0A64"/>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1C8"/>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4E42"/>
    <w:rsid w:val="002D54F8"/>
    <w:rsid w:val="002D5730"/>
    <w:rsid w:val="002E0B52"/>
    <w:rsid w:val="002E304D"/>
    <w:rsid w:val="002E3143"/>
    <w:rsid w:val="002E3DCB"/>
    <w:rsid w:val="002E4995"/>
    <w:rsid w:val="002E5EE5"/>
    <w:rsid w:val="002E6552"/>
    <w:rsid w:val="002F02B7"/>
    <w:rsid w:val="002F08A6"/>
    <w:rsid w:val="002F50C9"/>
    <w:rsid w:val="002F57BC"/>
    <w:rsid w:val="002F69F2"/>
    <w:rsid w:val="003020FF"/>
    <w:rsid w:val="00303373"/>
    <w:rsid w:val="00303689"/>
    <w:rsid w:val="00303C8B"/>
    <w:rsid w:val="003059E0"/>
    <w:rsid w:val="00306DFA"/>
    <w:rsid w:val="003075E5"/>
    <w:rsid w:val="00307875"/>
    <w:rsid w:val="00307E29"/>
    <w:rsid w:val="00311266"/>
    <w:rsid w:val="003120B1"/>
    <w:rsid w:val="003121FF"/>
    <w:rsid w:val="00313AFC"/>
    <w:rsid w:val="0031473F"/>
    <w:rsid w:val="00314973"/>
    <w:rsid w:val="00315F61"/>
    <w:rsid w:val="003176A8"/>
    <w:rsid w:val="00320F70"/>
    <w:rsid w:val="00321368"/>
    <w:rsid w:val="003218AB"/>
    <w:rsid w:val="00326A98"/>
    <w:rsid w:val="00326B1F"/>
    <w:rsid w:val="00331C3F"/>
    <w:rsid w:val="00332097"/>
    <w:rsid w:val="0033440B"/>
    <w:rsid w:val="0033462A"/>
    <w:rsid w:val="00334F15"/>
    <w:rsid w:val="00334FB5"/>
    <w:rsid w:val="00335B88"/>
    <w:rsid w:val="00336BFE"/>
    <w:rsid w:val="00337FD0"/>
    <w:rsid w:val="003401F2"/>
    <w:rsid w:val="003420DE"/>
    <w:rsid w:val="00343C11"/>
    <w:rsid w:val="00343DC6"/>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4A6"/>
    <w:rsid w:val="00363D6C"/>
    <w:rsid w:val="00363FB2"/>
    <w:rsid w:val="003643DA"/>
    <w:rsid w:val="003649DF"/>
    <w:rsid w:val="003655EA"/>
    <w:rsid w:val="00366227"/>
    <w:rsid w:val="00367776"/>
    <w:rsid w:val="00367E9C"/>
    <w:rsid w:val="003714BD"/>
    <w:rsid w:val="00371830"/>
    <w:rsid w:val="00372875"/>
    <w:rsid w:val="00374518"/>
    <w:rsid w:val="00374F71"/>
    <w:rsid w:val="00377890"/>
    <w:rsid w:val="00380207"/>
    <w:rsid w:val="003813D4"/>
    <w:rsid w:val="003831B4"/>
    <w:rsid w:val="00383F82"/>
    <w:rsid w:val="00386C45"/>
    <w:rsid w:val="003874E0"/>
    <w:rsid w:val="00387D5C"/>
    <w:rsid w:val="00391E18"/>
    <w:rsid w:val="00392133"/>
    <w:rsid w:val="00392FFF"/>
    <w:rsid w:val="00396052"/>
    <w:rsid w:val="003A00D9"/>
    <w:rsid w:val="003A11A7"/>
    <w:rsid w:val="003A20E5"/>
    <w:rsid w:val="003A246C"/>
    <w:rsid w:val="003A265D"/>
    <w:rsid w:val="003A4A9E"/>
    <w:rsid w:val="003A4BCD"/>
    <w:rsid w:val="003A5445"/>
    <w:rsid w:val="003A7E05"/>
    <w:rsid w:val="003B0507"/>
    <w:rsid w:val="003B1953"/>
    <w:rsid w:val="003B4031"/>
    <w:rsid w:val="003B4236"/>
    <w:rsid w:val="003B446C"/>
    <w:rsid w:val="003B4C9F"/>
    <w:rsid w:val="003B4F91"/>
    <w:rsid w:val="003B51E9"/>
    <w:rsid w:val="003B5340"/>
    <w:rsid w:val="003B56FF"/>
    <w:rsid w:val="003B5E22"/>
    <w:rsid w:val="003B6B38"/>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D7FCA"/>
    <w:rsid w:val="003E03B4"/>
    <w:rsid w:val="003E18A0"/>
    <w:rsid w:val="003E35FC"/>
    <w:rsid w:val="003E48F5"/>
    <w:rsid w:val="003E5F76"/>
    <w:rsid w:val="003E61FB"/>
    <w:rsid w:val="003E7FB0"/>
    <w:rsid w:val="003F3202"/>
    <w:rsid w:val="003F334C"/>
    <w:rsid w:val="003F3AA8"/>
    <w:rsid w:val="00400A34"/>
    <w:rsid w:val="00403223"/>
    <w:rsid w:val="004049FA"/>
    <w:rsid w:val="0040684C"/>
    <w:rsid w:val="0040734D"/>
    <w:rsid w:val="00407731"/>
    <w:rsid w:val="004078DF"/>
    <w:rsid w:val="00407D3E"/>
    <w:rsid w:val="0041084F"/>
    <w:rsid w:val="00410D01"/>
    <w:rsid w:val="00410D5F"/>
    <w:rsid w:val="00413476"/>
    <w:rsid w:val="00414186"/>
    <w:rsid w:val="004174BE"/>
    <w:rsid w:val="0041757B"/>
    <w:rsid w:val="00417A22"/>
    <w:rsid w:val="00420300"/>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A7D"/>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1670"/>
    <w:rsid w:val="00482263"/>
    <w:rsid w:val="00482982"/>
    <w:rsid w:val="00483952"/>
    <w:rsid w:val="00483EC8"/>
    <w:rsid w:val="00484D16"/>
    <w:rsid w:val="004862C3"/>
    <w:rsid w:val="00487CA2"/>
    <w:rsid w:val="00491F67"/>
    <w:rsid w:val="0049426C"/>
    <w:rsid w:val="004950B3"/>
    <w:rsid w:val="004A0B66"/>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5F29"/>
    <w:rsid w:val="004B6C92"/>
    <w:rsid w:val="004B6F2F"/>
    <w:rsid w:val="004B70A5"/>
    <w:rsid w:val="004B7520"/>
    <w:rsid w:val="004C0837"/>
    <w:rsid w:val="004C0BFB"/>
    <w:rsid w:val="004C1E5C"/>
    <w:rsid w:val="004C2D98"/>
    <w:rsid w:val="004C3656"/>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653"/>
    <w:rsid w:val="00500EA9"/>
    <w:rsid w:val="0050198E"/>
    <w:rsid w:val="00503813"/>
    <w:rsid w:val="00504F6D"/>
    <w:rsid w:val="00506944"/>
    <w:rsid w:val="00506D00"/>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43FB"/>
    <w:rsid w:val="005254D0"/>
    <w:rsid w:val="0053092B"/>
    <w:rsid w:val="00531596"/>
    <w:rsid w:val="00534846"/>
    <w:rsid w:val="0053568C"/>
    <w:rsid w:val="00536821"/>
    <w:rsid w:val="00540BE2"/>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97A20"/>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1A9C"/>
    <w:rsid w:val="00632DC4"/>
    <w:rsid w:val="006347C6"/>
    <w:rsid w:val="00634E0D"/>
    <w:rsid w:val="00636F1B"/>
    <w:rsid w:val="00637631"/>
    <w:rsid w:val="00637BFB"/>
    <w:rsid w:val="00642297"/>
    <w:rsid w:val="006433C6"/>
    <w:rsid w:val="00644901"/>
    <w:rsid w:val="00645E01"/>
    <w:rsid w:val="0064600F"/>
    <w:rsid w:val="00647188"/>
    <w:rsid w:val="00647B2A"/>
    <w:rsid w:val="006505B2"/>
    <w:rsid w:val="00650827"/>
    <w:rsid w:val="00650FA8"/>
    <w:rsid w:val="006514CC"/>
    <w:rsid w:val="006524CA"/>
    <w:rsid w:val="00652BCA"/>
    <w:rsid w:val="0065388C"/>
    <w:rsid w:val="00660703"/>
    <w:rsid w:val="00660F3C"/>
    <w:rsid w:val="00661187"/>
    <w:rsid w:val="006613BB"/>
    <w:rsid w:val="006628D5"/>
    <w:rsid w:val="00662FBC"/>
    <w:rsid w:val="006639C8"/>
    <w:rsid w:val="00665E19"/>
    <w:rsid w:val="0066715E"/>
    <w:rsid w:val="006703DC"/>
    <w:rsid w:val="00672A25"/>
    <w:rsid w:val="00672B5C"/>
    <w:rsid w:val="0067371E"/>
    <w:rsid w:val="00673AB1"/>
    <w:rsid w:val="00681029"/>
    <w:rsid w:val="006815D8"/>
    <w:rsid w:val="00682DDF"/>
    <w:rsid w:val="006832AC"/>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6D7"/>
    <w:rsid w:val="006C6878"/>
    <w:rsid w:val="006D0238"/>
    <w:rsid w:val="006D1514"/>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E76D4"/>
    <w:rsid w:val="006F0214"/>
    <w:rsid w:val="006F22E4"/>
    <w:rsid w:val="00701076"/>
    <w:rsid w:val="0070369A"/>
    <w:rsid w:val="0070459C"/>
    <w:rsid w:val="00704B1A"/>
    <w:rsid w:val="007055FD"/>
    <w:rsid w:val="0070722E"/>
    <w:rsid w:val="0070797C"/>
    <w:rsid w:val="00707AA0"/>
    <w:rsid w:val="007101DB"/>
    <w:rsid w:val="00711206"/>
    <w:rsid w:val="00711FB2"/>
    <w:rsid w:val="007131EB"/>
    <w:rsid w:val="007155BA"/>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26F2A"/>
    <w:rsid w:val="00727242"/>
    <w:rsid w:val="00731DB7"/>
    <w:rsid w:val="0073436A"/>
    <w:rsid w:val="00734662"/>
    <w:rsid w:val="00735680"/>
    <w:rsid w:val="007378DE"/>
    <w:rsid w:val="007419DC"/>
    <w:rsid w:val="007420D6"/>
    <w:rsid w:val="0074236E"/>
    <w:rsid w:val="00742B47"/>
    <w:rsid w:val="00744068"/>
    <w:rsid w:val="00744E50"/>
    <w:rsid w:val="00746DE7"/>
    <w:rsid w:val="007502B7"/>
    <w:rsid w:val="00751A02"/>
    <w:rsid w:val="00751D76"/>
    <w:rsid w:val="00751F50"/>
    <w:rsid w:val="00753AE1"/>
    <w:rsid w:val="0075426C"/>
    <w:rsid w:val="00755092"/>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3433"/>
    <w:rsid w:val="007941B0"/>
    <w:rsid w:val="007965C4"/>
    <w:rsid w:val="007A1A43"/>
    <w:rsid w:val="007A3CFA"/>
    <w:rsid w:val="007A3FD1"/>
    <w:rsid w:val="007B0B79"/>
    <w:rsid w:val="007B1A64"/>
    <w:rsid w:val="007B1D35"/>
    <w:rsid w:val="007B3C12"/>
    <w:rsid w:val="007B62C3"/>
    <w:rsid w:val="007B65FF"/>
    <w:rsid w:val="007C1E92"/>
    <w:rsid w:val="007C298B"/>
    <w:rsid w:val="007C3775"/>
    <w:rsid w:val="007C5AAC"/>
    <w:rsid w:val="007C6090"/>
    <w:rsid w:val="007C62AE"/>
    <w:rsid w:val="007C7B6C"/>
    <w:rsid w:val="007D54D4"/>
    <w:rsid w:val="007D5B2F"/>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2BE"/>
    <w:rsid w:val="00826903"/>
    <w:rsid w:val="00826BB6"/>
    <w:rsid w:val="008308AB"/>
    <w:rsid w:val="00831B8F"/>
    <w:rsid w:val="008323E8"/>
    <w:rsid w:val="008333A5"/>
    <w:rsid w:val="00834687"/>
    <w:rsid w:val="00834D40"/>
    <w:rsid w:val="00835903"/>
    <w:rsid w:val="0083727C"/>
    <w:rsid w:val="00840D9D"/>
    <w:rsid w:val="008429F7"/>
    <w:rsid w:val="00843E26"/>
    <w:rsid w:val="008440FE"/>
    <w:rsid w:val="00844E7E"/>
    <w:rsid w:val="0084564F"/>
    <w:rsid w:val="0084598E"/>
    <w:rsid w:val="00851B05"/>
    <w:rsid w:val="008538E5"/>
    <w:rsid w:val="00853F5C"/>
    <w:rsid w:val="00854EA9"/>
    <w:rsid w:val="0085558A"/>
    <w:rsid w:val="00855DA7"/>
    <w:rsid w:val="00856C85"/>
    <w:rsid w:val="00857FE2"/>
    <w:rsid w:val="00860A52"/>
    <w:rsid w:val="008610CC"/>
    <w:rsid w:val="008619C0"/>
    <w:rsid w:val="00861B94"/>
    <w:rsid w:val="008621CF"/>
    <w:rsid w:val="00862879"/>
    <w:rsid w:val="008655F3"/>
    <w:rsid w:val="00865CAE"/>
    <w:rsid w:val="0086783F"/>
    <w:rsid w:val="00867C19"/>
    <w:rsid w:val="00870AD0"/>
    <w:rsid w:val="00870DA5"/>
    <w:rsid w:val="00870F2D"/>
    <w:rsid w:val="0087271A"/>
    <w:rsid w:val="00872E28"/>
    <w:rsid w:val="00874443"/>
    <w:rsid w:val="00875C02"/>
    <w:rsid w:val="00875D53"/>
    <w:rsid w:val="00875D8D"/>
    <w:rsid w:val="00875E80"/>
    <w:rsid w:val="00875FBF"/>
    <w:rsid w:val="00880413"/>
    <w:rsid w:val="0088051C"/>
    <w:rsid w:val="008825AA"/>
    <w:rsid w:val="008840B4"/>
    <w:rsid w:val="0088425D"/>
    <w:rsid w:val="00884888"/>
    <w:rsid w:val="00884972"/>
    <w:rsid w:val="0088521D"/>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79BA"/>
    <w:rsid w:val="008A0502"/>
    <w:rsid w:val="008A0C02"/>
    <w:rsid w:val="008A0D39"/>
    <w:rsid w:val="008A1055"/>
    <w:rsid w:val="008A4A1E"/>
    <w:rsid w:val="008A4BAD"/>
    <w:rsid w:val="008A5223"/>
    <w:rsid w:val="008A574A"/>
    <w:rsid w:val="008A6615"/>
    <w:rsid w:val="008B0919"/>
    <w:rsid w:val="008B0994"/>
    <w:rsid w:val="008B0C84"/>
    <w:rsid w:val="008B289D"/>
    <w:rsid w:val="008B2D24"/>
    <w:rsid w:val="008B2EAB"/>
    <w:rsid w:val="008B59AB"/>
    <w:rsid w:val="008B5B34"/>
    <w:rsid w:val="008B78FC"/>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549"/>
    <w:rsid w:val="008D58E4"/>
    <w:rsid w:val="008D6CD7"/>
    <w:rsid w:val="008D70D6"/>
    <w:rsid w:val="008D71DA"/>
    <w:rsid w:val="008E0134"/>
    <w:rsid w:val="008E0C8A"/>
    <w:rsid w:val="008E12B2"/>
    <w:rsid w:val="008E1E93"/>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1E73"/>
    <w:rsid w:val="00933BF8"/>
    <w:rsid w:val="009413A9"/>
    <w:rsid w:val="00942B72"/>
    <w:rsid w:val="00942CE7"/>
    <w:rsid w:val="0094480F"/>
    <w:rsid w:val="009456C6"/>
    <w:rsid w:val="009462F1"/>
    <w:rsid w:val="00947199"/>
    <w:rsid w:val="00947276"/>
    <w:rsid w:val="0094741A"/>
    <w:rsid w:val="00947B12"/>
    <w:rsid w:val="00947D1C"/>
    <w:rsid w:val="00951673"/>
    <w:rsid w:val="0095202C"/>
    <w:rsid w:val="0095263F"/>
    <w:rsid w:val="00953041"/>
    <w:rsid w:val="00955FD5"/>
    <w:rsid w:val="00956021"/>
    <w:rsid w:val="009570F7"/>
    <w:rsid w:val="00960AF9"/>
    <w:rsid w:val="009618F1"/>
    <w:rsid w:val="009645D6"/>
    <w:rsid w:val="00964A2E"/>
    <w:rsid w:val="0096554D"/>
    <w:rsid w:val="00965568"/>
    <w:rsid w:val="00965A9A"/>
    <w:rsid w:val="00966388"/>
    <w:rsid w:val="009702FF"/>
    <w:rsid w:val="00970456"/>
    <w:rsid w:val="00972CCF"/>
    <w:rsid w:val="00973391"/>
    <w:rsid w:val="009738B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366"/>
    <w:rsid w:val="009978BF"/>
    <w:rsid w:val="009A0518"/>
    <w:rsid w:val="009A09F4"/>
    <w:rsid w:val="009A2D48"/>
    <w:rsid w:val="009A33DB"/>
    <w:rsid w:val="009A65E6"/>
    <w:rsid w:val="009A749F"/>
    <w:rsid w:val="009B170C"/>
    <w:rsid w:val="009B17C9"/>
    <w:rsid w:val="009B3AF6"/>
    <w:rsid w:val="009B4C28"/>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286"/>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3BA2"/>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0FC7"/>
    <w:rsid w:val="00A34848"/>
    <w:rsid w:val="00A358F8"/>
    <w:rsid w:val="00A37446"/>
    <w:rsid w:val="00A40479"/>
    <w:rsid w:val="00A406ED"/>
    <w:rsid w:val="00A433B9"/>
    <w:rsid w:val="00A43E65"/>
    <w:rsid w:val="00A44534"/>
    <w:rsid w:val="00A4462F"/>
    <w:rsid w:val="00A44920"/>
    <w:rsid w:val="00A45AD3"/>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2E69"/>
    <w:rsid w:val="00A642F3"/>
    <w:rsid w:val="00A64CF9"/>
    <w:rsid w:val="00A6537E"/>
    <w:rsid w:val="00A6538F"/>
    <w:rsid w:val="00A67408"/>
    <w:rsid w:val="00A705B6"/>
    <w:rsid w:val="00A70D2A"/>
    <w:rsid w:val="00A71C70"/>
    <w:rsid w:val="00A731EC"/>
    <w:rsid w:val="00A75525"/>
    <w:rsid w:val="00A761A7"/>
    <w:rsid w:val="00A7690D"/>
    <w:rsid w:val="00A7713A"/>
    <w:rsid w:val="00A772D5"/>
    <w:rsid w:val="00A808F0"/>
    <w:rsid w:val="00A82CC2"/>
    <w:rsid w:val="00A837E3"/>
    <w:rsid w:val="00A84EC1"/>
    <w:rsid w:val="00A859BF"/>
    <w:rsid w:val="00A91ACD"/>
    <w:rsid w:val="00A941A1"/>
    <w:rsid w:val="00A94BEB"/>
    <w:rsid w:val="00A9510F"/>
    <w:rsid w:val="00A96603"/>
    <w:rsid w:val="00A970BF"/>
    <w:rsid w:val="00AA0A8E"/>
    <w:rsid w:val="00AA0DE1"/>
    <w:rsid w:val="00AA2CF0"/>
    <w:rsid w:val="00AA3673"/>
    <w:rsid w:val="00AA4109"/>
    <w:rsid w:val="00AA774E"/>
    <w:rsid w:val="00AA7C76"/>
    <w:rsid w:val="00AA7EEE"/>
    <w:rsid w:val="00AB2C2B"/>
    <w:rsid w:val="00AB2EAB"/>
    <w:rsid w:val="00AB3332"/>
    <w:rsid w:val="00AB34CC"/>
    <w:rsid w:val="00AB3954"/>
    <w:rsid w:val="00AB41C3"/>
    <w:rsid w:val="00AB66EF"/>
    <w:rsid w:val="00AC432C"/>
    <w:rsid w:val="00AC494B"/>
    <w:rsid w:val="00AC4D4C"/>
    <w:rsid w:val="00AC5D22"/>
    <w:rsid w:val="00AC6466"/>
    <w:rsid w:val="00AD02E9"/>
    <w:rsid w:val="00AD0897"/>
    <w:rsid w:val="00AD0DD9"/>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594B"/>
    <w:rsid w:val="00AE7B31"/>
    <w:rsid w:val="00AF073D"/>
    <w:rsid w:val="00AF0CF5"/>
    <w:rsid w:val="00AF2950"/>
    <w:rsid w:val="00AF2B6E"/>
    <w:rsid w:val="00AF372D"/>
    <w:rsid w:val="00AF62F8"/>
    <w:rsid w:val="00AF6AD1"/>
    <w:rsid w:val="00AF768B"/>
    <w:rsid w:val="00B00505"/>
    <w:rsid w:val="00B008AC"/>
    <w:rsid w:val="00B01307"/>
    <w:rsid w:val="00B013C6"/>
    <w:rsid w:val="00B01754"/>
    <w:rsid w:val="00B02247"/>
    <w:rsid w:val="00B03F05"/>
    <w:rsid w:val="00B04F71"/>
    <w:rsid w:val="00B05766"/>
    <w:rsid w:val="00B05CC9"/>
    <w:rsid w:val="00B069AE"/>
    <w:rsid w:val="00B07F2F"/>
    <w:rsid w:val="00B10F0A"/>
    <w:rsid w:val="00B11975"/>
    <w:rsid w:val="00B128FA"/>
    <w:rsid w:val="00B1565E"/>
    <w:rsid w:val="00B158C3"/>
    <w:rsid w:val="00B16ADC"/>
    <w:rsid w:val="00B17CDE"/>
    <w:rsid w:val="00B206DB"/>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62AA"/>
    <w:rsid w:val="00B47E37"/>
    <w:rsid w:val="00B5072B"/>
    <w:rsid w:val="00B5332E"/>
    <w:rsid w:val="00B536F8"/>
    <w:rsid w:val="00B57DFB"/>
    <w:rsid w:val="00B60FA2"/>
    <w:rsid w:val="00B61D08"/>
    <w:rsid w:val="00B62913"/>
    <w:rsid w:val="00B6667E"/>
    <w:rsid w:val="00B72FEF"/>
    <w:rsid w:val="00B734B8"/>
    <w:rsid w:val="00B73F55"/>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16E"/>
    <w:rsid w:val="00B867B8"/>
    <w:rsid w:val="00B869D1"/>
    <w:rsid w:val="00B86CE1"/>
    <w:rsid w:val="00B90214"/>
    <w:rsid w:val="00B90800"/>
    <w:rsid w:val="00B90AA6"/>
    <w:rsid w:val="00B917EB"/>
    <w:rsid w:val="00B91FCC"/>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A7214"/>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D70C9"/>
    <w:rsid w:val="00BD7BDF"/>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2C0"/>
    <w:rsid w:val="00C437CB"/>
    <w:rsid w:val="00C44644"/>
    <w:rsid w:val="00C468AA"/>
    <w:rsid w:val="00C4775C"/>
    <w:rsid w:val="00C47BEA"/>
    <w:rsid w:val="00C51334"/>
    <w:rsid w:val="00C52844"/>
    <w:rsid w:val="00C54C37"/>
    <w:rsid w:val="00C54E2E"/>
    <w:rsid w:val="00C5555B"/>
    <w:rsid w:val="00C563ED"/>
    <w:rsid w:val="00C564BE"/>
    <w:rsid w:val="00C56845"/>
    <w:rsid w:val="00C57B22"/>
    <w:rsid w:val="00C65190"/>
    <w:rsid w:val="00C6563B"/>
    <w:rsid w:val="00C658A3"/>
    <w:rsid w:val="00C65E8F"/>
    <w:rsid w:val="00C67E62"/>
    <w:rsid w:val="00C70A50"/>
    <w:rsid w:val="00C70BEB"/>
    <w:rsid w:val="00C717D1"/>
    <w:rsid w:val="00C720E6"/>
    <w:rsid w:val="00C73B75"/>
    <w:rsid w:val="00C81D24"/>
    <w:rsid w:val="00C839C0"/>
    <w:rsid w:val="00C83A48"/>
    <w:rsid w:val="00C83DDB"/>
    <w:rsid w:val="00C847E7"/>
    <w:rsid w:val="00C84AD9"/>
    <w:rsid w:val="00C85C6D"/>
    <w:rsid w:val="00C86108"/>
    <w:rsid w:val="00C86F22"/>
    <w:rsid w:val="00C879EF"/>
    <w:rsid w:val="00C87F9B"/>
    <w:rsid w:val="00C91168"/>
    <w:rsid w:val="00C928D0"/>
    <w:rsid w:val="00C93609"/>
    <w:rsid w:val="00C942A6"/>
    <w:rsid w:val="00C967E6"/>
    <w:rsid w:val="00CA2B8B"/>
    <w:rsid w:val="00CA30F2"/>
    <w:rsid w:val="00CA3851"/>
    <w:rsid w:val="00CA407F"/>
    <w:rsid w:val="00CA6CF4"/>
    <w:rsid w:val="00CA7D9F"/>
    <w:rsid w:val="00CB0BD2"/>
    <w:rsid w:val="00CB0E5A"/>
    <w:rsid w:val="00CB17C9"/>
    <w:rsid w:val="00CB2077"/>
    <w:rsid w:val="00CB2437"/>
    <w:rsid w:val="00CB32CB"/>
    <w:rsid w:val="00CB5C67"/>
    <w:rsid w:val="00CB646B"/>
    <w:rsid w:val="00CB732A"/>
    <w:rsid w:val="00CB734F"/>
    <w:rsid w:val="00CB7639"/>
    <w:rsid w:val="00CB7AC0"/>
    <w:rsid w:val="00CC04BA"/>
    <w:rsid w:val="00CC1490"/>
    <w:rsid w:val="00CC2E83"/>
    <w:rsid w:val="00CC33E1"/>
    <w:rsid w:val="00CC492A"/>
    <w:rsid w:val="00CC4A94"/>
    <w:rsid w:val="00CC4BD7"/>
    <w:rsid w:val="00CC62EE"/>
    <w:rsid w:val="00CC67D1"/>
    <w:rsid w:val="00CC7711"/>
    <w:rsid w:val="00CD5D78"/>
    <w:rsid w:val="00CD6656"/>
    <w:rsid w:val="00CD7172"/>
    <w:rsid w:val="00CD7BF3"/>
    <w:rsid w:val="00CE0A44"/>
    <w:rsid w:val="00CE0EC2"/>
    <w:rsid w:val="00CE0EE0"/>
    <w:rsid w:val="00CE0F5C"/>
    <w:rsid w:val="00CE2476"/>
    <w:rsid w:val="00CE2B87"/>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CF7473"/>
    <w:rsid w:val="00D00333"/>
    <w:rsid w:val="00D003B4"/>
    <w:rsid w:val="00D008E3"/>
    <w:rsid w:val="00D0271A"/>
    <w:rsid w:val="00D02953"/>
    <w:rsid w:val="00D030ED"/>
    <w:rsid w:val="00D03A12"/>
    <w:rsid w:val="00D04253"/>
    <w:rsid w:val="00D04CC4"/>
    <w:rsid w:val="00D0581E"/>
    <w:rsid w:val="00D0660B"/>
    <w:rsid w:val="00D0738C"/>
    <w:rsid w:val="00D1132C"/>
    <w:rsid w:val="00D1175D"/>
    <w:rsid w:val="00D12028"/>
    <w:rsid w:val="00D12839"/>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30C"/>
    <w:rsid w:val="00D27336"/>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591C"/>
    <w:rsid w:val="00D76B4F"/>
    <w:rsid w:val="00D773FE"/>
    <w:rsid w:val="00D77968"/>
    <w:rsid w:val="00D77AA6"/>
    <w:rsid w:val="00D81DFE"/>
    <w:rsid w:val="00D828EE"/>
    <w:rsid w:val="00D835F9"/>
    <w:rsid w:val="00D84D7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425E"/>
    <w:rsid w:val="00DB45B0"/>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42AC"/>
    <w:rsid w:val="00DF663B"/>
    <w:rsid w:val="00DF66D3"/>
    <w:rsid w:val="00E00E7D"/>
    <w:rsid w:val="00E0180D"/>
    <w:rsid w:val="00E02779"/>
    <w:rsid w:val="00E02E4A"/>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418"/>
    <w:rsid w:val="00E23C0B"/>
    <w:rsid w:val="00E24B80"/>
    <w:rsid w:val="00E25141"/>
    <w:rsid w:val="00E25243"/>
    <w:rsid w:val="00E25DDA"/>
    <w:rsid w:val="00E27B74"/>
    <w:rsid w:val="00E27E63"/>
    <w:rsid w:val="00E301FF"/>
    <w:rsid w:val="00E32136"/>
    <w:rsid w:val="00E321DD"/>
    <w:rsid w:val="00E32602"/>
    <w:rsid w:val="00E336BE"/>
    <w:rsid w:val="00E34335"/>
    <w:rsid w:val="00E34445"/>
    <w:rsid w:val="00E3550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1ED1"/>
    <w:rsid w:val="00E5227B"/>
    <w:rsid w:val="00E52AE0"/>
    <w:rsid w:val="00E53CF4"/>
    <w:rsid w:val="00E53F4E"/>
    <w:rsid w:val="00E5434E"/>
    <w:rsid w:val="00E56F81"/>
    <w:rsid w:val="00E60BCD"/>
    <w:rsid w:val="00E62ECE"/>
    <w:rsid w:val="00E630A4"/>
    <w:rsid w:val="00E65DC7"/>
    <w:rsid w:val="00E66116"/>
    <w:rsid w:val="00E66265"/>
    <w:rsid w:val="00E6667C"/>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5109"/>
    <w:rsid w:val="00E766BA"/>
    <w:rsid w:val="00E773B9"/>
    <w:rsid w:val="00E77662"/>
    <w:rsid w:val="00E778B8"/>
    <w:rsid w:val="00E77DB8"/>
    <w:rsid w:val="00E80836"/>
    <w:rsid w:val="00E80B4D"/>
    <w:rsid w:val="00E80C60"/>
    <w:rsid w:val="00E85530"/>
    <w:rsid w:val="00E85C4E"/>
    <w:rsid w:val="00E86058"/>
    <w:rsid w:val="00E86459"/>
    <w:rsid w:val="00E8782E"/>
    <w:rsid w:val="00E90279"/>
    <w:rsid w:val="00E90D6B"/>
    <w:rsid w:val="00E91744"/>
    <w:rsid w:val="00E96646"/>
    <w:rsid w:val="00EA11E5"/>
    <w:rsid w:val="00EA1868"/>
    <w:rsid w:val="00EA2B7B"/>
    <w:rsid w:val="00EA338E"/>
    <w:rsid w:val="00EA36DF"/>
    <w:rsid w:val="00EA47E0"/>
    <w:rsid w:val="00EA529E"/>
    <w:rsid w:val="00EA588D"/>
    <w:rsid w:val="00EA5D89"/>
    <w:rsid w:val="00EA654F"/>
    <w:rsid w:val="00EA7216"/>
    <w:rsid w:val="00EA798B"/>
    <w:rsid w:val="00EB05E1"/>
    <w:rsid w:val="00EB19C5"/>
    <w:rsid w:val="00EB1EC5"/>
    <w:rsid w:val="00EB1F24"/>
    <w:rsid w:val="00EB3818"/>
    <w:rsid w:val="00EB4B65"/>
    <w:rsid w:val="00EB501C"/>
    <w:rsid w:val="00EB5B89"/>
    <w:rsid w:val="00EB72D3"/>
    <w:rsid w:val="00EB7599"/>
    <w:rsid w:val="00EC1027"/>
    <w:rsid w:val="00EC19DC"/>
    <w:rsid w:val="00EC3060"/>
    <w:rsid w:val="00EC48CE"/>
    <w:rsid w:val="00EC744F"/>
    <w:rsid w:val="00ED1127"/>
    <w:rsid w:val="00ED1C05"/>
    <w:rsid w:val="00ED21C6"/>
    <w:rsid w:val="00ED2E58"/>
    <w:rsid w:val="00ED38C3"/>
    <w:rsid w:val="00ED3FD7"/>
    <w:rsid w:val="00ED4C6F"/>
    <w:rsid w:val="00ED5056"/>
    <w:rsid w:val="00ED58E7"/>
    <w:rsid w:val="00EE05DA"/>
    <w:rsid w:val="00EE112D"/>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169B7"/>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14E1"/>
    <w:rsid w:val="00F625D3"/>
    <w:rsid w:val="00F62956"/>
    <w:rsid w:val="00F62B64"/>
    <w:rsid w:val="00F62D9E"/>
    <w:rsid w:val="00F64731"/>
    <w:rsid w:val="00F647BF"/>
    <w:rsid w:val="00F64ECC"/>
    <w:rsid w:val="00F65121"/>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5C36"/>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0F7E"/>
    <w:rsid w:val="00FC18AE"/>
    <w:rsid w:val="00FC1FF9"/>
    <w:rsid w:val="00FC2C9E"/>
    <w:rsid w:val="00FC41EB"/>
    <w:rsid w:val="00FC4221"/>
    <w:rsid w:val="00FC42AE"/>
    <w:rsid w:val="00FC42E5"/>
    <w:rsid w:val="00FC50CF"/>
    <w:rsid w:val="00FC6121"/>
    <w:rsid w:val="00FC7FA2"/>
    <w:rsid w:val="00FD0005"/>
    <w:rsid w:val="00FD170B"/>
    <w:rsid w:val="00FD26EB"/>
    <w:rsid w:val="00FD317B"/>
    <w:rsid w:val="00FD37D0"/>
    <w:rsid w:val="00FD38D9"/>
    <w:rsid w:val="00FD4A5B"/>
    <w:rsid w:val="00FD4FF4"/>
    <w:rsid w:val="00FD5DA6"/>
    <w:rsid w:val="00FD62EF"/>
    <w:rsid w:val="00FD73D9"/>
    <w:rsid w:val="00FE02A0"/>
    <w:rsid w:val="00FE164A"/>
    <w:rsid w:val="00FE1CA2"/>
    <w:rsid w:val="00FE30EB"/>
    <w:rsid w:val="00FE40B3"/>
    <w:rsid w:val="00FE46C0"/>
    <w:rsid w:val="00FE482C"/>
    <w:rsid w:val="00FE69C3"/>
    <w:rsid w:val="00FE6D5C"/>
    <w:rsid w:val="00FF0BA6"/>
    <w:rsid w:val="00FF144D"/>
    <w:rsid w:val="00FF2043"/>
    <w:rsid w:val="00FF20EB"/>
    <w:rsid w:val="00FF24B1"/>
    <w:rsid w:val="00FF345B"/>
    <w:rsid w:val="00FF3DD1"/>
    <w:rsid w:val="00FF4FDD"/>
    <w:rsid w:val="00FF50BD"/>
    <w:rsid w:val="00FF71EB"/>
    <w:rsid w:val="00FF7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4598E"/>
    <w:pPr>
      <w:spacing w:before="240" w:after="60" w:line="264" w:lineRule="auto"/>
      <w:jc w:val="both"/>
    </w:pPr>
    <w:rPr>
      <w:rFonts w:ascii="Arial Narrow" w:hAnsi="Arial Narrow"/>
      <w:szCs w:val="24"/>
      <w:lang w:eastAsia="ja-JP"/>
    </w:rPr>
  </w:style>
  <w:style w:type="paragraph" w:styleId="Heading1">
    <w:name w:val="heading 1"/>
    <w:basedOn w:val="HeadingBase"/>
    <w:next w:val="BodyText"/>
    <w:link w:val="Heading1Char"/>
    <w:autoRedefine/>
    <w:qFormat/>
    <w:rsid w:val="00AD0DD9"/>
    <w:pPr>
      <w:numPr>
        <w:numId w:val="7"/>
      </w:numPr>
      <w:spacing w:before="220" w:after="220" w:line="280" w:lineRule="atLeast"/>
      <w:outlineLvl w:val="0"/>
    </w:pPr>
    <w:rPr>
      <w:rFonts w:ascii="Verdana" w:hAnsi="Verdana"/>
      <w:b/>
      <w:spacing w:val="-10"/>
      <w:sz w:val="18"/>
    </w:rPr>
  </w:style>
  <w:style w:type="paragraph" w:styleId="Heading2">
    <w:name w:val="heading 2"/>
    <w:basedOn w:val="HeadingBase"/>
    <w:next w:val="BodyText"/>
    <w:link w:val="Heading2Char"/>
    <w:qFormat/>
    <w:rsid w:val="003E03B4"/>
    <w:pPr>
      <w:numPr>
        <w:ilvl w:val="1"/>
        <w:numId w:val="7"/>
      </w:numPr>
      <w:ind w:left="720"/>
      <w:outlineLvl w:val="1"/>
    </w:pPr>
    <w:rPr>
      <w:b/>
    </w:rPr>
  </w:style>
  <w:style w:type="paragraph" w:styleId="Heading3">
    <w:name w:val="heading 3"/>
    <w:basedOn w:val="HeadingBase"/>
    <w:next w:val="BodyText"/>
    <w:link w:val="Heading3Char"/>
    <w:uiPriority w:val="9"/>
    <w:qFormat/>
    <w:pPr>
      <w:outlineLvl w:val="2"/>
    </w:pPr>
  </w:style>
  <w:style w:type="paragraph" w:styleId="Heading4">
    <w:name w:val="heading 4"/>
    <w:aliases w:val="Map Title,Sub-paragraph,3rd Level Head,H4,Tempo Heading 4,Para4,ASAPHeading 4,h4,sl4,1.1.1.1 Heading 4,PIM 4,ITT t4,PA Micro Section,I4,4,l4,heading4,heading 4 + Indent: Left 0.5 in,a.,heading,Level 2 - a"/>
    <w:basedOn w:val="HeadingBase"/>
    <w:next w:val="BodyText"/>
    <w:uiPriority w:val="9"/>
    <w:qFormat/>
    <w:pPr>
      <w:outlineLvl w:val="3"/>
    </w:pPr>
    <w:rPr>
      <w:b/>
      <w:sz w:val="18"/>
    </w:rPr>
  </w:style>
  <w:style w:type="paragraph" w:styleId="Heading5">
    <w:name w:val="heading 5"/>
    <w:aliases w:val="Block Label,Bullet point,H5,Para5,ASAPHeading 5,First Bullet"/>
    <w:basedOn w:val="HeadingBase"/>
    <w:next w:val="BodyText"/>
    <w:uiPriority w:val="9"/>
    <w:qFormat/>
    <w:pPr>
      <w:spacing w:before="220" w:after="220"/>
      <w:outlineLvl w:val="4"/>
    </w:pPr>
    <w:rPr>
      <w:rFonts w:ascii="Times New Roman" w:hAnsi="Times New Roman"/>
      <w:i/>
      <w:sz w:val="20"/>
    </w:rPr>
  </w:style>
  <w:style w:type="paragraph" w:styleId="Heading6">
    <w:name w:val="heading 6"/>
    <w:basedOn w:val="HeadingBase"/>
    <w:next w:val="BodyText"/>
    <w:uiPriority w:val="9"/>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uiPriority w:val="9"/>
    <w:qFormat/>
    <w:pPr>
      <w:outlineLvl w:val="7"/>
    </w:pPr>
    <w:rPr>
      <w:i/>
      <w:sz w:val="18"/>
    </w:rPr>
  </w:style>
  <w:style w:type="paragraph" w:styleId="Heading9">
    <w:name w:val="heading 9"/>
    <w:basedOn w:val="HeadingBase"/>
    <w:next w:val="BodyText"/>
    <w:uiPriority w:val="9"/>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uiPriority w:val="10"/>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uiPriority w:val="20"/>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jc w:val="center"/>
    </w:pPr>
    <w:rPr>
      <w:rFonts w:ascii="Garamond" w:hAnsi="Garamond" w:cs="Arial"/>
      <w:szCs w:val="22"/>
    </w:rPr>
  </w:style>
  <w:style w:type="paragraph" w:customStyle="1" w:styleId="ChapterHeader1">
    <w:name w:val="Chapter Header 1"/>
    <w:basedOn w:val="Normal"/>
    <w:link w:val="ChapterHeader1Char"/>
    <w:rsid w:val="000C6A8B"/>
    <w:pPr>
      <w:spacing w:after="120" w:line="360" w:lineRule="auto"/>
      <w:ind w:left="1008" w:hanging="1008"/>
    </w:pPr>
    <w:rPr>
      <w:rFonts w:ascii="Arial Black" w:hAnsi="Arial Black"/>
      <w:bCs/>
      <w:color w:val="808080"/>
      <w:sz w:val="28"/>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pPr>
    <w:rPr>
      <w:rFonts w:ascii="Arial Black" w:hAnsi="Arial Black"/>
    </w:rPr>
  </w:style>
  <w:style w:type="paragraph" w:customStyle="1" w:styleId="ListBullet1">
    <w:name w:val="ListBullet1"/>
    <w:basedOn w:val="Normal"/>
    <w:rsid w:val="00196C81"/>
    <w:pPr>
      <w:numPr>
        <w:numId w:val="9"/>
      </w:numPr>
      <w:spacing w:before="120"/>
    </w:p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uiPriority w:val="10"/>
    <w:rsid w:val="00B42384"/>
    <w:rPr>
      <w:spacing w:val="-40"/>
      <w:kern w:val="28"/>
      <w:sz w:val="60"/>
    </w:rPr>
  </w:style>
  <w:style w:type="paragraph" w:customStyle="1" w:styleId="Paragraph1">
    <w:name w:val="Paragraph1"/>
    <w:basedOn w:val="Normal"/>
    <w:next w:val="Normal"/>
    <w:rsid w:val="00B42384"/>
    <w:pPr>
      <w:spacing w:before="80"/>
      <w:ind w:right="-270"/>
    </w:pPr>
    <w:rPr>
      <w:rFonts w:ascii="Verdana" w:hAnsi="Verdana"/>
      <w:sz w:val="16"/>
    </w:rPr>
  </w:style>
  <w:style w:type="paragraph" w:styleId="ListParagraph">
    <w:name w:val="List Paragraph"/>
    <w:aliases w:val="+FISBullet4,List Paragraph-rfp content,Figure_name,Use Case List Paragraph,Heading2,b1,Bullet for no #'s,List Paragraph1,Body Bullet,Ref,Bulleted Text,lp1,List Bullet1,List Paragraph 1,List Bullet11,List Paragraph Char Char,B1,bu1,Style 2"/>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FISBullet4 Char,List Paragraph-rfp content Char,Figure_name Char,Use Case List Paragraph Char,Heading2 Char,b1 Char,Bullet for no #'s Char,List Paragraph1 Char,Body Bullet Char,Ref Char,Bulleted Text Char,lp1 Char,List Bullet1 Char"/>
    <w:link w:val="ListParagraph"/>
    <w:uiPriority w:val="34"/>
    <w:qFormat/>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3E03B4"/>
    <w:rPr>
      <w:rFonts w:ascii="Arial" w:hAnsi="Arial"/>
      <w:b/>
      <w:spacing w:val="-4"/>
      <w:kern w:val="28"/>
      <w:sz w:val="22"/>
      <w:szCs w:val="24"/>
      <w:lang w:eastAsia="ja-JP"/>
    </w:rPr>
  </w:style>
  <w:style w:type="character" w:customStyle="1" w:styleId="Heading3Char">
    <w:name w:val="Heading 3 Char"/>
    <w:basedOn w:val="DefaultParagraphFont"/>
    <w:link w:val="Heading3"/>
    <w:uiPriority w:val="9"/>
    <w:rsid w:val="00EF6689"/>
    <w:rPr>
      <w:rFonts w:ascii="Arial" w:hAnsi="Arial"/>
      <w:spacing w:val="-4"/>
      <w:kern w:val="28"/>
      <w:sz w:val="22"/>
    </w:rPr>
  </w:style>
  <w:style w:type="character" w:customStyle="1" w:styleId="Heading1Char">
    <w:name w:val="Heading 1 Char"/>
    <w:basedOn w:val="DefaultParagraphFont"/>
    <w:link w:val="Heading1"/>
    <w:rsid w:val="00AD0DD9"/>
    <w:rPr>
      <w:rFonts w:ascii="Verdana" w:hAnsi="Verdana"/>
      <w:b/>
      <w:spacing w:val="-10"/>
      <w:kern w:val="28"/>
      <w:sz w:val="18"/>
      <w:szCs w:val="24"/>
      <w:lang w:eastAsia="ja-JP"/>
    </w:rPr>
  </w:style>
  <w:style w:type="paragraph" w:customStyle="1" w:styleId="AJMBNK-BODYCONTENT">
    <w:name w:val="AJMBNK- BODY CONTENT"/>
    <w:basedOn w:val="Normal"/>
    <w:link w:val="AJMBNK-BODYCONTENTChar"/>
    <w:qFormat/>
    <w:rsid w:val="00AF2B6E"/>
    <w:pPr>
      <w:spacing w:after="200" w:line="276" w:lineRule="auto"/>
    </w:pPr>
    <w:rPr>
      <w:rFonts w:ascii="Century Gothic" w:eastAsiaTheme="minorEastAsia" w:hAnsi="Century Gothic"/>
      <w:lang w:val="en-GB"/>
    </w:rPr>
  </w:style>
  <w:style w:type="character" w:customStyle="1" w:styleId="AJMBNK-BODYCONTENTChar">
    <w:name w:val="AJMBNK- BODY CONTENT Char"/>
    <w:basedOn w:val="DefaultParagraphFont"/>
    <w:link w:val="AJMBNK-BODYCONTENT"/>
    <w:locked/>
    <w:rsid w:val="00AF2B6E"/>
    <w:rPr>
      <w:rFonts w:ascii="Century Gothic" w:eastAsiaTheme="minorEastAsia" w:hAnsi="Century Gothic"/>
      <w:lang w:val="en-GB"/>
    </w:rPr>
  </w:style>
  <w:style w:type="table" w:styleId="TableGrid">
    <w:name w:val="Table Grid"/>
    <w:basedOn w:val="TableNormal"/>
    <w:uiPriority w:val="59"/>
    <w:rsid w:val="003A5445"/>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JMBNK-Heading1Char">
    <w:name w:val="AJMBNK-Heading 1 Char"/>
    <w:basedOn w:val="DefaultParagraphFont"/>
    <w:link w:val="AJMBNK-Heading1"/>
    <w:locked/>
    <w:rsid w:val="003A5445"/>
    <w:rPr>
      <w:rFonts w:ascii="Verdana" w:hAnsi="Verdana"/>
      <w:b/>
    </w:rPr>
  </w:style>
  <w:style w:type="paragraph" w:customStyle="1" w:styleId="AJMBNK-Heading1">
    <w:name w:val="AJMBNK-Heading 1"/>
    <w:basedOn w:val="Heading1"/>
    <w:link w:val="AJMBNK-Heading1Char"/>
    <w:autoRedefine/>
    <w:qFormat/>
    <w:rsid w:val="003A5445"/>
    <w:pPr>
      <w:keepLines w:val="0"/>
      <w:framePr w:hSpace="180" w:wrap="around" w:vAnchor="text" w:hAnchor="page" w:x="731" w:y="157"/>
      <w:numPr>
        <w:numId w:val="0"/>
      </w:numPr>
      <w:spacing w:before="0" w:after="60" w:line="240" w:lineRule="auto"/>
      <w:ind w:left="612"/>
      <w:jc w:val="center"/>
      <w:outlineLvl w:val="9"/>
    </w:pPr>
    <w:rPr>
      <w:spacing w:val="0"/>
      <w:kern w:val="0"/>
      <w:sz w:val="20"/>
    </w:rPr>
  </w:style>
  <w:style w:type="paragraph" w:customStyle="1" w:styleId="Default">
    <w:name w:val="Default"/>
    <w:rsid w:val="00E96646"/>
    <w:pPr>
      <w:autoSpaceDE w:val="0"/>
      <w:autoSpaceDN w:val="0"/>
      <w:adjustRightInd w:val="0"/>
    </w:pPr>
    <w:rPr>
      <w:rFonts w:eastAsiaTheme="minorHAnsi"/>
      <w:color w:val="000000"/>
      <w:sz w:val="24"/>
      <w:szCs w:val="24"/>
      <w:lang w:val="en-IN"/>
    </w:rPr>
  </w:style>
  <w:style w:type="table" w:styleId="GridTable1Light-Accent1">
    <w:name w:val="Grid Table 1 Light Accent 1"/>
    <w:basedOn w:val="TableNormal"/>
    <w:uiPriority w:val="46"/>
    <w:rsid w:val="00E96646"/>
    <w:rPr>
      <w:rFonts w:asciiTheme="minorHAnsi" w:eastAsiaTheme="minorHAnsi" w:hAnsiTheme="minorHAnsi" w:cstheme="minorBidi"/>
      <w:sz w:val="22"/>
      <w:szCs w:val="22"/>
      <w:lang w:val="en-I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SubtleEmphasis">
    <w:name w:val="Subtle Emphasis"/>
    <w:basedOn w:val="DefaultParagraphFont"/>
    <w:uiPriority w:val="19"/>
    <w:qFormat/>
    <w:rsid w:val="00320F70"/>
    <w:rPr>
      <w:i/>
      <w:iCs/>
      <w:color w:val="404040" w:themeColor="text1" w:themeTint="BF"/>
    </w:rPr>
  </w:style>
  <w:style w:type="table" w:styleId="GridTable3-Accent6">
    <w:name w:val="Grid Table 3 Accent 6"/>
    <w:basedOn w:val="TableNormal"/>
    <w:uiPriority w:val="48"/>
    <w:rsid w:val="00E02E4A"/>
    <w:rPr>
      <w:rFonts w:asciiTheme="minorHAnsi" w:eastAsiaTheme="minorHAnsi" w:hAnsiTheme="minorHAnsi" w:cstheme="minorBidi"/>
      <w:sz w:val="22"/>
      <w:szCs w:val="22"/>
      <w:lang w:val="en-I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customStyle="1" w:styleId="Body2">
    <w:name w:val="Body2"/>
    <w:basedOn w:val="NormalIndent"/>
    <w:rsid w:val="00875C02"/>
    <w:pPr>
      <w:autoSpaceDE w:val="0"/>
      <w:autoSpaceDN w:val="0"/>
      <w:ind w:left="432"/>
    </w:pPr>
    <w:rPr>
      <w:sz w:val="22"/>
      <w:szCs w:val="22"/>
      <w:lang w:val="en-GB"/>
    </w:rPr>
  </w:style>
  <w:style w:type="paragraph" w:styleId="NormalWeb">
    <w:name w:val="Normal (Web)"/>
    <w:basedOn w:val="Normal"/>
    <w:uiPriority w:val="99"/>
    <w:rsid w:val="00875C02"/>
    <w:pPr>
      <w:spacing w:before="100" w:beforeAutospacing="1" w:after="100" w:afterAutospacing="1"/>
    </w:pPr>
    <w:rPr>
      <w:rFonts w:ascii="Arial Unicode MS" w:hAnsi="Arial Unicode MS" w:cs="Arial Unicode MS"/>
      <w:color w:val="000000"/>
      <w:lang w:bidi="hi-IN"/>
    </w:rPr>
  </w:style>
  <w:style w:type="paragraph" w:customStyle="1" w:styleId="heading70">
    <w:name w:val="heading_7"/>
    <w:basedOn w:val="Normal"/>
    <w:rsid w:val="00875C02"/>
    <w:pPr>
      <w:spacing w:before="100" w:beforeAutospacing="1" w:after="100" w:afterAutospacing="1"/>
    </w:pPr>
    <w:rPr>
      <w:color w:val="000000"/>
    </w:rPr>
  </w:style>
  <w:style w:type="character" w:styleId="Strong">
    <w:name w:val="Strong"/>
    <w:basedOn w:val="DefaultParagraphFont"/>
    <w:uiPriority w:val="22"/>
    <w:qFormat/>
    <w:rsid w:val="00090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299203">
      <w:bodyDiv w:val="1"/>
      <w:marLeft w:val="0"/>
      <w:marRight w:val="0"/>
      <w:marTop w:val="0"/>
      <w:marBottom w:val="0"/>
      <w:divBdr>
        <w:top w:val="none" w:sz="0" w:space="0" w:color="auto"/>
        <w:left w:val="none" w:sz="0" w:space="0" w:color="auto"/>
        <w:bottom w:val="none" w:sz="0" w:space="0" w:color="auto"/>
        <w:right w:val="none" w:sz="0" w:space="0" w:color="auto"/>
      </w:divBdr>
    </w:div>
    <w:div w:id="163016663">
      <w:bodyDiv w:val="1"/>
      <w:marLeft w:val="0"/>
      <w:marRight w:val="0"/>
      <w:marTop w:val="0"/>
      <w:marBottom w:val="0"/>
      <w:divBdr>
        <w:top w:val="none" w:sz="0" w:space="0" w:color="auto"/>
        <w:left w:val="none" w:sz="0" w:space="0" w:color="auto"/>
        <w:bottom w:val="none" w:sz="0" w:space="0" w:color="auto"/>
        <w:right w:val="none" w:sz="0" w:space="0" w:color="auto"/>
      </w:divBdr>
    </w:div>
    <w:div w:id="167721701">
      <w:bodyDiv w:val="1"/>
      <w:marLeft w:val="0"/>
      <w:marRight w:val="0"/>
      <w:marTop w:val="0"/>
      <w:marBottom w:val="0"/>
      <w:divBdr>
        <w:top w:val="none" w:sz="0" w:space="0" w:color="auto"/>
        <w:left w:val="none" w:sz="0" w:space="0" w:color="auto"/>
        <w:bottom w:val="none" w:sz="0" w:space="0" w:color="auto"/>
        <w:right w:val="none" w:sz="0" w:space="0" w:color="auto"/>
      </w:divBdr>
    </w:div>
    <w:div w:id="221984815">
      <w:bodyDiv w:val="1"/>
      <w:marLeft w:val="0"/>
      <w:marRight w:val="0"/>
      <w:marTop w:val="0"/>
      <w:marBottom w:val="0"/>
      <w:divBdr>
        <w:top w:val="none" w:sz="0" w:space="0" w:color="auto"/>
        <w:left w:val="none" w:sz="0" w:space="0" w:color="auto"/>
        <w:bottom w:val="none" w:sz="0" w:space="0" w:color="auto"/>
        <w:right w:val="none" w:sz="0" w:space="0" w:color="auto"/>
      </w:divBdr>
    </w:div>
    <w:div w:id="236205885">
      <w:bodyDiv w:val="1"/>
      <w:marLeft w:val="0"/>
      <w:marRight w:val="0"/>
      <w:marTop w:val="0"/>
      <w:marBottom w:val="0"/>
      <w:divBdr>
        <w:top w:val="none" w:sz="0" w:space="0" w:color="auto"/>
        <w:left w:val="none" w:sz="0" w:space="0" w:color="auto"/>
        <w:bottom w:val="none" w:sz="0" w:space="0" w:color="auto"/>
        <w:right w:val="none" w:sz="0" w:space="0" w:color="auto"/>
      </w:divBdr>
    </w:div>
    <w:div w:id="310791508">
      <w:bodyDiv w:val="1"/>
      <w:marLeft w:val="0"/>
      <w:marRight w:val="0"/>
      <w:marTop w:val="0"/>
      <w:marBottom w:val="0"/>
      <w:divBdr>
        <w:top w:val="none" w:sz="0" w:space="0" w:color="auto"/>
        <w:left w:val="none" w:sz="0" w:space="0" w:color="auto"/>
        <w:bottom w:val="none" w:sz="0" w:space="0" w:color="auto"/>
        <w:right w:val="none" w:sz="0" w:space="0" w:color="auto"/>
      </w:divBdr>
    </w:div>
    <w:div w:id="326829844">
      <w:bodyDiv w:val="1"/>
      <w:marLeft w:val="0"/>
      <w:marRight w:val="0"/>
      <w:marTop w:val="0"/>
      <w:marBottom w:val="0"/>
      <w:divBdr>
        <w:top w:val="none" w:sz="0" w:space="0" w:color="auto"/>
        <w:left w:val="none" w:sz="0" w:space="0" w:color="auto"/>
        <w:bottom w:val="none" w:sz="0" w:space="0" w:color="auto"/>
        <w:right w:val="none" w:sz="0" w:space="0" w:color="auto"/>
      </w:divBdr>
      <w:divsChild>
        <w:div w:id="420377558">
          <w:marLeft w:val="0"/>
          <w:marRight w:val="0"/>
          <w:marTop w:val="0"/>
          <w:marBottom w:val="0"/>
          <w:divBdr>
            <w:top w:val="none" w:sz="0" w:space="0" w:color="auto"/>
            <w:left w:val="none" w:sz="0" w:space="0" w:color="auto"/>
            <w:bottom w:val="none" w:sz="0" w:space="0" w:color="auto"/>
            <w:right w:val="none" w:sz="0" w:space="0" w:color="auto"/>
          </w:divBdr>
        </w:div>
      </w:divsChild>
    </w:div>
    <w:div w:id="353114129">
      <w:bodyDiv w:val="1"/>
      <w:marLeft w:val="0"/>
      <w:marRight w:val="0"/>
      <w:marTop w:val="0"/>
      <w:marBottom w:val="0"/>
      <w:divBdr>
        <w:top w:val="none" w:sz="0" w:space="0" w:color="auto"/>
        <w:left w:val="none" w:sz="0" w:space="0" w:color="auto"/>
        <w:bottom w:val="none" w:sz="0" w:space="0" w:color="auto"/>
        <w:right w:val="none" w:sz="0" w:space="0" w:color="auto"/>
      </w:divBdr>
    </w:div>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588151921">
      <w:bodyDiv w:val="1"/>
      <w:marLeft w:val="0"/>
      <w:marRight w:val="0"/>
      <w:marTop w:val="0"/>
      <w:marBottom w:val="0"/>
      <w:divBdr>
        <w:top w:val="none" w:sz="0" w:space="0" w:color="auto"/>
        <w:left w:val="none" w:sz="0" w:space="0" w:color="auto"/>
        <w:bottom w:val="none" w:sz="0" w:space="0" w:color="auto"/>
        <w:right w:val="none" w:sz="0" w:space="0" w:color="auto"/>
      </w:divBdr>
    </w:div>
    <w:div w:id="591671964">
      <w:bodyDiv w:val="1"/>
      <w:marLeft w:val="0"/>
      <w:marRight w:val="0"/>
      <w:marTop w:val="0"/>
      <w:marBottom w:val="0"/>
      <w:divBdr>
        <w:top w:val="none" w:sz="0" w:space="0" w:color="auto"/>
        <w:left w:val="none" w:sz="0" w:space="0" w:color="auto"/>
        <w:bottom w:val="none" w:sz="0" w:space="0" w:color="auto"/>
        <w:right w:val="none" w:sz="0" w:space="0" w:color="auto"/>
      </w:divBdr>
    </w:div>
    <w:div w:id="710763242">
      <w:bodyDiv w:val="1"/>
      <w:marLeft w:val="0"/>
      <w:marRight w:val="0"/>
      <w:marTop w:val="0"/>
      <w:marBottom w:val="0"/>
      <w:divBdr>
        <w:top w:val="none" w:sz="0" w:space="0" w:color="auto"/>
        <w:left w:val="none" w:sz="0" w:space="0" w:color="auto"/>
        <w:bottom w:val="none" w:sz="0" w:space="0" w:color="auto"/>
        <w:right w:val="none" w:sz="0" w:space="0" w:color="auto"/>
      </w:divBdr>
    </w:div>
    <w:div w:id="793327687">
      <w:bodyDiv w:val="1"/>
      <w:marLeft w:val="0"/>
      <w:marRight w:val="0"/>
      <w:marTop w:val="0"/>
      <w:marBottom w:val="0"/>
      <w:divBdr>
        <w:top w:val="none" w:sz="0" w:space="0" w:color="auto"/>
        <w:left w:val="none" w:sz="0" w:space="0" w:color="auto"/>
        <w:bottom w:val="none" w:sz="0" w:space="0" w:color="auto"/>
        <w:right w:val="none" w:sz="0" w:space="0" w:color="auto"/>
      </w:divBdr>
    </w:div>
    <w:div w:id="800002437">
      <w:bodyDiv w:val="1"/>
      <w:marLeft w:val="0"/>
      <w:marRight w:val="0"/>
      <w:marTop w:val="0"/>
      <w:marBottom w:val="0"/>
      <w:divBdr>
        <w:top w:val="none" w:sz="0" w:space="0" w:color="auto"/>
        <w:left w:val="none" w:sz="0" w:space="0" w:color="auto"/>
        <w:bottom w:val="none" w:sz="0" w:space="0" w:color="auto"/>
        <w:right w:val="none" w:sz="0" w:space="0" w:color="auto"/>
      </w:divBdr>
    </w:div>
    <w:div w:id="805515551">
      <w:bodyDiv w:val="1"/>
      <w:marLeft w:val="0"/>
      <w:marRight w:val="0"/>
      <w:marTop w:val="0"/>
      <w:marBottom w:val="0"/>
      <w:divBdr>
        <w:top w:val="none" w:sz="0" w:space="0" w:color="auto"/>
        <w:left w:val="none" w:sz="0" w:space="0" w:color="auto"/>
        <w:bottom w:val="none" w:sz="0" w:space="0" w:color="auto"/>
        <w:right w:val="none" w:sz="0" w:space="0" w:color="auto"/>
      </w:divBdr>
      <w:divsChild>
        <w:div w:id="1449738953">
          <w:marLeft w:val="0"/>
          <w:marRight w:val="0"/>
          <w:marTop w:val="0"/>
          <w:marBottom w:val="0"/>
          <w:divBdr>
            <w:top w:val="none" w:sz="0" w:space="0" w:color="auto"/>
            <w:left w:val="none" w:sz="0" w:space="0" w:color="auto"/>
            <w:bottom w:val="none" w:sz="0" w:space="0" w:color="auto"/>
            <w:right w:val="none" w:sz="0" w:space="0" w:color="auto"/>
          </w:divBdr>
          <w:divsChild>
            <w:div w:id="55011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22569">
      <w:bodyDiv w:val="1"/>
      <w:marLeft w:val="0"/>
      <w:marRight w:val="0"/>
      <w:marTop w:val="0"/>
      <w:marBottom w:val="0"/>
      <w:divBdr>
        <w:top w:val="none" w:sz="0" w:space="0" w:color="auto"/>
        <w:left w:val="none" w:sz="0" w:space="0" w:color="auto"/>
        <w:bottom w:val="none" w:sz="0" w:space="0" w:color="auto"/>
        <w:right w:val="none" w:sz="0" w:space="0" w:color="auto"/>
      </w:divBdr>
    </w:div>
    <w:div w:id="864053656">
      <w:bodyDiv w:val="1"/>
      <w:marLeft w:val="0"/>
      <w:marRight w:val="0"/>
      <w:marTop w:val="0"/>
      <w:marBottom w:val="0"/>
      <w:divBdr>
        <w:top w:val="none" w:sz="0" w:space="0" w:color="auto"/>
        <w:left w:val="none" w:sz="0" w:space="0" w:color="auto"/>
        <w:bottom w:val="none" w:sz="0" w:space="0" w:color="auto"/>
        <w:right w:val="none" w:sz="0" w:space="0" w:color="auto"/>
      </w:divBdr>
    </w:div>
    <w:div w:id="873496512">
      <w:bodyDiv w:val="1"/>
      <w:marLeft w:val="0"/>
      <w:marRight w:val="0"/>
      <w:marTop w:val="0"/>
      <w:marBottom w:val="0"/>
      <w:divBdr>
        <w:top w:val="none" w:sz="0" w:space="0" w:color="auto"/>
        <w:left w:val="none" w:sz="0" w:space="0" w:color="auto"/>
        <w:bottom w:val="none" w:sz="0" w:space="0" w:color="auto"/>
        <w:right w:val="none" w:sz="0" w:space="0" w:color="auto"/>
      </w:divBdr>
    </w:div>
    <w:div w:id="898327726">
      <w:bodyDiv w:val="1"/>
      <w:marLeft w:val="0"/>
      <w:marRight w:val="0"/>
      <w:marTop w:val="0"/>
      <w:marBottom w:val="0"/>
      <w:divBdr>
        <w:top w:val="none" w:sz="0" w:space="0" w:color="auto"/>
        <w:left w:val="none" w:sz="0" w:space="0" w:color="auto"/>
        <w:bottom w:val="none" w:sz="0" w:space="0" w:color="auto"/>
        <w:right w:val="none" w:sz="0" w:space="0" w:color="auto"/>
      </w:divBdr>
      <w:divsChild>
        <w:div w:id="325593833">
          <w:marLeft w:val="0"/>
          <w:marRight w:val="0"/>
          <w:marTop w:val="0"/>
          <w:marBottom w:val="0"/>
          <w:divBdr>
            <w:top w:val="none" w:sz="0" w:space="0" w:color="auto"/>
            <w:left w:val="none" w:sz="0" w:space="0" w:color="auto"/>
            <w:bottom w:val="none" w:sz="0" w:space="0" w:color="auto"/>
            <w:right w:val="none" w:sz="0" w:space="0" w:color="auto"/>
          </w:divBdr>
        </w:div>
        <w:div w:id="1390181774">
          <w:marLeft w:val="0"/>
          <w:marRight w:val="0"/>
          <w:marTop w:val="0"/>
          <w:marBottom w:val="0"/>
          <w:divBdr>
            <w:top w:val="none" w:sz="0" w:space="0" w:color="auto"/>
            <w:left w:val="none" w:sz="0" w:space="0" w:color="auto"/>
            <w:bottom w:val="none" w:sz="0" w:space="0" w:color="auto"/>
            <w:right w:val="none" w:sz="0" w:space="0" w:color="auto"/>
          </w:divBdr>
        </w:div>
        <w:div w:id="881671731">
          <w:marLeft w:val="0"/>
          <w:marRight w:val="0"/>
          <w:marTop w:val="0"/>
          <w:marBottom w:val="0"/>
          <w:divBdr>
            <w:top w:val="none" w:sz="0" w:space="0" w:color="auto"/>
            <w:left w:val="none" w:sz="0" w:space="0" w:color="auto"/>
            <w:bottom w:val="none" w:sz="0" w:space="0" w:color="auto"/>
            <w:right w:val="none" w:sz="0" w:space="0" w:color="auto"/>
          </w:divBdr>
        </w:div>
      </w:divsChild>
    </w:div>
    <w:div w:id="922640991">
      <w:bodyDiv w:val="1"/>
      <w:marLeft w:val="0"/>
      <w:marRight w:val="0"/>
      <w:marTop w:val="0"/>
      <w:marBottom w:val="0"/>
      <w:divBdr>
        <w:top w:val="none" w:sz="0" w:space="0" w:color="auto"/>
        <w:left w:val="none" w:sz="0" w:space="0" w:color="auto"/>
        <w:bottom w:val="none" w:sz="0" w:space="0" w:color="auto"/>
        <w:right w:val="none" w:sz="0" w:space="0" w:color="auto"/>
      </w:divBdr>
    </w:div>
    <w:div w:id="933980204">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030447709">
      <w:bodyDiv w:val="1"/>
      <w:marLeft w:val="0"/>
      <w:marRight w:val="0"/>
      <w:marTop w:val="0"/>
      <w:marBottom w:val="0"/>
      <w:divBdr>
        <w:top w:val="none" w:sz="0" w:space="0" w:color="auto"/>
        <w:left w:val="none" w:sz="0" w:space="0" w:color="auto"/>
        <w:bottom w:val="none" w:sz="0" w:space="0" w:color="auto"/>
        <w:right w:val="none" w:sz="0" w:space="0" w:color="auto"/>
      </w:divBdr>
      <w:divsChild>
        <w:div w:id="2143649772">
          <w:marLeft w:val="0"/>
          <w:marRight w:val="0"/>
          <w:marTop w:val="0"/>
          <w:marBottom w:val="0"/>
          <w:divBdr>
            <w:top w:val="none" w:sz="0" w:space="0" w:color="auto"/>
            <w:left w:val="none" w:sz="0" w:space="0" w:color="auto"/>
            <w:bottom w:val="none" w:sz="0" w:space="0" w:color="auto"/>
            <w:right w:val="none" w:sz="0" w:space="0" w:color="auto"/>
          </w:divBdr>
          <w:divsChild>
            <w:div w:id="98836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48939">
      <w:bodyDiv w:val="1"/>
      <w:marLeft w:val="0"/>
      <w:marRight w:val="0"/>
      <w:marTop w:val="0"/>
      <w:marBottom w:val="0"/>
      <w:divBdr>
        <w:top w:val="none" w:sz="0" w:space="0" w:color="auto"/>
        <w:left w:val="none" w:sz="0" w:space="0" w:color="auto"/>
        <w:bottom w:val="none" w:sz="0" w:space="0" w:color="auto"/>
        <w:right w:val="none" w:sz="0" w:space="0" w:color="auto"/>
      </w:divBdr>
      <w:divsChild>
        <w:div w:id="171531192">
          <w:marLeft w:val="0"/>
          <w:marRight w:val="0"/>
          <w:marTop w:val="0"/>
          <w:marBottom w:val="0"/>
          <w:divBdr>
            <w:top w:val="none" w:sz="0" w:space="0" w:color="auto"/>
            <w:left w:val="none" w:sz="0" w:space="0" w:color="auto"/>
            <w:bottom w:val="none" w:sz="0" w:space="0" w:color="auto"/>
            <w:right w:val="none" w:sz="0" w:space="0" w:color="auto"/>
          </w:divBdr>
          <w:divsChild>
            <w:div w:id="171515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14940">
      <w:bodyDiv w:val="1"/>
      <w:marLeft w:val="0"/>
      <w:marRight w:val="0"/>
      <w:marTop w:val="0"/>
      <w:marBottom w:val="0"/>
      <w:divBdr>
        <w:top w:val="none" w:sz="0" w:space="0" w:color="auto"/>
        <w:left w:val="none" w:sz="0" w:space="0" w:color="auto"/>
        <w:bottom w:val="none" w:sz="0" w:space="0" w:color="auto"/>
        <w:right w:val="none" w:sz="0" w:space="0" w:color="auto"/>
      </w:divBdr>
    </w:div>
    <w:div w:id="1164978457">
      <w:bodyDiv w:val="1"/>
      <w:marLeft w:val="0"/>
      <w:marRight w:val="0"/>
      <w:marTop w:val="0"/>
      <w:marBottom w:val="0"/>
      <w:divBdr>
        <w:top w:val="none" w:sz="0" w:space="0" w:color="auto"/>
        <w:left w:val="none" w:sz="0" w:space="0" w:color="auto"/>
        <w:bottom w:val="none" w:sz="0" w:space="0" w:color="auto"/>
        <w:right w:val="none" w:sz="0" w:space="0" w:color="auto"/>
      </w:divBdr>
    </w:div>
    <w:div w:id="1230923712">
      <w:bodyDiv w:val="1"/>
      <w:marLeft w:val="0"/>
      <w:marRight w:val="0"/>
      <w:marTop w:val="0"/>
      <w:marBottom w:val="0"/>
      <w:divBdr>
        <w:top w:val="none" w:sz="0" w:space="0" w:color="auto"/>
        <w:left w:val="none" w:sz="0" w:space="0" w:color="auto"/>
        <w:bottom w:val="none" w:sz="0" w:space="0" w:color="auto"/>
        <w:right w:val="none" w:sz="0" w:space="0" w:color="auto"/>
      </w:divBdr>
    </w:div>
    <w:div w:id="1247960210">
      <w:bodyDiv w:val="1"/>
      <w:marLeft w:val="0"/>
      <w:marRight w:val="0"/>
      <w:marTop w:val="0"/>
      <w:marBottom w:val="0"/>
      <w:divBdr>
        <w:top w:val="none" w:sz="0" w:space="0" w:color="auto"/>
        <w:left w:val="none" w:sz="0" w:space="0" w:color="auto"/>
        <w:bottom w:val="none" w:sz="0" w:space="0" w:color="auto"/>
        <w:right w:val="none" w:sz="0" w:space="0" w:color="auto"/>
      </w:divBdr>
    </w:div>
    <w:div w:id="1255044042">
      <w:bodyDiv w:val="1"/>
      <w:marLeft w:val="0"/>
      <w:marRight w:val="0"/>
      <w:marTop w:val="0"/>
      <w:marBottom w:val="0"/>
      <w:divBdr>
        <w:top w:val="none" w:sz="0" w:space="0" w:color="auto"/>
        <w:left w:val="none" w:sz="0" w:space="0" w:color="auto"/>
        <w:bottom w:val="none" w:sz="0" w:space="0" w:color="auto"/>
        <w:right w:val="none" w:sz="0" w:space="0" w:color="auto"/>
      </w:divBdr>
    </w:div>
    <w:div w:id="1256785899">
      <w:bodyDiv w:val="1"/>
      <w:marLeft w:val="0"/>
      <w:marRight w:val="0"/>
      <w:marTop w:val="0"/>
      <w:marBottom w:val="0"/>
      <w:divBdr>
        <w:top w:val="none" w:sz="0" w:space="0" w:color="auto"/>
        <w:left w:val="none" w:sz="0" w:space="0" w:color="auto"/>
        <w:bottom w:val="none" w:sz="0" w:space="0" w:color="auto"/>
        <w:right w:val="none" w:sz="0" w:space="0" w:color="auto"/>
      </w:divBdr>
    </w:div>
    <w:div w:id="1361397408">
      <w:bodyDiv w:val="1"/>
      <w:marLeft w:val="0"/>
      <w:marRight w:val="0"/>
      <w:marTop w:val="0"/>
      <w:marBottom w:val="0"/>
      <w:divBdr>
        <w:top w:val="none" w:sz="0" w:space="0" w:color="auto"/>
        <w:left w:val="none" w:sz="0" w:space="0" w:color="auto"/>
        <w:bottom w:val="none" w:sz="0" w:space="0" w:color="auto"/>
        <w:right w:val="none" w:sz="0" w:space="0" w:color="auto"/>
      </w:divBdr>
      <w:divsChild>
        <w:div w:id="895118095">
          <w:marLeft w:val="0"/>
          <w:marRight w:val="0"/>
          <w:marTop w:val="0"/>
          <w:marBottom w:val="0"/>
          <w:divBdr>
            <w:top w:val="none" w:sz="0" w:space="0" w:color="auto"/>
            <w:left w:val="none" w:sz="0" w:space="0" w:color="auto"/>
            <w:bottom w:val="none" w:sz="0" w:space="0" w:color="auto"/>
            <w:right w:val="none" w:sz="0" w:space="0" w:color="auto"/>
          </w:divBdr>
          <w:divsChild>
            <w:div w:id="58218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92157">
      <w:bodyDiv w:val="1"/>
      <w:marLeft w:val="0"/>
      <w:marRight w:val="0"/>
      <w:marTop w:val="0"/>
      <w:marBottom w:val="0"/>
      <w:divBdr>
        <w:top w:val="none" w:sz="0" w:space="0" w:color="auto"/>
        <w:left w:val="none" w:sz="0" w:space="0" w:color="auto"/>
        <w:bottom w:val="none" w:sz="0" w:space="0" w:color="auto"/>
        <w:right w:val="none" w:sz="0" w:space="0" w:color="auto"/>
      </w:divBdr>
    </w:div>
    <w:div w:id="1428770908">
      <w:bodyDiv w:val="1"/>
      <w:marLeft w:val="0"/>
      <w:marRight w:val="0"/>
      <w:marTop w:val="0"/>
      <w:marBottom w:val="0"/>
      <w:divBdr>
        <w:top w:val="none" w:sz="0" w:space="0" w:color="auto"/>
        <w:left w:val="none" w:sz="0" w:space="0" w:color="auto"/>
        <w:bottom w:val="none" w:sz="0" w:space="0" w:color="auto"/>
        <w:right w:val="none" w:sz="0" w:space="0" w:color="auto"/>
      </w:divBdr>
    </w:div>
    <w:div w:id="1465543514">
      <w:bodyDiv w:val="1"/>
      <w:marLeft w:val="0"/>
      <w:marRight w:val="0"/>
      <w:marTop w:val="0"/>
      <w:marBottom w:val="0"/>
      <w:divBdr>
        <w:top w:val="none" w:sz="0" w:space="0" w:color="auto"/>
        <w:left w:val="none" w:sz="0" w:space="0" w:color="auto"/>
        <w:bottom w:val="none" w:sz="0" w:space="0" w:color="auto"/>
        <w:right w:val="none" w:sz="0" w:space="0" w:color="auto"/>
      </w:divBdr>
      <w:divsChild>
        <w:div w:id="1691175640">
          <w:marLeft w:val="0"/>
          <w:marRight w:val="0"/>
          <w:marTop w:val="0"/>
          <w:marBottom w:val="0"/>
          <w:divBdr>
            <w:top w:val="none" w:sz="0" w:space="0" w:color="auto"/>
            <w:left w:val="none" w:sz="0" w:space="0" w:color="auto"/>
            <w:bottom w:val="none" w:sz="0" w:space="0" w:color="auto"/>
            <w:right w:val="none" w:sz="0" w:space="0" w:color="auto"/>
          </w:divBdr>
          <w:divsChild>
            <w:div w:id="20848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40533">
      <w:bodyDiv w:val="1"/>
      <w:marLeft w:val="0"/>
      <w:marRight w:val="0"/>
      <w:marTop w:val="0"/>
      <w:marBottom w:val="0"/>
      <w:divBdr>
        <w:top w:val="none" w:sz="0" w:space="0" w:color="auto"/>
        <w:left w:val="none" w:sz="0" w:space="0" w:color="auto"/>
        <w:bottom w:val="none" w:sz="0" w:space="0" w:color="auto"/>
        <w:right w:val="none" w:sz="0" w:space="0" w:color="auto"/>
      </w:divBdr>
      <w:divsChild>
        <w:div w:id="1919557233">
          <w:marLeft w:val="547"/>
          <w:marRight w:val="0"/>
          <w:marTop w:val="0"/>
          <w:marBottom w:val="0"/>
          <w:divBdr>
            <w:top w:val="none" w:sz="0" w:space="0" w:color="auto"/>
            <w:left w:val="none" w:sz="0" w:space="0" w:color="auto"/>
            <w:bottom w:val="none" w:sz="0" w:space="0" w:color="auto"/>
            <w:right w:val="none" w:sz="0" w:space="0" w:color="auto"/>
          </w:divBdr>
        </w:div>
      </w:divsChild>
    </w:div>
    <w:div w:id="1644387749">
      <w:bodyDiv w:val="1"/>
      <w:marLeft w:val="0"/>
      <w:marRight w:val="0"/>
      <w:marTop w:val="0"/>
      <w:marBottom w:val="0"/>
      <w:divBdr>
        <w:top w:val="none" w:sz="0" w:space="0" w:color="auto"/>
        <w:left w:val="none" w:sz="0" w:space="0" w:color="auto"/>
        <w:bottom w:val="none" w:sz="0" w:space="0" w:color="auto"/>
        <w:right w:val="none" w:sz="0" w:space="0" w:color="auto"/>
      </w:divBdr>
    </w:div>
    <w:div w:id="1706559710">
      <w:bodyDiv w:val="1"/>
      <w:marLeft w:val="0"/>
      <w:marRight w:val="0"/>
      <w:marTop w:val="0"/>
      <w:marBottom w:val="0"/>
      <w:divBdr>
        <w:top w:val="none" w:sz="0" w:space="0" w:color="auto"/>
        <w:left w:val="none" w:sz="0" w:space="0" w:color="auto"/>
        <w:bottom w:val="none" w:sz="0" w:space="0" w:color="auto"/>
        <w:right w:val="none" w:sz="0" w:space="0" w:color="auto"/>
      </w:divBdr>
    </w:div>
    <w:div w:id="1710956740">
      <w:bodyDiv w:val="1"/>
      <w:marLeft w:val="0"/>
      <w:marRight w:val="0"/>
      <w:marTop w:val="0"/>
      <w:marBottom w:val="0"/>
      <w:divBdr>
        <w:top w:val="none" w:sz="0" w:space="0" w:color="auto"/>
        <w:left w:val="none" w:sz="0" w:space="0" w:color="auto"/>
        <w:bottom w:val="none" w:sz="0" w:space="0" w:color="auto"/>
        <w:right w:val="none" w:sz="0" w:space="0" w:color="auto"/>
      </w:divBdr>
    </w:div>
    <w:div w:id="1810319084">
      <w:bodyDiv w:val="1"/>
      <w:marLeft w:val="0"/>
      <w:marRight w:val="0"/>
      <w:marTop w:val="0"/>
      <w:marBottom w:val="0"/>
      <w:divBdr>
        <w:top w:val="none" w:sz="0" w:space="0" w:color="auto"/>
        <w:left w:val="none" w:sz="0" w:space="0" w:color="auto"/>
        <w:bottom w:val="none" w:sz="0" w:space="0" w:color="auto"/>
        <w:right w:val="none" w:sz="0" w:space="0" w:color="auto"/>
      </w:divBdr>
    </w:div>
    <w:div w:id="1826436368">
      <w:bodyDiv w:val="1"/>
      <w:marLeft w:val="0"/>
      <w:marRight w:val="0"/>
      <w:marTop w:val="0"/>
      <w:marBottom w:val="0"/>
      <w:divBdr>
        <w:top w:val="none" w:sz="0" w:space="0" w:color="auto"/>
        <w:left w:val="none" w:sz="0" w:space="0" w:color="auto"/>
        <w:bottom w:val="none" w:sz="0" w:space="0" w:color="auto"/>
        <w:right w:val="none" w:sz="0" w:space="0" w:color="auto"/>
      </w:divBdr>
    </w:div>
    <w:div w:id="1878814182">
      <w:bodyDiv w:val="1"/>
      <w:marLeft w:val="0"/>
      <w:marRight w:val="0"/>
      <w:marTop w:val="0"/>
      <w:marBottom w:val="0"/>
      <w:divBdr>
        <w:top w:val="none" w:sz="0" w:space="0" w:color="auto"/>
        <w:left w:val="none" w:sz="0" w:space="0" w:color="auto"/>
        <w:bottom w:val="none" w:sz="0" w:space="0" w:color="auto"/>
        <w:right w:val="none" w:sz="0" w:space="0" w:color="auto"/>
      </w:divBdr>
      <w:divsChild>
        <w:div w:id="212928639">
          <w:marLeft w:val="547"/>
          <w:marRight w:val="0"/>
          <w:marTop w:val="0"/>
          <w:marBottom w:val="0"/>
          <w:divBdr>
            <w:top w:val="none" w:sz="0" w:space="0" w:color="auto"/>
            <w:left w:val="none" w:sz="0" w:space="0" w:color="auto"/>
            <w:bottom w:val="none" w:sz="0" w:space="0" w:color="auto"/>
            <w:right w:val="none" w:sz="0" w:space="0" w:color="auto"/>
          </w:divBdr>
        </w:div>
      </w:divsChild>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1967349505">
      <w:bodyDiv w:val="1"/>
      <w:marLeft w:val="0"/>
      <w:marRight w:val="0"/>
      <w:marTop w:val="0"/>
      <w:marBottom w:val="0"/>
      <w:divBdr>
        <w:top w:val="none" w:sz="0" w:space="0" w:color="auto"/>
        <w:left w:val="none" w:sz="0" w:space="0" w:color="auto"/>
        <w:bottom w:val="none" w:sz="0" w:space="0" w:color="auto"/>
        <w:right w:val="none" w:sz="0" w:space="0" w:color="auto"/>
      </w:divBdr>
      <w:divsChild>
        <w:div w:id="559441199">
          <w:marLeft w:val="547"/>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24699283">
      <w:bodyDiv w:val="1"/>
      <w:marLeft w:val="0"/>
      <w:marRight w:val="0"/>
      <w:marTop w:val="0"/>
      <w:marBottom w:val="0"/>
      <w:divBdr>
        <w:top w:val="none" w:sz="0" w:space="0" w:color="auto"/>
        <w:left w:val="none" w:sz="0" w:space="0" w:color="auto"/>
        <w:bottom w:val="none" w:sz="0" w:space="0" w:color="auto"/>
        <w:right w:val="none" w:sz="0" w:space="0" w:color="auto"/>
      </w:divBdr>
      <w:divsChild>
        <w:div w:id="163447117">
          <w:marLeft w:val="547"/>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048873987">
      <w:bodyDiv w:val="1"/>
      <w:marLeft w:val="0"/>
      <w:marRight w:val="0"/>
      <w:marTop w:val="0"/>
      <w:marBottom w:val="0"/>
      <w:divBdr>
        <w:top w:val="none" w:sz="0" w:space="0" w:color="auto"/>
        <w:left w:val="none" w:sz="0" w:space="0" w:color="auto"/>
        <w:bottom w:val="none" w:sz="0" w:space="0" w:color="auto"/>
        <w:right w:val="none" w:sz="0" w:space="0" w:color="auto"/>
      </w:divBdr>
    </w:div>
    <w:div w:id="2072539221">
      <w:bodyDiv w:val="1"/>
      <w:marLeft w:val="0"/>
      <w:marRight w:val="0"/>
      <w:marTop w:val="0"/>
      <w:marBottom w:val="0"/>
      <w:divBdr>
        <w:top w:val="none" w:sz="0" w:space="0" w:color="auto"/>
        <w:left w:val="none" w:sz="0" w:space="0" w:color="auto"/>
        <w:bottom w:val="none" w:sz="0" w:space="0" w:color="auto"/>
        <w:right w:val="none" w:sz="0" w:space="0" w:color="auto"/>
      </w:divBdr>
    </w:div>
    <w:div w:id="2124808469">
      <w:bodyDiv w:val="1"/>
      <w:marLeft w:val="0"/>
      <w:marRight w:val="0"/>
      <w:marTop w:val="0"/>
      <w:marBottom w:val="0"/>
      <w:divBdr>
        <w:top w:val="none" w:sz="0" w:space="0" w:color="auto"/>
        <w:left w:val="none" w:sz="0" w:space="0" w:color="auto"/>
        <w:bottom w:val="none" w:sz="0" w:space="0" w:color="auto"/>
        <w:right w:val="none" w:sz="0" w:space="0" w:color="auto"/>
      </w:divBdr>
    </w:div>
    <w:div w:id="213420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revalent.net/compliance-capabilitie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revalent.net/blog/sig-2022-standard-information-gathering-questionnaire-update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venminder.com/video/tips-successful-vendor-contract-management" TargetMode="External"/><Relationship Id="rId5" Type="http://schemas.openxmlformats.org/officeDocument/2006/relationships/numbering" Target="numbering.xml"/><Relationship Id="rId15" Type="http://schemas.openxmlformats.org/officeDocument/2006/relationships/hyperlink" Target="https://www.venminder.com/podcast/preparing-periodic-vendor-updates-board"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microsoft.com/office/infopath/2007/PartnerControls"/>
    <ds:schemaRef ds:uri="http://schemas.microsoft.com/office/2006/documentManagement/types"/>
    <ds:schemaRef ds:uri="http://purl.org/dc/terms/"/>
    <ds:schemaRef ds:uri="http://schemas.openxmlformats.org/package/2006/metadata/core-properties"/>
    <ds:schemaRef ds:uri="http://www.w3.org/XML/1998/namespace"/>
    <ds:schemaRef ds:uri="ee2994bc-19e8-4998-8853-3adbbd2f8970"/>
    <ds:schemaRef ds:uri="c653072b-c7af-40c9-bb33-ad0edb5dec7d"/>
    <ds:schemaRef ds:uri="http://schemas.microsoft.com/office/2006/metadata/properties"/>
    <ds:schemaRef ds:uri="http://purl.org/dc/dcmitype/"/>
    <ds:schemaRef ds:uri="http://purl.org/dc/elements/1.1/"/>
  </ds:schemaRefs>
</ds:datastoreItem>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8ECD2086-CB81-4A7D-9E00-B9C1794C36B8}"/>
</file>

<file path=customXml/itemProps4.xml><?xml version="1.0" encoding="utf-8"?>
<ds:datastoreItem xmlns:ds="http://schemas.openxmlformats.org/officeDocument/2006/customXml" ds:itemID="{1980BBE2-73C0-475F-8D72-B02981579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2689</Words>
  <Characters>18110</Characters>
  <Application>Microsoft Office Word</Application>
  <DocSecurity>0</DocSecurity>
  <Lines>150</Lines>
  <Paragraphs>41</Paragraphs>
  <ScaleCrop>false</ScaleCrop>
  <HeadingPairs>
    <vt:vector size="2" baseType="variant">
      <vt:variant>
        <vt:lpstr>Title</vt:lpstr>
      </vt:variant>
      <vt:variant>
        <vt:i4>1</vt:i4>
      </vt:variant>
    </vt:vector>
  </HeadingPairs>
  <TitlesOfParts>
    <vt:vector size="1" baseType="lpstr">
      <vt:lpstr>YT-IT-P-ALM</vt:lpstr>
    </vt:vector>
  </TitlesOfParts>
  <Company/>
  <LinksUpToDate>false</LinksUpToDate>
  <CharactersWithSpaces>20758</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Epari Kaushik</cp:lastModifiedBy>
  <cp:revision>7</cp:revision>
  <cp:lastPrinted>2011-08-18T10:25:00Z</cp:lastPrinted>
  <dcterms:created xsi:type="dcterms:W3CDTF">2022-09-14T15:39:00Z</dcterms:created>
  <dcterms:modified xsi:type="dcterms:W3CDTF">2022-10-14T09:20:00Z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