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78032F" w:rsidRDefault="00FD4A5B" w:rsidP="001127F7">
      <w:pPr>
        <w:pStyle w:val="CompanyName"/>
        <w:rPr>
          <w:rFonts w:ascii="Verdana" w:hAnsi="Verdana"/>
          <w:sz w:val="20"/>
          <w:szCs w:val="20"/>
        </w:rPr>
      </w:pPr>
      <w:bookmarkStart w:id="0" w:name="xgraphic"/>
      <w:r w:rsidRPr="0078032F">
        <w:rPr>
          <w:rStyle w:val="FootnoteReference"/>
          <w:rFonts w:ascii="Verdana" w:hAnsi="Verdana"/>
          <w:sz w:val="20"/>
          <w:szCs w:val="20"/>
        </w:rPr>
        <w:footnoteReference w:id="2"/>
      </w:r>
      <w:r w:rsidR="00F079FE" w:rsidRPr="0078032F">
        <w:rPr>
          <w:rFonts w:ascii="Verdana" w:hAnsi="Verdana"/>
          <w:noProof/>
          <w:sz w:val="20"/>
          <w:szCs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76366354" w:rsidR="00144E64" w:rsidRDefault="00144E64" w:rsidP="00295680">
                            <w:pPr>
                              <w:pStyle w:val="BodyText"/>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4" w14:textId="481B337A" w:rsidR="00144E64" w:rsidRPr="00F3143B" w:rsidRDefault="00E12DDC" w:rsidP="00B42384">
                            <w:pPr>
                              <w:pStyle w:val="BodyText2"/>
                              <w:pBdr>
                                <w:top w:val="single" w:sz="4" w:space="1" w:color="4F81BD"/>
                                <w:bottom w:val="single" w:sz="4" w:space="1" w:color="4F81BD"/>
                              </w:pBdr>
                              <w:spacing w:after="0" w:line="240" w:lineRule="auto"/>
                              <w:jc w:val="center"/>
                              <w:rPr>
                                <w:rFonts w:ascii="Verdana" w:hAnsi="Verdana" w:cs="Arial"/>
                                <w:b/>
                                <w:sz w:val="36"/>
                                <w:szCs w:val="36"/>
                              </w:rPr>
                            </w:pPr>
                            <w:r>
                              <w:rPr>
                                <w:rFonts w:ascii="Verdana" w:hAnsi="Verdana" w:cs="Arial"/>
                                <w:b/>
                                <w:sz w:val="36"/>
                                <w:szCs w:val="36"/>
                              </w:rPr>
                              <w:t xml:space="preserve">     Pol </w:t>
                            </w:r>
                            <w:r w:rsidR="008E502A">
                              <w:rPr>
                                <w:rFonts w:ascii="Verdana" w:hAnsi="Verdana" w:cs="Arial"/>
                                <w:b/>
                                <w:sz w:val="36"/>
                                <w:szCs w:val="36"/>
                              </w:rPr>
                              <w:t xml:space="preserve">Third </w:t>
                            </w:r>
                            <w:r w:rsidR="001E557A">
                              <w:rPr>
                                <w:rFonts w:ascii="Verdana" w:hAnsi="Verdana" w:cs="Arial"/>
                                <w:b/>
                                <w:sz w:val="36"/>
                                <w:szCs w:val="36"/>
                              </w:rPr>
                              <w:t>P</w:t>
                            </w:r>
                            <w:r w:rsidR="008E502A">
                              <w:rPr>
                                <w:rFonts w:ascii="Verdana" w:hAnsi="Verdana" w:cs="Arial"/>
                                <w:b/>
                                <w:sz w:val="36"/>
                                <w:szCs w:val="36"/>
                              </w:rPr>
                              <w:t xml:space="preserve">arty </w:t>
                            </w:r>
                            <w:r w:rsidR="001E557A">
                              <w:rPr>
                                <w:rFonts w:ascii="Verdana" w:hAnsi="Verdana" w:cs="Arial"/>
                                <w:b/>
                                <w:sz w:val="36"/>
                                <w:szCs w:val="36"/>
                              </w:rPr>
                              <w:t>R</w:t>
                            </w:r>
                            <w:r w:rsidR="008E502A">
                              <w:rPr>
                                <w:rFonts w:ascii="Verdana" w:hAnsi="Verdana" w:cs="Arial"/>
                                <w:b/>
                                <w:sz w:val="36"/>
                                <w:szCs w:val="36"/>
                              </w:rPr>
                              <w:t xml:space="preserve">isk </w:t>
                            </w:r>
                            <w:r w:rsidR="001E557A">
                              <w:rPr>
                                <w:rFonts w:ascii="Verdana" w:hAnsi="Verdana" w:cs="Arial"/>
                                <w:b/>
                                <w:sz w:val="36"/>
                                <w:szCs w:val="36"/>
                              </w:rPr>
                              <w:t>M</w:t>
                            </w:r>
                            <w:r w:rsidR="008E502A">
                              <w:rPr>
                                <w:rFonts w:ascii="Verdana" w:hAnsi="Verdana" w:cs="Arial"/>
                                <w:b/>
                                <w:sz w:val="36"/>
                                <w:szCs w:val="36"/>
                              </w:rPr>
                              <w:t>anagement</w:t>
                            </w:r>
                            <w:r w:rsidR="008534FC">
                              <w:rPr>
                                <w:rFonts w:ascii="Verdana" w:hAnsi="Verdana" w:cs="Arial"/>
                                <w:b/>
                                <w:sz w:val="36"/>
                                <w:szCs w:val="36"/>
                              </w:rPr>
                              <w:t xml:space="preserve"> </w:t>
                            </w:r>
                          </w:p>
                          <w:p w14:paraId="71EE30E5" w14:textId="77777777" w:rsidR="00144E64" w:rsidRPr="00F3143B" w:rsidRDefault="00144E64" w:rsidP="00B42384">
                            <w:pPr>
                              <w:pStyle w:val="BodyText2"/>
                              <w:spacing w:after="0" w:line="240" w:lineRule="auto"/>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1" w14:textId="087F6CF9" w:rsidR="00144E64" w:rsidRPr="00F619A7" w:rsidRDefault="00144E64" w:rsidP="000F6948">
                            <w:pPr>
                              <w:pStyle w:val="Paragraph1"/>
                              <w:ind w:right="0"/>
                              <w:jc w:val="center"/>
                              <w:rPr>
                                <w:sz w:val="20"/>
                              </w:rPr>
                            </w:pPr>
                            <w:r w:rsidRPr="00F619A7">
                              <w:rPr>
                                <w:rFonts w:ascii="Symbol" w:hAnsi="Symbol"/>
                                <w:sz w:val="20"/>
                              </w:rPr>
                              <w:t></w:t>
                            </w:r>
                            <w:r w:rsidRPr="00F619A7">
                              <w:rPr>
                                <w:sz w:val="20"/>
                              </w:rPr>
                              <w:t xml:space="preserve"> This document is exclusive property of </w:t>
                            </w:r>
                            <w:r w:rsidR="00A0495D">
                              <w:rPr>
                                <w:sz w:val="20"/>
                              </w:rPr>
                              <w:t>&lt;ORG NAME&gt;</w:t>
                            </w:r>
                            <w:r w:rsidRPr="00F619A7">
                              <w:rPr>
                                <w:sz w:val="20"/>
                              </w:rPr>
                              <w:t xml:space="preserve"> Technologies Pvt. Ltd.</w:t>
                            </w:r>
                          </w:p>
                          <w:p w14:paraId="71EE30F2" w14:textId="77777777" w:rsidR="00144E64" w:rsidRPr="00F619A7" w:rsidRDefault="00144E64" w:rsidP="000F6948">
                            <w:pPr>
                              <w:pStyle w:val="Paragraph1"/>
                              <w:ind w:right="0"/>
                              <w:rPr>
                                <w:sz w:val="20"/>
                              </w:rPr>
                            </w:pPr>
                            <w:r>
                              <w:rPr>
                                <w:sz w:val="20"/>
                              </w:rPr>
                              <w:t xml:space="preserve">      </w:t>
                            </w:r>
                            <w:r w:rsidRPr="00F619A7">
                              <w:rPr>
                                <w:sz w:val="20"/>
                              </w:rPr>
                              <w:t>No part or whole of this document may be reproduced in any form without written permission.</w:t>
                            </w:r>
                          </w:p>
                          <w:p w14:paraId="71EE30F3" w14:textId="77777777" w:rsidR="00144E64" w:rsidRDefault="00144E64" w:rsidP="00B42384">
                            <w:pPr>
                              <w:pStyle w:val="Title"/>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76366354" w:rsidR="00144E64" w:rsidRDefault="00144E64" w:rsidP="00295680">
                      <w:pPr>
                        <w:pStyle w:val="BodyText"/>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4" w14:textId="481B337A" w:rsidR="00144E64" w:rsidRPr="00F3143B" w:rsidRDefault="00E12DDC" w:rsidP="00B42384">
                      <w:pPr>
                        <w:pStyle w:val="BodyText2"/>
                        <w:pBdr>
                          <w:top w:val="single" w:sz="4" w:space="1" w:color="4F81BD"/>
                          <w:bottom w:val="single" w:sz="4" w:space="1" w:color="4F81BD"/>
                        </w:pBdr>
                        <w:spacing w:after="0" w:line="240" w:lineRule="auto"/>
                        <w:jc w:val="center"/>
                        <w:rPr>
                          <w:rFonts w:ascii="Verdana" w:hAnsi="Verdana" w:cs="Arial"/>
                          <w:b/>
                          <w:sz w:val="36"/>
                          <w:szCs w:val="36"/>
                        </w:rPr>
                      </w:pPr>
                      <w:r>
                        <w:rPr>
                          <w:rFonts w:ascii="Verdana" w:hAnsi="Verdana" w:cs="Arial"/>
                          <w:b/>
                          <w:sz w:val="36"/>
                          <w:szCs w:val="36"/>
                        </w:rPr>
                        <w:t xml:space="preserve">     Pol </w:t>
                      </w:r>
                      <w:r w:rsidR="008E502A">
                        <w:rPr>
                          <w:rFonts w:ascii="Verdana" w:hAnsi="Verdana" w:cs="Arial"/>
                          <w:b/>
                          <w:sz w:val="36"/>
                          <w:szCs w:val="36"/>
                        </w:rPr>
                        <w:t xml:space="preserve">Third </w:t>
                      </w:r>
                      <w:r w:rsidR="001E557A">
                        <w:rPr>
                          <w:rFonts w:ascii="Verdana" w:hAnsi="Verdana" w:cs="Arial"/>
                          <w:b/>
                          <w:sz w:val="36"/>
                          <w:szCs w:val="36"/>
                        </w:rPr>
                        <w:t>P</w:t>
                      </w:r>
                      <w:r w:rsidR="008E502A">
                        <w:rPr>
                          <w:rFonts w:ascii="Verdana" w:hAnsi="Verdana" w:cs="Arial"/>
                          <w:b/>
                          <w:sz w:val="36"/>
                          <w:szCs w:val="36"/>
                        </w:rPr>
                        <w:t xml:space="preserve">arty </w:t>
                      </w:r>
                      <w:r w:rsidR="001E557A">
                        <w:rPr>
                          <w:rFonts w:ascii="Verdana" w:hAnsi="Verdana" w:cs="Arial"/>
                          <w:b/>
                          <w:sz w:val="36"/>
                          <w:szCs w:val="36"/>
                        </w:rPr>
                        <w:t>R</w:t>
                      </w:r>
                      <w:r w:rsidR="008E502A">
                        <w:rPr>
                          <w:rFonts w:ascii="Verdana" w:hAnsi="Verdana" w:cs="Arial"/>
                          <w:b/>
                          <w:sz w:val="36"/>
                          <w:szCs w:val="36"/>
                        </w:rPr>
                        <w:t xml:space="preserve">isk </w:t>
                      </w:r>
                      <w:r w:rsidR="001E557A">
                        <w:rPr>
                          <w:rFonts w:ascii="Verdana" w:hAnsi="Verdana" w:cs="Arial"/>
                          <w:b/>
                          <w:sz w:val="36"/>
                          <w:szCs w:val="36"/>
                        </w:rPr>
                        <w:t>M</w:t>
                      </w:r>
                      <w:r w:rsidR="008E502A">
                        <w:rPr>
                          <w:rFonts w:ascii="Verdana" w:hAnsi="Verdana" w:cs="Arial"/>
                          <w:b/>
                          <w:sz w:val="36"/>
                          <w:szCs w:val="36"/>
                        </w:rPr>
                        <w:t>anagement</w:t>
                      </w:r>
                      <w:r w:rsidR="008534FC">
                        <w:rPr>
                          <w:rFonts w:ascii="Verdana" w:hAnsi="Verdana" w:cs="Arial"/>
                          <w:b/>
                          <w:sz w:val="36"/>
                          <w:szCs w:val="36"/>
                        </w:rPr>
                        <w:t xml:space="preserve"> </w:t>
                      </w:r>
                    </w:p>
                    <w:p w14:paraId="71EE30E5" w14:textId="77777777" w:rsidR="00144E64" w:rsidRPr="00F3143B" w:rsidRDefault="00144E64" w:rsidP="00B42384">
                      <w:pPr>
                        <w:pStyle w:val="BodyText2"/>
                        <w:spacing w:after="0" w:line="240" w:lineRule="auto"/>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1" w14:textId="087F6CF9" w:rsidR="00144E64" w:rsidRPr="00F619A7" w:rsidRDefault="00144E64" w:rsidP="000F6948">
                      <w:pPr>
                        <w:pStyle w:val="Paragraph1"/>
                        <w:ind w:right="0"/>
                        <w:jc w:val="center"/>
                        <w:rPr>
                          <w:sz w:val="20"/>
                        </w:rPr>
                      </w:pPr>
                      <w:r w:rsidRPr="00F619A7">
                        <w:rPr>
                          <w:rFonts w:ascii="Symbol" w:hAnsi="Symbol"/>
                          <w:sz w:val="20"/>
                        </w:rPr>
                        <w:t></w:t>
                      </w:r>
                      <w:r w:rsidRPr="00F619A7">
                        <w:rPr>
                          <w:sz w:val="20"/>
                        </w:rPr>
                        <w:t xml:space="preserve"> This document is exclusive property of </w:t>
                      </w:r>
                      <w:r w:rsidR="00A0495D">
                        <w:rPr>
                          <w:sz w:val="20"/>
                        </w:rPr>
                        <w:t>&lt;ORG NAME&gt;</w:t>
                      </w:r>
                      <w:r w:rsidRPr="00F619A7">
                        <w:rPr>
                          <w:sz w:val="20"/>
                        </w:rPr>
                        <w:t xml:space="preserve"> Technologies Pvt. Ltd.</w:t>
                      </w:r>
                    </w:p>
                    <w:p w14:paraId="71EE30F2" w14:textId="77777777" w:rsidR="00144E64" w:rsidRPr="00F619A7" w:rsidRDefault="00144E64" w:rsidP="000F6948">
                      <w:pPr>
                        <w:pStyle w:val="Paragraph1"/>
                        <w:ind w:right="0"/>
                        <w:rPr>
                          <w:sz w:val="20"/>
                        </w:rPr>
                      </w:pPr>
                      <w:r>
                        <w:rPr>
                          <w:sz w:val="20"/>
                        </w:rPr>
                        <w:t xml:space="preserve">      </w:t>
                      </w:r>
                      <w:r w:rsidRPr="00F619A7">
                        <w:rPr>
                          <w:sz w:val="20"/>
                        </w:rPr>
                        <w:t>No part or whole of this document may be reproduced in any form without written permission.</w:t>
                      </w:r>
                    </w:p>
                    <w:p w14:paraId="71EE30F3" w14:textId="77777777" w:rsidR="00144E64" w:rsidRDefault="00144E64" w:rsidP="00B42384">
                      <w:pPr>
                        <w:pStyle w:val="Title"/>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78032F" w:rsidRDefault="00A7690D" w:rsidP="001127F7">
      <w:pPr>
        <w:pStyle w:val="TitleCover"/>
        <w:rPr>
          <w:rFonts w:ascii="Verdana" w:hAnsi="Verdana"/>
          <w:sz w:val="20"/>
          <w:szCs w:val="20"/>
        </w:rPr>
      </w:pPr>
    </w:p>
    <w:p w14:paraId="71EE2E93" w14:textId="77777777" w:rsidR="00BE44A9" w:rsidRPr="0078032F" w:rsidRDefault="00BE44A9" w:rsidP="001127F7">
      <w:pPr>
        <w:rPr>
          <w:rFonts w:ascii="Verdana" w:hAnsi="Verdana"/>
          <w:szCs w:val="20"/>
        </w:rPr>
      </w:pPr>
    </w:p>
    <w:p w14:paraId="71EE2E94" w14:textId="77777777" w:rsidR="00986ED0" w:rsidRPr="0078032F" w:rsidRDefault="00986ED0" w:rsidP="00986ED0">
      <w:pPr>
        <w:rPr>
          <w:rFonts w:ascii="Verdana" w:hAnsi="Verdana"/>
          <w:szCs w:val="20"/>
        </w:rPr>
      </w:pPr>
    </w:p>
    <w:p w14:paraId="71EE2E95" w14:textId="77777777" w:rsidR="00986ED0" w:rsidRPr="0078032F" w:rsidRDefault="00986ED0" w:rsidP="00986ED0">
      <w:pPr>
        <w:rPr>
          <w:rFonts w:ascii="Verdana" w:hAnsi="Verdana"/>
          <w:szCs w:val="20"/>
        </w:rPr>
      </w:pPr>
    </w:p>
    <w:p w14:paraId="71EE2E96" w14:textId="77777777" w:rsidR="00BE44A9" w:rsidRPr="0078032F" w:rsidRDefault="00BE44A9" w:rsidP="001127F7">
      <w:pPr>
        <w:rPr>
          <w:rFonts w:ascii="Verdana" w:hAnsi="Verdana"/>
          <w:szCs w:val="20"/>
        </w:rPr>
      </w:pPr>
    </w:p>
    <w:p w14:paraId="71EE2E97" w14:textId="77777777" w:rsidR="00BE44A9" w:rsidRPr="0078032F" w:rsidRDefault="00BE44A9" w:rsidP="001127F7">
      <w:pPr>
        <w:rPr>
          <w:rFonts w:ascii="Verdana" w:hAnsi="Verdana"/>
          <w:szCs w:val="20"/>
        </w:rPr>
      </w:pPr>
    </w:p>
    <w:p w14:paraId="71EE2E98" w14:textId="77777777" w:rsidR="00A7690D" w:rsidRPr="0078032F" w:rsidRDefault="00A7690D" w:rsidP="001127F7">
      <w:pPr>
        <w:rPr>
          <w:rFonts w:ascii="Verdana" w:hAnsi="Verdana"/>
          <w:szCs w:val="20"/>
        </w:rPr>
      </w:pPr>
    </w:p>
    <w:p w14:paraId="71EE2E99" w14:textId="77777777" w:rsidR="00A7690D" w:rsidRPr="0078032F" w:rsidRDefault="00A7690D" w:rsidP="001127F7">
      <w:pPr>
        <w:rPr>
          <w:rFonts w:ascii="Verdana" w:hAnsi="Verdana"/>
          <w:szCs w:val="20"/>
        </w:rPr>
      </w:pPr>
    </w:p>
    <w:p w14:paraId="71EE2E9A" w14:textId="77777777" w:rsidR="00A7690D" w:rsidRPr="0078032F" w:rsidRDefault="00A7690D" w:rsidP="001127F7">
      <w:pPr>
        <w:rPr>
          <w:rFonts w:ascii="Verdana" w:hAnsi="Verdana"/>
          <w:szCs w:val="20"/>
        </w:rPr>
      </w:pPr>
    </w:p>
    <w:p w14:paraId="71EE2E9B" w14:textId="77777777" w:rsidR="00A7690D" w:rsidRPr="0078032F" w:rsidRDefault="00A7690D" w:rsidP="001127F7">
      <w:pPr>
        <w:rPr>
          <w:rFonts w:ascii="Verdana" w:hAnsi="Verdana"/>
          <w:szCs w:val="20"/>
        </w:rPr>
      </w:pPr>
    </w:p>
    <w:p w14:paraId="71EE2E9C" w14:textId="77777777" w:rsidR="00A7690D" w:rsidRPr="0078032F" w:rsidRDefault="00A7690D" w:rsidP="001127F7">
      <w:pPr>
        <w:rPr>
          <w:rFonts w:ascii="Verdana" w:hAnsi="Verdana"/>
          <w:szCs w:val="20"/>
        </w:rPr>
      </w:pPr>
    </w:p>
    <w:p w14:paraId="71EE2E9D" w14:textId="77777777" w:rsidR="00A7690D" w:rsidRPr="0078032F" w:rsidRDefault="00A7690D" w:rsidP="001127F7">
      <w:pPr>
        <w:rPr>
          <w:rFonts w:ascii="Verdana" w:hAnsi="Verdana"/>
          <w:szCs w:val="20"/>
        </w:rPr>
      </w:pPr>
    </w:p>
    <w:p w14:paraId="71EE2E9E" w14:textId="77777777" w:rsidR="00A7690D" w:rsidRPr="0078032F" w:rsidRDefault="00A7690D" w:rsidP="001127F7">
      <w:pPr>
        <w:rPr>
          <w:rFonts w:ascii="Verdana" w:hAnsi="Verdana"/>
          <w:szCs w:val="20"/>
        </w:rPr>
      </w:pPr>
    </w:p>
    <w:p w14:paraId="71EE2E9F" w14:textId="77777777" w:rsidR="00A213C9" w:rsidRPr="0078032F" w:rsidRDefault="00A213C9" w:rsidP="009570F7">
      <w:pPr>
        <w:pStyle w:val="ReturnAddressTitle"/>
        <w:jc w:val="right"/>
        <w:rPr>
          <w:rFonts w:ascii="Verdana" w:hAnsi="Verdana"/>
          <w:b/>
          <w:sz w:val="20"/>
          <w:szCs w:val="20"/>
        </w:rPr>
      </w:pPr>
    </w:p>
    <w:p w14:paraId="71EE2EA0" w14:textId="77777777" w:rsidR="00A213C9" w:rsidRPr="0078032F" w:rsidRDefault="00A213C9" w:rsidP="00A213C9">
      <w:pPr>
        <w:rPr>
          <w:rFonts w:ascii="Verdana" w:hAnsi="Verdana"/>
          <w:szCs w:val="20"/>
        </w:rPr>
      </w:pPr>
    </w:p>
    <w:p w14:paraId="71EE2EA1" w14:textId="77777777" w:rsidR="00A213C9" w:rsidRPr="0078032F" w:rsidRDefault="00A213C9" w:rsidP="00A213C9">
      <w:pPr>
        <w:rPr>
          <w:rFonts w:ascii="Verdana" w:hAnsi="Verdana"/>
          <w:szCs w:val="20"/>
        </w:rPr>
      </w:pPr>
    </w:p>
    <w:p w14:paraId="71EE2EA2" w14:textId="77777777" w:rsidR="00A213C9" w:rsidRPr="0078032F" w:rsidRDefault="00A213C9" w:rsidP="00A213C9">
      <w:pPr>
        <w:rPr>
          <w:rFonts w:ascii="Verdana" w:hAnsi="Verdana"/>
          <w:szCs w:val="20"/>
        </w:rPr>
      </w:pPr>
    </w:p>
    <w:p w14:paraId="71EE2EA3" w14:textId="77777777" w:rsidR="00E321DD" w:rsidRPr="0078032F" w:rsidRDefault="00E321DD" w:rsidP="00A213C9">
      <w:pPr>
        <w:rPr>
          <w:rFonts w:ascii="Verdana" w:hAnsi="Verdana"/>
          <w:szCs w:val="20"/>
        </w:rPr>
      </w:pPr>
    </w:p>
    <w:p w14:paraId="71EE2EA4" w14:textId="77777777" w:rsidR="00E321DD" w:rsidRPr="0078032F" w:rsidRDefault="00E321DD" w:rsidP="00A213C9">
      <w:pPr>
        <w:rPr>
          <w:rFonts w:ascii="Verdana" w:hAnsi="Verdana"/>
          <w:szCs w:val="20"/>
        </w:rPr>
      </w:pPr>
    </w:p>
    <w:p w14:paraId="71EE2EA5" w14:textId="77777777" w:rsidR="00E321DD" w:rsidRPr="0078032F" w:rsidRDefault="00E321DD" w:rsidP="00A213C9">
      <w:pPr>
        <w:rPr>
          <w:rFonts w:ascii="Verdana" w:hAnsi="Verdana"/>
          <w:szCs w:val="20"/>
        </w:rPr>
      </w:pPr>
    </w:p>
    <w:p w14:paraId="71EE2EA6" w14:textId="77777777" w:rsidR="00A213C9" w:rsidRPr="0078032F" w:rsidRDefault="00A213C9" w:rsidP="00A213C9">
      <w:pPr>
        <w:rPr>
          <w:rFonts w:ascii="Verdana" w:hAnsi="Verdana"/>
          <w:szCs w:val="20"/>
        </w:rPr>
      </w:pPr>
    </w:p>
    <w:tbl>
      <w:tblPr>
        <w:tblpPr w:leftFromText="180" w:rightFromText="180" w:vertAnchor="text" w:horzAnchor="margin" w:tblpXSpec="center" w:tblpY="575"/>
        <w:tblW w:w="100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0C72A6" w:rsidRPr="00F87920" w14:paraId="2DD1223B" w14:textId="77777777" w:rsidTr="000C72A6">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320143E4" w14:textId="77777777" w:rsidR="000C72A6" w:rsidRPr="00F87920" w:rsidRDefault="000C72A6" w:rsidP="000C72A6">
            <w:pPr>
              <w:jc w:val="center"/>
              <w:rPr>
                <w:rFonts w:ascii="Verdana" w:hAnsi="Verdana"/>
                <w:b/>
              </w:rPr>
            </w:pPr>
            <w:bookmarkStart w:id="1" w:name="_Hlk116643735"/>
            <w:bookmarkStart w:id="2" w:name="_Hlk116645802"/>
            <w:r w:rsidRPr="00F87920">
              <w:rPr>
                <w:rFonts w:ascii="Verdana" w:hAnsi="Verdana"/>
                <w:b/>
              </w:rPr>
              <w:lastRenderedPageBreak/>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596597E" w14:textId="77777777" w:rsidR="000C72A6" w:rsidRPr="00F87920" w:rsidRDefault="000C72A6" w:rsidP="000C72A6">
            <w:pPr>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3F4248C" w14:textId="77777777" w:rsidR="000C72A6" w:rsidRPr="00F87920" w:rsidRDefault="000C72A6" w:rsidP="000C72A6">
            <w:pPr>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82AC661" w14:textId="77777777" w:rsidR="000C72A6" w:rsidRPr="00F87920" w:rsidRDefault="000C72A6" w:rsidP="000C72A6">
            <w:pPr>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C0967EE" w14:textId="77777777" w:rsidR="000C72A6" w:rsidRPr="00F87920" w:rsidRDefault="000C72A6" w:rsidP="000C72A6">
            <w:pPr>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FE4F67F" w14:textId="77777777" w:rsidR="000C72A6" w:rsidRPr="00F87920" w:rsidRDefault="000C72A6" w:rsidP="000C72A6">
            <w:pPr>
              <w:jc w:val="center"/>
              <w:rPr>
                <w:rFonts w:ascii="Verdana" w:hAnsi="Verdana"/>
                <w:b/>
              </w:rPr>
            </w:pPr>
            <w:r w:rsidRPr="00F87920">
              <w:rPr>
                <w:rFonts w:ascii="Verdana" w:hAnsi="Verdana"/>
                <w:b/>
              </w:rPr>
              <w:t>Change Summary</w:t>
            </w:r>
          </w:p>
        </w:tc>
      </w:tr>
      <w:tr w:rsidR="000C72A6" w:rsidRPr="00F87920" w14:paraId="4E896871" w14:textId="77777777" w:rsidTr="000C72A6">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B1AFED6" w14:textId="77777777" w:rsidR="000C72A6" w:rsidRPr="00F87920" w:rsidRDefault="000C72A6" w:rsidP="000C72A6">
            <w:pPr>
              <w:keepNext/>
              <w:spacing w:before="80" w:after="8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65AF2391" w14:textId="77777777" w:rsidR="000C72A6" w:rsidRPr="00F87920" w:rsidRDefault="000C72A6" w:rsidP="000C72A6">
            <w:pPr>
              <w:keepNext/>
              <w:spacing w:before="80" w:after="8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AF46AFD" w14:textId="77777777" w:rsidR="000C72A6" w:rsidRPr="00F87920" w:rsidRDefault="000C72A6" w:rsidP="000C72A6">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DB9224E" w14:textId="77777777" w:rsidR="000C72A6" w:rsidRPr="00F87920" w:rsidRDefault="000C72A6" w:rsidP="000C72A6">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2660598" w14:textId="77777777" w:rsidR="000C72A6" w:rsidRPr="00F87920" w:rsidRDefault="000C72A6" w:rsidP="000C72A6">
            <w:pPr>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EF16A57" w14:textId="77777777" w:rsidR="000C72A6" w:rsidRPr="00AF333F" w:rsidRDefault="000C72A6" w:rsidP="000C72A6">
            <w:pPr>
              <w:tabs>
                <w:tab w:val="left" w:pos="12"/>
              </w:tabs>
              <w:rPr>
                <w:rFonts w:ascii="Verdana" w:hAnsi="Verdana"/>
              </w:rPr>
            </w:pPr>
          </w:p>
        </w:tc>
      </w:tr>
      <w:tr w:rsidR="000C72A6" w:rsidRPr="00F87920" w14:paraId="2131A909" w14:textId="77777777" w:rsidTr="000C72A6">
        <w:trPr>
          <w:trHeight w:val="417"/>
        </w:trPr>
        <w:tc>
          <w:tcPr>
            <w:tcW w:w="1080" w:type="dxa"/>
            <w:tcBorders>
              <w:top w:val="single" w:sz="6" w:space="0" w:color="auto"/>
              <w:left w:val="single" w:sz="6" w:space="0" w:color="auto"/>
              <w:bottom w:val="single" w:sz="6" w:space="0" w:color="auto"/>
              <w:right w:val="single" w:sz="6" w:space="0" w:color="auto"/>
            </w:tcBorders>
          </w:tcPr>
          <w:p w14:paraId="087892EB" w14:textId="77777777" w:rsidR="000C72A6" w:rsidRPr="00F87920" w:rsidRDefault="000C72A6" w:rsidP="000C72A6">
            <w:pPr>
              <w:keepNext/>
              <w:spacing w:before="80" w:after="8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4A8E903" w14:textId="77777777" w:rsidR="000C72A6" w:rsidRPr="00F87920" w:rsidRDefault="000C72A6" w:rsidP="000C72A6">
            <w:pPr>
              <w:keepNext/>
              <w:spacing w:before="80" w:after="8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EFFCEF0" w14:textId="77777777" w:rsidR="000C72A6" w:rsidRPr="00F87920" w:rsidRDefault="000C72A6" w:rsidP="000C72A6">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6B2A588" w14:textId="77777777" w:rsidR="000C72A6" w:rsidRDefault="000C72A6" w:rsidP="000C72A6">
            <w:pPr>
              <w:keepNext/>
              <w:spacing w:before="80" w:after="80"/>
              <w:rPr>
                <w:rFonts w:ascii="Verdana" w:hAnsi="Verdana"/>
              </w:rPr>
            </w:pPr>
          </w:p>
          <w:p w14:paraId="2E850BCD" w14:textId="77777777" w:rsidR="000C72A6" w:rsidRPr="00F87920" w:rsidRDefault="000C72A6" w:rsidP="000C72A6">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122968F" w14:textId="77777777" w:rsidR="000C72A6" w:rsidRPr="00F87920" w:rsidRDefault="000C72A6" w:rsidP="000C72A6">
            <w:pPr>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6F6B2AE" w14:textId="77777777" w:rsidR="000C72A6" w:rsidRPr="00AF333F" w:rsidRDefault="000C72A6" w:rsidP="000C72A6">
            <w:pPr>
              <w:tabs>
                <w:tab w:val="left" w:pos="12"/>
              </w:tabs>
              <w:rPr>
                <w:rFonts w:ascii="Verdana" w:hAnsi="Verdana"/>
              </w:rPr>
            </w:pPr>
          </w:p>
        </w:tc>
      </w:tr>
    </w:tbl>
    <w:p w14:paraId="161E3B1B" w14:textId="0E1814FF" w:rsidR="000C72A6" w:rsidRPr="000C72A6" w:rsidRDefault="000C72A6" w:rsidP="000C72A6">
      <w:pPr>
        <w:pStyle w:val="ReturnAddressTitle"/>
        <w:jc w:val="both"/>
        <w:rPr>
          <w:rFonts w:ascii="Verdana" w:hAnsi="Verdana"/>
          <w:sz w:val="20"/>
          <w:szCs w:val="20"/>
        </w:rPr>
      </w:pPr>
      <w:r>
        <w:rPr>
          <w:rFonts w:ascii="Verdana" w:hAnsi="Verdana"/>
          <w:b/>
        </w:rPr>
        <w:t xml:space="preserve">                                        </w:t>
      </w:r>
      <w:r w:rsidRPr="00F87920">
        <w:rPr>
          <w:rFonts w:ascii="Verdana" w:hAnsi="Verdana"/>
          <w:b/>
        </w:rPr>
        <w:t>Revision History</w:t>
      </w:r>
    </w:p>
    <w:p w14:paraId="258389CB" w14:textId="77777777" w:rsidR="000C72A6" w:rsidRPr="00F87920" w:rsidRDefault="000C72A6" w:rsidP="000C72A6">
      <w:pPr>
        <w:rPr>
          <w:rFonts w:ascii="Verdana" w:hAnsi="Verdana"/>
        </w:rPr>
      </w:pPr>
      <w:bookmarkStart w:id="3" w:name="_GoBack"/>
      <w:bookmarkEnd w:id="3"/>
    </w:p>
    <w:bookmarkEnd w:id="1"/>
    <w:p w14:paraId="4249EF16" w14:textId="77777777" w:rsidR="000C72A6" w:rsidRPr="00F87920" w:rsidRDefault="000C72A6" w:rsidP="000C72A6">
      <w:pPr>
        <w:rPr>
          <w:rFonts w:ascii="Verdana" w:hAnsi="Verdana"/>
        </w:rPr>
      </w:pPr>
    </w:p>
    <w:bookmarkEnd w:id="2"/>
    <w:p w14:paraId="7EE8F506" w14:textId="133DB02C" w:rsidR="000C72A6" w:rsidRDefault="000C72A6" w:rsidP="005F4FC7">
      <w:pPr>
        <w:rPr>
          <w:rFonts w:ascii="Verdana" w:hAnsi="Verdana"/>
          <w:szCs w:val="20"/>
        </w:rPr>
      </w:pPr>
    </w:p>
    <w:p w14:paraId="0247B028" w14:textId="36445D81" w:rsidR="00CE7681" w:rsidRDefault="000C72A6" w:rsidP="000C72A6">
      <w:pPr>
        <w:spacing w:before="0" w:after="0" w:line="240" w:lineRule="auto"/>
        <w:jc w:val="left"/>
        <w:rPr>
          <w:rFonts w:ascii="Verdana" w:hAnsi="Verdana"/>
          <w:szCs w:val="20"/>
        </w:rPr>
      </w:pPr>
      <w:r>
        <w:rPr>
          <w:rFonts w:ascii="Verdana" w:hAnsi="Verdana"/>
          <w:szCs w:val="20"/>
        </w:rPr>
        <w:br w:type="page"/>
      </w:r>
    </w:p>
    <w:sdt>
      <w:sdtPr>
        <w:rPr>
          <w:rFonts w:ascii="Arial Narrow" w:eastAsia="MS Mincho" w:hAnsi="Arial Narrow" w:cs="Times New Roman"/>
          <w:color w:val="auto"/>
          <w:sz w:val="20"/>
          <w:szCs w:val="24"/>
        </w:rPr>
        <w:id w:val="92524408"/>
        <w:docPartObj>
          <w:docPartGallery w:val="Table of Contents"/>
          <w:docPartUnique/>
        </w:docPartObj>
      </w:sdtPr>
      <w:sdtEndPr>
        <w:rPr>
          <w:b/>
          <w:bCs/>
          <w:noProof/>
        </w:rPr>
      </w:sdtEndPr>
      <w:sdtContent>
        <w:p w14:paraId="60164877" w14:textId="436487FE" w:rsidR="00CE7681" w:rsidRPr="00B66E43" w:rsidRDefault="00CE7681">
          <w:pPr>
            <w:pStyle w:val="TOCHeading"/>
            <w:rPr>
              <w:rFonts w:ascii="Verdana" w:hAnsi="Verdana"/>
              <w:sz w:val="18"/>
              <w:szCs w:val="18"/>
            </w:rPr>
          </w:pPr>
          <w:r w:rsidRPr="00B66E43">
            <w:rPr>
              <w:rFonts w:ascii="Verdana" w:hAnsi="Verdana"/>
              <w:sz w:val="18"/>
              <w:szCs w:val="18"/>
            </w:rPr>
            <w:t>Table of Contents</w:t>
          </w:r>
        </w:p>
        <w:p w14:paraId="42D99AB0" w14:textId="0474129A" w:rsidR="00A66938" w:rsidRDefault="00CE7681">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B66E43">
            <w:rPr>
              <w:rFonts w:ascii="Verdana" w:hAnsi="Verdana"/>
              <w:sz w:val="18"/>
              <w:szCs w:val="18"/>
            </w:rPr>
            <w:fldChar w:fldCharType="begin"/>
          </w:r>
          <w:r w:rsidRPr="00B66E43">
            <w:rPr>
              <w:rFonts w:ascii="Verdana" w:hAnsi="Verdana"/>
              <w:sz w:val="18"/>
              <w:szCs w:val="18"/>
            </w:rPr>
            <w:instrText xml:space="preserve"> TOC \o "1-3" \h \z \u </w:instrText>
          </w:r>
          <w:r w:rsidRPr="00B66E43">
            <w:rPr>
              <w:rFonts w:ascii="Verdana" w:hAnsi="Verdana"/>
              <w:sz w:val="18"/>
              <w:szCs w:val="18"/>
            </w:rPr>
            <w:fldChar w:fldCharType="separate"/>
          </w:r>
          <w:hyperlink w:anchor="_Toc114073741" w:history="1">
            <w:r w:rsidR="00A66938" w:rsidRPr="00A12A78">
              <w:rPr>
                <w:rStyle w:val="Hyperlink"/>
                <w:rFonts w:ascii="Verdana" w:hAnsi="Verdana" w:cs="Arial"/>
                <w:noProof/>
              </w:rPr>
              <w:t>1</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rPr>
              <w:t>Purpose</w:t>
            </w:r>
            <w:r w:rsidR="00A66938">
              <w:rPr>
                <w:noProof/>
                <w:webHidden/>
              </w:rPr>
              <w:tab/>
            </w:r>
            <w:r w:rsidR="00A66938">
              <w:rPr>
                <w:noProof/>
                <w:webHidden/>
              </w:rPr>
              <w:fldChar w:fldCharType="begin"/>
            </w:r>
            <w:r w:rsidR="00A66938">
              <w:rPr>
                <w:noProof/>
                <w:webHidden/>
              </w:rPr>
              <w:instrText xml:space="preserve"> PAGEREF _Toc114073741 \h </w:instrText>
            </w:r>
            <w:r w:rsidR="00A66938">
              <w:rPr>
                <w:noProof/>
                <w:webHidden/>
              </w:rPr>
            </w:r>
            <w:r w:rsidR="00A66938">
              <w:rPr>
                <w:noProof/>
                <w:webHidden/>
              </w:rPr>
              <w:fldChar w:fldCharType="separate"/>
            </w:r>
            <w:r w:rsidR="00A66938">
              <w:rPr>
                <w:noProof/>
                <w:webHidden/>
              </w:rPr>
              <w:t>3</w:t>
            </w:r>
            <w:r w:rsidR="00A66938">
              <w:rPr>
                <w:noProof/>
                <w:webHidden/>
              </w:rPr>
              <w:fldChar w:fldCharType="end"/>
            </w:r>
          </w:hyperlink>
        </w:p>
        <w:p w14:paraId="311036CB" w14:textId="05C82AE2"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42" w:history="1">
            <w:r w:rsidR="00A66938" w:rsidRPr="00A12A78">
              <w:rPr>
                <w:rStyle w:val="Hyperlink"/>
                <w:rFonts w:ascii="Verdana" w:hAnsi="Verdana" w:cs="Arial"/>
                <w:noProof/>
              </w:rPr>
              <w:t>2</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rPr>
              <w:t>Scope</w:t>
            </w:r>
            <w:r w:rsidR="00A66938">
              <w:rPr>
                <w:noProof/>
                <w:webHidden/>
              </w:rPr>
              <w:tab/>
            </w:r>
            <w:r w:rsidR="00A66938">
              <w:rPr>
                <w:noProof/>
                <w:webHidden/>
              </w:rPr>
              <w:fldChar w:fldCharType="begin"/>
            </w:r>
            <w:r w:rsidR="00A66938">
              <w:rPr>
                <w:noProof/>
                <w:webHidden/>
              </w:rPr>
              <w:instrText xml:space="preserve"> PAGEREF _Toc114073742 \h </w:instrText>
            </w:r>
            <w:r w:rsidR="00A66938">
              <w:rPr>
                <w:noProof/>
                <w:webHidden/>
              </w:rPr>
            </w:r>
            <w:r w:rsidR="00A66938">
              <w:rPr>
                <w:noProof/>
                <w:webHidden/>
              </w:rPr>
              <w:fldChar w:fldCharType="separate"/>
            </w:r>
            <w:r w:rsidR="00A66938">
              <w:rPr>
                <w:noProof/>
                <w:webHidden/>
              </w:rPr>
              <w:t>3</w:t>
            </w:r>
            <w:r w:rsidR="00A66938">
              <w:rPr>
                <w:noProof/>
                <w:webHidden/>
              </w:rPr>
              <w:fldChar w:fldCharType="end"/>
            </w:r>
          </w:hyperlink>
        </w:p>
        <w:p w14:paraId="5612CFF4" w14:textId="64E06AD8"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43" w:history="1">
            <w:r w:rsidR="00A66938" w:rsidRPr="00A12A78">
              <w:rPr>
                <w:rStyle w:val="Hyperlink"/>
                <w:rFonts w:ascii="Verdana" w:hAnsi="Verdana" w:cs="Arial"/>
                <w:noProof/>
              </w:rPr>
              <w:t>3</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rPr>
              <w:t>Policy</w:t>
            </w:r>
            <w:r w:rsidR="00A66938">
              <w:rPr>
                <w:noProof/>
                <w:webHidden/>
              </w:rPr>
              <w:tab/>
            </w:r>
            <w:r w:rsidR="00A66938">
              <w:rPr>
                <w:noProof/>
                <w:webHidden/>
              </w:rPr>
              <w:fldChar w:fldCharType="begin"/>
            </w:r>
            <w:r w:rsidR="00A66938">
              <w:rPr>
                <w:noProof/>
                <w:webHidden/>
              </w:rPr>
              <w:instrText xml:space="preserve"> PAGEREF _Toc114073743 \h </w:instrText>
            </w:r>
            <w:r w:rsidR="00A66938">
              <w:rPr>
                <w:noProof/>
                <w:webHidden/>
              </w:rPr>
            </w:r>
            <w:r w:rsidR="00A66938">
              <w:rPr>
                <w:noProof/>
                <w:webHidden/>
              </w:rPr>
              <w:fldChar w:fldCharType="separate"/>
            </w:r>
            <w:r w:rsidR="00A66938">
              <w:rPr>
                <w:noProof/>
                <w:webHidden/>
              </w:rPr>
              <w:t>3</w:t>
            </w:r>
            <w:r w:rsidR="00A66938">
              <w:rPr>
                <w:noProof/>
                <w:webHidden/>
              </w:rPr>
              <w:fldChar w:fldCharType="end"/>
            </w:r>
          </w:hyperlink>
        </w:p>
        <w:p w14:paraId="2AC0A50D" w14:textId="788A2378" w:rsidR="00A66938" w:rsidRDefault="000C72A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3744" w:history="1">
            <w:r w:rsidR="00A66938" w:rsidRPr="00A12A78">
              <w:rPr>
                <w:rStyle w:val="Hyperlink"/>
                <w:rFonts w:ascii="Verdana" w:hAnsi="Verdana" w:cs="Arial"/>
                <w:noProof/>
                <w:lang w:val="en-GB" w:eastAsia="en-US"/>
              </w:rPr>
              <w:t>3.1</w:t>
            </w:r>
            <w:r w:rsidR="00A66938">
              <w:rPr>
                <w:rFonts w:asciiTheme="minorHAnsi" w:eastAsiaTheme="minorEastAsia" w:hAnsiTheme="minorHAnsi" w:cstheme="minorBidi"/>
                <w:noProof/>
                <w:sz w:val="22"/>
                <w:szCs w:val="22"/>
                <w:lang w:val="en-IN" w:eastAsia="en-IN"/>
              </w:rPr>
              <w:tab/>
            </w:r>
            <w:r w:rsidR="00A66938" w:rsidRPr="00A12A78">
              <w:rPr>
                <w:rStyle w:val="Hyperlink"/>
                <w:rFonts w:ascii="Verdana" w:hAnsi="Verdana"/>
                <w:noProof/>
                <w:lang w:val="en-GB" w:eastAsia="en-US"/>
              </w:rPr>
              <w:t>Third party risk Assessment and Rating</w:t>
            </w:r>
            <w:r w:rsidR="00A66938">
              <w:rPr>
                <w:noProof/>
                <w:webHidden/>
              </w:rPr>
              <w:tab/>
            </w:r>
            <w:r w:rsidR="00A66938">
              <w:rPr>
                <w:noProof/>
                <w:webHidden/>
              </w:rPr>
              <w:fldChar w:fldCharType="begin"/>
            </w:r>
            <w:r w:rsidR="00A66938">
              <w:rPr>
                <w:noProof/>
                <w:webHidden/>
              </w:rPr>
              <w:instrText xml:space="preserve"> PAGEREF _Toc114073744 \h </w:instrText>
            </w:r>
            <w:r w:rsidR="00A66938">
              <w:rPr>
                <w:noProof/>
                <w:webHidden/>
              </w:rPr>
            </w:r>
            <w:r w:rsidR="00A66938">
              <w:rPr>
                <w:noProof/>
                <w:webHidden/>
              </w:rPr>
              <w:fldChar w:fldCharType="separate"/>
            </w:r>
            <w:r w:rsidR="00A66938">
              <w:rPr>
                <w:noProof/>
                <w:webHidden/>
              </w:rPr>
              <w:t>3</w:t>
            </w:r>
            <w:r w:rsidR="00A66938">
              <w:rPr>
                <w:noProof/>
                <w:webHidden/>
              </w:rPr>
              <w:fldChar w:fldCharType="end"/>
            </w:r>
          </w:hyperlink>
        </w:p>
        <w:p w14:paraId="3B889C4B" w14:textId="26F1D357" w:rsidR="00A66938" w:rsidRDefault="000C72A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3745" w:history="1">
            <w:r w:rsidR="00A66938" w:rsidRPr="00A12A78">
              <w:rPr>
                <w:rStyle w:val="Hyperlink"/>
                <w:rFonts w:ascii="Verdana" w:hAnsi="Verdana" w:cs="Arial"/>
                <w:noProof/>
                <w:lang w:val="en-GB" w:eastAsia="en-US"/>
              </w:rPr>
              <w:t>3.2</w:t>
            </w:r>
            <w:r w:rsidR="00A66938">
              <w:rPr>
                <w:rFonts w:asciiTheme="minorHAnsi" w:eastAsiaTheme="minorEastAsia" w:hAnsiTheme="minorHAnsi" w:cstheme="minorBidi"/>
                <w:noProof/>
                <w:sz w:val="22"/>
                <w:szCs w:val="22"/>
                <w:lang w:val="en-IN" w:eastAsia="en-IN"/>
              </w:rPr>
              <w:tab/>
            </w:r>
            <w:r w:rsidR="00A66938" w:rsidRPr="00A12A78">
              <w:rPr>
                <w:rStyle w:val="Hyperlink"/>
                <w:rFonts w:ascii="Verdana" w:hAnsi="Verdana"/>
                <w:noProof/>
                <w:lang w:val="en-GB" w:eastAsia="en-US"/>
              </w:rPr>
              <w:t>Third-party Risk Assessment</w:t>
            </w:r>
            <w:r w:rsidR="00A66938">
              <w:rPr>
                <w:noProof/>
                <w:webHidden/>
              </w:rPr>
              <w:tab/>
            </w:r>
            <w:r w:rsidR="00A66938">
              <w:rPr>
                <w:noProof/>
                <w:webHidden/>
              </w:rPr>
              <w:fldChar w:fldCharType="begin"/>
            </w:r>
            <w:r w:rsidR="00A66938">
              <w:rPr>
                <w:noProof/>
                <w:webHidden/>
              </w:rPr>
              <w:instrText xml:space="preserve"> PAGEREF _Toc114073745 \h </w:instrText>
            </w:r>
            <w:r w:rsidR="00A66938">
              <w:rPr>
                <w:noProof/>
                <w:webHidden/>
              </w:rPr>
            </w:r>
            <w:r w:rsidR="00A66938">
              <w:rPr>
                <w:noProof/>
                <w:webHidden/>
              </w:rPr>
              <w:fldChar w:fldCharType="separate"/>
            </w:r>
            <w:r w:rsidR="00A66938">
              <w:rPr>
                <w:noProof/>
                <w:webHidden/>
              </w:rPr>
              <w:t>4</w:t>
            </w:r>
            <w:r w:rsidR="00A66938">
              <w:rPr>
                <w:noProof/>
                <w:webHidden/>
              </w:rPr>
              <w:fldChar w:fldCharType="end"/>
            </w:r>
          </w:hyperlink>
        </w:p>
        <w:p w14:paraId="02E0C869" w14:textId="3BA0E5C2" w:rsidR="00A66938" w:rsidRDefault="000C72A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3746" w:history="1">
            <w:r w:rsidR="00A66938" w:rsidRPr="00A12A78">
              <w:rPr>
                <w:rStyle w:val="Hyperlink"/>
                <w:rFonts w:ascii="Verdana" w:hAnsi="Verdana" w:cs="Arial"/>
                <w:noProof/>
                <w:lang w:val="en-GB" w:eastAsia="en-US"/>
              </w:rPr>
              <w:t>3.3</w:t>
            </w:r>
            <w:r w:rsidR="00A66938">
              <w:rPr>
                <w:rFonts w:asciiTheme="minorHAnsi" w:eastAsiaTheme="minorEastAsia" w:hAnsiTheme="minorHAnsi" w:cstheme="minorBidi"/>
                <w:noProof/>
                <w:sz w:val="22"/>
                <w:szCs w:val="22"/>
                <w:lang w:val="en-IN" w:eastAsia="en-IN"/>
              </w:rPr>
              <w:tab/>
            </w:r>
            <w:r w:rsidR="00A66938" w:rsidRPr="00A12A78">
              <w:rPr>
                <w:rStyle w:val="Hyperlink"/>
                <w:rFonts w:ascii="Verdana" w:hAnsi="Verdana"/>
                <w:noProof/>
                <w:lang w:val="en-GB" w:eastAsia="en-US"/>
              </w:rPr>
              <w:t>Third party Risk Rating Matrix</w:t>
            </w:r>
            <w:r w:rsidR="00A66938">
              <w:rPr>
                <w:noProof/>
                <w:webHidden/>
              </w:rPr>
              <w:tab/>
            </w:r>
            <w:r w:rsidR="00A66938">
              <w:rPr>
                <w:noProof/>
                <w:webHidden/>
              </w:rPr>
              <w:fldChar w:fldCharType="begin"/>
            </w:r>
            <w:r w:rsidR="00A66938">
              <w:rPr>
                <w:noProof/>
                <w:webHidden/>
              </w:rPr>
              <w:instrText xml:space="preserve"> PAGEREF _Toc114073746 \h </w:instrText>
            </w:r>
            <w:r w:rsidR="00A66938">
              <w:rPr>
                <w:noProof/>
                <w:webHidden/>
              </w:rPr>
            </w:r>
            <w:r w:rsidR="00A66938">
              <w:rPr>
                <w:noProof/>
                <w:webHidden/>
              </w:rPr>
              <w:fldChar w:fldCharType="separate"/>
            </w:r>
            <w:r w:rsidR="00A66938">
              <w:rPr>
                <w:noProof/>
                <w:webHidden/>
              </w:rPr>
              <w:t>4</w:t>
            </w:r>
            <w:r w:rsidR="00A66938">
              <w:rPr>
                <w:noProof/>
                <w:webHidden/>
              </w:rPr>
              <w:fldChar w:fldCharType="end"/>
            </w:r>
          </w:hyperlink>
        </w:p>
        <w:p w14:paraId="04750B7C" w14:textId="6AB05AAF" w:rsidR="00A66938" w:rsidRDefault="000C72A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3747" w:history="1">
            <w:r w:rsidR="00A66938" w:rsidRPr="00A12A78">
              <w:rPr>
                <w:rStyle w:val="Hyperlink"/>
                <w:rFonts w:ascii="Verdana" w:hAnsi="Verdana" w:cs="Arial"/>
                <w:noProof/>
                <w:lang w:eastAsia="en-US"/>
              </w:rPr>
              <w:t>3.4</w:t>
            </w:r>
            <w:r w:rsidR="00A66938">
              <w:rPr>
                <w:rFonts w:asciiTheme="minorHAnsi" w:eastAsiaTheme="minorEastAsia" w:hAnsiTheme="minorHAnsi" w:cstheme="minorBidi"/>
                <w:noProof/>
                <w:sz w:val="22"/>
                <w:szCs w:val="22"/>
                <w:lang w:val="en-IN" w:eastAsia="en-IN"/>
              </w:rPr>
              <w:tab/>
            </w:r>
            <w:r w:rsidR="00A66938" w:rsidRPr="00A12A78">
              <w:rPr>
                <w:rStyle w:val="Hyperlink"/>
                <w:rFonts w:ascii="Verdana" w:hAnsi="Verdana"/>
                <w:noProof/>
                <w:lang w:eastAsia="en-US"/>
              </w:rPr>
              <w:t>Third-party Due Diligence</w:t>
            </w:r>
            <w:r w:rsidR="00A66938">
              <w:rPr>
                <w:noProof/>
                <w:webHidden/>
              </w:rPr>
              <w:tab/>
            </w:r>
            <w:r w:rsidR="00A66938">
              <w:rPr>
                <w:noProof/>
                <w:webHidden/>
              </w:rPr>
              <w:fldChar w:fldCharType="begin"/>
            </w:r>
            <w:r w:rsidR="00A66938">
              <w:rPr>
                <w:noProof/>
                <w:webHidden/>
              </w:rPr>
              <w:instrText xml:space="preserve"> PAGEREF _Toc114073747 \h </w:instrText>
            </w:r>
            <w:r w:rsidR="00A66938">
              <w:rPr>
                <w:noProof/>
                <w:webHidden/>
              </w:rPr>
            </w:r>
            <w:r w:rsidR="00A66938">
              <w:rPr>
                <w:noProof/>
                <w:webHidden/>
              </w:rPr>
              <w:fldChar w:fldCharType="separate"/>
            </w:r>
            <w:r w:rsidR="00A66938">
              <w:rPr>
                <w:noProof/>
                <w:webHidden/>
              </w:rPr>
              <w:t>5</w:t>
            </w:r>
            <w:r w:rsidR="00A66938">
              <w:rPr>
                <w:noProof/>
                <w:webHidden/>
              </w:rPr>
              <w:fldChar w:fldCharType="end"/>
            </w:r>
          </w:hyperlink>
        </w:p>
        <w:p w14:paraId="19465564" w14:textId="089BA813"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48" w:history="1">
            <w:r w:rsidR="00A66938" w:rsidRPr="00A12A78">
              <w:rPr>
                <w:rStyle w:val="Hyperlink"/>
                <w:rFonts w:ascii="Verdana" w:hAnsi="Verdana" w:cs="Arial"/>
                <w:noProof/>
                <w:lang w:eastAsia="en-US"/>
              </w:rPr>
              <w:t>4</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lang w:eastAsia="en-US"/>
              </w:rPr>
              <w:t>Contract Management</w:t>
            </w:r>
            <w:r w:rsidR="00A66938">
              <w:rPr>
                <w:noProof/>
                <w:webHidden/>
              </w:rPr>
              <w:tab/>
            </w:r>
            <w:r w:rsidR="00A66938">
              <w:rPr>
                <w:noProof/>
                <w:webHidden/>
              </w:rPr>
              <w:fldChar w:fldCharType="begin"/>
            </w:r>
            <w:r w:rsidR="00A66938">
              <w:rPr>
                <w:noProof/>
                <w:webHidden/>
              </w:rPr>
              <w:instrText xml:space="preserve"> PAGEREF _Toc114073748 \h </w:instrText>
            </w:r>
            <w:r w:rsidR="00A66938">
              <w:rPr>
                <w:noProof/>
                <w:webHidden/>
              </w:rPr>
            </w:r>
            <w:r w:rsidR="00A66938">
              <w:rPr>
                <w:noProof/>
                <w:webHidden/>
              </w:rPr>
              <w:fldChar w:fldCharType="separate"/>
            </w:r>
            <w:r w:rsidR="00A66938">
              <w:rPr>
                <w:noProof/>
                <w:webHidden/>
              </w:rPr>
              <w:t>5</w:t>
            </w:r>
            <w:r w:rsidR="00A66938">
              <w:rPr>
                <w:noProof/>
                <w:webHidden/>
              </w:rPr>
              <w:fldChar w:fldCharType="end"/>
            </w:r>
          </w:hyperlink>
        </w:p>
        <w:p w14:paraId="3A46906C" w14:textId="6BC14C83"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49" w:history="1">
            <w:r w:rsidR="00A66938" w:rsidRPr="00A12A78">
              <w:rPr>
                <w:rStyle w:val="Hyperlink"/>
                <w:rFonts w:ascii="Verdana" w:hAnsi="Verdana" w:cs="Arial"/>
                <w:noProof/>
                <w:lang w:eastAsia="en-US"/>
              </w:rPr>
              <w:t>5</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lang w:eastAsia="en-US"/>
              </w:rPr>
              <w:t>Third-party Supervision</w:t>
            </w:r>
            <w:r w:rsidR="00A66938">
              <w:rPr>
                <w:noProof/>
                <w:webHidden/>
              </w:rPr>
              <w:tab/>
            </w:r>
            <w:r w:rsidR="00A66938">
              <w:rPr>
                <w:noProof/>
                <w:webHidden/>
              </w:rPr>
              <w:fldChar w:fldCharType="begin"/>
            </w:r>
            <w:r w:rsidR="00A66938">
              <w:rPr>
                <w:noProof/>
                <w:webHidden/>
              </w:rPr>
              <w:instrText xml:space="preserve"> PAGEREF _Toc114073749 \h </w:instrText>
            </w:r>
            <w:r w:rsidR="00A66938">
              <w:rPr>
                <w:noProof/>
                <w:webHidden/>
              </w:rPr>
            </w:r>
            <w:r w:rsidR="00A66938">
              <w:rPr>
                <w:noProof/>
                <w:webHidden/>
              </w:rPr>
              <w:fldChar w:fldCharType="separate"/>
            </w:r>
            <w:r w:rsidR="00A66938">
              <w:rPr>
                <w:noProof/>
                <w:webHidden/>
              </w:rPr>
              <w:t>5</w:t>
            </w:r>
            <w:r w:rsidR="00A66938">
              <w:rPr>
                <w:noProof/>
                <w:webHidden/>
              </w:rPr>
              <w:fldChar w:fldCharType="end"/>
            </w:r>
          </w:hyperlink>
        </w:p>
        <w:p w14:paraId="401F452E" w14:textId="3162147B"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50" w:history="1">
            <w:r w:rsidR="00A66938" w:rsidRPr="00A12A78">
              <w:rPr>
                <w:rStyle w:val="Hyperlink"/>
                <w:rFonts w:ascii="Verdana" w:hAnsi="Verdana" w:cs="Arial"/>
                <w:noProof/>
              </w:rPr>
              <w:t>6</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rPr>
              <w:t>Roles &amp; Responsibility</w:t>
            </w:r>
            <w:r w:rsidR="00A66938">
              <w:rPr>
                <w:noProof/>
                <w:webHidden/>
              </w:rPr>
              <w:tab/>
            </w:r>
            <w:r w:rsidR="00A66938">
              <w:rPr>
                <w:noProof/>
                <w:webHidden/>
              </w:rPr>
              <w:fldChar w:fldCharType="begin"/>
            </w:r>
            <w:r w:rsidR="00A66938">
              <w:rPr>
                <w:noProof/>
                <w:webHidden/>
              </w:rPr>
              <w:instrText xml:space="preserve"> PAGEREF _Toc114073750 \h </w:instrText>
            </w:r>
            <w:r w:rsidR="00A66938">
              <w:rPr>
                <w:noProof/>
                <w:webHidden/>
              </w:rPr>
            </w:r>
            <w:r w:rsidR="00A66938">
              <w:rPr>
                <w:noProof/>
                <w:webHidden/>
              </w:rPr>
              <w:fldChar w:fldCharType="separate"/>
            </w:r>
            <w:r w:rsidR="00A66938">
              <w:rPr>
                <w:noProof/>
                <w:webHidden/>
              </w:rPr>
              <w:t>6</w:t>
            </w:r>
            <w:r w:rsidR="00A66938">
              <w:rPr>
                <w:noProof/>
                <w:webHidden/>
              </w:rPr>
              <w:fldChar w:fldCharType="end"/>
            </w:r>
          </w:hyperlink>
        </w:p>
        <w:p w14:paraId="0AADD1E0" w14:textId="0935B08D"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51" w:history="1">
            <w:r w:rsidR="00A66938" w:rsidRPr="00A12A78">
              <w:rPr>
                <w:rStyle w:val="Hyperlink"/>
                <w:rFonts w:ascii="Verdana" w:hAnsi="Verdana" w:cs="Arial"/>
                <w:noProof/>
                <w:lang w:val="en-GB" w:eastAsia="en-US"/>
              </w:rPr>
              <w:t>7</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lang w:val="en-GB" w:eastAsia="en-US"/>
              </w:rPr>
              <w:t>Enforcement</w:t>
            </w:r>
            <w:r w:rsidR="00A66938">
              <w:rPr>
                <w:noProof/>
                <w:webHidden/>
              </w:rPr>
              <w:tab/>
            </w:r>
            <w:r w:rsidR="00A66938">
              <w:rPr>
                <w:noProof/>
                <w:webHidden/>
              </w:rPr>
              <w:fldChar w:fldCharType="begin"/>
            </w:r>
            <w:r w:rsidR="00A66938">
              <w:rPr>
                <w:noProof/>
                <w:webHidden/>
              </w:rPr>
              <w:instrText xml:space="preserve"> PAGEREF _Toc114073751 \h </w:instrText>
            </w:r>
            <w:r w:rsidR="00A66938">
              <w:rPr>
                <w:noProof/>
                <w:webHidden/>
              </w:rPr>
            </w:r>
            <w:r w:rsidR="00A66938">
              <w:rPr>
                <w:noProof/>
                <w:webHidden/>
              </w:rPr>
              <w:fldChar w:fldCharType="separate"/>
            </w:r>
            <w:r w:rsidR="00A66938">
              <w:rPr>
                <w:noProof/>
                <w:webHidden/>
              </w:rPr>
              <w:t>6</w:t>
            </w:r>
            <w:r w:rsidR="00A66938">
              <w:rPr>
                <w:noProof/>
                <w:webHidden/>
              </w:rPr>
              <w:fldChar w:fldCharType="end"/>
            </w:r>
          </w:hyperlink>
        </w:p>
        <w:p w14:paraId="495941E3" w14:textId="4274C526"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52" w:history="1">
            <w:r w:rsidR="00A66938" w:rsidRPr="00A12A78">
              <w:rPr>
                <w:rStyle w:val="Hyperlink"/>
                <w:rFonts w:ascii="Verdana" w:hAnsi="Verdana" w:cs="Arial"/>
                <w:noProof/>
                <w:lang w:val="en-GB" w:eastAsia="en-US"/>
              </w:rPr>
              <w:t>8</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lang w:val="en-GB" w:eastAsia="en-US"/>
              </w:rPr>
              <w:t>Policy Exceptions</w:t>
            </w:r>
            <w:r w:rsidR="00A66938">
              <w:rPr>
                <w:noProof/>
                <w:webHidden/>
              </w:rPr>
              <w:tab/>
            </w:r>
            <w:r w:rsidR="00A66938">
              <w:rPr>
                <w:noProof/>
                <w:webHidden/>
              </w:rPr>
              <w:fldChar w:fldCharType="begin"/>
            </w:r>
            <w:r w:rsidR="00A66938">
              <w:rPr>
                <w:noProof/>
                <w:webHidden/>
              </w:rPr>
              <w:instrText xml:space="preserve"> PAGEREF _Toc114073752 \h </w:instrText>
            </w:r>
            <w:r w:rsidR="00A66938">
              <w:rPr>
                <w:noProof/>
                <w:webHidden/>
              </w:rPr>
            </w:r>
            <w:r w:rsidR="00A66938">
              <w:rPr>
                <w:noProof/>
                <w:webHidden/>
              </w:rPr>
              <w:fldChar w:fldCharType="separate"/>
            </w:r>
            <w:r w:rsidR="00A66938">
              <w:rPr>
                <w:noProof/>
                <w:webHidden/>
              </w:rPr>
              <w:t>7</w:t>
            </w:r>
            <w:r w:rsidR="00A66938">
              <w:rPr>
                <w:noProof/>
                <w:webHidden/>
              </w:rPr>
              <w:fldChar w:fldCharType="end"/>
            </w:r>
          </w:hyperlink>
        </w:p>
        <w:p w14:paraId="00416E32" w14:textId="58827D1B" w:rsidR="00A66938" w:rsidRDefault="000C72A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3753" w:history="1">
            <w:r w:rsidR="00A66938" w:rsidRPr="00A12A78">
              <w:rPr>
                <w:rStyle w:val="Hyperlink"/>
                <w:rFonts w:ascii="Verdana" w:hAnsi="Verdana" w:cs="Arial"/>
                <w:noProof/>
                <w:lang w:val="en-GB" w:eastAsia="en-US"/>
              </w:rPr>
              <w:t>9</w:t>
            </w:r>
            <w:r w:rsidR="00A66938">
              <w:rPr>
                <w:rFonts w:asciiTheme="minorHAnsi" w:eastAsiaTheme="minorEastAsia" w:hAnsiTheme="minorHAnsi" w:cstheme="minorBidi"/>
                <w:b w:val="0"/>
                <w:noProof/>
                <w:spacing w:val="0"/>
                <w:sz w:val="22"/>
                <w:szCs w:val="22"/>
                <w:lang w:val="en-IN" w:eastAsia="en-IN"/>
              </w:rPr>
              <w:tab/>
            </w:r>
            <w:r w:rsidR="00A66938" w:rsidRPr="00A12A78">
              <w:rPr>
                <w:rStyle w:val="Hyperlink"/>
                <w:rFonts w:ascii="Verdana" w:hAnsi="Verdana"/>
                <w:noProof/>
                <w:lang w:val="en-GB" w:eastAsia="en-US"/>
              </w:rPr>
              <w:t>Reference</w:t>
            </w:r>
            <w:r w:rsidR="00A66938">
              <w:rPr>
                <w:noProof/>
                <w:webHidden/>
              </w:rPr>
              <w:tab/>
            </w:r>
            <w:r w:rsidR="00A66938">
              <w:rPr>
                <w:noProof/>
                <w:webHidden/>
              </w:rPr>
              <w:fldChar w:fldCharType="begin"/>
            </w:r>
            <w:r w:rsidR="00A66938">
              <w:rPr>
                <w:noProof/>
                <w:webHidden/>
              </w:rPr>
              <w:instrText xml:space="preserve"> PAGEREF _Toc114073753 \h </w:instrText>
            </w:r>
            <w:r w:rsidR="00A66938">
              <w:rPr>
                <w:noProof/>
                <w:webHidden/>
              </w:rPr>
            </w:r>
            <w:r w:rsidR="00A66938">
              <w:rPr>
                <w:noProof/>
                <w:webHidden/>
              </w:rPr>
              <w:fldChar w:fldCharType="separate"/>
            </w:r>
            <w:r w:rsidR="00A66938">
              <w:rPr>
                <w:noProof/>
                <w:webHidden/>
              </w:rPr>
              <w:t>7</w:t>
            </w:r>
            <w:r w:rsidR="00A66938">
              <w:rPr>
                <w:noProof/>
                <w:webHidden/>
              </w:rPr>
              <w:fldChar w:fldCharType="end"/>
            </w:r>
          </w:hyperlink>
        </w:p>
        <w:p w14:paraId="51E6D50C" w14:textId="5D19D3A7" w:rsidR="00CE7681" w:rsidRDefault="00CE7681">
          <w:r w:rsidRPr="00B66E43">
            <w:rPr>
              <w:rFonts w:ascii="Verdana" w:hAnsi="Verdana"/>
              <w:b/>
              <w:bCs/>
              <w:noProof/>
              <w:sz w:val="18"/>
              <w:szCs w:val="18"/>
            </w:rPr>
            <w:fldChar w:fldCharType="end"/>
          </w:r>
        </w:p>
      </w:sdtContent>
    </w:sdt>
    <w:p w14:paraId="08254A8E" w14:textId="69AC04D4" w:rsidR="00CE7681" w:rsidRDefault="00CE7681" w:rsidP="005F4FC7">
      <w:pPr>
        <w:rPr>
          <w:rFonts w:ascii="Verdana" w:hAnsi="Verdana"/>
          <w:szCs w:val="20"/>
        </w:rPr>
      </w:pPr>
    </w:p>
    <w:p w14:paraId="07423254" w14:textId="03D999F0" w:rsidR="00CE7681" w:rsidRDefault="00CE7681" w:rsidP="005F4FC7">
      <w:pPr>
        <w:rPr>
          <w:rFonts w:ascii="Verdana" w:hAnsi="Verdana"/>
          <w:szCs w:val="20"/>
        </w:rPr>
      </w:pPr>
    </w:p>
    <w:p w14:paraId="4DF33061" w14:textId="0873720F" w:rsidR="00CE7681" w:rsidRDefault="00CE7681" w:rsidP="005F4FC7">
      <w:pPr>
        <w:rPr>
          <w:rFonts w:ascii="Verdana" w:hAnsi="Verdana"/>
          <w:szCs w:val="20"/>
        </w:rPr>
      </w:pPr>
    </w:p>
    <w:p w14:paraId="4FEB6012" w14:textId="0AA2866A" w:rsidR="00CE7681" w:rsidRDefault="00CE7681" w:rsidP="005F4FC7">
      <w:pPr>
        <w:rPr>
          <w:rFonts w:ascii="Verdana" w:hAnsi="Verdana"/>
          <w:szCs w:val="20"/>
        </w:rPr>
      </w:pPr>
    </w:p>
    <w:p w14:paraId="180B3DB1" w14:textId="7432E616" w:rsidR="00CE7681" w:rsidRDefault="00CE7681" w:rsidP="005F4FC7">
      <w:pPr>
        <w:rPr>
          <w:rFonts w:ascii="Verdana" w:hAnsi="Verdana"/>
          <w:szCs w:val="20"/>
        </w:rPr>
      </w:pPr>
    </w:p>
    <w:p w14:paraId="5FB1CCA2" w14:textId="3532C067" w:rsidR="00CE7681" w:rsidRDefault="00CE7681" w:rsidP="005F4FC7">
      <w:pPr>
        <w:rPr>
          <w:rFonts w:ascii="Verdana" w:hAnsi="Verdana"/>
          <w:szCs w:val="20"/>
        </w:rPr>
      </w:pPr>
    </w:p>
    <w:p w14:paraId="770C0DE6" w14:textId="638CD607" w:rsidR="00CE7681" w:rsidRDefault="00CE7681" w:rsidP="005F4FC7">
      <w:pPr>
        <w:rPr>
          <w:rFonts w:ascii="Verdana" w:hAnsi="Verdana"/>
          <w:szCs w:val="20"/>
        </w:rPr>
      </w:pPr>
    </w:p>
    <w:p w14:paraId="2CFBB47E" w14:textId="19EAB36D" w:rsidR="00CE7681" w:rsidRDefault="00CE7681" w:rsidP="005F4FC7">
      <w:pPr>
        <w:rPr>
          <w:rFonts w:ascii="Verdana" w:hAnsi="Verdana"/>
          <w:szCs w:val="20"/>
        </w:rPr>
      </w:pPr>
    </w:p>
    <w:p w14:paraId="6B5D5A6D" w14:textId="77777777" w:rsidR="00CE7681" w:rsidRPr="0078032F" w:rsidRDefault="00CE7681" w:rsidP="005F4FC7">
      <w:pPr>
        <w:rPr>
          <w:rFonts w:ascii="Verdana" w:hAnsi="Verdana"/>
          <w:szCs w:val="20"/>
        </w:rPr>
      </w:pPr>
    </w:p>
    <w:p w14:paraId="10EA7703" w14:textId="4BF8E216" w:rsidR="008534FC" w:rsidRPr="00A66938" w:rsidRDefault="008534FC" w:rsidP="000F1591">
      <w:pPr>
        <w:pStyle w:val="Heading1"/>
        <w:rPr>
          <w:rFonts w:ascii="Verdana" w:hAnsi="Verdana"/>
          <w:sz w:val="20"/>
          <w:szCs w:val="20"/>
        </w:rPr>
      </w:pPr>
      <w:bookmarkStart w:id="4" w:name="_Toc110849019"/>
      <w:bookmarkStart w:id="5" w:name="_Toc114073741"/>
      <w:bookmarkStart w:id="6" w:name="_Toc495507274"/>
      <w:bookmarkEnd w:id="0"/>
      <w:r w:rsidRPr="00A66938">
        <w:rPr>
          <w:rFonts w:ascii="Verdana" w:hAnsi="Verdana"/>
          <w:sz w:val="20"/>
          <w:szCs w:val="20"/>
        </w:rPr>
        <w:lastRenderedPageBreak/>
        <w:t>Purpose</w:t>
      </w:r>
      <w:bookmarkEnd w:id="4"/>
      <w:bookmarkEnd w:id="5"/>
      <w:r w:rsidRPr="00A66938">
        <w:rPr>
          <w:rFonts w:ascii="Verdana" w:hAnsi="Verdana"/>
          <w:sz w:val="20"/>
          <w:szCs w:val="20"/>
        </w:rPr>
        <w:t xml:space="preserve"> </w:t>
      </w:r>
      <w:bookmarkEnd w:id="6"/>
      <w:r w:rsidRPr="00A66938">
        <w:rPr>
          <w:rFonts w:ascii="Verdana" w:hAnsi="Verdana"/>
          <w:sz w:val="20"/>
          <w:szCs w:val="20"/>
        </w:rPr>
        <w:br/>
      </w:r>
    </w:p>
    <w:p w14:paraId="0DE46B3C" w14:textId="7186ED6E" w:rsidR="008534FC" w:rsidRPr="00A66938" w:rsidRDefault="008534FC" w:rsidP="00C96641">
      <w:pPr>
        <w:pStyle w:val="Default"/>
        <w:rPr>
          <w:rFonts w:ascii="Verdana" w:eastAsiaTheme="minorEastAsia" w:hAnsi="Verdana"/>
          <w:sz w:val="20"/>
          <w:szCs w:val="20"/>
          <w:lang w:val="en-GB"/>
        </w:rPr>
      </w:pPr>
      <w:r w:rsidRPr="00A66938">
        <w:rPr>
          <w:rFonts w:ascii="Verdana" w:eastAsiaTheme="minorEastAsia" w:hAnsi="Verdana"/>
          <w:sz w:val="20"/>
          <w:szCs w:val="20"/>
          <w:lang w:val="en-GB"/>
        </w:rPr>
        <w:t xml:space="preserve">The purpose of this policy is to provide a framework for managing the lifecycle of </w:t>
      </w:r>
      <w:bookmarkStart w:id="7" w:name="_Hlk110790766"/>
      <w:r w:rsidR="00AE3340" w:rsidRPr="00A66938">
        <w:rPr>
          <w:rFonts w:ascii="Verdana" w:eastAsiaTheme="minorEastAsia" w:hAnsi="Verdana"/>
          <w:sz w:val="20"/>
          <w:szCs w:val="20"/>
          <w:lang w:val="en-GB"/>
        </w:rPr>
        <w:t>Third-party</w:t>
      </w:r>
      <w:r w:rsidRPr="00A66938">
        <w:rPr>
          <w:rFonts w:ascii="Verdana" w:eastAsiaTheme="minorEastAsia" w:hAnsi="Verdana"/>
          <w:sz w:val="20"/>
          <w:szCs w:val="20"/>
          <w:lang w:val="en-GB"/>
        </w:rPr>
        <w:t xml:space="preserve"> </w:t>
      </w:r>
      <w:bookmarkEnd w:id="7"/>
      <w:r w:rsidRPr="00A66938">
        <w:rPr>
          <w:rFonts w:ascii="Verdana" w:eastAsiaTheme="minorEastAsia" w:hAnsi="Verdana"/>
          <w:sz w:val="20"/>
          <w:szCs w:val="20"/>
          <w:lang w:val="en-GB"/>
        </w:rPr>
        <w:t xml:space="preserve">relationships and provide context for our procedures that outline specific systems and guidelines for Third party risk management. </w:t>
      </w:r>
      <w:r w:rsidR="00AE3340" w:rsidRPr="00A66938">
        <w:rPr>
          <w:rFonts w:ascii="Verdana" w:eastAsiaTheme="minorEastAsia" w:hAnsi="Verdana"/>
          <w:sz w:val="20"/>
          <w:szCs w:val="20"/>
          <w:lang w:val="en-GB"/>
        </w:rPr>
        <w:t xml:space="preserve">Third party risk management </w:t>
      </w:r>
      <w:r w:rsidRPr="00A66938">
        <w:rPr>
          <w:rFonts w:ascii="Verdana" w:eastAsiaTheme="minorEastAsia" w:hAnsi="Verdana"/>
          <w:sz w:val="20"/>
          <w:szCs w:val="20"/>
          <w:lang w:val="en-GB"/>
        </w:rPr>
        <w:t xml:space="preserve">is to govern and consolidate the supply of products/services from internal or external </w:t>
      </w:r>
      <w:r w:rsidR="00AE3340" w:rsidRPr="00A66938">
        <w:rPr>
          <w:rFonts w:ascii="Verdana" w:eastAsiaTheme="minorEastAsia" w:hAnsi="Verdana"/>
          <w:sz w:val="20"/>
          <w:szCs w:val="20"/>
          <w:lang w:val="en-GB"/>
        </w:rPr>
        <w:t xml:space="preserve">providers </w:t>
      </w:r>
      <w:bookmarkStart w:id="8" w:name="_Hlk110791513"/>
      <w:r w:rsidR="00AE3340" w:rsidRPr="00A66938">
        <w:rPr>
          <w:rFonts w:ascii="Verdana" w:eastAsiaTheme="minorEastAsia" w:hAnsi="Verdana"/>
          <w:sz w:val="20"/>
          <w:szCs w:val="20"/>
          <w:lang w:val="en-GB"/>
        </w:rPr>
        <w:t>(</w:t>
      </w:r>
      <w:r w:rsidR="00C96641" w:rsidRPr="00A66938">
        <w:rPr>
          <w:rFonts w:ascii="Verdana" w:eastAsiaTheme="minorEastAsia" w:hAnsi="Verdana"/>
          <w:sz w:val="20"/>
          <w:szCs w:val="20"/>
          <w:lang w:val="en-GB"/>
        </w:rPr>
        <w:t>Vendors, suppliers, Contractors, partners etc</w:t>
      </w:r>
      <w:r w:rsidRPr="00A66938">
        <w:rPr>
          <w:rFonts w:ascii="Verdana" w:eastAsiaTheme="minorEastAsia" w:hAnsi="Verdana"/>
          <w:sz w:val="20"/>
          <w:szCs w:val="20"/>
          <w:lang w:val="en-GB"/>
        </w:rPr>
        <w:t>)</w:t>
      </w:r>
      <w:bookmarkEnd w:id="8"/>
      <w:r w:rsidRPr="00A66938">
        <w:rPr>
          <w:rFonts w:ascii="Verdana" w:eastAsiaTheme="minorEastAsia" w:hAnsi="Verdana"/>
          <w:sz w:val="20"/>
          <w:szCs w:val="20"/>
          <w:lang w:val="en-GB"/>
        </w:rPr>
        <w:t xml:space="preserve"> to agreed standards, in support of the business unit requirements and contractual obligations.</w:t>
      </w:r>
    </w:p>
    <w:p w14:paraId="7C13D83D" w14:textId="3072A5EC" w:rsidR="00710D1D" w:rsidRPr="00A66938" w:rsidRDefault="00710D1D" w:rsidP="00240A53">
      <w:pPr>
        <w:spacing w:line="240" w:lineRule="atLeast"/>
        <w:rPr>
          <w:rFonts w:ascii="Verdana" w:eastAsiaTheme="minorEastAsia" w:hAnsi="Verdana"/>
          <w:szCs w:val="20"/>
          <w:lang w:val="en-GB"/>
        </w:rPr>
      </w:pPr>
      <w:r w:rsidRPr="00A66938">
        <w:rPr>
          <w:rFonts w:ascii="Verdana" w:eastAsiaTheme="minorEastAsia" w:hAnsi="Verdana"/>
          <w:szCs w:val="20"/>
          <w:lang w:val="en-GB"/>
        </w:rPr>
        <w:t xml:space="preserve">The main objectives of the </w:t>
      </w:r>
      <w:r w:rsidR="00C96641" w:rsidRPr="00A66938">
        <w:rPr>
          <w:rFonts w:ascii="Verdana" w:eastAsiaTheme="minorEastAsia" w:hAnsi="Verdana"/>
          <w:szCs w:val="20"/>
          <w:lang w:val="en-GB"/>
        </w:rPr>
        <w:t xml:space="preserve">Third-party </w:t>
      </w:r>
      <w:r w:rsidRPr="00A66938">
        <w:rPr>
          <w:rFonts w:ascii="Verdana" w:eastAsiaTheme="minorEastAsia" w:hAnsi="Verdana"/>
          <w:szCs w:val="20"/>
          <w:lang w:val="en-GB"/>
        </w:rPr>
        <w:t xml:space="preserve">Management process </w:t>
      </w:r>
      <w:r w:rsidR="00C96641" w:rsidRPr="00A66938">
        <w:rPr>
          <w:rFonts w:ascii="Verdana" w:eastAsiaTheme="minorEastAsia" w:hAnsi="Verdana"/>
          <w:szCs w:val="20"/>
          <w:lang w:val="en-GB"/>
        </w:rPr>
        <w:t>are:</w:t>
      </w:r>
    </w:p>
    <w:p w14:paraId="344F2600" w14:textId="6DA6EF11" w:rsidR="00C96641" w:rsidRPr="00A66938" w:rsidRDefault="00710D1D" w:rsidP="00C96641">
      <w:pPr>
        <w:pStyle w:val="ListParagraph"/>
        <w:numPr>
          <w:ilvl w:val="0"/>
          <w:numId w:val="36"/>
        </w:numPr>
        <w:tabs>
          <w:tab w:val="left" w:pos="1440"/>
        </w:tabs>
        <w:spacing w:line="238" w:lineRule="auto"/>
        <w:ind w:right="-540"/>
        <w:rPr>
          <w:rFonts w:ascii="Verdana" w:eastAsiaTheme="minorEastAsia" w:hAnsi="Verdana"/>
          <w:szCs w:val="20"/>
          <w:lang w:val="en-GB"/>
        </w:rPr>
      </w:pPr>
      <w:r w:rsidRPr="00A66938">
        <w:rPr>
          <w:rFonts w:ascii="Verdana" w:eastAsiaTheme="minorEastAsia" w:hAnsi="Verdana"/>
          <w:szCs w:val="20"/>
          <w:lang w:val="en-GB"/>
        </w:rPr>
        <w:t xml:space="preserve">Ensure that contracts and agreements with </w:t>
      </w:r>
      <w:r w:rsidR="00C96641" w:rsidRPr="00A66938">
        <w:rPr>
          <w:rFonts w:ascii="Verdana" w:eastAsiaTheme="minorEastAsia" w:hAnsi="Verdana"/>
          <w:szCs w:val="20"/>
          <w:lang w:val="en-GB"/>
        </w:rPr>
        <w:t>Third parties</w:t>
      </w:r>
      <w:r w:rsidRPr="00A66938">
        <w:rPr>
          <w:rFonts w:ascii="Verdana" w:eastAsiaTheme="minorEastAsia" w:hAnsi="Verdana"/>
          <w:szCs w:val="20"/>
          <w:lang w:val="en-GB"/>
        </w:rPr>
        <w:t xml:space="preserve"> are aligned to business needs, </w:t>
      </w:r>
    </w:p>
    <w:p w14:paraId="721AD51A" w14:textId="72D9029F" w:rsidR="00710D1D" w:rsidRPr="00A66938" w:rsidRDefault="00710D1D" w:rsidP="000F1591">
      <w:pPr>
        <w:pStyle w:val="ListParagraph"/>
        <w:tabs>
          <w:tab w:val="left" w:pos="1440"/>
        </w:tabs>
        <w:spacing w:line="238" w:lineRule="auto"/>
        <w:ind w:right="-540"/>
        <w:rPr>
          <w:rFonts w:ascii="Verdana" w:eastAsiaTheme="minorEastAsia" w:hAnsi="Verdana"/>
          <w:szCs w:val="20"/>
          <w:lang w:val="en-GB"/>
        </w:rPr>
      </w:pPr>
      <w:r w:rsidRPr="00A66938">
        <w:rPr>
          <w:rFonts w:ascii="Verdana" w:eastAsiaTheme="minorEastAsia" w:hAnsi="Verdana"/>
          <w:szCs w:val="20"/>
          <w:lang w:val="en-GB"/>
        </w:rPr>
        <w:t xml:space="preserve">and support and meet metrics defined by </w:t>
      </w:r>
      <w:r w:rsidR="00A0495D">
        <w:rPr>
          <w:rFonts w:ascii="Verdana" w:eastAsiaTheme="minorEastAsia" w:hAnsi="Verdana"/>
          <w:szCs w:val="20"/>
          <w:lang w:val="en-GB"/>
        </w:rPr>
        <w:t>&lt;ORG NAME&gt;</w:t>
      </w:r>
      <w:r w:rsidRPr="00A66938">
        <w:rPr>
          <w:rFonts w:ascii="Verdana" w:eastAsiaTheme="minorEastAsia" w:hAnsi="Verdana"/>
          <w:szCs w:val="20"/>
          <w:lang w:val="en-GB"/>
        </w:rPr>
        <w:t>.</w:t>
      </w:r>
    </w:p>
    <w:p w14:paraId="4540C0A9" w14:textId="34836394" w:rsidR="00C96641" w:rsidRPr="00A66938" w:rsidRDefault="00710D1D" w:rsidP="00C96641">
      <w:pPr>
        <w:pStyle w:val="ListParagraph"/>
        <w:numPr>
          <w:ilvl w:val="0"/>
          <w:numId w:val="36"/>
        </w:numPr>
        <w:tabs>
          <w:tab w:val="left" w:pos="1440"/>
        </w:tabs>
        <w:spacing w:line="238" w:lineRule="auto"/>
        <w:ind w:right="-630"/>
        <w:rPr>
          <w:rFonts w:ascii="Verdana" w:eastAsiaTheme="minorEastAsia" w:hAnsi="Verdana"/>
          <w:szCs w:val="20"/>
          <w:lang w:val="en-GB"/>
        </w:rPr>
      </w:pPr>
      <w:r w:rsidRPr="00A66938">
        <w:rPr>
          <w:rFonts w:ascii="Verdana" w:eastAsiaTheme="minorEastAsia" w:hAnsi="Verdana"/>
          <w:szCs w:val="20"/>
          <w:lang w:val="en-GB"/>
        </w:rPr>
        <w:t xml:space="preserve">Manage </w:t>
      </w:r>
      <w:r w:rsidR="00C96641" w:rsidRPr="00A66938">
        <w:rPr>
          <w:rFonts w:ascii="Verdana" w:eastAsiaTheme="minorEastAsia" w:hAnsi="Verdana"/>
          <w:szCs w:val="20"/>
          <w:lang w:val="en-GB"/>
        </w:rPr>
        <w:t>Third party</w:t>
      </w:r>
      <w:r w:rsidRPr="00A66938">
        <w:rPr>
          <w:rFonts w:ascii="Verdana" w:eastAsiaTheme="minorEastAsia" w:hAnsi="Verdana"/>
          <w:szCs w:val="20"/>
          <w:lang w:val="en-GB"/>
        </w:rPr>
        <w:t xml:space="preserve"> performance and set expectations in terms of Quality, </w:t>
      </w:r>
    </w:p>
    <w:p w14:paraId="1138BCF6" w14:textId="77777777" w:rsidR="00C96641" w:rsidRPr="00A66938" w:rsidRDefault="00710D1D" w:rsidP="00C96641">
      <w:pPr>
        <w:pStyle w:val="ListParagraph"/>
        <w:tabs>
          <w:tab w:val="left" w:pos="1440"/>
        </w:tabs>
        <w:spacing w:line="238" w:lineRule="auto"/>
        <w:ind w:right="-630"/>
        <w:rPr>
          <w:rFonts w:ascii="Verdana" w:eastAsiaTheme="minorEastAsia" w:hAnsi="Verdana"/>
          <w:szCs w:val="20"/>
          <w:lang w:val="en-GB"/>
        </w:rPr>
      </w:pPr>
      <w:r w:rsidRPr="00A66938">
        <w:rPr>
          <w:rFonts w:ascii="Verdana" w:eastAsiaTheme="minorEastAsia" w:hAnsi="Verdana"/>
          <w:szCs w:val="20"/>
          <w:lang w:val="en-GB"/>
        </w:rPr>
        <w:t xml:space="preserve">Information Security, privacy and confidentiality requirements agreed to as per the </w:t>
      </w:r>
    </w:p>
    <w:p w14:paraId="43D57D43" w14:textId="239A1AD2" w:rsidR="00710D1D" w:rsidRPr="00A66938" w:rsidRDefault="00710D1D" w:rsidP="000F1591">
      <w:pPr>
        <w:pStyle w:val="ListParagraph"/>
        <w:tabs>
          <w:tab w:val="left" w:pos="1440"/>
        </w:tabs>
        <w:spacing w:line="238" w:lineRule="auto"/>
        <w:ind w:right="-630"/>
        <w:rPr>
          <w:rFonts w:ascii="Verdana" w:eastAsiaTheme="minorEastAsia" w:hAnsi="Verdana"/>
          <w:szCs w:val="20"/>
          <w:lang w:val="en-GB"/>
        </w:rPr>
      </w:pPr>
      <w:r w:rsidRPr="00A66938">
        <w:rPr>
          <w:rFonts w:ascii="Verdana" w:eastAsiaTheme="minorEastAsia" w:hAnsi="Verdana"/>
          <w:szCs w:val="20"/>
          <w:lang w:val="en-GB"/>
        </w:rPr>
        <w:t xml:space="preserve">contractual terms with </w:t>
      </w:r>
      <w:r w:rsidR="00A0495D">
        <w:rPr>
          <w:rFonts w:ascii="Verdana" w:eastAsiaTheme="minorEastAsia" w:hAnsi="Verdana"/>
          <w:szCs w:val="20"/>
          <w:lang w:val="en-GB"/>
        </w:rPr>
        <w:t>&lt;ORG NAME&gt;</w:t>
      </w:r>
      <w:r w:rsidRPr="00A66938">
        <w:rPr>
          <w:rFonts w:ascii="Verdana" w:eastAsiaTheme="minorEastAsia" w:hAnsi="Verdana"/>
          <w:szCs w:val="20"/>
          <w:lang w:val="en-GB"/>
        </w:rPr>
        <w:t>.</w:t>
      </w:r>
    </w:p>
    <w:p w14:paraId="799AE119" w14:textId="41399A5C" w:rsidR="00710D1D" w:rsidRPr="00A66938" w:rsidRDefault="00710D1D" w:rsidP="00046630">
      <w:pPr>
        <w:pStyle w:val="ListParagraph"/>
        <w:numPr>
          <w:ilvl w:val="0"/>
          <w:numId w:val="36"/>
        </w:numPr>
        <w:tabs>
          <w:tab w:val="left" w:pos="1440"/>
        </w:tabs>
        <w:spacing w:line="219" w:lineRule="auto"/>
        <w:ind w:right="-630"/>
        <w:rPr>
          <w:rFonts w:ascii="Verdana" w:eastAsiaTheme="minorEastAsia" w:hAnsi="Verdana"/>
          <w:szCs w:val="20"/>
          <w:lang w:val="en-GB"/>
        </w:rPr>
      </w:pPr>
      <w:r w:rsidRPr="00A66938">
        <w:rPr>
          <w:rFonts w:ascii="Verdana" w:eastAsiaTheme="minorEastAsia" w:hAnsi="Verdana"/>
          <w:szCs w:val="20"/>
          <w:lang w:val="en-GB"/>
        </w:rPr>
        <w:t xml:space="preserve">Negotiate and execute contracts with </w:t>
      </w:r>
      <w:r w:rsidR="00C96641" w:rsidRPr="00A66938">
        <w:rPr>
          <w:rFonts w:ascii="Verdana" w:eastAsiaTheme="minorEastAsia" w:hAnsi="Verdana"/>
          <w:szCs w:val="20"/>
          <w:lang w:val="en-GB"/>
        </w:rPr>
        <w:t>Third party</w:t>
      </w:r>
      <w:r w:rsidRPr="00A66938">
        <w:rPr>
          <w:rFonts w:ascii="Verdana" w:eastAsiaTheme="minorEastAsia" w:hAnsi="Verdana"/>
          <w:szCs w:val="20"/>
          <w:lang w:val="en-GB"/>
        </w:rPr>
        <w:t xml:space="preserve"> and manage them through their lifecycle.</w:t>
      </w:r>
    </w:p>
    <w:p w14:paraId="25C2A7FB" w14:textId="46896C4E" w:rsidR="008534FC" w:rsidRPr="00A66938" w:rsidRDefault="00710D1D" w:rsidP="00710D1D">
      <w:pPr>
        <w:pStyle w:val="BodyText"/>
        <w:rPr>
          <w:rFonts w:ascii="Verdana" w:eastAsiaTheme="minorEastAsia" w:hAnsi="Verdana"/>
          <w:szCs w:val="20"/>
          <w:lang w:val="en-GB"/>
        </w:rPr>
      </w:pPr>
      <w:r w:rsidRPr="00A66938">
        <w:rPr>
          <w:rFonts w:ascii="Verdana" w:eastAsiaTheme="minorEastAsia" w:hAnsi="Verdana"/>
          <w:szCs w:val="20"/>
          <w:lang w:val="en-GB"/>
        </w:rPr>
        <w:t xml:space="preserve">Ensure the due diligence questionnaires are aligned to business requirement and completed accordingly by the </w:t>
      </w:r>
      <w:r w:rsidR="00C96641" w:rsidRPr="00A66938">
        <w:rPr>
          <w:rFonts w:ascii="Verdana" w:eastAsiaTheme="minorEastAsia" w:hAnsi="Verdana"/>
          <w:szCs w:val="20"/>
          <w:lang w:val="en-GB"/>
        </w:rPr>
        <w:t>Third party</w:t>
      </w:r>
    </w:p>
    <w:p w14:paraId="2B6FF7B0" w14:textId="3B805D55" w:rsidR="00AF2B6E" w:rsidRPr="00A66938" w:rsidRDefault="00AF2B6E" w:rsidP="000F1591">
      <w:pPr>
        <w:pStyle w:val="Heading1"/>
        <w:rPr>
          <w:rFonts w:ascii="Verdana" w:hAnsi="Verdana"/>
          <w:sz w:val="20"/>
          <w:szCs w:val="20"/>
        </w:rPr>
      </w:pPr>
      <w:bookmarkStart w:id="9" w:name="_Toc109736131"/>
      <w:bookmarkStart w:id="10" w:name="_Toc110849020"/>
      <w:bookmarkStart w:id="11" w:name="_Toc114073742"/>
      <w:r w:rsidRPr="00A66938">
        <w:rPr>
          <w:rFonts w:ascii="Verdana" w:hAnsi="Verdana"/>
          <w:sz w:val="20"/>
          <w:szCs w:val="20"/>
        </w:rPr>
        <w:t>Scope</w:t>
      </w:r>
      <w:bookmarkEnd w:id="9"/>
      <w:bookmarkEnd w:id="10"/>
      <w:bookmarkEnd w:id="11"/>
    </w:p>
    <w:p w14:paraId="55923098" w14:textId="2AB0B862" w:rsidR="00155ED3" w:rsidRPr="00A66938" w:rsidRDefault="00155ED3" w:rsidP="00046630">
      <w:pPr>
        <w:rPr>
          <w:rFonts w:ascii="Verdana" w:eastAsia="Times New Roman" w:hAnsi="Verdana"/>
          <w:color w:val="222222"/>
          <w:szCs w:val="20"/>
          <w:lang w:eastAsia="en-IN"/>
        </w:rPr>
      </w:pPr>
      <w:r w:rsidRPr="00A66938">
        <w:rPr>
          <w:rFonts w:ascii="Verdana" w:eastAsia="Times New Roman" w:hAnsi="Verdana"/>
          <w:color w:val="222222"/>
          <w:szCs w:val="20"/>
          <w:lang w:eastAsia="en-IN"/>
        </w:rPr>
        <w:t xml:space="preserve">This procedure applies to all </w:t>
      </w:r>
      <w:r w:rsidR="00254CE4" w:rsidRPr="00A66938">
        <w:rPr>
          <w:rFonts w:ascii="Verdana" w:eastAsia="Times New Roman" w:hAnsi="Verdana"/>
          <w:color w:val="222222"/>
          <w:szCs w:val="20"/>
          <w:lang w:eastAsia="en-IN"/>
        </w:rPr>
        <w:t>third-party</w:t>
      </w:r>
      <w:r w:rsidRPr="00A66938">
        <w:rPr>
          <w:rFonts w:ascii="Verdana" w:eastAsia="Times New Roman" w:hAnsi="Verdana"/>
          <w:color w:val="222222"/>
          <w:szCs w:val="20"/>
          <w:lang w:eastAsia="en-IN"/>
        </w:rPr>
        <w:t xml:space="preserve"> </w:t>
      </w:r>
      <w:r w:rsidR="00C55132" w:rsidRPr="00A66938">
        <w:rPr>
          <w:rFonts w:ascii="Verdana" w:eastAsia="Times New Roman" w:hAnsi="Verdana"/>
          <w:color w:val="222222"/>
          <w:szCs w:val="20"/>
          <w:lang w:eastAsia="en-IN"/>
        </w:rPr>
        <w:t>providers who</w:t>
      </w:r>
      <w:r w:rsidRPr="00A66938">
        <w:rPr>
          <w:rFonts w:ascii="Verdana" w:eastAsia="Times New Roman" w:hAnsi="Verdana"/>
          <w:color w:val="222222"/>
          <w:szCs w:val="20"/>
          <w:lang w:eastAsia="en-IN"/>
        </w:rPr>
        <w:t xml:space="preserve"> use, process, and manage information and business processes of </w:t>
      </w:r>
      <w:r w:rsidR="00A0495D">
        <w:rPr>
          <w:rFonts w:ascii="Verdana" w:eastAsia="Times New Roman" w:hAnsi="Verdana"/>
          <w:color w:val="222222"/>
          <w:szCs w:val="20"/>
          <w:lang w:eastAsia="en-IN"/>
        </w:rPr>
        <w:t>&lt;ORG NAME&gt;</w:t>
      </w:r>
      <w:r w:rsidRPr="00A66938">
        <w:rPr>
          <w:rFonts w:ascii="Verdana" w:eastAsia="Times New Roman" w:hAnsi="Verdana"/>
          <w:color w:val="222222"/>
          <w:szCs w:val="20"/>
          <w:lang w:eastAsia="en-IN"/>
        </w:rPr>
        <w:t>. There are significant legal implications for the individual and the owners with respect to breach of this policy.</w:t>
      </w:r>
    </w:p>
    <w:tbl>
      <w:tblPr>
        <w:tblStyle w:val="TableGrid"/>
        <w:tblW w:w="0" w:type="auto"/>
        <w:tblLook w:val="04A0" w:firstRow="1" w:lastRow="0" w:firstColumn="1" w:lastColumn="0" w:noHBand="0" w:noVBand="1"/>
      </w:tblPr>
      <w:tblGrid>
        <w:gridCol w:w="2689"/>
        <w:gridCol w:w="6841"/>
      </w:tblGrid>
      <w:tr w:rsidR="0078032F" w:rsidRPr="00A66938" w14:paraId="79576004" w14:textId="77777777" w:rsidTr="00B652B4">
        <w:tc>
          <w:tcPr>
            <w:tcW w:w="2689" w:type="dxa"/>
          </w:tcPr>
          <w:p w14:paraId="5720BD2E" w14:textId="69265ADF" w:rsidR="0078032F" w:rsidRPr="00A66938" w:rsidRDefault="00C55132" w:rsidP="00046630">
            <w:pPr>
              <w:rPr>
                <w:rFonts w:ascii="Verdana" w:eastAsia="Times New Roman" w:hAnsi="Verdana"/>
                <w:color w:val="222222"/>
                <w:sz w:val="20"/>
                <w:szCs w:val="20"/>
                <w:lang w:eastAsia="en-IN"/>
              </w:rPr>
            </w:pPr>
            <w:r w:rsidRPr="00A66938">
              <w:rPr>
                <w:rFonts w:ascii="Verdana" w:eastAsia="Times New Roman" w:hAnsi="Verdana" w:cs="Times New Roman"/>
                <w:color w:val="222222"/>
                <w:sz w:val="20"/>
                <w:szCs w:val="20"/>
                <w:lang w:val="en-US" w:eastAsia="en-IN"/>
              </w:rPr>
              <w:t>Third party/Third parties</w:t>
            </w:r>
          </w:p>
        </w:tc>
        <w:tc>
          <w:tcPr>
            <w:tcW w:w="6841" w:type="dxa"/>
          </w:tcPr>
          <w:p w14:paraId="1E0678DC" w14:textId="42A5DF5F" w:rsidR="0078032F" w:rsidRPr="00A66938" w:rsidRDefault="00C55132" w:rsidP="00C55132">
            <w:pPr>
              <w:jc w:val="left"/>
              <w:rPr>
                <w:rFonts w:ascii="Verdana" w:eastAsia="Times New Roman" w:hAnsi="Verdana"/>
                <w:color w:val="222222"/>
                <w:sz w:val="20"/>
                <w:szCs w:val="20"/>
                <w:lang w:eastAsia="en-IN"/>
              </w:rPr>
            </w:pPr>
            <w:r w:rsidRPr="00A66938">
              <w:rPr>
                <w:rFonts w:ascii="Verdana" w:eastAsia="Times New Roman" w:hAnsi="Verdana" w:cs="Times New Roman"/>
                <w:color w:val="222222"/>
                <w:sz w:val="20"/>
                <w:szCs w:val="20"/>
                <w:lang w:val="en-US" w:eastAsia="en-IN"/>
              </w:rPr>
              <w:t>Refers to Any entity that a company does business with. This may include suppliers, vendors, contract manufacturers, business partners and affiliates, brokers, distributors, resellers, and agents</w:t>
            </w:r>
          </w:p>
        </w:tc>
      </w:tr>
    </w:tbl>
    <w:p w14:paraId="57FC4ECE" w14:textId="77025D63" w:rsidR="00155ED3" w:rsidRPr="00A66938" w:rsidRDefault="000F1591" w:rsidP="000F1591">
      <w:pPr>
        <w:pStyle w:val="Heading1"/>
        <w:rPr>
          <w:rFonts w:ascii="Verdana" w:hAnsi="Verdana"/>
          <w:sz w:val="20"/>
          <w:szCs w:val="20"/>
        </w:rPr>
      </w:pPr>
      <w:bookmarkStart w:id="12" w:name="_Toc495507277"/>
      <w:bookmarkStart w:id="13" w:name="_Toc110849021"/>
      <w:bookmarkStart w:id="14" w:name="_Toc114073743"/>
      <w:r w:rsidRPr="00A66938">
        <w:rPr>
          <w:rFonts w:ascii="Verdana" w:hAnsi="Verdana"/>
          <w:sz w:val="20"/>
          <w:szCs w:val="20"/>
        </w:rPr>
        <w:t>P</w:t>
      </w:r>
      <w:r w:rsidR="00155ED3" w:rsidRPr="00A66938">
        <w:rPr>
          <w:rFonts w:ascii="Verdana" w:hAnsi="Verdana"/>
          <w:sz w:val="20"/>
          <w:szCs w:val="20"/>
        </w:rPr>
        <w:t>olicy</w:t>
      </w:r>
      <w:bookmarkEnd w:id="12"/>
      <w:bookmarkEnd w:id="13"/>
      <w:bookmarkEnd w:id="14"/>
    </w:p>
    <w:p w14:paraId="0568247C" w14:textId="7BBB1DFD" w:rsidR="00155ED3" w:rsidRPr="00A66938" w:rsidRDefault="00155ED3" w:rsidP="00155ED3">
      <w:pPr>
        <w:spacing w:before="0" w:after="0" w:line="297" w:lineRule="exact"/>
        <w:rPr>
          <w:rFonts w:ascii="Verdana" w:eastAsia="Times New Roman" w:hAnsi="Verdana"/>
          <w:szCs w:val="20"/>
          <w:lang w:val="en-GB" w:eastAsia="en-US"/>
        </w:rPr>
      </w:pPr>
      <w:r w:rsidRPr="00A66938">
        <w:rPr>
          <w:rFonts w:ascii="Verdana" w:eastAsia="Times New Roman" w:hAnsi="Verdana"/>
          <w:szCs w:val="20"/>
          <w:lang w:val="en-GB" w:eastAsia="en-US"/>
        </w:rPr>
        <w:t xml:space="preserve">This policy effectively manages the lifecycle of all Third-party relationships in order to responsibly steward resources and minimize the inherent risk associated with engaging third parties to perform services.  </w:t>
      </w:r>
    </w:p>
    <w:p w14:paraId="074C4EE4" w14:textId="77777777" w:rsidR="00155ED3" w:rsidRPr="00A66938" w:rsidRDefault="00155ED3" w:rsidP="00155ED3">
      <w:pPr>
        <w:spacing w:before="0" w:after="0" w:line="297" w:lineRule="exact"/>
        <w:rPr>
          <w:rFonts w:ascii="Verdana" w:eastAsiaTheme="minorEastAsia" w:hAnsi="Verdana"/>
          <w:szCs w:val="20"/>
          <w:highlight w:val="yellow"/>
          <w:lang w:eastAsia="en-US"/>
        </w:rPr>
      </w:pPr>
    </w:p>
    <w:p w14:paraId="157B29E4" w14:textId="30C5A6BC" w:rsidR="00155ED3" w:rsidRPr="00A66938" w:rsidRDefault="00155ED3" w:rsidP="000F1591">
      <w:pPr>
        <w:pStyle w:val="Heading2"/>
        <w:rPr>
          <w:rFonts w:ascii="Verdana" w:hAnsi="Verdana"/>
          <w:sz w:val="20"/>
          <w:szCs w:val="20"/>
          <w:lang w:val="en-GB" w:eastAsia="en-US"/>
        </w:rPr>
      </w:pPr>
      <w:bookmarkStart w:id="15" w:name="_Toc110849022"/>
      <w:bookmarkStart w:id="16" w:name="_Toc114073744"/>
      <w:r w:rsidRPr="00A66938">
        <w:rPr>
          <w:rFonts w:ascii="Verdana" w:hAnsi="Verdana"/>
          <w:sz w:val="20"/>
          <w:szCs w:val="20"/>
          <w:lang w:val="en-GB" w:eastAsia="en-US"/>
        </w:rPr>
        <w:t>Third party risk Assessment and Rating</w:t>
      </w:r>
      <w:bookmarkEnd w:id="15"/>
      <w:bookmarkEnd w:id="16"/>
    </w:p>
    <w:p w14:paraId="299A593C" w14:textId="77777777" w:rsidR="000F1591" w:rsidRPr="00A66938" w:rsidRDefault="000F1591" w:rsidP="00155ED3">
      <w:pPr>
        <w:spacing w:before="0" w:after="0" w:line="240" w:lineRule="atLeast"/>
        <w:rPr>
          <w:rFonts w:ascii="Verdana" w:eastAsia="Times New Roman" w:hAnsi="Verdana"/>
          <w:b/>
          <w:szCs w:val="20"/>
          <w:lang w:val="en-GB" w:eastAsia="en-US"/>
        </w:rPr>
      </w:pPr>
    </w:p>
    <w:p w14:paraId="3102D7FC" w14:textId="508750B7" w:rsidR="00155ED3" w:rsidRPr="00A66938" w:rsidRDefault="00155ED3" w:rsidP="00155ED3">
      <w:pPr>
        <w:spacing w:before="0" w:after="0" w:line="297" w:lineRule="exact"/>
        <w:ind w:right="-1350"/>
        <w:rPr>
          <w:rFonts w:ascii="Verdana" w:eastAsia="Times New Roman" w:hAnsi="Verdana"/>
          <w:szCs w:val="20"/>
          <w:lang w:val="en-GB" w:eastAsia="en-US"/>
        </w:rPr>
      </w:pPr>
      <w:r w:rsidRPr="00A66938">
        <w:rPr>
          <w:rFonts w:ascii="Verdana" w:eastAsia="Times New Roman" w:hAnsi="Verdana"/>
          <w:szCs w:val="20"/>
          <w:lang w:val="en-GB" w:eastAsia="en-US"/>
        </w:rPr>
        <w:t xml:space="preserve">As part of on-boarding and vetting of a Third-party (data source or data provider), a Third-party </w:t>
      </w:r>
    </w:p>
    <w:p w14:paraId="5524B550" w14:textId="77777777" w:rsidR="00155ED3" w:rsidRPr="00A66938" w:rsidRDefault="00155ED3" w:rsidP="00155ED3">
      <w:pPr>
        <w:spacing w:before="0" w:after="0" w:line="297" w:lineRule="exact"/>
        <w:rPr>
          <w:rFonts w:ascii="Verdana" w:eastAsia="Times New Roman" w:hAnsi="Verdana"/>
          <w:szCs w:val="20"/>
          <w:lang w:val="en-GB" w:eastAsia="en-US"/>
        </w:rPr>
      </w:pPr>
      <w:r w:rsidRPr="00A66938">
        <w:rPr>
          <w:rFonts w:ascii="Verdana" w:eastAsia="Times New Roman" w:hAnsi="Verdana"/>
          <w:szCs w:val="20"/>
          <w:lang w:val="en-GB" w:eastAsia="en-US"/>
        </w:rPr>
        <w:t>evaluation assessment (Due Diligence process) should be performed. This includes a</w:t>
      </w:r>
    </w:p>
    <w:p w14:paraId="7C4CA4F0" w14:textId="77777777" w:rsidR="00155ED3" w:rsidRPr="00A66938" w:rsidRDefault="00155ED3" w:rsidP="00155ED3">
      <w:pPr>
        <w:spacing w:before="0" w:after="0" w:line="297" w:lineRule="exact"/>
        <w:rPr>
          <w:rFonts w:ascii="Verdana" w:eastAsia="Times New Roman" w:hAnsi="Verdana"/>
          <w:szCs w:val="20"/>
          <w:lang w:val="en-GB" w:eastAsia="en-US"/>
        </w:rPr>
      </w:pPr>
      <w:r w:rsidRPr="00A66938">
        <w:rPr>
          <w:rFonts w:ascii="Verdana" w:eastAsia="Times New Roman" w:hAnsi="Verdana"/>
          <w:szCs w:val="20"/>
          <w:lang w:val="en-GB" w:eastAsia="en-US"/>
        </w:rPr>
        <w:t xml:space="preserve">checklist audit covering all the domains of Information Security for reviewing all </w:t>
      </w:r>
    </w:p>
    <w:p w14:paraId="23607417" w14:textId="60C78D91" w:rsidR="00155ED3" w:rsidRPr="00A66938" w:rsidRDefault="00155ED3" w:rsidP="00155ED3">
      <w:pPr>
        <w:spacing w:before="0" w:after="0" w:line="297" w:lineRule="exact"/>
        <w:rPr>
          <w:rFonts w:ascii="Verdana" w:eastAsia="Times New Roman" w:hAnsi="Verdana"/>
          <w:szCs w:val="20"/>
          <w:lang w:val="en-GB" w:eastAsia="en-US"/>
        </w:rPr>
      </w:pPr>
      <w:r w:rsidRPr="00A66938">
        <w:rPr>
          <w:rFonts w:ascii="Verdana" w:eastAsia="Times New Roman" w:hAnsi="Verdana"/>
          <w:szCs w:val="20"/>
          <w:lang w:val="en-GB" w:eastAsia="en-US"/>
        </w:rPr>
        <w:t xml:space="preserve">aspects of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’s organization, as well as an onsite audit if deemed necessary, covering review of relevant documents, and rate them as per the criticality to </w:t>
      </w:r>
      <w:r w:rsidR="00A0495D">
        <w:rPr>
          <w:rFonts w:ascii="Verdana" w:eastAsia="Times New Roman" w:hAnsi="Verdana"/>
          <w:szCs w:val="20"/>
          <w:lang w:val="en-GB" w:eastAsia="en-US"/>
        </w:rPr>
        <w:t>&lt;ORG NAME&gt;</w:t>
      </w:r>
      <w:r w:rsidRPr="00A66938">
        <w:rPr>
          <w:rFonts w:ascii="Verdana" w:eastAsia="Times New Roman" w:hAnsi="Verdana"/>
          <w:szCs w:val="20"/>
          <w:lang w:val="en-GB" w:eastAsia="en-US"/>
        </w:rPr>
        <w:t xml:space="preserve">’s business. </w:t>
      </w:r>
      <w:r w:rsidRPr="00A66938">
        <w:rPr>
          <w:rFonts w:ascii="Verdana" w:eastAsia="Times New Roman" w:hAnsi="Verdana"/>
          <w:szCs w:val="20"/>
          <w:lang w:val="en-GB" w:eastAsia="en-US"/>
        </w:rPr>
        <w:lastRenderedPageBreak/>
        <w:t>This assessment ensures that due diligence practices are in place related to the on-boarding and vetting of a new data source.</w:t>
      </w:r>
    </w:p>
    <w:p w14:paraId="46525538" w14:textId="77777777" w:rsidR="00155ED3" w:rsidRPr="00A66938" w:rsidRDefault="00155ED3" w:rsidP="00155ED3">
      <w:pPr>
        <w:spacing w:before="0" w:after="0" w:line="297" w:lineRule="exact"/>
        <w:rPr>
          <w:rFonts w:ascii="Verdana" w:eastAsia="Times New Roman" w:hAnsi="Verdana"/>
          <w:szCs w:val="20"/>
          <w:lang w:val="en-GB" w:eastAsia="en-US"/>
        </w:rPr>
      </w:pPr>
    </w:p>
    <w:p w14:paraId="5F9C2E64" w14:textId="1392827D" w:rsidR="00155ED3" w:rsidRPr="00A66938" w:rsidRDefault="00155ED3" w:rsidP="00155ED3">
      <w:pPr>
        <w:spacing w:before="0" w:after="0" w:line="297" w:lineRule="exact"/>
        <w:rPr>
          <w:rFonts w:ascii="Verdana" w:eastAsia="Times New Roman" w:hAnsi="Verdana"/>
          <w:szCs w:val="20"/>
          <w:lang w:val="en-GB" w:eastAsia="en-US"/>
        </w:rPr>
      </w:pPr>
      <w:r w:rsidRPr="00A66938">
        <w:rPr>
          <w:rFonts w:ascii="Verdana" w:eastAsia="Times New Roman" w:hAnsi="Verdana"/>
          <w:szCs w:val="20"/>
          <w:lang w:val="en-GB" w:eastAsia="en-US"/>
        </w:rPr>
        <w:t xml:space="preserve">There are four categories that should be reviewed as part of Third-party management; Third-party Risk Assessment, </w:t>
      </w:r>
      <w:r w:rsidR="00396EC1"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Due Diligence, Contract Management and </w:t>
      </w:r>
      <w:r w:rsidR="00396EC1"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Supervision.</w:t>
      </w:r>
    </w:p>
    <w:p w14:paraId="05ACA57F" w14:textId="77777777" w:rsidR="00155ED3" w:rsidRPr="00A66938" w:rsidRDefault="00155ED3" w:rsidP="00155ED3">
      <w:pPr>
        <w:spacing w:before="0" w:after="0" w:line="272" w:lineRule="exact"/>
        <w:rPr>
          <w:rFonts w:ascii="Verdana" w:eastAsia="Times New Roman" w:hAnsi="Verdana"/>
          <w:szCs w:val="20"/>
          <w:lang w:val="en-GB" w:eastAsia="en-US"/>
        </w:rPr>
      </w:pPr>
    </w:p>
    <w:p w14:paraId="4B55B395" w14:textId="215E0B98" w:rsidR="00155ED3" w:rsidRPr="00A66938" w:rsidRDefault="00254CE4" w:rsidP="000F1591">
      <w:pPr>
        <w:pStyle w:val="Heading2"/>
        <w:rPr>
          <w:rFonts w:ascii="Verdana" w:hAnsi="Verdana"/>
          <w:sz w:val="20"/>
          <w:szCs w:val="20"/>
          <w:lang w:val="en-GB" w:eastAsia="en-US"/>
        </w:rPr>
      </w:pPr>
      <w:bookmarkStart w:id="17" w:name="_Toc110849023"/>
      <w:bookmarkStart w:id="18" w:name="_Toc114073745"/>
      <w:r w:rsidRPr="00A66938">
        <w:rPr>
          <w:rFonts w:ascii="Verdana" w:hAnsi="Verdana"/>
          <w:sz w:val="20"/>
          <w:szCs w:val="20"/>
          <w:lang w:val="en-GB" w:eastAsia="en-US"/>
        </w:rPr>
        <w:t>Third-party</w:t>
      </w:r>
      <w:r w:rsidR="00155ED3" w:rsidRPr="00A66938">
        <w:rPr>
          <w:rFonts w:ascii="Verdana" w:hAnsi="Verdana"/>
          <w:sz w:val="20"/>
          <w:szCs w:val="20"/>
          <w:lang w:val="en-GB" w:eastAsia="en-US"/>
        </w:rPr>
        <w:t xml:space="preserve"> Risk Assessment</w:t>
      </w:r>
      <w:bookmarkEnd w:id="17"/>
      <w:bookmarkEnd w:id="18"/>
    </w:p>
    <w:p w14:paraId="2FEF93EC" w14:textId="77777777" w:rsidR="000F1591" w:rsidRPr="00A66938" w:rsidRDefault="000F1591" w:rsidP="00155ED3">
      <w:pPr>
        <w:spacing w:before="0" w:after="0" w:line="240" w:lineRule="auto"/>
        <w:rPr>
          <w:rFonts w:ascii="Verdana" w:eastAsia="Times New Roman" w:hAnsi="Verdana"/>
          <w:b/>
          <w:szCs w:val="20"/>
          <w:lang w:val="en-GB" w:eastAsia="en-US"/>
        </w:rPr>
      </w:pPr>
    </w:p>
    <w:p w14:paraId="31D728AE" w14:textId="4E419CE1" w:rsidR="00155ED3" w:rsidRPr="00A66938" w:rsidRDefault="00155ED3" w:rsidP="00155ED3">
      <w:pPr>
        <w:spacing w:before="0" w:after="0" w:line="240" w:lineRule="auto"/>
        <w:rPr>
          <w:rFonts w:ascii="Verdana" w:eastAsia="Times New Roman" w:hAnsi="Verdana"/>
          <w:szCs w:val="20"/>
          <w:lang w:val="en-GB" w:eastAsia="en-US"/>
        </w:rPr>
      </w:pPr>
      <w:r w:rsidRPr="00A66938">
        <w:rPr>
          <w:rFonts w:ascii="Verdana" w:eastAsia="Times New Roman" w:hAnsi="Verdana"/>
          <w:szCs w:val="20"/>
          <w:lang w:val="en-GB" w:eastAsia="en-US"/>
        </w:rPr>
        <w:t xml:space="preserve">An initial risk assessment should be conducted for each potential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The assessment should assign the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a risk rating of Low, Medium or High.  A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is assigned the risk rating based on the highest risk level attributable to the services being performed by the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and the overall risk under the contract with the </w:t>
      </w:r>
      <w:r w:rsidR="00396EC1"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w:t>
      </w:r>
    </w:p>
    <w:p w14:paraId="264074FA" w14:textId="77777777" w:rsidR="00155ED3" w:rsidRPr="00A66938" w:rsidRDefault="00155ED3" w:rsidP="00155ED3">
      <w:pPr>
        <w:spacing w:before="0" w:after="0" w:line="240" w:lineRule="auto"/>
        <w:rPr>
          <w:rFonts w:ascii="Verdana" w:eastAsia="Times New Roman" w:hAnsi="Verdana"/>
          <w:szCs w:val="20"/>
          <w:lang w:val="en-GB" w:eastAsia="en-US"/>
        </w:rPr>
      </w:pPr>
    </w:p>
    <w:p w14:paraId="11D46587" w14:textId="709F7675" w:rsidR="00155ED3" w:rsidRPr="00A66938" w:rsidRDefault="00155ED3" w:rsidP="00155ED3">
      <w:pPr>
        <w:spacing w:before="0" w:after="0" w:line="240" w:lineRule="auto"/>
        <w:rPr>
          <w:rFonts w:ascii="Verdana" w:eastAsia="Times New Roman" w:hAnsi="Verdana"/>
          <w:szCs w:val="20"/>
          <w:lang w:val="en-GB" w:eastAsia="en-US"/>
        </w:rPr>
      </w:pPr>
      <w:r w:rsidRPr="00A66938">
        <w:rPr>
          <w:rFonts w:ascii="Verdana" w:eastAsia="Times New Roman" w:hAnsi="Verdana"/>
          <w:szCs w:val="20"/>
          <w:lang w:val="en-GB" w:eastAsia="en-US"/>
        </w:rPr>
        <w:t xml:space="preserve">The rating is an indicator of the level of due diligence required for each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w:t>
      </w:r>
    </w:p>
    <w:p w14:paraId="1C47A331" w14:textId="77777777" w:rsidR="00155ED3" w:rsidRPr="00A66938" w:rsidRDefault="00155ED3" w:rsidP="00155ED3">
      <w:pPr>
        <w:spacing w:before="0" w:after="0" w:line="240" w:lineRule="auto"/>
        <w:rPr>
          <w:rFonts w:ascii="Verdana" w:eastAsia="Times New Roman" w:hAnsi="Verdana"/>
          <w:szCs w:val="20"/>
          <w:lang w:val="en-GB" w:eastAsia="en-US"/>
        </w:rPr>
      </w:pPr>
    </w:p>
    <w:p w14:paraId="034C5CA8" w14:textId="6AC1BDD3" w:rsidR="00155ED3" w:rsidRPr="00A66938" w:rsidRDefault="00155ED3" w:rsidP="00155ED3">
      <w:pPr>
        <w:spacing w:before="0" w:after="0" w:line="240" w:lineRule="auto"/>
        <w:rPr>
          <w:rFonts w:ascii="Verdana" w:eastAsia="Times New Roman" w:hAnsi="Verdana"/>
          <w:szCs w:val="20"/>
          <w:lang w:val="en-GB" w:eastAsia="en-US"/>
        </w:rPr>
      </w:pPr>
      <w:r w:rsidRPr="00A66938">
        <w:rPr>
          <w:rFonts w:ascii="Verdana" w:eastAsia="Times New Roman" w:hAnsi="Verdana"/>
          <w:szCs w:val="20"/>
          <w:lang w:val="en-GB" w:eastAsia="en-US"/>
        </w:rPr>
        <w:t xml:space="preserve">Low risk </w:t>
      </w:r>
      <w:r w:rsidR="00034880" w:rsidRPr="00A66938">
        <w:rPr>
          <w:rFonts w:ascii="Verdana" w:eastAsia="Times New Roman" w:hAnsi="Verdana"/>
          <w:szCs w:val="20"/>
          <w:lang w:val="en-GB" w:eastAsia="en-US"/>
        </w:rPr>
        <w:t>Third parties</w:t>
      </w:r>
      <w:r w:rsidRPr="00A66938">
        <w:rPr>
          <w:rFonts w:ascii="Verdana" w:eastAsia="Times New Roman" w:hAnsi="Verdana"/>
          <w:szCs w:val="20"/>
          <w:lang w:val="en-GB" w:eastAsia="en-US"/>
        </w:rPr>
        <w:t xml:space="preserve"> typically require little or limited review or due diligence.  </w:t>
      </w:r>
    </w:p>
    <w:p w14:paraId="238B41F2" w14:textId="77777777" w:rsidR="00155ED3" w:rsidRPr="00A66938" w:rsidRDefault="00155ED3" w:rsidP="00155ED3">
      <w:pPr>
        <w:spacing w:before="0" w:after="0" w:line="240" w:lineRule="auto"/>
        <w:rPr>
          <w:rFonts w:ascii="Verdana" w:eastAsia="Times New Roman" w:hAnsi="Verdana"/>
          <w:szCs w:val="20"/>
          <w:lang w:val="en-GB" w:eastAsia="en-US"/>
        </w:rPr>
      </w:pPr>
    </w:p>
    <w:p w14:paraId="306D9B23" w14:textId="716448B8" w:rsidR="00155ED3" w:rsidRPr="00A66938" w:rsidRDefault="00155ED3" w:rsidP="00155ED3">
      <w:pPr>
        <w:spacing w:before="0" w:after="0" w:line="240" w:lineRule="auto"/>
        <w:rPr>
          <w:rFonts w:ascii="Verdana" w:eastAsia="Times New Roman" w:hAnsi="Verdana"/>
          <w:szCs w:val="20"/>
          <w:lang w:val="en-GB" w:eastAsia="en-US"/>
        </w:rPr>
      </w:pPr>
      <w:r w:rsidRPr="00A66938">
        <w:rPr>
          <w:rFonts w:ascii="Verdana" w:eastAsia="Times New Roman" w:hAnsi="Verdana"/>
          <w:szCs w:val="20"/>
          <w:lang w:val="en-GB" w:eastAsia="en-US"/>
        </w:rPr>
        <w:t xml:space="preserve">Medium risk </w:t>
      </w:r>
      <w:r w:rsidR="00034880" w:rsidRPr="00A66938">
        <w:rPr>
          <w:rFonts w:ascii="Verdana" w:eastAsia="Times New Roman" w:hAnsi="Verdana"/>
          <w:szCs w:val="20"/>
          <w:lang w:val="en-GB" w:eastAsia="en-US"/>
        </w:rPr>
        <w:t>Third parties</w:t>
      </w:r>
      <w:r w:rsidRPr="00A66938">
        <w:rPr>
          <w:rFonts w:ascii="Verdana" w:eastAsia="Times New Roman" w:hAnsi="Verdana"/>
          <w:szCs w:val="20"/>
          <w:lang w:val="en-GB" w:eastAsia="en-US"/>
        </w:rPr>
        <w:t xml:space="preserve"> should be evaluated to determine the appropriate level of due diligence required.  </w:t>
      </w:r>
    </w:p>
    <w:p w14:paraId="77E55D5C" w14:textId="77777777" w:rsidR="00155ED3" w:rsidRPr="00A66938" w:rsidRDefault="00155ED3" w:rsidP="00155ED3">
      <w:pPr>
        <w:spacing w:before="0" w:after="0" w:line="240" w:lineRule="auto"/>
        <w:rPr>
          <w:rFonts w:ascii="Verdana" w:eastAsia="Times New Roman" w:hAnsi="Verdana"/>
          <w:szCs w:val="20"/>
          <w:lang w:val="en-GB" w:eastAsia="en-US"/>
        </w:rPr>
      </w:pPr>
    </w:p>
    <w:p w14:paraId="353B95D9" w14:textId="08790810" w:rsidR="00155ED3" w:rsidRPr="00A66938" w:rsidRDefault="00155ED3" w:rsidP="00155ED3">
      <w:pPr>
        <w:spacing w:before="0" w:after="0" w:line="240" w:lineRule="auto"/>
        <w:rPr>
          <w:rFonts w:ascii="Verdana" w:eastAsia="Times New Roman" w:hAnsi="Verdana"/>
          <w:szCs w:val="20"/>
          <w:lang w:val="en-GB" w:eastAsia="en-US"/>
        </w:rPr>
      </w:pPr>
      <w:r w:rsidRPr="00A66938">
        <w:rPr>
          <w:rFonts w:ascii="Verdana" w:eastAsia="Times New Roman" w:hAnsi="Verdana"/>
          <w:szCs w:val="20"/>
          <w:lang w:val="en-GB" w:eastAsia="en-US"/>
        </w:rPr>
        <w:t xml:space="preserve">High risk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require a minimum of an annual due diligence review. </w:t>
      </w:r>
    </w:p>
    <w:p w14:paraId="49F07063" w14:textId="77777777" w:rsidR="00155ED3" w:rsidRPr="00A66938" w:rsidRDefault="00155ED3" w:rsidP="00155ED3">
      <w:pPr>
        <w:spacing w:before="0" w:after="0" w:line="240" w:lineRule="auto"/>
        <w:rPr>
          <w:rFonts w:ascii="Verdana" w:eastAsia="Times New Roman" w:hAnsi="Verdana"/>
          <w:szCs w:val="20"/>
          <w:lang w:val="en-GB" w:eastAsia="en-US"/>
        </w:rPr>
      </w:pPr>
    </w:p>
    <w:p w14:paraId="2D0CA096" w14:textId="1D5A9C83" w:rsidR="003A5445" w:rsidRPr="00A66938" w:rsidRDefault="00155ED3" w:rsidP="00AF2B6E">
      <w:pPr>
        <w:rPr>
          <w:rFonts w:ascii="Verdana" w:hAnsi="Verdana"/>
          <w:szCs w:val="20"/>
        </w:rPr>
      </w:pPr>
      <w:r w:rsidRPr="00A66938">
        <w:rPr>
          <w:rFonts w:ascii="Verdana" w:eastAsia="Times New Roman" w:hAnsi="Verdana"/>
          <w:szCs w:val="20"/>
          <w:lang w:val="en-GB" w:eastAsia="en-US"/>
        </w:rPr>
        <w:t xml:space="preserve">Risk Assessments should be revisited as part of contract renewal or anytime the relationship with the </w:t>
      </w:r>
      <w:r w:rsidR="00254CE4"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changes in any significant way. </w:t>
      </w:r>
      <w:r w:rsidR="00A0495D">
        <w:rPr>
          <w:rFonts w:ascii="Verdana" w:eastAsia="Times New Roman" w:hAnsi="Verdana"/>
          <w:szCs w:val="20"/>
          <w:lang w:val="en-GB" w:eastAsia="en-US"/>
        </w:rPr>
        <w:t>&lt;ORG NAME&gt;</w:t>
      </w:r>
      <w:r w:rsidRPr="00A66938">
        <w:rPr>
          <w:rFonts w:ascii="Verdana" w:eastAsia="Times New Roman" w:hAnsi="Verdana"/>
          <w:szCs w:val="20"/>
          <w:lang w:val="en-GB" w:eastAsia="en-US"/>
        </w:rPr>
        <w:t xml:space="preserve"> will retain a complete </w:t>
      </w:r>
      <w:r w:rsidR="00046630" w:rsidRPr="00A66938">
        <w:rPr>
          <w:rFonts w:ascii="Verdana" w:eastAsia="Times New Roman" w:hAnsi="Verdana"/>
          <w:szCs w:val="20"/>
          <w:lang w:val="en-GB" w:eastAsia="en-US"/>
        </w:rPr>
        <w:t>Third-party</w:t>
      </w:r>
      <w:r w:rsidRPr="00A66938">
        <w:rPr>
          <w:rFonts w:ascii="Verdana" w:eastAsia="Times New Roman" w:hAnsi="Verdana"/>
          <w:szCs w:val="20"/>
          <w:lang w:val="en-GB" w:eastAsia="en-US"/>
        </w:rPr>
        <w:t xml:space="preserve"> list with the risk rating noted for </w:t>
      </w:r>
      <w:r w:rsidR="00046630" w:rsidRPr="00A66938">
        <w:rPr>
          <w:rFonts w:ascii="Verdana" w:eastAsia="Times New Roman" w:hAnsi="Verdana"/>
          <w:szCs w:val="20"/>
          <w:lang w:val="en-GB" w:eastAsia="en-US"/>
        </w:rPr>
        <w:t>Third-parties</w:t>
      </w:r>
      <w:r w:rsidRPr="00A66938">
        <w:rPr>
          <w:rFonts w:ascii="Verdana" w:eastAsia="Times New Roman" w:hAnsi="Verdana"/>
          <w:szCs w:val="20"/>
          <w:lang w:val="en-GB" w:eastAsia="en-US"/>
        </w:rPr>
        <w:t xml:space="preserve">.  This list will be available to the </w:t>
      </w:r>
      <w:r w:rsidR="00A0495D">
        <w:rPr>
          <w:rFonts w:ascii="Verdana" w:eastAsia="Times New Roman" w:hAnsi="Verdana"/>
          <w:szCs w:val="20"/>
          <w:lang w:val="en-GB" w:eastAsia="en-US"/>
        </w:rPr>
        <w:t>&lt;ORG NAME&gt;</w:t>
      </w:r>
      <w:r w:rsidR="008D1D76" w:rsidRPr="00A66938">
        <w:rPr>
          <w:rFonts w:ascii="Verdana" w:eastAsia="Times New Roman" w:hAnsi="Verdana"/>
          <w:szCs w:val="20"/>
          <w:lang w:val="en-GB" w:eastAsia="en-US"/>
        </w:rPr>
        <w:t>’s</w:t>
      </w:r>
      <w:r w:rsidRPr="00A66938">
        <w:rPr>
          <w:rFonts w:ascii="Verdana" w:eastAsia="Times New Roman" w:hAnsi="Verdana"/>
          <w:szCs w:val="20"/>
          <w:lang w:val="en-GB" w:eastAsia="en-US"/>
        </w:rPr>
        <w:t xml:space="preserve"> Internal Risk Management Review Committee.</w:t>
      </w:r>
    </w:p>
    <w:p w14:paraId="23F98847" w14:textId="3E478679" w:rsidR="00046630" w:rsidRPr="00A66938" w:rsidRDefault="00333CF7" w:rsidP="000F1591">
      <w:pPr>
        <w:pStyle w:val="Heading2"/>
        <w:rPr>
          <w:rFonts w:ascii="Verdana" w:hAnsi="Verdana"/>
          <w:sz w:val="20"/>
          <w:szCs w:val="20"/>
          <w:lang w:val="en-GB" w:eastAsia="en-US"/>
        </w:rPr>
      </w:pPr>
      <w:bookmarkStart w:id="19" w:name="_Toc110849024"/>
      <w:bookmarkStart w:id="20" w:name="_Toc114073746"/>
      <w:r w:rsidRPr="00A66938">
        <w:rPr>
          <w:rFonts w:ascii="Verdana" w:hAnsi="Verdana"/>
          <w:sz w:val="20"/>
          <w:szCs w:val="20"/>
          <w:lang w:val="en-GB" w:eastAsia="en-US"/>
        </w:rPr>
        <w:t>Third party</w:t>
      </w:r>
      <w:r w:rsidR="00046630" w:rsidRPr="00A66938">
        <w:rPr>
          <w:rFonts w:ascii="Verdana" w:hAnsi="Verdana"/>
          <w:sz w:val="20"/>
          <w:szCs w:val="20"/>
          <w:lang w:val="en-GB" w:eastAsia="en-US"/>
        </w:rPr>
        <w:t xml:space="preserve"> Risk Rating Matrix</w:t>
      </w:r>
      <w:bookmarkEnd w:id="19"/>
      <w:bookmarkEnd w:id="20"/>
    </w:p>
    <w:p w14:paraId="05915445" w14:textId="335A87A6" w:rsidR="00046630" w:rsidRPr="00A66938" w:rsidRDefault="00046630" w:rsidP="00046630">
      <w:pPr>
        <w:spacing w:before="0" w:after="0" w:line="240" w:lineRule="auto"/>
        <w:jc w:val="left"/>
        <w:rPr>
          <w:rFonts w:ascii="Verdana" w:eastAsia="Times New Roman" w:hAnsi="Verdana"/>
          <w:szCs w:val="20"/>
          <w:lang w:val="en-GB" w:eastAsia="en-US"/>
        </w:rPr>
      </w:pPr>
    </w:p>
    <w:p w14:paraId="3312C811" w14:textId="72920911" w:rsidR="00046630" w:rsidRPr="00A66938" w:rsidRDefault="00046630" w:rsidP="00046630">
      <w:pPr>
        <w:spacing w:before="0" w:after="0" w:line="240" w:lineRule="auto"/>
        <w:jc w:val="left"/>
        <w:rPr>
          <w:rFonts w:ascii="Verdana" w:eastAsia="Times New Roman" w:hAnsi="Verdana"/>
          <w:szCs w:val="20"/>
          <w:lang w:val="en-GB" w:eastAsia="en-US"/>
        </w:rPr>
      </w:pPr>
    </w:p>
    <w:tbl>
      <w:tblPr>
        <w:tblStyle w:val="TableGrid"/>
        <w:tblW w:w="9072" w:type="dxa"/>
        <w:tblInd w:w="-5" w:type="dxa"/>
        <w:tblLook w:val="04A0" w:firstRow="1" w:lastRow="0" w:firstColumn="1" w:lastColumn="0" w:noHBand="0" w:noVBand="1"/>
      </w:tblPr>
      <w:tblGrid>
        <w:gridCol w:w="2410"/>
        <w:gridCol w:w="2268"/>
        <w:gridCol w:w="2126"/>
        <w:gridCol w:w="2268"/>
      </w:tblGrid>
      <w:tr w:rsidR="00046630" w:rsidRPr="00A66938" w14:paraId="264A9EE8" w14:textId="77777777" w:rsidTr="00B66E43">
        <w:tc>
          <w:tcPr>
            <w:tcW w:w="2410" w:type="dxa"/>
            <w:shd w:val="clear" w:color="auto" w:fill="D99594" w:themeFill="accent2" w:themeFillTint="99"/>
          </w:tcPr>
          <w:p w14:paraId="332F4051" w14:textId="77777777" w:rsidR="00046630" w:rsidRPr="00A66938" w:rsidRDefault="00046630" w:rsidP="00046630">
            <w:pPr>
              <w:spacing w:before="0" w:after="0" w:line="240" w:lineRule="auto"/>
              <w:ind w:left="720"/>
              <w:rPr>
                <w:rFonts w:ascii="Verdana" w:eastAsia="Times New Roman" w:hAnsi="Verdana"/>
                <w:sz w:val="20"/>
                <w:szCs w:val="20"/>
                <w:lang w:val="en-GB" w:eastAsia="en-US"/>
              </w:rPr>
            </w:pPr>
            <w:r w:rsidRPr="00A66938">
              <w:rPr>
                <w:rFonts w:ascii="Verdana" w:eastAsia="Times New Roman" w:hAnsi="Verdana"/>
                <w:sz w:val="20"/>
                <w:szCs w:val="20"/>
                <w:lang w:val="en-GB" w:eastAsia="en-US"/>
              </w:rPr>
              <w:t>Criteria</w:t>
            </w:r>
          </w:p>
        </w:tc>
        <w:tc>
          <w:tcPr>
            <w:tcW w:w="2268" w:type="dxa"/>
            <w:shd w:val="clear" w:color="auto" w:fill="D99594" w:themeFill="accent2" w:themeFillTint="99"/>
          </w:tcPr>
          <w:p w14:paraId="36C331CD" w14:textId="77777777" w:rsidR="00046630" w:rsidRPr="00A66938" w:rsidRDefault="00046630" w:rsidP="00046630">
            <w:pPr>
              <w:spacing w:before="0" w:after="0" w:line="240" w:lineRule="auto"/>
              <w:rPr>
                <w:rFonts w:ascii="Verdana" w:eastAsiaTheme="minorEastAsia" w:hAnsi="Verdana"/>
                <w:sz w:val="20"/>
                <w:szCs w:val="20"/>
                <w:lang w:eastAsia="en-US"/>
              </w:rPr>
            </w:pPr>
            <w:r w:rsidRPr="00A66938">
              <w:rPr>
                <w:rFonts w:ascii="Verdana" w:eastAsiaTheme="minorEastAsia" w:hAnsi="Verdana"/>
                <w:sz w:val="20"/>
                <w:szCs w:val="20"/>
                <w:lang w:eastAsia="en-US"/>
              </w:rPr>
              <w:t>Low</w:t>
            </w:r>
          </w:p>
        </w:tc>
        <w:tc>
          <w:tcPr>
            <w:tcW w:w="2126" w:type="dxa"/>
            <w:shd w:val="clear" w:color="auto" w:fill="D99594" w:themeFill="accent2" w:themeFillTint="99"/>
          </w:tcPr>
          <w:p w14:paraId="795A5F29" w14:textId="77777777" w:rsidR="00046630" w:rsidRPr="00A66938" w:rsidRDefault="00046630" w:rsidP="00046630">
            <w:pPr>
              <w:spacing w:before="0" w:after="0" w:line="240" w:lineRule="auto"/>
              <w:rPr>
                <w:rFonts w:ascii="Verdana" w:eastAsiaTheme="minorEastAsia" w:hAnsi="Verdana"/>
                <w:sz w:val="20"/>
                <w:szCs w:val="20"/>
                <w:lang w:eastAsia="en-US"/>
              </w:rPr>
            </w:pPr>
            <w:r w:rsidRPr="00A66938">
              <w:rPr>
                <w:rFonts w:ascii="Verdana" w:eastAsiaTheme="minorEastAsia" w:hAnsi="Verdana"/>
                <w:sz w:val="20"/>
                <w:szCs w:val="20"/>
                <w:lang w:eastAsia="en-US"/>
              </w:rPr>
              <w:t>Medium</w:t>
            </w:r>
          </w:p>
        </w:tc>
        <w:tc>
          <w:tcPr>
            <w:tcW w:w="2268" w:type="dxa"/>
            <w:shd w:val="clear" w:color="auto" w:fill="D99594" w:themeFill="accent2" w:themeFillTint="99"/>
          </w:tcPr>
          <w:p w14:paraId="1B0191FF" w14:textId="77777777" w:rsidR="00046630" w:rsidRPr="00A66938" w:rsidRDefault="00046630" w:rsidP="00046630">
            <w:pPr>
              <w:spacing w:before="0" w:after="0" w:line="240" w:lineRule="auto"/>
              <w:rPr>
                <w:rFonts w:ascii="Verdana" w:eastAsiaTheme="minorEastAsia" w:hAnsi="Verdana"/>
                <w:sz w:val="20"/>
                <w:szCs w:val="20"/>
                <w:lang w:eastAsia="en-US"/>
              </w:rPr>
            </w:pPr>
            <w:r w:rsidRPr="00A66938">
              <w:rPr>
                <w:rFonts w:ascii="Verdana" w:eastAsiaTheme="minorEastAsia" w:hAnsi="Verdana"/>
                <w:sz w:val="20"/>
                <w:szCs w:val="20"/>
                <w:lang w:eastAsia="en-US"/>
              </w:rPr>
              <w:t>High</w:t>
            </w:r>
          </w:p>
        </w:tc>
      </w:tr>
      <w:tr w:rsidR="00046630" w:rsidRPr="00A66938" w14:paraId="13A45520" w14:textId="77777777" w:rsidTr="00B66E43">
        <w:tc>
          <w:tcPr>
            <w:tcW w:w="2410" w:type="dxa"/>
          </w:tcPr>
          <w:p w14:paraId="17BEF7C3" w14:textId="77777777" w:rsidR="00046630" w:rsidRPr="00A66938" w:rsidRDefault="00046630" w:rsidP="00333CF7">
            <w:pPr>
              <w:spacing w:before="0" w:after="0" w:line="240" w:lineRule="auto"/>
              <w:jc w:val="left"/>
              <w:rPr>
                <w:rFonts w:ascii="Verdana" w:eastAsia="Times New Roman" w:hAnsi="Verdana" w:cs="Segoe UI"/>
                <w:w w:val="90"/>
                <w:sz w:val="20"/>
                <w:szCs w:val="20"/>
                <w:lang w:val="en-GB" w:eastAsia="en-US"/>
              </w:rPr>
            </w:pPr>
            <w:r w:rsidRPr="00A66938">
              <w:rPr>
                <w:rFonts w:ascii="Verdana" w:eastAsia="Times New Roman" w:hAnsi="Verdana" w:cs="Segoe UI"/>
                <w:w w:val="90"/>
                <w:sz w:val="20"/>
                <w:szCs w:val="20"/>
                <w:lang w:val="en-GB" w:eastAsia="en-US"/>
              </w:rPr>
              <w:t>Business Impact</w:t>
            </w:r>
          </w:p>
        </w:tc>
        <w:tc>
          <w:tcPr>
            <w:tcW w:w="2268" w:type="dxa"/>
          </w:tcPr>
          <w:p w14:paraId="1433A046" w14:textId="4F1DE340"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Nominal</w:t>
            </w:r>
            <w:r w:rsidR="00B66E43" w:rsidRPr="00A66938">
              <w:rPr>
                <w:rFonts w:ascii="Verdana" w:eastAsiaTheme="minorEastAsia" w:hAnsi="Verdana" w:cs="Segoe UI"/>
                <w:w w:val="90"/>
                <w:sz w:val="20"/>
                <w:szCs w:val="20"/>
                <w:lang w:eastAsia="en-US"/>
              </w:rPr>
              <w:t xml:space="preserve"> </w:t>
            </w:r>
            <w:r w:rsidRPr="00A66938">
              <w:rPr>
                <w:rFonts w:ascii="Verdana" w:eastAsiaTheme="minorEastAsia" w:hAnsi="Verdana" w:cs="Segoe UI"/>
                <w:w w:val="90"/>
                <w:sz w:val="20"/>
                <w:szCs w:val="20"/>
                <w:lang w:eastAsia="en-US"/>
              </w:rPr>
              <w:t>business impact</w:t>
            </w:r>
          </w:p>
        </w:tc>
        <w:tc>
          <w:tcPr>
            <w:tcW w:w="2126" w:type="dxa"/>
          </w:tcPr>
          <w:p w14:paraId="1B986C42"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Significant, but non-critical business impact</w:t>
            </w:r>
          </w:p>
        </w:tc>
        <w:tc>
          <w:tcPr>
            <w:tcW w:w="2268" w:type="dxa"/>
          </w:tcPr>
          <w:p w14:paraId="417DD6C0"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Mission Critical</w:t>
            </w:r>
          </w:p>
        </w:tc>
      </w:tr>
      <w:tr w:rsidR="00046630" w:rsidRPr="00A66938" w14:paraId="3FBFF55F" w14:textId="77777777" w:rsidTr="00B66E43">
        <w:tc>
          <w:tcPr>
            <w:tcW w:w="2410" w:type="dxa"/>
          </w:tcPr>
          <w:p w14:paraId="22626A25" w14:textId="1B4BF1DB" w:rsidR="00046630" w:rsidRPr="00A66938" w:rsidRDefault="00A0495D" w:rsidP="00046630">
            <w:pPr>
              <w:spacing w:before="0" w:after="0" w:line="240" w:lineRule="auto"/>
              <w:rPr>
                <w:rFonts w:ascii="Verdana" w:eastAsiaTheme="minorEastAsia" w:hAnsi="Verdana" w:cs="Segoe UI"/>
                <w:w w:val="90"/>
                <w:sz w:val="20"/>
                <w:szCs w:val="20"/>
                <w:lang w:eastAsia="en-US"/>
              </w:rPr>
            </w:pPr>
            <w:r>
              <w:rPr>
                <w:rFonts w:ascii="Verdana" w:eastAsiaTheme="minorEastAsia" w:hAnsi="Verdana" w:cs="Segoe UI"/>
                <w:w w:val="90"/>
                <w:sz w:val="20"/>
                <w:szCs w:val="20"/>
                <w:lang w:eastAsia="en-US"/>
              </w:rPr>
              <w:t>&lt;ORG NAME&gt;</w:t>
            </w:r>
            <w:r w:rsidR="00046630" w:rsidRPr="00A66938">
              <w:rPr>
                <w:rFonts w:ascii="Verdana" w:eastAsiaTheme="minorEastAsia" w:hAnsi="Verdana" w:cs="Segoe UI"/>
                <w:w w:val="90"/>
                <w:sz w:val="20"/>
                <w:szCs w:val="20"/>
                <w:lang w:eastAsia="en-US"/>
              </w:rPr>
              <w:t xml:space="preserve"> Client Contact</w:t>
            </w:r>
          </w:p>
        </w:tc>
        <w:tc>
          <w:tcPr>
            <w:tcW w:w="2268" w:type="dxa"/>
          </w:tcPr>
          <w:p w14:paraId="348EC5CA"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None</w:t>
            </w:r>
          </w:p>
        </w:tc>
        <w:tc>
          <w:tcPr>
            <w:tcW w:w="2126" w:type="dxa"/>
          </w:tcPr>
          <w:p w14:paraId="6446A0A3"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Indirect</w:t>
            </w:r>
          </w:p>
        </w:tc>
        <w:tc>
          <w:tcPr>
            <w:tcW w:w="2268" w:type="dxa"/>
          </w:tcPr>
          <w:p w14:paraId="048D6748"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Direct</w:t>
            </w:r>
          </w:p>
        </w:tc>
      </w:tr>
      <w:tr w:rsidR="00046630" w:rsidRPr="00A66938" w14:paraId="24E1B914" w14:textId="77777777" w:rsidTr="00B66E43">
        <w:tc>
          <w:tcPr>
            <w:tcW w:w="2410" w:type="dxa"/>
          </w:tcPr>
          <w:p w14:paraId="42350A8A" w14:textId="77777777" w:rsidR="00046630" w:rsidRPr="00A66938" w:rsidRDefault="00046630" w:rsidP="00D6380B">
            <w:pPr>
              <w:spacing w:before="0" w:after="0" w:line="240" w:lineRule="auto"/>
              <w:jc w:val="left"/>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Total Contract Value (Full term for multi-year contracts) considering contractual liability exposure</w:t>
            </w:r>
          </w:p>
        </w:tc>
        <w:tc>
          <w:tcPr>
            <w:tcW w:w="2268" w:type="dxa"/>
          </w:tcPr>
          <w:p w14:paraId="07E21F7C"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10% or less of Product Annual Expected Revenue</w:t>
            </w:r>
          </w:p>
        </w:tc>
        <w:tc>
          <w:tcPr>
            <w:tcW w:w="2126" w:type="dxa"/>
          </w:tcPr>
          <w:p w14:paraId="08DE993D" w14:textId="77777777" w:rsidR="00046630" w:rsidRPr="00A66938" w:rsidRDefault="00046630" w:rsidP="00835376">
            <w:pPr>
              <w:spacing w:before="0" w:after="0" w:line="240" w:lineRule="auto"/>
              <w:jc w:val="left"/>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10.01% - 15% of Product Annual Expected Revenue</w:t>
            </w:r>
          </w:p>
        </w:tc>
        <w:tc>
          <w:tcPr>
            <w:tcW w:w="2268" w:type="dxa"/>
          </w:tcPr>
          <w:p w14:paraId="5EA96DAF"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15.01%+ of Product Annual Expected Revenue</w:t>
            </w:r>
          </w:p>
        </w:tc>
      </w:tr>
      <w:tr w:rsidR="00046630" w:rsidRPr="00A66938" w14:paraId="2C28D523" w14:textId="77777777" w:rsidTr="00B66E43">
        <w:tc>
          <w:tcPr>
            <w:tcW w:w="2410" w:type="dxa"/>
          </w:tcPr>
          <w:p w14:paraId="0285FA54"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Contract Term</w:t>
            </w:r>
          </w:p>
          <w:p w14:paraId="68E1159F"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p>
        </w:tc>
        <w:tc>
          <w:tcPr>
            <w:tcW w:w="2268" w:type="dxa"/>
          </w:tcPr>
          <w:p w14:paraId="1E075BF1"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One year or less</w:t>
            </w:r>
          </w:p>
        </w:tc>
        <w:tc>
          <w:tcPr>
            <w:tcW w:w="2126" w:type="dxa"/>
          </w:tcPr>
          <w:p w14:paraId="1B5EFB9A"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1 to 3 years</w:t>
            </w:r>
          </w:p>
        </w:tc>
        <w:tc>
          <w:tcPr>
            <w:tcW w:w="2268" w:type="dxa"/>
          </w:tcPr>
          <w:p w14:paraId="25E70EA0"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&gt; 3 years</w:t>
            </w:r>
          </w:p>
        </w:tc>
      </w:tr>
      <w:tr w:rsidR="00046630" w:rsidRPr="00A66938" w14:paraId="68E34AC1" w14:textId="77777777" w:rsidTr="00B66E43">
        <w:tc>
          <w:tcPr>
            <w:tcW w:w="2410" w:type="dxa"/>
          </w:tcPr>
          <w:p w14:paraId="35855E5B" w14:textId="77777777" w:rsidR="00046630" w:rsidRPr="00A66938" w:rsidRDefault="00046630" w:rsidP="00D6380B">
            <w:pPr>
              <w:spacing w:before="0" w:after="0" w:line="240" w:lineRule="auto"/>
              <w:jc w:val="left"/>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Access to Non-Public Personal Information for either clients or employees</w:t>
            </w:r>
          </w:p>
        </w:tc>
        <w:tc>
          <w:tcPr>
            <w:tcW w:w="2268" w:type="dxa"/>
          </w:tcPr>
          <w:p w14:paraId="58819D34" w14:textId="7DD41034" w:rsidR="00046630" w:rsidRPr="00A66938" w:rsidRDefault="00B66E43"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No access, except for possible unintentional exposure</w:t>
            </w:r>
          </w:p>
        </w:tc>
        <w:tc>
          <w:tcPr>
            <w:tcW w:w="2126" w:type="dxa"/>
          </w:tcPr>
          <w:p w14:paraId="7F78AD0D"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N/A</w:t>
            </w:r>
          </w:p>
        </w:tc>
        <w:tc>
          <w:tcPr>
            <w:tcW w:w="2268" w:type="dxa"/>
          </w:tcPr>
          <w:p w14:paraId="5393D1C5"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Access expected</w:t>
            </w:r>
          </w:p>
        </w:tc>
      </w:tr>
      <w:tr w:rsidR="00046630" w:rsidRPr="00A66938" w14:paraId="08718500" w14:textId="77777777" w:rsidTr="00B66E43">
        <w:trPr>
          <w:trHeight w:val="50"/>
        </w:trPr>
        <w:tc>
          <w:tcPr>
            <w:tcW w:w="2410" w:type="dxa"/>
          </w:tcPr>
          <w:p w14:paraId="72B7C64C" w14:textId="5D91BAE4" w:rsidR="00046630" w:rsidRPr="00A66938" w:rsidRDefault="00046630" w:rsidP="00D6380B">
            <w:pPr>
              <w:spacing w:before="0" w:after="0" w:line="240" w:lineRule="auto"/>
              <w:jc w:val="left"/>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lastRenderedPageBreak/>
              <w:t xml:space="preserve">Safety of employees, and </w:t>
            </w:r>
            <w:r w:rsidR="00396EC1" w:rsidRPr="00A66938">
              <w:rPr>
                <w:rFonts w:ascii="Verdana" w:eastAsiaTheme="minorEastAsia" w:hAnsi="Verdana" w:cs="Segoe UI"/>
                <w:w w:val="90"/>
                <w:sz w:val="20"/>
                <w:szCs w:val="20"/>
                <w:lang w:eastAsia="en-US"/>
              </w:rPr>
              <w:t>third-parties</w:t>
            </w:r>
          </w:p>
        </w:tc>
        <w:tc>
          <w:tcPr>
            <w:tcW w:w="2268" w:type="dxa"/>
          </w:tcPr>
          <w:p w14:paraId="0F3F38F0"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Injury or illness</w:t>
            </w:r>
          </w:p>
          <w:p w14:paraId="07781540"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No potential</w:t>
            </w:r>
          </w:p>
        </w:tc>
        <w:tc>
          <w:tcPr>
            <w:tcW w:w="2126" w:type="dxa"/>
          </w:tcPr>
          <w:p w14:paraId="24D3E55C"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Injury or illness</w:t>
            </w:r>
          </w:p>
          <w:p w14:paraId="7012BB3B"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Low severity</w:t>
            </w:r>
          </w:p>
        </w:tc>
        <w:tc>
          <w:tcPr>
            <w:tcW w:w="2268" w:type="dxa"/>
          </w:tcPr>
          <w:p w14:paraId="19A5CB36" w14:textId="77777777" w:rsidR="00046630" w:rsidRPr="00A66938" w:rsidRDefault="00046630" w:rsidP="00046630">
            <w:pPr>
              <w:spacing w:before="0" w:after="0" w:line="240" w:lineRule="auto"/>
              <w:rPr>
                <w:rFonts w:ascii="Verdana" w:eastAsiaTheme="minorEastAsia" w:hAnsi="Verdana" w:cs="Segoe UI"/>
                <w:w w:val="90"/>
                <w:sz w:val="20"/>
                <w:szCs w:val="20"/>
                <w:lang w:eastAsia="en-US"/>
              </w:rPr>
            </w:pPr>
            <w:r w:rsidRPr="00A66938">
              <w:rPr>
                <w:rFonts w:ascii="Verdana" w:eastAsiaTheme="minorEastAsia" w:hAnsi="Verdana" w:cs="Segoe UI"/>
                <w:w w:val="90"/>
                <w:sz w:val="20"/>
                <w:szCs w:val="20"/>
                <w:lang w:eastAsia="en-US"/>
              </w:rPr>
              <w:t>Injury or illness</w:t>
            </w:r>
          </w:p>
        </w:tc>
      </w:tr>
    </w:tbl>
    <w:p w14:paraId="6772C9A9" w14:textId="77777777" w:rsidR="00046630" w:rsidRPr="00A66938" w:rsidRDefault="00046630" w:rsidP="00046630">
      <w:pPr>
        <w:spacing w:before="0" w:after="0" w:line="240" w:lineRule="auto"/>
        <w:jc w:val="left"/>
        <w:rPr>
          <w:rFonts w:ascii="Verdana" w:eastAsia="Times New Roman" w:hAnsi="Verdana"/>
          <w:szCs w:val="20"/>
          <w:lang w:val="en-GB" w:eastAsia="en-US"/>
        </w:rPr>
      </w:pPr>
    </w:p>
    <w:p w14:paraId="736796C6" w14:textId="68102B1B" w:rsidR="00046630" w:rsidRPr="00A66938" w:rsidRDefault="00046630" w:rsidP="00046630">
      <w:pPr>
        <w:spacing w:before="0" w:after="0" w:line="240" w:lineRule="auto"/>
        <w:ind w:left="720"/>
        <w:jc w:val="left"/>
        <w:rPr>
          <w:rFonts w:ascii="Verdana" w:eastAsia="Times New Roman" w:hAnsi="Verdana"/>
          <w:szCs w:val="20"/>
          <w:lang w:val="en-GB" w:eastAsia="en-US"/>
        </w:rPr>
      </w:pPr>
    </w:p>
    <w:p w14:paraId="23134601" w14:textId="54A237B4" w:rsidR="000F1591" w:rsidRPr="00A66938" w:rsidRDefault="007D7A03" w:rsidP="000F1591">
      <w:pPr>
        <w:pStyle w:val="Heading2"/>
        <w:rPr>
          <w:rFonts w:ascii="Verdana" w:hAnsi="Verdana"/>
          <w:sz w:val="20"/>
          <w:szCs w:val="20"/>
          <w:lang w:eastAsia="en-US"/>
        </w:rPr>
      </w:pPr>
      <w:bookmarkStart w:id="21" w:name="_Toc110849025"/>
      <w:bookmarkStart w:id="22" w:name="_Toc114073747"/>
      <w:r w:rsidRPr="00A66938">
        <w:rPr>
          <w:rFonts w:ascii="Verdana" w:hAnsi="Verdana"/>
          <w:sz w:val="20"/>
          <w:szCs w:val="20"/>
          <w:lang w:eastAsia="en-US"/>
        </w:rPr>
        <w:t>Third-party</w:t>
      </w:r>
      <w:r w:rsidR="00046630" w:rsidRPr="00A66938">
        <w:rPr>
          <w:rFonts w:ascii="Verdana" w:hAnsi="Verdana"/>
          <w:sz w:val="20"/>
          <w:szCs w:val="20"/>
          <w:lang w:eastAsia="en-US"/>
        </w:rPr>
        <w:t xml:space="preserve"> Due Diligence</w:t>
      </w:r>
      <w:bookmarkEnd w:id="21"/>
      <w:bookmarkEnd w:id="22"/>
    </w:p>
    <w:p w14:paraId="7D017517" w14:textId="072693B8" w:rsidR="00046630" w:rsidRPr="00A66938" w:rsidRDefault="00046630" w:rsidP="00046630">
      <w:pPr>
        <w:spacing w:before="0" w:after="0" w:line="240" w:lineRule="auto"/>
        <w:rPr>
          <w:rFonts w:ascii="Verdana" w:eastAsiaTheme="minorEastAsia" w:hAnsi="Verdana"/>
          <w:szCs w:val="20"/>
          <w:lang w:eastAsia="en-US"/>
        </w:rPr>
      </w:pPr>
      <w:r w:rsidRPr="00A66938">
        <w:rPr>
          <w:rFonts w:ascii="Verdana" w:eastAsiaTheme="minorEastAsia" w:hAnsi="Verdana"/>
          <w:szCs w:val="20"/>
          <w:lang w:eastAsia="en-US"/>
        </w:rPr>
        <w:t xml:space="preserve">Due diligence requires a reasonable inquiry into a third-parties’ ability to meet the requirements for the proposed service.  The degree of due diligence required in selecting a Third-party will depend on the results of the initial </w:t>
      </w:r>
      <w:r w:rsidR="00333CF7" w:rsidRPr="00A66938">
        <w:rPr>
          <w:rFonts w:ascii="Verdana" w:eastAsiaTheme="minorEastAsia" w:hAnsi="Verdana"/>
          <w:szCs w:val="20"/>
          <w:lang w:eastAsia="en-US"/>
        </w:rPr>
        <w:t>Third-party</w:t>
      </w:r>
      <w:r w:rsidRPr="00A66938">
        <w:rPr>
          <w:rFonts w:ascii="Verdana" w:eastAsiaTheme="minorEastAsia" w:hAnsi="Verdana"/>
          <w:szCs w:val="20"/>
          <w:lang w:eastAsia="en-US"/>
        </w:rPr>
        <w:t xml:space="preserve"> Risk Assessment.  Due diligence for a low risk Third-parties may be limited, while a high-risk third-parties requires a detailed review.</w:t>
      </w:r>
    </w:p>
    <w:p w14:paraId="3BF5EE03" w14:textId="77777777" w:rsidR="00046630" w:rsidRPr="00A66938" w:rsidRDefault="00046630" w:rsidP="00046630">
      <w:pPr>
        <w:spacing w:before="0" w:after="0" w:line="240" w:lineRule="auto"/>
        <w:rPr>
          <w:rFonts w:ascii="Verdana" w:eastAsiaTheme="minorEastAsia" w:hAnsi="Verdana"/>
          <w:szCs w:val="20"/>
          <w:lang w:eastAsia="en-US"/>
        </w:rPr>
      </w:pPr>
    </w:p>
    <w:p w14:paraId="64B8D044" w14:textId="4391E3D3" w:rsidR="00046630" w:rsidRPr="00A66938" w:rsidRDefault="00046630" w:rsidP="00046630">
      <w:pPr>
        <w:spacing w:before="0" w:after="0" w:line="240" w:lineRule="auto"/>
        <w:rPr>
          <w:rFonts w:ascii="Verdana" w:eastAsiaTheme="minorEastAsia" w:hAnsi="Verdana"/>
          <w:szCs w:val="20"/>
          <w:lang w:eastAsia="en-US"/>
        </w:rPr>
      </w:pPr>
      <w:r w:rsidRPr="00A66938">
        <w:rPr>
          <w:rFonts w:ascii="Verdana" w:eastAsiaTheme="minorEastAsia" w:hAnsi="Verdana"/>
          <w:szCs w:val="20"/>
          <w:lang w:eastAsia="en-US"/>
        </w:rPr>
        <w:t xml:space="preserve">The following items need to be reviewed, as appropriate, based on the Third-party Risk Rating and the type of risk exposure in the </w:t>
      </w:r>
      <w:r w:rsidR="007D7A03" w:rsidRPr="00A66938">
        <w:rPr>
          <w:rFonts w:ascii="Verdana" w:eastAsiaTheme="minorEastAsia" w:hAnsi="Verdana"/>
          <w:szCs w:val="20"/>
          <w:lang w:eastAsia="en-US"/>
        </w:rPr>
        <w:t>third-party</w:t>
      </w:r>
      <w:r w:rsidRPr="00A66938">
        <w:rPr>
          <w:rFonts w:ascii="Verdana" w:eastAsiaTheme="minorEastAsia" w:hAnsi="Verdana"/>
          <w:szCs w:val="20"/>
          <w:lang w:eastAsia="en-US"/>
        </w:rPr>
        <w:t xml:space="preserve"> relationship:</w:t>
      </w:r>
    </w:p>
    <w:p w14:paraId="211A9F1D"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Business Information</w:t>
      </w:r>
    </w:p>
    <w:p w14:paraId="1556F048"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Security Policy</w:t>
      </w:r>
    </w:p>
    <w:p w14:paraId="434CBE57"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Risk Management</w:t>
      </w:r>
    </w:p>
    <w:p w14:paraId="722EF4AE"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Background check, including client references and independent sources</w:t>
      </w:r>
    </w:p>
    <w:p w14:paraId="0E6DB8B1"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Staffing experience and expertise</w:t>
      </w:r>
    </w:p>
    <w:p w14:paraId="22530CFC"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IT Asset Management</w:t>
      </w:r>
    </w:p>
    <w:p w14:paraId="6725D93D"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Physical Security</w:t>
      </w:r>
    </w:p>
    <w:p w14:paraId="320BF41E"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Vulnerability Threat Management</w:t>
      </w:r>
    </w:p>
    <w:p w14:paraId="0FA0FF83"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Financial Condition and annual reports</w:t>
      </w:r>
    </w:p>
    <w:p w14:paraId="2E770B8C"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Insurance Review</w:t>
      </w:r>
    </w:p>
    <w:p w14:paraId="2802D43A" w14:textId="77777777"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Privacy Policy review</w:t>
      </w:r>
    </w:p>
    <w:p w14:paraId="0F946ACC" w14:textId="253DCB3B" w:rsidR="00046630" w:rsidRPr="00A66938" w:rsidRDefault="00046630"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BCM IT Disaster Recovery</w:t>
      </w:r>
    </w:p>
    <w:p w14:paraId="7D5DEAB4" w14:textId="77777777" w:rsidR="007D7A03" w:rsidRPr="00A66938" w:rsidRDefault="007D7A03" w:rsidP="003940C0">
      <w:pPr>
        <w:numPr>
          <w:ilvl w:val="0"/>
          <w:numId w:val="38"/>
        </w:numPr>
        <w:spacing w:before="0" w:after="0" w:line="240" w:lineRule="auto"/>
        <w:contextualSpacing/>
        <w:jc w:val="left"/>
        <w:rPr>
          <w:rFonts w:ascii="Verdana" w:eastAsiaTheme="minorEastAsia" w:hAnsi="Verdana"/>
          <w:szCs w:val="20"/>
          <w:lang w:eastAsia="en-US"/>
        </w:rPr>
      </w:pPr>
      <w:r w:rsidRPr="00A66938">
        <w:rPr>
          <w:rFonts w:ascii="Verdana" w:eastAsiaTheme="minorEastAsia" w:hAnsi="Verdana"/>
          <w:szCs w:val="20"/>
          <w:lang w:eastAsia="en-US"/>
        </w:rPr>
        <w:t>On site visits</w:t>
      </w:r>
    </w:p>
    <w:p w14:paraId="3F942532" w14:textId="0446DD56" w:rsidR="007D7A03" w:rsidRPr="00A66938" w:rsidRDefault="007D7A03" w:rsidP="007D7A03">
      <w:pPr>
        <w:spacing w:before="0" w:after="0" w:line="240" w:lineRule="auto"/>
        <w:rPr>
          <w:rFonts w:ascii="Verdana" w:eastAsiaTheme="minorEastAsia" w:hAnsi="Verdana"/>
          <w:szCs w:val="20"/>
          <w:lang w:eastAsia="en-US"/>
        </w:rPr>
      </w:pPr>
      <w:r w:rsidRPr="00A66938">
        <w:rPr>
          <w:rFonts w:ascii="Verdana" w:eastAsiaTheme="minorEastAsia" w:hAnsi="Verdana"/>
          <w:szCs w:val="20"/>
          <w:lang w:eastAsia="en-US"/>
        </w:rPr>
        <w:t xml:space="preserve">Record and retain the reviews in the </w:t>
      </w:r>
      <w:r w:rsidR="00396EC1" w:rsidRPr="00A66938">
        <w:rPr>
          <w:rFonts w:ascii="Verdana" w:eastAsiaTheme="minorEastAsia" w:hAnsi="Verdana"/>
          <w:szCs w:val="20"/>
          <w:lang w:eastAsia="en-US"/>
        </w:rPr>
        <w:t>third-party</w:t>
      </w:r>
      <w:r w:rsidRPr="00A66938">
        <w:rPr>
          <w:rFonts w:ascii="Verdana" w:eastAsiaTheme="minorEastAsia" w:hAnsi="Verdana"/>
          <w:szCs w:val="20"/>
          <w:lang w:eastAsia="en-US"/>
        </w:rPr>
        <w:t xml:space="preserve"> management file.</w:t>
      </w:r>
    </w:p>
    <w:p w14:paraId="4FF74CC1" w14:textId="5D48634D" w:rsidR="00C55132" w:rsidRPr="00A66938" w:rsidRDefault="00C55132" w:rsidP="007D7A03">
      <w:pPr>
        <w:spacing w:before="0" w:after="0" w:line="240" w:lineRule="auto"/>
        <w:rPr>
          <w:rFonts w:ascii="Verdana" w:eastAsiaTheme="minorEastAsia" w:hAnsi="Verdana"/>
          <w:szCs w:val="20"/>
          <w:lang w:eastAsia="en-US"/>
        </w:rPr>
      </w:pPr>
    </w:p>
    <w:p w14:paraId="2CA0A4B2" w14:textId="21F5F3F9" w:rsidR="007D7A03" w:rsidRPr="00A66938" w:rsidRDefault="007D7A03" w:rsidP="000F1591">
      <w:pPr>
        <w:pStyle w:val="Heading1"/>
        <w:rPr>
          <w:rFonts w:ascii="Verdana" w:hAnsi="Verdana"/>
          <w:sz w:val="20"/>
          <w:szCs w:val="20"/>
          <w:lang w:eastAsia="en-US"/>
        </w:rPr>
      </w:pPr>
      <w:bookmarkStart w:id="23" w:name="_Toc110849026"/>
      <w:bookmarkStart w:id="24" w:name="_Toc114073748"/>
      <w:r w:rsidRPr="00A66938">
        <w:rPr>
          <w:rFonts w:ascii="Verdana" w:hAnsi="Verdana"/>
          <w:sz w:val="20"/>
          <w:szCs w:val="20"/>
          <w:lang w:eastAsia="en-US"/>
        </w:rPr>
        <w:t>Contract Management</w:t>
      </w:r>
      <w:bookmarkEnd w:id="23"/>
      <w:bookmarkEnd w:id="24"/>
    </w:p>
    <w:p w14:paraId="29DB1B8E" w14:textId="0A8B4717" w:rsidR="007D7A03" w:rsidRPr="00A66938" w:rsidRDefault="007D7A03" w:rsidP="007D7A03">
      <w:pPr>
        <w:spacing w:before="0" w:after="0" w:line="240" w:lineRule="auto"/>
        <w:rPr>
          <w:rFonts w:ascii="Verdana" w:eastAsiaTheme="minorEastAsia" w:hAnsi="Verdana"/>
          <w:szCs w:val="20"/>
          <w:lang w:eastAsia="en-US"/>
        </w:rPr>
      </w:pPr>
      <w:r w:rsidRPr="00A66938">
        <w:rPr>
          <w:rFonts w:ascii="Verdana" w:eastAsiaTheme="minorEastAsia" w:hAnsi="Verdana"/>
          <w:szCs w:val="20"/>
          <w:lang w:eastAsia="en-US"/>
        </w:rPr>
        <w:t xml:space="preserve">A clearly drafted and equitable contract will protect </w:t>
      </w:r>
      <w:r w:rsidR="00A0495D">
        <w:rPr>
          <w:rFonts w:ascii="Verdana" w:eastAsiaTheme="minorEastAsia" w:hAnsi="Verdana"/>
          <w:szCs w:val="20"/>
          <w:lang w:eastAsia="en-US"/>
        </w:rPr>
        <w:t>&lt;ORG NAME&gt;</w:t>
      </w:r>
      <w:r w:rsidRPr="00A66938">
        <w:rPr>
          <w:rFonts w:ascii="Verdana" w:eastAsiaTheme="minorEastAsia" w:hAnsi="Verdana"/>
          <w:szCs w:val="20"/>
          <w:lang w:eastAsia="en-US"/>
        </w:rPr>
        <w:t xml:space="preserve"> and provide a structure for expectations and issue resolution.  The level of detail and relative importance of contract provisions varies with the scope and risk of the services and products provided.  Third-party assessment should be done only by qualified staff with proven skills appropriate to the level of risk represented by the third-party relationship.  Medium or high risk, complex, or unusual contracts should be considered for review by legal counsel of </w:t>
      </w:r>
      <w:r w:rsidR="00A0495D">
        <w:rPr>
          <w:rFonts w:ascii="Verdana" w:eastAsiaTheme="minorEastAsia" w:hAnsi="Verdana"/>
          <w:szCs w:val="20"/>
          <w:lang w:eastAsia="en-US"/>
        </w:rPr>
        <w:t>&lt;ORG NAME&gt;</w:t>
      </w:r>
      <w:r w:rsidRPr="00A66938">
        <w:rPr>
          <w:rFonts w:ascii="Verdana" w:eastAsiaTheme="minorEastAsia" w:hAnsi="Verdana"/>
          <w:szCs w:val="20"/>
          <w:lang w:eastAsia="en-US"/>
        </w:rPr>
        <w:t>.</w:t>
      </w:r>
    </w:p>
    <w:p w14:paraId="55BCD6B9" w14:textId="77777777" w:rsidR="007D7A03" w:rsidRPr="00A66938" w:rsidRDefault="007D7A03" w:rsidP="007D7A03">
      <w:pPr>
        <w:spacing w:before="0" w:after="0" w:line="240" w:lineRule="auto"/>
        <w:rPr>
          <w:rFonts w:ascii="Verdana" w:eastAsiaTheme="minorEastAsia" w:hAnsi="Verdana"/>
          <w:szCs w:val="20"/>
          <w:lang w:eastAsia="en-US"/>
        </w:rPr>
      </w:pPr>
    </w:p>
    <w:p w14:paraId="488663A1" w14:textId="77777777" w:rsidR="007D7A03" w:rsidRPr="00A66938" w:rsidRDefault="007D7A03" w:rsidP="007D7A03">
      <w:pPr>
        <w:spacing w:before="0" w:after="0" w:line="240" w:lineRule="auto"/>
        <w:rPr>
          <w:rFonts w:ascii="Verdana" w:eastAsiaTheme="minorEastAsia" w:hAnsi="Verdana"/>
          <w:szCs w:val="20"/>
          <w:lang w:eastAsia="en-US"/>
        </w:rPr>
      </w:pPr>
      <w:r w:rsidRPr="00A66938">
        <w:rPr>
          <w:rFonts w:ascii="Verdana" w:eastAsiaTheme="minorEastAsia" w:hAnsi="Verdana"/>
          <w:szCs w:val="20"/>
          <w:lang w:eastAsia="en-US"/>
        </w:rPr>
        <w:t>Review each contract with the following four perspectives:</w:t>
      </w:r>
    </w:p>
    <w:p w14:paraId="66A8EAF5" w14:textId="77777777" w:rsidR="007D7A03" w:rsidRPr="00A66938" w:rsidRDefault="007D7A03" w:rsidP="007D7A03">
      <w:pPr>
        <w:spacing w:before="0" w:after="0" w:line="240" w:lineRule="auto"/>
        <w:rPr>
          <w:rFonts w:ascii="Verdana" w:eastAsiaTheme="minorEastAsia" w:hAnsi="Verdana"/>
          <w:szCs w:val="20"/>
          <w:lang w:eastAsia="en-US"/>
        </w:rPr>
      </w:pPr>
    </w:p>
    <w:p w14:paraId="794AA02D" w14:textId="77777777" w:rsidR="007D7A03" w:rsidRPr="00A66938" w:rsidRDefault="007D7A03" w:rsidP="007D7A03">
      <w:pPr>
        <w:numPr>
          <w:ilvl w:val="0"/>
          <w:numId w:val="39"/>
        </w:numPr>
        <w:spacing w:before="0" w:after="0" w:line="240" w:lineRule="auto"/>
        <w:contextualSpacing/>
        <w:rPr>
          <w:rFonts w:ascii="Verdana" w:eastAsiaTheme="minorEastAsia" w:hAnsi="Verdana"/>
          <w:szCs w:val="20"/>
          <w:lang w:eastAsia="en-US"/>
        </w:rPr>
      </w:pPr>
      <w:r w:rsidRPr="00A66938">
        <w:rPr>
          <w:rFonts w:ascii="Verdana" w:eastAsiaTheme="minorEastAsia" w:hAnsi="Verdana"/>
          <w:szCs w:val="20"/>
          <w:lang w:eastAsia="en-US"/>
        </w:rPr>
        <w:t>Legal</w:t>
      </w:r>
    </w:p>
    <w:p w14:paraId="3EEFE31F" w14:textId="77777777" w:rsidR="007D7A03" w:rsidRPr="00A66938" w:rsidRDefault="007D7A03" w:rsidP="007D7A03">
      <w:pPr>
        <w:numPr>
          <w:ilvl w:val="0"/>
          <w:numId w:val="39"/>
        </w:numPr>
        <w:spacing w:before="0" w:after="0" w:line="240" w:lineRule="auto"/>
        <w:contextualSpacing/>
        <w:rPr>
          <w:rFonts w:ascii="Verdana" w:eastAsiaTheme="minorEastAsia" w:hAnsi="Verdana"/>
          <w:szCs w:val="20"/>
          <w:lang w:eastAsia="en-US"/>
        </w:rPr>
      </w:pPr>
      <w:r w:rsidRPr="00A66938">
        <w:rPr>
          <w:rFonts w:ascii="Verdana" w:eastAsiaTheme="minorEastAsia" w:hAnsi="Verdana"/>
          <w:szCs w:val="20"/>
          <w:lang w:eastAsia="en-US"/>
        </w:rPr>
        <w:t>Financial</w:t>
      </w:r>
    </w:p>
    <w:p w14:paraId="13E8F102" w14:textId="77777777" w:rsidR="007D7A03" w:rsidRPr="00A66938" w:rsidRDefault="007D7A03" w:rsidP="007D7A03">
      <w:pPr>
        <w:numPr>
          <w:ilvl w:val="0"/>
          <w:numId w:val="39"/>
        </w:numPr>
        <w:spacing w:before="0" w:after="0" w:line="240" w:lineRule="auto"/>
        <w:contextualSpacing/>
        <w:rPr>
          <w:rFonts w:ascii="Verdana" w:eastAsiaTheme="minorEastAsia" w:hAnsi="Verdana"/>
          <w:szCs w:val="20"/>
          <w:lang w:eastAsia="en-US"/>
        </w:rPr>
      </w:pPr>
      <w:r w:rsidRPr="00A66938">
        <w:rPr>
          <w:rFonts w:ascii="Verdana" w:eastAsiaTheme="minorEastAsia" w:hAnsi="Verdana"/>
          <w:szCs w:val="20"/>
          <w:lang w:eastAsia="en-US"/>
        </w:rPr>
        <w:t>Operational</w:t>
      </w:r>
    </w:p>
    <w:p w14:paraId="6A729DE9" w14:textId="1F8D894D" w:rsidR="007D7A03" w:rsidRDefault="007D7A03" w:rsidP="007D7A03">
      <w:pPr>
        <w:numPr>
          <w:ilvl w:val="0"/>
          <w:numId w:val="39"/>
        </w:numPr>
        <w:spacing w:before="0" w:after="0" w:line="240" w:lineRule="auto"/>
        <w:contextualSpacing/>
        <w:rPr>
          <w:rFonts w:ascii="Verdana" w:eastAsiaTheme="minorEastAsia" w:hAnsi="Verdana"/>
          <w:szCs w:val="20"/>
          <w:lang w:eastAsia="en-US"/>
        </w:rPr>
      </w:pPr>
      <w:r w:rsidRPr="00A66938">
        <w:rPr>
          <w:rFonts w:ascii="Verdana" w:eastAsiaTheme="minorEastAsia" w:hAnsi="Verdana"/>
          <w:szCs w:val="20"/>
          <w:lang w:eastAsia="en-US"/>
        </w:rPr>
        <w:t>Risk Management</w:t>
      </w:r>
    </w:p>
    <w:p w14:paraId="13D90526" w14:textId="77777777" w:rsidR="00A66938" w:rsidRPr="00A66938" w:rsidRDefault="00A66938" w:rsidP="00A66938">
      <w:pPr>
        <w:spacing w:before="0" w:after="0" w:line="240" w:lineRule="auto"/>
        <w:ind w:left="720"/>
        <w:contextualSpacing/>
        <w:rPr>
          <w:rFonts w:ascii="Verdana" w:eastAsiaTheme="minorEastAsia" w:hAnsi="Verdana"/>
          <w:szCs w:val="20"/>
          <w:lang w:eastAsia="en-US"/>
        </w:rPr>
      </w:pPr>
    </w:p>
    <w:p w14:paraId="1A107AD6" w14:textId="788D0AD6" w:rsidR="007D7A03" w:rsidRPr="00A66938" w:rsidRDefault="007D7A03" w:rsidP="000F1591">
      <w:pPr>
        <w:pStyle w:val="Heading1"/>
        <w:rPr>
          <w:rFonts w:ascii="Verdana" w:hAnsi="Verdana"/>
          <w:sz w:val="20"/>
          <w:szCs w:val="20"/>
          <w:lang w:eastAsia="en-US"/>
        </w:rPr>
      </w:pPr>
      <w:bookmarkStart w:id="25" w:name="_Toc110849027"/>
      <w:bookmarkStart w:id="26" w:name="_Toc114073749"/>
      <w:r w:rsidRPr="00A66938">
        <w:rPr>
          <w:rFonts w:ascii="Verdana" w:hAnsi="Verdana"/>
          <w:sz w:val="20"/>
          <w:szCs w:val="20"/>
          <w:lang w:eastAsia="en-US"/>
        </w:rPr>
        <w:t>Third-party Supervision</w:t>
      </w:r>
      <w:bookmarkEnd w:id="25"/>
      <w:bookmarkEnd w:id="26"/>
    </w:p>
    <w:p w14:paraId="55E5B42B" w14:textId="77777777" w:rsidR="00333CF7" w:rsidRPr="00A66938" w:rsidRDefault="00333CF7" w:rsidP="007D7A03">
      <w:pPr>
        <w:spacing w:before="0" w:after="0" w:line="240" w:lineRule="auto"/>
        <w:rPr>
          <w:rFonts w:ascii="Verdana" w:eastAsiaTheme="minorEastAsia" w:hAnsi="Verdana"/>
          <w:b/>
          <w:szCs w:val="20"/>
          <w:lang w:eastAsia="en-US"/>
        </w:rPr>
      </w:pPr>
    </w:p>
    <w:p w14:paraId="05451D71" w14:textId="739B74E2" w:rsidR="007D7A03" w:rsidRPr="00A66938" w:rsidRDefault="007D7A03" w:rsidP="007D7A03">
      <w:pPr>
        <w:spacing w:before="0" w:after="0" w:line="240" w:lineRule="auto"/>
        <w:rPr>
          <w:rFonts w:ascii="Verdana" w:eastAsiaTheme="minorEastAsia" w:hAnsi="Verdana"/>
          <w:szCs w:val="20"/>
          <w:lang w:eastAsia="en-US"/>
        </w:rPr>
      </w:pPr>
      <w:r w:rsidRPr="00A66938">
        <w:rPr>
          <w:rFonts w:ascii="Verdana" w:eastAsiaTheme="minorEastAsia" w:hAnsi="Verdana"/>
          <w:szCs w:val="20"/>
          <w:lang w:eastAsia="en-US"/>
        </w:rPr>
        <w:t xml:space="preserve">The </w:t>
      </w:r>
      <w:r w:rsidR="00A0495D">
        <w:rPr>
          <w:rFonts w:ascii="Verdana" w:eastAsiaTheme="minorEastAsia" w:hAnsi="Verdana"/>
          <w:szCs w:val="20"/>
          <w:lang w:eastAsia="en-US"/>
        </w:rPr>
        <w:t>&lt;ORG NAME&gt;</w:t>
      </w:r>
      <w:r w:rsidRPr="00A66938">
        <w:rPr>
          <w:rFonts w:ascii="Verdana" w:eastAsiaTheme="minorEastAsia" w:hAnsi="Verdana"/>
          <w:szCs w:val="20"/>
          <w:lang w:eastAsia="en-US"/>
        </w:rPr>
        <w:t xml:space="preserve"> Compliance Officer will complete the Third-party risk analysis and Third-party due diligence review. Product and partner management teams will be the custodian of </w:t>
      </w:r>
      <w:r w:rsidRPr="00A66938">
        <w:rPr>
          <w:rFonts w:ascii="Verdana" w:eastAsiaTheme="minorEastAsia" w:hAnsi="Verdana"/>
          <w:szCs w:val="20"/>
          <w:lang w:eastAsia="en-US"/>
        </w:rPr>
        <w:lastRenderedPageBreak/>
        <w:t xml:space="preserve">such contracts and act as the Third-party liaison.  Third-party information will be available for review by the </w:t>
      </w:r>
      <w:r w:rsidR="00A0495D">
        <w:rPr>
          <w:rFonts w:ascii="Verdana" w:eastAsiaTheme="minorEastAsia" w:hAnsi="Verdana"/>
          <w:szCs w:val="20"/>
          <w:lang w:eastAsia="en-US"/>
        </w:rPr>
        <w:t>&lt;ORG NAME&gt;</w:t>
      </w:r>
      <w:r w:rsidRPr="00A66938">
        <w:rPr>
          <w:rFonts w:ascii="Verdana" w:eastAsiaTheme="minorEastAsia" w:hAnsi="Verdana"/>
          <w:szCs w:val="20"/>
          <w:lang w:eastAsia="en-US"/>
        </w:rPr>
        <w:t xml:space="preserve"> Risk Management Review Committee as deemed necessary.</w:t>
      </w:r>
    </w:p>
    <w:p w14:paraId="1BD06672" w14:textId="56DA8CB8" w:rsidR="007D7A03" w:rsidRPr="00A66938" w:rsidRDefault="007D7A03" w:rsidP="000F1591">
      <w:pPr>
        <w:pStyle w:val="Heading1"/>
        <w:rPr>
          <w:rFonts w:ascii="Verdana" w:hAnsi="Verdana"/>
          <w:sz w:val="20"/>
          <w:szCs w:val="20"/>
        </w:rPr>
      </w:pPr>
      <w:bookmarkStart w:id="27" w:name="_Toc495507278"/>
      <w:bookmarkStart w:id="28" w:name="_Toc110849028"/>
      <w:bookmarkStart w:id="29" w:name="_Toc114073750"/>
      <w:r w:rsidRPr="00A66938">
        <w:rPr>
          <w:rFonts w:ascii="Verdana" w:hAnsi="Verdana"/>
          <w:sz w:val="20"/>
          <w:szCs w:val="20"/>
        </w:rPr>
        <w:t>Roles &amp; Responsibility</w:t>
      </w:r>
      <w:bookmarkEnd w:id="27"/>
      <w:bookmarkEnd w:id="28"/>
      <w:bookmarkEnd w:id="29"/>
    </w:p>
    <w:tbl>
      <w:tblPr>
        <w:tblW w:w="10207" w:type="dxa"/>
        <w:tblInd w:w="-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8222"/>
      </w:tblGrid>
      <w:tr w:rsidR="007D7A03" w:rsidRPr="00A66938" w14:paraId="4D110F28" w14:textId="77777777" w:rsidTr="00B6178E">
        <w:trPr>
          <w:trHeight w:val="278"/>
        </w:trPr>
        <w:tc>
          <w:tcPr>
            <w:tcW w:w="1985" w:type="dxa"/>
            <w:vAlign w:val="center"/>
          </w:tcPr>
          <w:p w14:paraId="24B27C5E" w14:textId="77777777" w:rsidR="007D7A03" w:rsidRPr="00A66938" w:rsidRDefault="007D7A03" w:rsidP="007D7A03">
            <w:pPr>
              <w:spacing w:before="0" w:after="0" w:line="240" w:lineRule="atLeast"/>
              <w:ind w:left="440"/>
              <w:jc w:val="left"/>
              <w:rPr>
                <w:rFonts w:ascii="Verdana" w:eastAsiaTheme="minorEastAsia" w:hAnsi="Verdana" w:cs="Segoe UI"/>
                <w:szCs w:val="20"/>
                <w:lang w:eastAsia="en-US"/>
              </w:rPr>
            </w:pPr>
            <w:r w:rsidRPr="00A66938">
              <w:rPr>
                <w:rFonts w:ascii="Verdana" w:eastAsiaTheme="minorEastAsia" w:hAnsi="Verdana" w:cs="Segoe UI"/>
                <w:szCs w:val="20"/>
                <w:lang w:eastAsia="en-US"/>
              </w:rPr>
              <w:t>Business Leads</w:t>
            </w:r>
          </w:p>
          <w:p w14:paraId="6E59E668" w14:textId="77777777" w:rsidR="007D7A03" w:rsidRPr="00A66938" w:rsidRDefault="007D7A03" w:rsidP="007D7A03">
            <w:pPr>
              <w:spacing w:before="0" w:after="0" w:line="240" w:lineRule="atLeast"/>
              <w:ind w:left="120"/>
              <w:jc w:val="left"/>
              <w:rPr>
                <w:rFonts w:ascii="Verdana" w:eastAsiaTheme="minorEastAsia" w:hAnsi="Verdana" w:cs="Segoe UI"/>
                <w:szCs w:val="20"/>
                <w:lang w:eastAsia="en-US"/>
              </w:rPr>
            </w:pPr>
          </w:p>
        </w:tc>
        <w:tc>
          <w:tcPr>
            <w:tcW w:w="8222" w:type="dxa"/>
            <w:vAlign w:val="bottom"/>
          </w:tcPr>
          <w:p w14:paraId="09E90FD5" w14:textId="693EA439" w:rsidR="007D7A03" w:rsidRPr="00A66938" w:rsidRDefault="007D7A03" w:rsidP="007D7A03">
            <w:pPr>
              <w:pStyle w:val="ListParagraph"/>
              <w:numPr>
                <w:ilvl w:val="0"/>
                <w:numId w:val="36"/>
              </w:numPr>
              <w:spacing w:before="0" w:after="0" w:line="240" w:lineRule="atLeast"/>
              <w:jc w:val="left"/>
              <w:rPr>
                <w:rFonts w:ascii="Verdana" w:eastAsiaTheme="minorEastAsia" w:hAnsi="Verdana" w:cs="Segoe UI"/>
                <w:szCs w:val="20"/>
                <w:lang w:eastAsia="en-US"/>
              </w:rPr>
            </w:pPr>
            <w:r w:rsidRPr="00A66938">
              <w:rPr>
                <w:rFonts w:ascii="Verdana" w:eastAsiaTheme="minorEastAsia" w:hAnsi="Verdana" w:cs="Segoe UI"/>
                <w:szCs w:val="20"/>
                <w:lang w:eastAsia="en-US"/>
              </w:rPr>
              <w:t xml:space="preserve">Business will have the responsibility of identifying the Third-party based on the strategic needs for </w:t>
            </w:r>
            <w:r w:rsidR="00A0495D">
              <w:rPr>
                <w:rFonts w:ascii="Verdana" w:eastAsiaTheme="minorEastAsia" w:hAnsi="Verdana" w:cs="Segoe UI"/>
                <w:szCs w:val="20"/>
                <w:lang w:eastAsia="en-US"/>
              </w:rPr>
              <w:t>&lt;ORG NAME&gt;</w:t>
            </w:r>
            <w:r w:rsidRPr="00A66938">
              <w:rPr>
                <w:rFonts w:ascii="Verdana" w:eastAsiaTheme="minorEastAsia" w:hAnsi="Verdana" w:cs="Segoe UI"/>
                <w:szCs w:val="20"/>
                <w:lang w:eastAsia="en-US"/>
              </w:rPr>
              <w:t>. They will also consider the business ethics, visible financial stability and operational ability to deliver the required services.</w:t>
            </w:r>
          </w:p>
        </w:tc>
      </w:tr>
      <w:tr w:rsidR="007D7A03" w:rsidRPr="00A66938" w14:paraId="2BB4B635" w14:textId="77777777" w:rsidTr="00B6178E">
        <w:trPr>
          <w:trHeight w:val="278"/>
        </w:trPr>
        <w:tc>
          <w:tcPr>
            <w:tcW w:w="1985" w:type="dxa"/>
            <w:vAlign w:val="center"/>
          </w:tcPr>
          <w:p w14:paraId="227F54E3" w14:textId="77777777" w:rsidR="007D7A03" w:rsidRPr="00A66938" w:rsidRDefault="007D7A03" w:rsidP="000A3871">
            <w:pPr>
              <w:spacing w:before="0" w:after="0" w:line="240" w:lineRule="atLeast"/>
              <w:ind w:left="440"/>
              <w:jc w:val="center"/>
              <w:rPr>
                <w:rFonts w:ascii="Verdana" w:eastAsiaTheme="minorEastAsia" w:hAnsi="Verdana" w:cs="Segoe UI"/>
                <w:szCs w:val="20"/>
                <w:lang w:eastAsia="en-US"/>
              </w:rPr>
            </w:pPr>
            <w:r w:rsidRPr="00A66938">
              <w:rPr>
                <w:rFonts w:ascii="Verdana" w:eastAsiaTheme="minorEastAsia" w:hAnsi="Verdana" w:cs="Segoe UI"/>
                <w:szCs w:val="20"/>
                <w:lang w:eastAsia="en-US"/>
              </w:rPr>
              <w:t>Legal</w:t>
            </w:r>
          </w:p>
        </w:tc>
        <w:tc>
          <w:tcPr>
            <w:tcW w:w="8222" w:type="dxa"/>
            <w:vAlign w:val="bottom"/>
          </w:tcPr>
          <w:p w14:paraId="323B6594" w14:textId="0272625E" w:rsidR="007D7A03" w:rsidRPr="00A66938" w:rsidRDefault="00A0495D" w:rsidP="007D7A03">
            <w:pPr>
              <w:pStyle w:val="ListParagraph"/>
              <w:numPr>
                <w:ilvl w:val="0"/>
                <w:numId w:val="36"/>
              </w:numPr>
              <w:spacing w:before="0" w:after="0" w:line="214" w:lineRule="auto"/>
              <w:ind w:right="828"/>
              <w:jc w:val="left"/>
              <w:rPr>
                <w:rFonts w:ascii="Verdana" w:eastAsiaTheme="minorEastAsia" w:hAnsi="Verdana" w:cs="Segoe UI"/>
                <w:szCs w:val="20"/>
                <w:lang w:eastAsia="en-US"/>
              </w:rPr>
            </w:pPr>
            <w:r>
              <w:rPr>
                <w:rFonts w:ascii="Verdana" w:eastAsiaTheme="minorEastAsia" w:hAnsi="Verdana" w:cs="Segoe UI"/>
                <w:szCs w:val="20"/>
                <w:lang w:eastAsia="en-US"/>
              </w:rPr>
              <w:t>&lt;ORG NAME&gt;</w:t>
            </w:r>
            <w:r w:rsidR="007D7A03" w:rsidRPr="00A66938">
              <w:rPr>
                <w:rFonts w:ascii="Verdana" w:eastAsiaTheme="minorEastAsia" w:hAnsi="Verdana" w:cs="Segoe UI"/>
                <w:szCs w:val="20"/>
                <w:lang w:eastAsia="en-US"/>
              </w:rPr>
              <w:t xml:space="preserve"> Legal counsel will ensure all regulatory and statutory compliance is met. The legal counsel will ensure language with respect to commitment to quality, compliance, liability, non-compete, performance, and other related criteria are incorporated in the contract</w:t>
            </w:r>
          </w:p>
        </w:tc>
      </w:tr>
      <w:tr w:rsidR="007D7A03" w:rsidRPr="00A66938" w14:paraId="73458994" w14:textId="77777777" w:rsidTr="00B6178E">
        <w:trPr>
          <w:trHeight w:val="278"/>
        </w:trPr>
        <w:tc>
          <w:tcPr>
            <w:tcW w:w="1985" w:type="dxa"/>
            <w:vAlign w:val="center"/>
          </w:tcPr>
          <w:p w14:paraId="4EBEE81E" w14:textId="77777777" w:rsidR="007D7A03" w:rsidRPr="00A66938" w:rsidRDefault="007D7A03" w:rsidP="000A3871">
            <w:pPr>
              <w:spacing w:before="0" w:after="0" w:line="240" w:lineRule="atLeast"/>
              <w:jc w:val="center"/>
              <w:rPr>
                <w:rFonts w:ascii="Verdana" w:eastAsiaTheme="minorEastAsia" w:hAnsi="Verdana" w:cs="Segoe UI"/>
                <w:szCs w:val="20"/>
                <w:lang w:eastAsia="en-US"/>
              </w:rPr>
            </w:pPr>
            <w:r w:rsidRPr="00A66938">
              <w:rPr>
                <w:rFonts w:ascii="Verdana" w:eastAsiaTheme="minorEastAsia" w:hAnsi="Verdana" w:cs="Segoe UI"/>
                <w:szCs w:val="20"/>
                <w:lang w:eastAsia="en-US"/>
              </w:rPr>
              <w:t>Process Owners</w:t>
            </w:r>
          </w:p>
          <w:p w14:paraId="0CDBB113" w14:textId="77777777" w:rsidR="007D7A03" w:rsidRPr="00A66938" w:rsidRDefault="007D7A03" w:rsidP="000A3871">
            <w:pPr>
              <w:spacing w:before="0" w:after="0" w:line="240" w:lineRule="atLeast"/>
              <w:ind w:left="120"/>
              <w:jc w:val="left"/>
              <w:rPr>
                <w:rFonts w:ascii="Verdana" w:eastAsiaTheme="minorEastAsia" w:hAnsi="Verdana" w:cs="Segoe UI"/>
                <w:szCs w:val="20"/>
                <w:lang w:eastAsia="en-US"/>
              </w:rPr>
            </w:pPr>
          </w:p>
        </w:tc>
        <w:tc>
          <w:tcPr>
            <w:tcW w:w="8222" w:type="dxa"/>
            <w:vAlign w:val="bottom"/>
          </w:tcPr>
          <w:p w14:paraId="6324E823" w14:textId="77777777" w:rsidR="007D7A03" w:rsidRPr="00A66938" w:rsidRDefault="007D7A03" w:rsidP="000A3871">
            <w:pPr>
              <w:pStyle w:val="ListParagraph"/>
              <w:numPr>
                <w:ilvl w:val="0"/>
                <w:numId w:val="36"/>
              </w:numPr>
              <w:tabs>
                <w:tab w:val="left" w:pos="1440"/>
              </w:tabs>
              <w:spacing w:before="0" w:after="0" w:line="214" w:lineRule="auto"/>
              <w:ind w:right="540"/>
              <w:jc w:val="left"/>
              <w:rPr>
                <w:rFonts w:ascii="Verdana" w:eastAsiaTheme="minorEastAsia" w:hAnsi="Verdana" w:cs="Segoe UI"/>
                <w:szCs w:val="20"/>
                <w:lang w:eastAsia="en-US"/>
              </w:rPr>
            </w:pPr>
            <w:r w:rsidRPr="00A66938">
              <w:rPr>
                <w:rFonts w:ascii="Verdana" w:eastAsiaTheme="minorEastAsia" w:hAnsi="Verdana" w:cs="Segoe UI"/>
                <w:szCs w:val="20"/>
                <w:lang w:eastAsia="en-US"/>
              </w:rPr>
              <w:t>Process Owners will have the overall responsibility for planning, documenting, reviewing, improving, and training the people on the availability and continuity of services in their relevant processes.</w:t>
            </w:r>
          </w:p>
          <w:p w14:paraId="19EA7670" w14:textId="77777777" w:rsidR="007D7A03" w:rsidRPr="00A66938" w:rsidRDefault="007D7A03" w:rsidP="000A3871">
            <w:pPr>
              <w:spacing w:before="0" w:after="0" w:line="7" w:lineRule="exact"/>
              <w:jc w:val="left"/>
              <w:rPr>
                <w:rFonts w:ascii="Verdana" w:eastAsiaTheme="minorEastAsia" w:hAnsi="Verdana" w:cs="Segoe UI"/>
                <w:szCs w:val="20"/>
                <w:lang w:eastAsia="en-US"/>
              </w:rPr>
            </w:pPr>
          </w:p>
          <w:p w14:paraId="5065FA70" w14:textId="6139B7E4" w:rsidR="007D7A03" w:rsidRPr="00A66938" w:rsidRDefault="007D7A03" w:rsidP="00B6178E">
            <w:pPr>
              <w:pStyle w:val="ListParagraph"/>
              <w:numPr>
                <w:ilvl w:val="0"/>
                <w:numId w:val="36"/>
              </w:numPr>
              <w:tabs>
                <w:tab w:val="left" w:pos="1440"/>
              </w:tabs>
              <w:spacing w:before="0" w:after="0" w:line="240" w:lineRule="atLeast"/>
              <w:jc w:val="left"/>
              <w:rPr>
                <w:rFonts w:ascii="Verdana" w:eastAsiaTheme="minorEastAsia" w:hAnsi="Verdana" w:cs="Segoe UI"/>
                <w:szCs w:val="20"/>
                <w:lang w:eastAsia="en-US"/>
              </w:rPr>
            </w:pPr>
            <w:r w:rsidRPr="00A66938">
              <w:rPr>
                <w:rFonts w:ascii="Verdana" w:eastAsiaTheme="minorEastAsia" w:hAnsi="Verdana" w:cs="Segoe UI"/>
                <w:szCs w:val="20"/>
                <w:lang w:eastAsia="en-US"/>
              </w:rPr>
              <w:t xml:space="preserve">Process-owner will be responsible for setting a reasonable and realistic time frame for testing the integration plan in coordination with the </w:t>
            </w:r>
            <w:r w:rsidR="000A3871" w:rsidRPr="00A66938">
              <w:rPr>
                <w:rFonts w:ascii="Verdana" w:eastAsiaTheme="minorEastAsia" w:hAnsi="Verdana" w:cs="Segoe UI"/>
                <w:szCs w:val="20"/>
                <w:lang w:eastAsia="en-US"/>
              </w:rPr>
              <w:t>Third-parties</w:t>
            </w:r>
            <w:r w:rsidRPr="00A66938">
              <w:rPr>
                <w:rFonts w:ascii="Verdana" w:eastAsiaTheme="minorEastAsia" w:hAnsi="Verdana" w:cs="Segoe UI"/>
                <w:szCs w:val="20"/>
                <w:lang w:eastAsia="en-US"/>
              </w:rPr>
              <w:t xml:space="preserve"> </w:t>
            </w:r>
          </w:p>
        </w:tc>
      </w:tr>
      <w:tr w:rsidR="007D7A03" w:rsidRPr="00A66938" w14:paraId="5198811B" w14:textId="77777777" w:rsidTr="00B6178E">
        <w:trPr>
          <w:trHeight w:val="278"/>
        </w:trPr>
        <w:tc>
          <w:tcPr>
            <w:tcW w:w="1985" w:type="dxa"/>
            <w:vAlign w:val="center"/>
          </w:tcPr>
          <w:p w14:paraId="4DBBEC60" w14:textId="77777777" w:rsidR="007D7A03" w:rsidRPr="00A66938" w:rsidRDefault="007D7A03" w:rsidP="007D7A03">
            <w:pPr>
              <w:tabs>
                <w:tab w:val="left" w:pos="1440"/>
              </w:tabs>
              <w:spacing w:before="0" w:after="0" w:line="240" w:lineRule="atLeast"/>
              <w:jc w:val="center"/>
              <w:rPr>
                <w:rFonts w:ascii="Verdana" w:eastAsiaTheme="minorEastAsia" w:hAnsi="Verdana" w:cs="Segoe UI"/>
                <w:szCs w:val="20"/>
                <w:lang w:eastAsia="en-US"/>
              </w:rPr>
            </w:pPr>
            <w:r w:rsidRPr="00A66938">
              <w:rPr>
                <w:rFonts w:ascii="Verdana" w:eastAsiaTheme="minorEastAsia" w:hAnsi="Verdana" w:cs="Segoe UI"/>
                <w:szCs w:val="20"/>
                <w:lang w:eastAsia="en-US"/>
              </w:rPr>
              <w:t>Functional Heads</w:t>
            </w:r>
          </w:p>
          <w:p w14:paraId="3D67F139" w14:textId="77777777" w:rsidR="007D7A03" w:rsidRPr="00A66938" w:rsidRDefault="007D7A03" w:rsidP="007D7A03">
            <w:pPr>
              <w:spacing w:before="0" w:after="0" w:line="240" w:lineRule="atLeast"/>
              <w:ind w:left="120"/>
              <w:jc w:val="center"/>
              <w:rPr>
                <w:rFonts w:ascii="Verdana" w:eastAsiaTheme="minorEastAsia" w:hAnsi="Verdana" w:cs="Segoe UI"/>
                <w:szCs w:val="20"/>
                <w:lang w:eastAsia="en-US"/>
              </w:rPr>
            </w:pPr>
          </w:p>
        </w:tc>
        <w:tc>
          <w:tcPr>
            <w:tcW w:w="8222" w:type="dxa"/>
            <w:vAlign w:val="bottom"/>
          </w:tcPr>
          <w:p w14:paraId="579DE315" w14:textId="77777777" w:rsidR="007D7A03" w:rsidRPr="00A66938" w:rsidRDefault="007D7A03" w:rsidP="000A3871">
            <w:pPr>
              <w:pStyle w:val="ListParagraph"/>
              <w:numPr>
                <w:ilvl w:val="0"/>
                <w:numId w:val="45"/>
              </w:numPr>
              <w:tabs>
                <w:tab w:val="left" w:pos="1440"/>
              </w:tabs>
              <w:spacing w:before="0" w:after="0" w:line="205" w:lineRule="auto"/>
              <w:ind w:right="660"/>
              <w:rPr>
                <w:rFonts w:ascii="Verdana" w:eastAsiaTheme="minorEastAsia" w:hAnsi="Verdana" w:cs="Segoe UI"/>
                <w:szCs w:val="20"/>
                <w:lang w:eastAsia="en-US"/>
              </w:rPr>
            </w:pPr>
            <w:r w:rsidRPr="00A66938">
              <w:rPr>
                <w:rFonts w:ascii="Verdana" w:eastAsiaTheme="minorEastAsia" w:hAnsi="Verdana" w:cs="Segoe UI"/>
                <w:szCs w:val="20"/>
                <w:lang w:eastAsia="en-US"/>
              </w:rPr>
              <w:t>Responsible for supervision of preparation of the agreed service continuity and availability plans, records and data as required by the relevant processes.</w:t>
            </w:r>
          </w:p>
          <w:p w14:paraId="5F1D927D" w14:textId="77777777" w:rsidR="007D7A03" w:rsidRPr="00A66938" w:rsidRDefault="007D7A03" w:rsidP="007D7A03">
            <w:pPr>
              <w:spacing w:before="0" w:after="0" w:line="72" w:lineRule="exact"/>
              <w:rPr>
                <w:rFonts w:ascii="Verdana" w:eastAsiaTheme="minorEastAsia" w:hAnsi="Verdana" w:cs="Segoe UI"/>
                <w:szCs w:val="20"/>
                <w:lang w:eastAsia="en-US"/>
              </w:rPr>
            </w:pPr>
          </w:p>
          <w:p w14:paraId="0C89BAE7" w14:textId="77777777" w:rsidR="007D7A03" w:rsidRPr="00A66938" w:rsidRDefault="007D7A03" w:rsidP="000A3871">
            <w:pPr>
              <w:pStyle w:val="ListParagraph"/>
              <w:numPr>
                <w:ilvl w:val="0"/>
                <w:numId w:val="45"/>
              </w:numPr>
              <w:tabs>
                <w:tab w:val="left" w:pos="1440"/>
              </w:tabs>
              <w:spacing w:before="0" w:after="0" w:line="203" w:lineRule="auto"/>
              <w:ind w:right="700"/>
              <w:rPr>
                <w:rFonts w:ascii="Verdana" w:eastAsiaTheme="minorEastAsia" w:hAnsi="Verdana" w:cs="Segoe UI"/>
                <w:szCs w:val="20"/>
                <w:lang w:eastAsia="en-US"/>
              </w:rPr>
            </w:pPr>
            <w:r w:rsidRPr="00A66938">
              <w:rPr>
                <w:rFonts w:ascii="Verdana" w:eastAsiaTheme="minorEastAsia" w:hAnsi="Verdana" w:cs="Segoe UI"/>
                <w:szCs w:val="20"/>
                <w:lang w:eastAsia="en-US"/>
              </w:rPr>
              <w:t>Revising and updating the plan, records and data as a planned activity and also on a as needed basis.</w:t>
            </w:r>
          </w:p>
          <w:p w14:paraId="1AD3DC34" w14:textId="77777777" w:rsidR="007D7A03" w:rsidRPr="00A66938" w:rsidRDefault="007D7A03" w:rsidP="007D7A03">
            <w:pPr>
              <w:spacing w:before="0" w:after="0" w:line="77" w:lineRule="exact"/>
              <w:rPr>
                <w:rFonts w:ascii="Verdana" w:eastAsiaTheme="minorEastAsia" w:hAnsi="Verdana" w:cs="Segoe UI"/>
                <w:szCs w:val="20"/>
                <w:lang w:eastAsia="en-US"/>
              </w:rPr>
            </w:pPr>
          </w:p>
          <w:p w14:paraId="1C06F2AC" w14:textId="63B66EB8" w:rsidR="007D7A03" w:rsidRPr="00A66938" w:rsidRDefault="007D7A03" w:rsidP="00B6178E">
            <w:pPr>
              <w:pStyle w:val="ListParagraph"/>
              <w:numPr>
                <w:ilvl w:val="0"/>
                <w:numId w:val="45"/>
              </w:numPr>
              <w:tabs>
                <w:tab w:val="left" w:pos="1440"/>
              </w:tabs>
              <w:spacing w:before="0" w:after="0" w:line="203" w:lineRule="auto"/>
              <w:ind w:right="460"/>
              <w:rPr>
                <w:rFonts w:ascii="Verdana" w:eastAsiaTheme="minorEastAsia" w:hAnsi="Verdana" w:cs="Segoe UI"/>
                <w:szCs w:val="20"/>
                <w:lang w:eastAsia="en-US"/>
              </w:rPr>
            </w:pPr>
            <w:r w:rsidRPr="00A66938">
              <w:rPr>
                <w:rFonts w:ascii="Verdana" w:eastAsiaTheme="minorEastAsia" w:hAnsi="Verdana" w:cs="Segoe UI"/>
                <w:szCs w:val="20"/>
                <w:lang w:eastAsia="en-US"/>
              </w:rPr>
              <w:t>Responsible for performance &amp; efficiency, defining metrics &amp; review and monitor the same</w:t>
            </w:r>
          </w:p>
        </w:tc>
      </w:tr>
      <w:tr w:rsidR="007D7A03" w:rsidRPr="00A66938" w14:paraId="021B0DAD" w14:textId="77777777" w:rsidTr="00B6178E">
        <w:trPr>
          <w:trHeight w:val="278"/>
        </w:trPr>
        <w:tc>
          <w:tcPr>
            <w:tcW w:w="1985" w:type="dxa"/>
            <w:vAlign w:val="bottom"/>
          </w:tcPr>
          <w:p w14:paraId="629DD3BB" w14:textId="77777777" w:rsidR="007D7A03" w:rsidRPr="00A66938" w:rsidRDefault="007D7A03" w:rsidP="007D7A03">
            <w:pPr>
              <w:spacing w:before="0" w:after="0" w:line="240" w:lineRule="atLeast"/>
              <w:jc w:val="center"/>
              <w:rPr>
                <w:rFonts w:ascii="Verdana" w:eastAsiaTheme="minorEastAsia" w:hAnsi="Verdana" w:cs="Segoe UI"/>
                <w:szCs w:val="20"/>
                <w:lang w:eastAsia="en-US"/>
              </w:rPr>
            </w:pPr>
            <w:r w:rsidRPr="00A66938">
              <w:rPr>
                <w:rFonts w:ascii="Verdana" w:eastAsiaTheme="minorEastAsia" w:hAnsi="Verdana" w:cs="Segoe UI"/>
                <w:szCs w:val="20"/>
                <w:lang w:eastAsia="en-US"/>
              </w:rPr>
              <w:t>Head – GRC</w:t>
            </w:r>
          </w:p>
          <w:p w14:paraId="5BD08E7D" w14:textId="77777777" w:rsidR="007D7A03" w:rsidRPr="00A66938" w:rsidRDefault="007D7A03" w:rsidP="007D7A03">
            <w:pPr>
              <w:spacing w:before="0" w:after="0" w:line="240" w:lineRule="atLeast"/>
              <w:ind w:left="120"/>
              <w:rPr>
                <w:rFonts w:ascii="Verdana" w:eastAsiaTheme="minorEastAsia" w:hAnsi="Verdana" w:cs="Segoe UI"/>
                <w:szCs w:val="20"/>
                <w:lang w:eastAsia="en-US"/>
              </w:rPr>
            </w:pPr>
          </w:p>
        </w:tc>
        <w:tc>
          <w:tcPr>
            <w:tcW w:w="8222" w:type="dxa"/>
            <w:vAlign w:val="bottom"/>
          </w:tcPr>
          <w:p w14:paraId="6AF73E47" w14:textId="77777777" w:rsidR="007D7A03" w:rsidRPr="00A66938" w:rsidRDefault="007D7A03" w:rsidP="000A3871">
            <w:pPr>
              <w:pStyle w:val="ListParagraph"/>
              <w:numPr>
                <w:ilvl w:val="0"/>
                <w:numId w:val="46"/>
              </w:numPr>
              <w:tabs>
                <w:tab w:val="left" w:pos="1440"/>
              </w:tabs>
              <w:spacing w:before="0" w:after="0" w:line="205" w:lineRule="auto"/>
              <w:ind w:right="740"/>
              <w:rPr>
                <w:rFonts w:ascii="Verdana" w:eastAsiaTheme="minorEastAsia" w:hAnsi="Verdana" w:cs="Segoe UI"/>
                <w:szCs w:val="20"/>
                <w:lang w:eastAsia="en-US"/>
              </w:rPr>
            </w:pPr>
            <w:r w:rsidRPr="00A66938">
              <w:rPr>
                <w:rFonts w:ascii="Verdana" w:eastAsiaTheme="minorEastAsia" w:hAnsi="Verdana" w:cs="Segoe UI"/>
                <w:szCs w:val="20"/>
                <w:lang w:eastAsia="en-US"/>
              </w:rPr>
              <w:t>Final review and recommendation for approval of the documents, records and data that are developed as per this policy requirements.</w:t>
            </w:r>
          </w:p>
          <w:p w14:paraId="2A1D2713" w14:textId="77777777" w:rsidR="007D7A03" w:rsidRPr="00A66938" w:rsidRDefault="007D7A03" w:rsidP="007D7A03">
            <w:pPr>
              <w:spacing w:before="0" w:after="0" w:line="77" w:lineRule="exact"/>
              <w:rPr>
                <w:rFonts w:ascii="Verdana" w:eastAsiaTheme="minorEastAsia" w:hAnsi="Verdana" w:cs="Segoe UI"/>
                <w:szCs w:val="20"/>
                <w:lang w:eastAsia="en-US"/>
              </w:rPr>
            </w:pPr>
          </w:p>
          <w:p w14:paraId="7242A75A" w14:textId="471CB9C0" w:rsidR="007D7A03" w:rsidRPr="00A66938" w:rsidRDefault="007D7A03" w:rsidP="00B6178E">
            <w:pPr>
              <w:pStyle w:val="ListParagraph"/>
              <w:numPr>
                <w:ilvl w:val="0"/>
                <w:numId w:val="46"/>
              </w:numPr>
              <w:tabs>
                <w:tab w:val="left" w:pos="1440"/>
              </w:tabs>
              <w:spacing w:before="0" w:after="0" w:line="203" w:lineRule="auto"/>
              <w:ind w:right="660"/>
              <w:rPr>
                <w:rFonts w:ascii="Verdana" w:eastAsiaTheme="minorEastAsia" w:hAnsi="Verdana" w:cs="Segoe UI"/>
                <w:szCs w:val="20"/>
                <w:lang w:eastAsia="en-US"/>
              </w:rPr>
            </w:pPr>
            <w:r w:rsidRPr="00A66938">
              <w:rPr>
                <w:rFonts w:ascii="Verdana" w:eastAsiaTheme="minorEastAsia" w:hAnsi="Verdana" w:cs="Segoe UI"/>
                <w:szCs w:val="20"/>
                <w:lang w:eastAsia="en-US"/>
              </w:rPr>
              <w:t>Responsible to ensure Info Sec compliance, process compliance with respect to client requirements, periodic onsite audit and risk assessment.</w:t>
            </w:r>
          </w:p>
        </w:tc>
      </w:tr>
      <w:tr w:rsidR="007D7A03" w:rsidRPr="00A66938" w14:paraId="0F63277C" w14:textId="77777777" w:rsidTr="00B6178E">
        <w:trPr>
          <w:trHeight w:val="278"/>
        </w:trPr>
        <w:tc>
          <w:tcPr>
            <w:tcW w:w="1985" w:type="dxa"/>
            <w:vAlign w:val="center"/>
          </w:tcPr>
          <w:p w14:paraId="07F3C89B" w14:textId="69ADE4FF" w:rsidR="007D7A03" w:rsidRPr="00A66938" w:rsidRDefault="00A0495D" w:rsidP="00B6178E">
            <w:pPr>
              <w:spacing w:before="0" w:after="0" w:line="240" w:lineRule="atLeast"/>
              <w:ind w:left="360"/>
              <w:jc w:val="left"/>
              <w:rPr>
                <w:rFonts w:ascii="Verdana" w:eastAsiaTheme="minorEastAsia" w:hAnsi="Verdana" w:cs="Segoe UI"/>
                <w:szCs w:val="20"/>
                <w:lang w:eastAsia="en-US"/>
              </w:rPr>
            </w:pPr>
            <w:r>
              <w:rPr>
                <w:rFonts w:ascii="Verdana" w:eastAsiaTheme="minorEastAsia" w:hAnsi="Verdana" w:cs="Segoe UI"/>
                <w:szCs w:val="20"/>
                <w:lang w:eastAsia="en-US"/>
              </w:rPr>
              <w:t>&lt;ORG NAME&gt;</w:t>
            </w:r>
            <w:r w:rsidR="000A3871" w:rsidRPr="00A66938">
              <w:rPr>
                <w:rFonts w:ascii="Verdana" w:eastAsiaTheme="minorEastAsia" w:hAnsi="Verdana" w:cs="Segoe UI"/>
                <w:szCs w:val="20"/>
                <w:lang w:eastAsia="en-US"/>
              </w:rPr>
              <w:t>’s</w:t>
            </w:r>
            <w:r w:rsidR="007D7A03" w:rsidRPr="00A66938">
              <w:rPr>
                <w:rFonts w:ascii="Verdana" w:eastAsiaTheme="minorEastAsia" w:hAnsi="Verdana" w:cs="Segoe UI"/>
                <w:szCs w:val="20"/>
                <w:lang w:eastAsia="en-US"/>
              </w:rPr>
              <w:t xml:space="preserve"> Risk Management Review Committee</w:t>
            </w:r>
          </w:p>
        </w:tc>
        <w:tc>
          <w:tcPr>
            <w:tcW w:w="8222" w:type="dxa"/>
            <w:vAlign w:val="center"/>
          </w:tcPr>
          <w:p w14:paraId="3C25C0D3" w14:textId="6A672C5E" w:rsidR="007D7A03" w:rsidRPr="00A66938" w:rsidRDefault="007D7A03" w:rsidP="00734E8A">
            <w:pPr>
              <w:pStyle w:val="ListParagraph"/>
              <w:numPr>
                <w:ilvl w:val="0"/>
                <w:numId w:val="47"/>
              </w:numPr>
              <w:tabs>
                <w:tab w:val="left" w:pos="1440"/>
              </w:tabs>
              <w:spacing w:before="0" w:after="0" w:line="203" w:lineRule="auto"/>
              <w:ind w:right="520"/>
              <w:jc w:val="left"/>
              <w:rPr>
                <w:rFonts w:ascii="Verdana" w:eastAsiaTheme="minorEastAsia" w:hAnsi="Verdana" w:cs="Segoe UI"/>
                <w:szCs w:val="20"/>
                <w:lang w:eastAsia="en-US"/>
              </w:rPr>
            </w:pPr>
            <w:r w:rsidRPr="00A66938">
              <w:rPr>
                <w:rFonts w:ascii="Verdana" w:eastAsiaTheme="minorEastAsia" w:hAnsi="Verdana" w:cs="Segoe UI"/>
                <w:szCs w:val="20"/>
                <w:lang w:eastAsia="en-US"/>
              </w:rPr>
              <w:t>Final approving authority for documents, records and data that are developed as per this policy requirement.</w:t>
            </w:r>
          </w:p>
        </w:tc>
      </w:tr>
    </w:tbl>
    <w:p w14:paraId="1245D731" w14:textId="77777777" w:rsidR="000A3871" w:rsidRPr="00A66938" w:rsidRDefault="000A3871" w:rsidP="000F1591">
      <w:pPr>
        <w:pStyle w:val="Heading1"/>
        <w:rPr>
          <w:rFonts w:ascii="Verdana" w:hAnsi="Verdana"/>
          <w:sz w:val="20"/>
          <w:szCs w:val="20"/>
          <w:lang w:val="en-GB" w:eastAsia="en-US"/>
        </w:rPr>
      </w:pPr>
      <w:bookmarkStart w:id="30" w:name="_Toc495507281"/>
      <w:bookmarkStart w:id="31" w:name="_Toc110849030"/>
      <w:bookmarkStart w:id="32" w:name="_Toc114073751"/>
      <w:r w:rsidRPr="00A66938">
        <w:rPr>
          <w:rFonts w:ascii="Verdana" w:hAnsi="Verdana"/>
          <w:sz w:val="20"/>
          <w:szCs w:val="20"/>
          <w:lang w:val="en-GB" w:eastAsia="en-US"/>
        </w:rPr>
        <w:t>Enforcement</w:t>
      </w:r>
      <w:bookmarkEnd w:id="30"/>
      <w:bookmarkEnd w:id="31"/>
      <w:bookmarkEnd w:id="32"/>
    </w:p>
    <w:p w14:paraId="1C5D327E" w14:textId="77777777" w:rsidR="000A3871" w:rsidRPr="00A66938" w:rsidRDefault="000A3871" w:rsidP="000A3871">
      <w:pPr>
        <w:spacing w:before="0" w:after="0" w:line="240" w:lineRule="atLeast"/>
        <w:ind w:left="440"/>
        <w:rPr>
          <w:rFonts w:ascii="Verdana" w:eastAsiaTheme="minorEastAsia" w:hAnsi="Verdana"/>
          <w:szCs w:val="20"/>
          <w:u w:val="single"/>
          <w:lang w:eastAsia="en-US"/>
        </w:rPr>
      </w:pPr>
      <w:r w:rsidRPr="00A66938">
        <w:rPr>
          <w:rFonts w:ascii="Verdana" w:eastAsiaTheme="minorEastAsia" w:hAnsi="Verdana"/>
          <w:szCs w:val="20"/>
          <w:u w:val="single"/>
          <w:lang w:eastAsia="en-US"/>
        </w:rPr>
        <w:t>Policy Violations</w:t>
      </w:r>
    </w:p>
    <w:p w14:paraId="3E66CE63" w14:textId="77777777" w:rsidR="000A3871" w:rsidRPr="00A66938" w:rsidRDefault="000A3871" w:rsidP="000A3871">
      <w:pPr>
        <w:spacing w:before="0" w:after="0" w:line="80" w:lineRule="exact"/>
        <w:rPr>
          <w:rFonts w:ascii="Verdana" w:eastAsiaTheme="minorEastAsia" w:hAnsi="Verdana"/>
          <w:szCs w:val="20"/>
          <w:lang w:eastAsia="en-US"/>
        </w:rPr>
      </w:pPr>
    </w:p>
    <w:p w14:paraId="090871CD" w14:textId="0A495294" w:rsidR="000A3871" w:rsidRPr="00A66938" w:rsidRDefault="000A3871" w:rsidP="000A3871">
      <w:pPr>
        <w:spacing w:before="0" w:after="0" w:line="213" w:lineRule="auto"/>
        <w:ind w:left="440" w:right="480"/>
        <w:rPr>
          <w:rFonts w:ascii="Verdana" w:eastAsiaTheme="minorEastAsia" w:hAnsi="Verdana"/>
          <w:szCs w:val="20"/>
          <w:lang w:eastAsia="en-US"/>
        </w:rPr>
      </w:pPr>
      <w:r w:rsidRPr="00A66938">
        <w:rPr>
          <w:rFonts w:ascii="Verdana" w:eastAsiaTheme="minorEastAsia" w:hAnsi="Verdana"/>
          <w:szCs w:val="20"/>
          <w:lang w:eastAsia="en-US"/>
        </w:rPr>
        <w:t xml:space="preserve">Violation of the policy by any </w:t>
      </w:r>
      <w:r w:rsidR="00A0495D">
        <w:rPr>
          <w:rFonts w:ascii="Verdana" w:eastAsiaTheme="minorEastAsia" w:hAnsi="Verdana"/>
          <w:szCs w:val="20"/>
          <w:lang w:eastAsia="en-US"/>
        </w:rPr>
        <w:t>&lt;ORG NAME&gt;</w:t>
      </w:r>
      <w:r w:rsidRPr="00A66938">
        <w:rPr>
          <w:rFonts w:ascii="Verdana" w:eastAsiaTheme="minorEastAsia" w:hAnsi="Verdana"/>
          <w:szCs w:val="20"/>
          <w:lang w:eastAsia="en-US"/>
        </w:rPr>
        <w:t xml:space="preserve"> personnel or consultants/contractors will result in corrective action by the management. Disciplinary action will be consistent with the severity of the incident, as determined by the investigation, and may include, but not limited to</w:t>
      </w:r>
    </w:p>
    <w:p w14:paraId="2402840A" w14:textId="77777777" w:rsidR="000A3871" w:rsidRPr="00A66938" w:rsidRDefault="000A3871" w:rsidP="000A3871">
      <w:pPr>
        <w:spacing w:before="0" w:after="0" w:line="275" w:lineRule="exact"/>
        <w:rPr>
          <w:rFonts w:ascii="Verdana" w:eastAsiaTheme="minorEastAsia" w:hAnsi="Verdana"/>
          <w:szCs w:val="20"/>
          <w:lang w:eastAsia="en-US"/>
        </w:rPr>
      </w:pPr>
    </w:p>
    <w:p w14:paraId="0F9040D0" w14:textId="77777777" w:rsidR="000A3871" w:rsidRPr="00A66938" w:rsidRDefault="000A3871" w:rsidP="000A3871">
      <w:pPr>
        <w:numPr>
          <w:ilvl w:val="0"/>
          <w:numId w:val="49"/>
        </w:numPr>
        <w:tabs>
          <w:tab w:val="left" w:pos="1440"/>
        </w:tabs>
        <w:spacing w:before="0" w:after="0" w:line="240" w:lineRule="atLeast"/>
        <w:ind w:left="1440" w:hanging="667"/>
        <w:rPr>
          <w:rFonts w:ascii="Verdana" w:eastAsiaTheme="minorEastAsia" w:hAnsi="Verdana"/>
          <w:szCs w:val="20"/>
          <w:lang w:eastAsia="en-US"/>
        </w:rPr>
      </w:pPr>
      <w:r w:rsidRPr="00A66938">
        <w:rPr>
          <w:rFonts w:ascii="Verdana" w:eastAsiaTheme="minorEastAsia" w:hAnsi="Verdana"/>
          <w:szCs w:val="20"/>
          <w:lang w:eastAsia="en-US"/>
        </w:rPr>
        <w:t>Loss of access privileges to information assets</w:t>
      </w:r>
    </w:p>
    <w:p w14:paraId="2C13227D" w14:textId="77777777" w:rsidR="000A3871" w:rsidRPr="00A66938" w:rsidRDefault="000A3871" w:rsidP="000A3871">
      <w:pPr>
        <w:spacing w:before="0" w:after="0" w:line="80" w:lineRule="exact"/>
        <w:rPr>
          <w:rFonts w:ascii="Verdana" w:eastAsiaTheme="minorEastAsia" w:hAnsi="Verdana"/>
          <w:szCs w:val="20"/>
          <w:lang w:eastAsia="en-US"/>
        </w:rPr>
      </w:pPr>
    </w:p>
    <w:p w14:paraId="751ECE5A" w14:textId="77777777" w:rsidR="000A3871" w:rsidRPr="00A66938" w:rsidRDefault="000A3871" w:rsidP="000A3871">
      <w:pPr>
        <w:numPr>
          <w:ilvl w:val="0"/>
          <w:numId w:val="49"/>
        </w:numPr>
        <w:tabs>
          <w:tab w:val="left" w:pos="1440"/>
        </w:tabs>
        <w:spacing w:before="0" w:after="0" w:line="201" w:lineRule="auto"/>
        <w:ind w:left="1440" w:right="800" w:hanging="667"/>
        <w:rPr>
          <w:rFonts w:ascii="Verdana" w:eastAsiaTheme="minorEastAsia" w:hAnsi="Verdana"/>
          <w:szCs w:val="20"/>
          <w:lang w:eastAsia="en-US"/>
        </w:rPr>
      </w:pPr>
      <w:r w:rsidRPr="00A66938">
        <w:rPr>
          <w:rFonts w:ascii="Verdana" w:eastAsiaTheme="minorEastAsia" w:hAnsi="Verdana"/>
          <w:szCs w:val="20"/>
          <w:lang w:eastAsia="en-US"/>
        </w:rPr>
        <w:t>Other actions deemed appropriate by management, HR team, Legal team and their relevant policies</w:t>
      </w:r>
    </w:p>
    <w:p w14:paraId="39DF54B2" w14:textId="77777777" w:rsidR="000A3871" w:rsidRPr="00A66938" w:rsidRDefault="000A3871" w:rsidP="000A3871">
      <w:pPr>
        <w:spacing w:before="0" w:after="0" w:line="2" w:lineRule="exact"/>
        <w:rPr>
          <w:rFonts w:ascii="Verdana" w:eastAsiaTheme="minorEastAsia" w:hAnsi="Verdana"/>
          <w:szCs w:val="20"/>
          <w:lang w:eastAsia="en-US"/>
        </w:rPr>
      </w:pPr>
    </w:p>
    <w:p w14:paraId="47C11033" w14:textId="48575EAB" w:rsidR="000A3871" w:rsidRPr="00A66938" w:rsidRDefault="000A3871" w:rsidP="000A3871">
      <w:pPr>
        <w:numPr>
          <w:ilvl w:val="0"/>
          <w:numId w:val="49"/>
        </w:numPr>
        <w:tabs>
          <w:tab w:val="left" w:pos="1440"/>
        </w:tabs>
        <w:spacing w:before="0" w:after="0" w:line="200" w:lineRule="exact"/>
        <w:ind w:left="1440" w:hanging="667"/>
        <w:rPr>
          <w:rFonts w:ascii="Verdana" w:eastAsiaTheme="minorEastAsia" w:hAnsi="Verdana"/>
          <w:szCs w:val="20"/>
          <w:lang w:eastAsia="en-US"/>
        </w:rPr>
      </w:pPr>
      <w:r w:rsidRPr="00A66938">
        <w:rPr>
          <w:rFonts w:ascii="Verdana" w:eastAsiaTheme="minorEastAsia" w:hAnsi="Verdana"/>
          <w:szCs w:val="20"/>
          <w:lang w:eastAsia="en-US"/>
        </w:rPr>
        <w:t xml:space="preserve">Termination of contract and related effects of termination – i.e., return or destruction of data, equipment etc. </w:t>
      </w:r>
    </w:p>
    <w:p w14:paraId="1D2DB73F" w14:textId="77777777" w:rsidR="000A3871" w:rsidRPr="00A66938" w:rsidRDefault="000A3871" w:rsidP="000F1591">
      <w:pPr>
        <w:pStyle w:val="Heading1"/>
        <w:rPr>
          <w:rFonts w:ascii="Verdana" w:hAnsi="Verdana"/>
          <w:sz w:val="20"/>
          <w:szCs w:val="20"/>
          <w:lang w:val="en-GB" w:eastAsia="en-US"/>
        </w:rPr>
      </w:pPr>
      <w:bookmarkStart w:id="33" w:name="_Toc495507282"/>
      <w:bookmarkStart w:id="34" w:name="_Toc110849031"/>
      <w:bookmarkStart w:id="35" w:name="_Toc114073752"/>
      <w:r w:rsidRPr="00A66938">
        <w:rPr>
          <w:rFonts w:ascii="Verdana" w:hAnsi="Verdana"/>
          <w:sz w:val="20"/>
          <w:szCs w:val="20"/>
          <w:lang w:val="en-GB" w:eastAsia="en-US"/>
        </w:rPr>
        <w:lastRenderedPageBreak/>
        <w:t>Policy Exceptions</w:t>
      </w:r>
      <w:bookmarkEnd w:id="33"/>
      <w:bookmarkEnd w:id="34"/>
      <w:bookmarkEnd w:id="35"/>
    </w:p>
    <w:p w14:paraId="7DDBBCF5" w14:textId="77777777" w:rsidR="000A3871" w:rsidRPr="00A66938" w:rsidRDefault="000A3871" w:rsidP="000A3871">
      <w:pPr>
        <w:spacing w:before="0" w:after="0" w:line="199" w:lineRule="auto"/>
        <w:ind w:left="440" w:right="560"/>
        <w:rPr>
          <w:rFonts w:ascii="Verdana" w:eastAsiaTheme="minorEastAsia" w:hAnsi="Verdana"/>
          <w:szCs w:val="20"/>
          <w:lang w:eastAsia="en-US"/>
        </w:rPr>
      </w:pPr>
      <w:r w:rsidRPr="00A66938">
        <w:rPr>
          <w:rFonts w:ascii="Verdana" w:eastAsiaTheme="minorEastAsia" w:hAnsi="Verdana"/>
          <w:szCs w:val="20"/>
          <w:lang w:eastAsia="en-US"/>
        </w:rPr>
        <w:t>Any exceptions to this policy have to be formally approved by the Chief Information Security Officer. The exception request will follow the below mentioned approval matrix.</w:t>
      </w:r>
    </w:p>
    <w:p w14:paraId="71ECF15F" w14:textId="77777777" w:rsidR="000A3871" w:rsidRPr="00A66938" w:rsidRDefault="000A3871" w:rsidP="000A3871">
      <w:pPr>
        <w:spacing w:before="0" w:after="0" w:line="267" w:lineRule="exact"/>
        <w:rPr>
          <w:rFonts w:ascii="Verdana" w:eastAsiaTheme="minorEastAsia" w:hAnsi="Verdana"/>
          <w:szCs w:val="20"/>
          <w:lang w:eastAsia="en-US"/>
        </w:rPr>
      </w:pPr>
    </w:p>
    <w:tbl>
      <w:tblPr>
        <w:tblW w:w="0" w:type="auto"/>
        <w:tblInd w:w="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60"/>
        <w:gridCol w:w="120"/>
        <w:gridCol w:w="180"/>
        <w:gridCol w:w="800"/>
        <w:gridCol w:w="2040"/>
      </w:tblGrid>
      <w:tr w:rsidR="000A3871" w:rsidRPr="00A66938" w14:paraId="38556D24" w14:textId="77777777" w:rsidTr="00D70335">
        <w:trPr>
          <w:trHeight w:val="143"/>
        </w:trPr>
        <w:tc>
          <w:tcPr>
            <w:tcW w:w="1960" w:type="dxa"/>
            <w:gridSpan w:val="4"/>
            <w:vAlign w:val="bottom"/>
          </w:tcPr>
          <w:p w14:paraId="29F4B8C8" w14:textId="77777777" w:rsidR="000A3871" w:rsidRPr="00A66938" w:rsidRDefault="000A3871" w:rsidP="000A3871">
            <w:pPr>
              <w:spacing w:before="0" w:after="0" w:line="240" w:lineRule="atLeast"/>
              <w:rPr>
                <w:rFonts w:ascii="Verdana" w:eastAsiaTheme="minorEastAsia" w:hAnsi="Verdana"/>
                <w:szCs w:val="20"/>
                <w:lang w:eastAsia="en-US"/>
              </w:rPr>
            </w:pPr>
            <w:r w:rsidRPr="00A66938">
              <w:rPr>
                <w:rFonts w:ascii="Verdana" w:eastAsiaTheme="minorEastAsia" w:hAnsi="Verdana"/>
                <w:szCs w:val="20"/>
                <w:lang w:eastAsia="en-US"/>
              </w:rPr>
              <w:t>First level:</w:t>
            </w:r>
          </w:p>
        </w:tc>
        <w:tc>
          <w:tcPr>
            <w:tcW w:w="2040" w:type="dxa"/>
            <w:vAlign w:val="bottom"/>
          </w:tcPr>
          <w:p w14:paraId="2C61A075" w14:textId="77777777" w:rsidR="000A3871" w:rsidRPr="00A66938" w:rsidRDefault="000A3871" w:rsidP="000A3871">
            <w:pPr>
              <w:spacing w:before="0" w:after="0" w:line="240" w:lineRule="atLeast"/>
              <w:rPr>
                <w:rFonts w:ascii="Verdana" w:eastAsiaTheme="minorEastAsia" w:hAnsi="Verdana"/>
                <w:w w:val="95"/>
                <w:szCs w:val="20"/>
                <w:lang w:eastAsia="en-US"/>
              </w:rPr>
            </w:pPr>
            <w:r w:rsidRPr="00A66938">
              <w:rPr>
                <w:rFonts w:ascii="Verdana" w:eastAsiaTheme="minorEastAsia" w:hAnsi="Verdana"/>
                <w:w w:val="95"/>
                <w:szCs w:val="20"/>
                <w:lang w:eastAsia="en-US"/>
              </w:rPr>
              <w:t>Business Head</w:t>
            </w:r>
          </w:p>
        </w:tc>
      </w:tr>
      <w:tr w:rsidR="000A3871" w:rsidRPr="00A66938" w14:paraId="6DDBD720" w14:textId="77777777" w:rsidTr="00D70335">
        <w:trPr>
          <w:trHeight w:val="20"/>
        </w:trPr>
        <w:tc>
          <w:tcPr>
            <w:tcW w:w="860" w:type="dxa"/>
            <w:shd w:val="clear" w:color="auto" w:fill="000000"/>
            <w:vAlign w:val="bottom"/>
          </w:tcPr>
          <w:p w14:paraId="4048C03D" w14:textId="77777777" w:rsidR="000A3871" w:rsidRPr="00A66938" w:rsidRDefault="000A3871" w:rsidP="000A3871">
            <w:pPr>
              <w:spacing w:before="0" w:after="0" w:line="20" w:lineRule="exact"/>
              <w:rPr>
                <w:rFonts w:ascii="Verdana" w:eastAsiaTheme="minorEastAsia" w:hAnsi="Verdana"/>
                <w:szCs w:val="20"/>
                <w:lang w:eastAsia="en-US"/>
              </w:rPr>
            </w:pPr>
          </w:p>
        </w:tc>
        <w:tc>
          <w:tcPr>
            <w:tcW w:w="120" w:type="dxa"/>
            <w:vAlign w:val="bottom"/>
          </w:tcPr>
          <w:p w14:paraId="4203CCE9" w14:textId="77777777" w:rsidR="000A3871" w:rsidRPr="00A66938" w:rsidRDefault="000A3871" w:rsidP="000A3871">
            <w:pPr>
              <w:spacing w:before="0" w:after="0" w:line="20" w:lineRule="exact"/>
              <w:rPr>
                <w:rFonts w:ascii="Verdana" w:eastAsiaTheme="minorEastAsia" w:hAnsi="Verdana"/>
                <w:szCs w:val="20"/>
                <w:lang w:eastAsia="en-US"/>
              </w:rPr>
            </w:pPr>
          </w:p>
        </w:tc>
        <w:tc>
          <w:tcPr>
            <w:tcW w:w="180" w:type="dxa"/>
            <w:vAlign w:val="bottom"/>
          </w:tcPr>
          <w:p w14:paraId="26D8DDF0" w14:textId="77777777" w:rsidR="000A3871" w:rsidRPr="00A66938" w:rsidRDefault="000A3871" w:rsidP="000A3871">
            <w:pPr>
              <w:spacing w:before="0" w:after="0" w:line="20" w:lineRule="exact"/>
              <w:rPr>
                <w:rFonts w:ascii="Verdana" w:eastAsiaTheme="minorEastAsia" w:hAnsi="Verdana"/>
                <w:szCs w:val="20"/>
                <w:lang w:eastAsia="en-US"/>
              </w:rPr>
            </w:pPr>
          </w:p>
        </w:tc>
        <w:tc>
          <w:tcPr>
            <w:tcW w:w="800" w:type="dxa"/>
            <w:vAlign w:val="bottom"/>
          </w:tcPr>
          <w:p w14:paraId="68C70B1D" w14:textId="77777777" w:rsidR="000A3871" w:rsidRPr="00A66938" w:rsidRDefault="000A3871" w:rsidP="000A3871">
            <w:pPr>
              <w:spacing w:before="0" w:after="0" w:line="20" w:lineRule="exact"/>
              <w:rPr>
                <w:rFonts w:ascii="Verdana" w:eastAsiaTheme="minorEastAsia" w:hAnsi="Verdana"/>
                <w:szCs w:val="20"/>
                <w:lang w:eastAsia="en-US"/>
              </w:rPr>
            </w:pPr>
          </w:p>
        </w:tc>
        <w:tc>
          <w:tcPr>
            <w:tcW w:w="2040" w:type="dxa"/>
            <w:vAlign w:val="bottom"/>
          </w:tcPr>
          <w:p w14:paraId="370249F4" w14:textId="77777777" w:rsidR="000A3871" w:rsidRPr="00A66938" w:rsidRDefault="000A3871" w:rsidP="000A3871">
            <w:pPr>
              <w:spacing w:before="0" w:after="0" w:line="20" w:lineRule="exact"/>
              <w:rPr>
                <w:rFonts w:ascii="Verdana" w:eastAsiaTheme="minorEastAsia" w:hAnsi="Verdana"/>
                <w:szCs w:val="20"/>
                <w:lang w:eastAsia="en-US"/>
              </w:rPr>
            </w:pPr>
          </w:p>
        </w:tc>
      </w:tr>
      <w:tr w:rsidR="000A3871" w:rsidRPr="00A66938" w14:paraId="45130EF9" w14:textId="77777777" w:rsidTr="00D70335">
        <w:trPr>
          <w:trHeight w:val="254"/>
        </w:trPr>
        <w:tc>
          <w:tcPr>
            <w:tcW w:w="1960" w:type="dxa"/>
            <w:gridSpan w:val="4"/>
            <w:vAlign w:val="bottom"/>
          </w:tcPr>
          <w:p w14:paraId="25D8DD63" w14:textId="77777777" w:rsidR="000A3871" w:rsidRPr="00A66938" w:rsidRDefault="000A3871" w:rsidP="000A3871">
            <w:pPr>
              <w:spacing w:before="0" w:after="0" w:line="253" w:lineRule="exact"/>
              <w:rPr>
                <w:rFonts w:ascii="Verdana" w:eastAsiaTheme="minorEastAsia" w:hAnsi="Verdana"/>
                <w:szCs w:val="20"/>
                <w:lang w:eastAsia="en-US"/>
              </w:rPr>
            </w:pPr>
            <w:r w:rsidRPr="00A66938">
              <w:rPr>
                <w:rFonts w:ascii="Verdana" w:eastAsiaTheme="minorEastAsia" w:hAnsi="Verdana"/>
                <w:szCs w:val="20"/>
                <w:lang w:eastAsia="en-US"/>
              </w:rPr>
              <w:t>Second Level:</w:t>
            </w:r>
          </w:p>
        </w:tc>
        <w:tc>
          <w:tcPr>
            <w:tcW w:w="2040" w:type="dxa"/>
            <w:vAlign w:val="bottom"/>
          </w:tcPr>
          <w:p w14:paraId="0BB1F510" w14:textId="77777777" w:rsidR="000A3871" w:rsidRPr="00A66938" w:rsidRDefault="000A3871" w:rsidP="000A3871">
            <w:pPr>
              <w:spacing w:before="0" w:after="0" w:line="253" w:lineRule="exact"/>
              <w:rPr>
                <w:rFonts w:ascii="Verdana" w:eastAsiaTheme="minorEastAsia" w:hAnsi="Verdana"/>
                <w:szCs w:val="20"/>
                <w:lang w:eastAsia="en-US"/>
              </w:rPr>
            </w:pPr>
            <w:r w:rsidRPr="00A66938">
              <w:rPr>
                <w:rFonts w:ascii="Verdana" w:eastAsiaTheme="minorEastAsia" w:hAnsi="Verdana"/>
                <w:szCs w:val="20"/>
                <w:lang w:eastAsia="en-US"/>
              </w:rPr>
              <w:t>CISO</w:t>
            </w:r>
          </w:p>
        </w:tc>
      </w:tr>
      <w:tr w:rsidR="000A3871" w:rsidRPr="00A66938" w14:paraId="4D11406D" w14:textId="77777777" w:rsidTr="00D70335">
        <w:trPr>
          <w:trHeight w:val="254"/>
        </w:trPr>
        <w:tc>
          <w:tcPr>
            <w:tcW w:w="1960" w:type="dxa"/>
            <w:gridSpan w:val="4"/>
            <w:vAlign w:val="bottom"/>
          </w:tcPr>
          <w:p w14:paraId="07324E16" w14:textId="77777777" w:rsidR="000A3871" w:rsidRPr="00A66938" w:rsidRDefault="000A3871" w:rsidP="000A3871">
            <w:pPr>
              <w:spacing w:before="0" w:after="0" w:line="240" w:lineRule="atLeast"/>
              <w:rPr>
                <w:rFonts w:ascii="Verdana" w:eastAsiaTheme="minorEastAsia" w:hAnsi="Verdana"/>
                <w:szCs w:val="20"/>
                <w:lang w:eastAsia="en-US"/>
              </w:rPr>
            </w:pPr>
            <w:r w:rsidRPr="00A66938">
              <w:rPr>
                <w:rFonts w:ascii="Verdana" w:eastAsiaTheme="minorEastAsia" w:hAnsi="Verdana"/>
                <w:szCs w:val="20"/>
                <w:lang w:eastAsia="en-US"/>
              </w:rPr>
              <w:t>Third Level:</w:t>
            </w:r>
          </w:p>
        </w:tc>
        <w:tc>
          <w:tcPr>
            <w:tcW w:w="2040" w:type="dxa"/>
            <w:vAlign w:val="bottom"/>
          </w:tcPr>
          <w:p w14:paraId="2FEA5D7D" w14:textId="77777777" w:rsidR="000A3871" w:rsidRPr="00A66938" w:rsidRDefault="000A3871" w:rsidP="000A3871">
            <w:pPr>
              <w:spacing w:before="0" w:after="0" w:line="253" w:lineRule="exact"/>
              <w:rPr>
                <w:rFonts w:ascii="Verdana" w:eastAsiaTheme="minorEastAsia" w:hAnsi="Verdana"/>
                <w:w w:val="97"/>
                <w:szCs w:val="20"/>
                <w:lang w:eastAsia="en-US"/>
              </w:rPr>
            </w:pPr>
            <w:r w:rsidRPr="00A66938">
              <w:rPr>
                <w:rFonts w:ascii="Verdana" w:eastAsiaTheme="minorEastAsia" w:hAnsi="Verdana"/>
                <w:w w:val="97"/>
                <w:szCs w:val="20"/>
                <w:lang w:eastAsia="en-US"/>
              </w:rPr>
              <w:t>Division CEO’s</w:t>
            </w:r>
          </w:p>
        </w:tc>
      </w:tr>
    </w:tbl>
    <w:p w14:paraId="5AD7AD5F" w14:textId="29E18265" w:rsidR="000A3871" w:rsidRPr="00A66938" w:rsidRDefault="000A3871" w:rsidP="000A3871">
      <w:pPr>
        <w:tabs>
          <w:tab w:val="left" w:pos="1440"/>
        </w:tabs>
        <w:spacing w:before="0" w:after="0" w:line="200" w:lineRule="exact"/>
        <w:rPr>
          <w:rFonts w:ascii="Verdana" w:eastAsiaTheme="minorEastAsia" w:hAnsi="Verdana"/>
          <w:szCs w:val="20"/>
          <w:lang w:eastAsia="en-US"/>
        </w:rPr>
      </w:pPr>
    </w:p>
    <w:p w14:paraId="349C176B" w14:textId="77777777" w:rsidR="000A3871" w:rsidRPr="00A66938" w:rsidRDefault="000A3871" w:rsidP="000F1591">
      <w:pPr>
        <w:pStyle w:val="Heading1"/>
        <w:rPr>
          <w:rFonts w:ascii="Verdana" w:hAnsi="Verdana"/>
          <w:sz w:val="20"/>
          <w:szCs w:val="20"/>
          <w:lang w:val="en-GB" w:eastAsia="en-US"/>
        </w:rPr>
      </w:pPr>
      <w:bookmarkStart w:id="36" w:name="_Toc495507283"/>
      <w:bookmarkStart w:id="37" w:name="_Toc110849032"/>
      <w:bookmarkStart w:id="38" w:name="_Toc114073753"/>
      <w:r w:rsidRPr="00A66938">
        <w:rPr>
          <w:rFonts w:ascii="Verdana" w:hAnsi="Verdana"/>
          <w:sz w:val="20"/>
          <w:szCs w:val="20"/>
          <w:lang w:val="en-GB" w:eastAsia="en-US"/>
        </w:rPr>
        <w:t>Reference</w:t>
      </w:r>
      <w:bookmarkEnd w:id="36"/>
      <w:bookmarkEnd w:id="37"/>
      <w:bookmarkEnd w:id="38"/>
    </w:p>
    <w:p w14:paraId="225F2C17" w14:textId="785E87E7" w:rsidR="000A3871" w:rsidRPr="00A66938" w:rsidRDefault="000A3871" w:rsidP="000A3871">
      <w:pPr>
        <w:tabs>
          <w:tab w:val="left" w:pos="1440"/>
        </w:tabs>
        <w:spacing w:before="0" w:after="0" w:line="200" w:lineRule="exact"/>
        <w:rPr>
          <w:rFonts w:ascii="Verdana" w:eastAsiaTheme="minorEastAsia" w:hAnsi="Verdana"/>
          <w:szCs w:val="20"/>
          <w:lang w:eastAsia="en-US"/>
        </w:rPr>
      </w:pPr>
    </w:p>
    <w:p w14:paraId="5D90AD8A" w14:textId="125E7475" w:rsidR="000A3871" w:rsidRPr="00A66938" w:rsidRDefault="000A3871" w:rsidP="000A3871">
      <w:pPr>
        <w:tabs>
          <w:tab w:val="left" w:pos="1440"/>
        </w:tabs>
        <w:spacing w:before="0" w:after="0" w:line="200" w:lineRule="exact"/>
        <w:rPr>
          <w:rFonts w:ascii="Verdana" w:eastAsiaTheme="minorEastAsia" w:hAnsi="Verdana"/>
          <w:szCs w:val="20"/>
          <w:lang w:eastAsia="en-US"/>
        </w:rPr>
      </w:pPr>
    </w:p>
    <w:tbl>
      <w:tblPr>
        <w:tblStyle w:val="MediumShading2-Accent5"/>
        <w:tblW w:w="5000" w:type="pct"/>
        <w:tblInd w:w="-113" w:type="dxa"/>
        <w:tblLook w:val="04A0" w:firstRow="1" w:lastRow="0" w:firstColumn="1" w:lastColumn="0" w:noHBand="0" w:noVBand="1"/>
      </w:tblPr>
      <w:tblGrid>
        <w:gridCol w:w="2091"/>
        <w:gridCol w:w="3471"/>
        <w:gridCol w:w="3968"/>
      </w:tblGrid>
      <w:tr w:rsidR="000A3871" w:rsidRPr="00A66938" w14:paraId="301A7280" w14:textId="77777777" w:rsidTr="00B6178E">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1097" w:type="pct"/>
            <w:tcBorders>
              <w:top w:val="single" w:sz="4" w:space="0" w:color="auto"/>
              <w:left w:val="single" w:sz="4" w:space="0" w:color="auto"/>
            </w:tcBorders>
          </w:tcPr>
          <w:p w14:paraId="39331A6C" w14:textId="77777777" w:rsidR="000A3871" w:rsidRPr="00A66938" w:rsidRDefault="000A3871" w:rsidP="000A3871">
            <w:pPr>
              <w:spacing w:before="0" w:after="0" w:line="240" w:lineRule="auto"/>
              <w:rPr>
                <w:rFonts w:ascii="Verdana" w:eastAsiaTheme="minorEastAsia" w:hAnsi="Verdana"/>
                <w:sz w:val="20"/>
                <w:szCs w:val="20"/>
                <w:lang w:val="en-GB" w:eastAsia="en-US"/>
              </w:rPr>
            </w:pPr>
            <w:r w:rsidRPr="00A66938">
              <w:rPr>
                <w:rFonts w:ascii="Verdana" w:eastAsiaTheme="minorEastAsia" w:hAnsi="Verdana"/>
                <w:sz w:val="20"/>
                <w:szCs w:val="20"/>
                <w:lang w:val="en-GB" w:eastAsia="en-US"/>
              </w:rPr>
              <w:t>Standards/IT Framework</w:t>
            </w:r>
          </w:p>
        </w:tc>
        <w:tc>
          <w:tcPr>
            <w:tcW w:w="1821" w:type="pct"/>
            <w:tcBorders>
              <w:top w:val="single" w:sz="4" w:space="0" w:color="auto"/>
            </w:tcBorders>
          </w:tcPr>
          <w:p w14:paraId="78896CFC" w14:textId="77777777" w:rsidR="000A3871" w:rsidRPr="00A66938" w:rsidRDefault="000A3871" w:rsidP="000A3871">
            <w:pPr>
              <w:spacing w:before="0" w:after="0" w:line="240" w:lineRule="auto"/>
              <w:cnfStyle w:val="100000000000" w:firstRow="1" w:lastRow="0" w:firstColumn="0" w:lastColumn="0" w:oddVBand="0" w:evenVBand="0" w:oddHBand="0" w:evenHBand="0" w:firstRowFirstColumn="0" w:firstRowLastColumn="0" w:lastRowFirstColumn="0" w:lastRowLastColumn="0"/>
              <w:rPr>
                <w:rFonts w:ascii="Verdana" w:eastAsiaTheme="minorEastAsia" w:hAnsi="Verdana"/>
                <w:sz w:val="20"/>
                <w:szCs w:val="20"/>
                <w:lang w:val="en-GB" w:eastAsia="en-US"/>
              </w:rPr>
            </w:pPr>
            <w:r w:rsidRPr="00A66938">
              <w:rPr>
                <w:rFonts w:ascii="Verdana" w:eastAsiaTheme="minorEastAsia" w:hAnsi="Verdana"/>
                <w:sz w:val="20"/>
                <w:szCs w:val="20"/>
                <w:lang w:val="en-GB" w:eastAsia="en-US"/>
              </w:rPr>
              <w:t>Domain/Stage</w:t>
            </w:r>
          </w:p>
        </w:tc>
        <w:tc>
          <w:tcPr>
            <w:tcW w:w="2082" w:type="pct"/>
            <w:tcBorders>
              <w:top w:val="single" w:sz="4" w:space="0" w:color="auto"/>
              <w:right w:val="single" w:sz="4" w:space="0" w:color="auto"/>
            </w:tcBorders>
          </w:tcPr>
          <w:p w14:paraId="4B26F1E3" w14:textId="77777777" w:rsidR="000A3871" w:rsidRPr="00A66938" w:rsidRDefault="000A3871" w:rsidP="000A3871">
            <w:pPr>
              <w:spacing w:before="0" w:after="0" w:line="240" w:lineRule="auto"/>
              <w:cnfStyle w:val="100000000000" w:firstRow="1" w:lastRow="0" w:firstColumn="0" w:lastColumn="0" w:oddVBand="0" w:evenVBand="0" w:oddHBand="0" w:evenHBand="0" w:firstRowFirstColumn="0" w:firstRowLastColumn="0" w:lastRowFirstColumn="0" w:lastRowLastColumn="0"/>
              <w:rPr>
                <w:rFonts w:ascii="Verdana" w:eastAsiaTheme="minorEastAsia" w:hAnsi="Verdana"/>
                <w:sz w:val="20"/>
                <w:szCs w:val="20"/>
                <w:lang w:val="en-GB" w:eastAsia="en-US"/>
              </w:rPr>
            </w:pPr>
            <w:r w:rsidRPr="00A66938">
              <w:rPr>
                <w:rFonts w:ascii="Verdana" w:eastAsiaTheme="minorEastAsia" w:hAnsi="Verdana"/>
                <w:sz w:val="20"/>
                <w:szCs w:val="20"/>
                <w:lang w:val="en-GB" w:eastAsia="en-US"/>
              </w:rPr>
              <w:t>Section/Control Objectives</w:t>
            </w:r>
          </w:p>
        </w:tc>
      </w:tr>
      <w:tr w:rsidR="000A3871" w:rsidRPr="00A66938" w14:paraId="2EA3413A" w14:textId="77777777" w:rsidTr="00B6178E">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1097" w:type="pct"/>
            <w:tcBorders>
              <w:left w:val="single" w:sz="4" w:space="0" w:color="auto"/>
            </w:tcBorders>
          </w:tcPr>
          <w:p w14:paraId="01A75499" w14:textId="77777777" w:rsidR="000A3871" w:rsidRPr="00A66938" w:rsidRDefault="000A3871" w:rsidP="000A3871">
            <w:pPr>
              <w:spacing w:before="0" w:after="0" w:line="240" w:lineRule="auto"/>
              <w:rPr>
                <w:rFonts w:ascii="Verdana" w:eastAsiaTheme="minorEastAsia" w:hAnsi="Verdana"/>
                <w:sz w:val="20"/>
                <w:szCs w:val="20"/>
                <w:lang w:val="en-GB" w:eastAsia="en-US"/>
              </w:rPr>
            </w:pPr>
          </w:p>
          <w:p w14:paraId="0B6518A0" w14:textId="77777777" w:rsidR="000A3871" w:rsidRPr="00A66938" w:rsidRDefault="000A3871" w:rsidP="000A3871">
            <w:pPr>
              <w:spacing w:before="0" w:after="0" w:line="240" w:lineRule="auto"/>
              <w:rPr>
                <w:rFonts w:ascii="Verdana" w:eastAsiaTheme="minorEastAsia" w:hAnsi="Verdana"/>
                <w:sz w:val="20"/>
                <w:szCs w:val="20"/>
                <w:lang w:val="en-GB" w:eastAsia="en-US"/>
              </w:rPr>
            </w:pPr>
          </w:p>
          <w:p w14:paraId="406E5797" w14:textId="77777777" w:rsidR="000A3871" w:rsidRPr="00A66938" w:rsidRDefault="000A3871" w:rsidP="000A3871">
            <w:pPr>
              <w:spacing w:before="0" w:after="0" w:line="240" w:lineRule="auto"/>
              <w:rPr>
                <w:rFonts w:ascii="Verdana" w:eastAsiaTheme="minorEastAsia" w:hAnsi="Verdana"/>
                <w:sz w:val="20"/>
                <w:szCs w:val="20"/>
                <w:lang w:val="en-GB" w:eastAsia="en-US"/>
              </w:rPr>
            </w:pPr>
            <w:r w:rsidRPr="00A66938">
              <w:rPr>
                <w:rFonts w:ascii="Verdana" w:eastAsiaTheme="minorEastAsia" w:hAnsi="Verdana" w:cs="Calibri,BoldItalic"/>
                <w:i/>
                <w:iCs/>
                <w:color w:val="FFFFFF"/>
                <w:sz w:val="20"/>
                <w:szCs w:val="20"/>
                <w:lang w:eastAsia="en-US"/>
              </w:rPr>
              <w:t>ISO 27001:2013</w:t>
            </w:r>
          </w:p>
          <w:p w14:paraId="64231A4D" w14:textId="77777777" w:rsidR="000A3871" w:rsidRPr="00A66938" w:rsidRDefault="000A3871" w:rsidP="000A3871">
            <w:pPr>
              <w:spacing w:before="0" w:after="0" w:line="240" w:lineRule="auto"/>
              <w:rPr>
                <w:rFonts w:ascii="Verdana" w:eastAsiaTheme="minorEastAsia" w:hAnsi="Verdana"/>
                <w:sz w:val="20"/>
                <w:szCs w:val="20"/>
                <w:lang w:val="en-GB" w:eastAsia="en-US"/>
              </w:rPr>
            </w:pPr>
          </w:p>
        </w:tc>
        <w:tc>
          <w:tcPr>
            <w:tcW w:w="1821" w:type="pct"/>
            <w:tcBorders>
              <w:bottom w:val="single" w:sz="18" w:space="0" w:color="auto"/>
            </w:tcBorders>
          </w:tcPr>
          <w:p w14:paraId="31B4E76C" w14:textId="77777777" w:rsidR="000A3871" w:rsidRPr="00A66938" w:rsidRDefault="000A3871" w:rsidP="000A3871">
            <w:pP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Theme="minorEastAsia" w:hAnsi="Verdana" w:cs="Arial"/>
                <w:bCs/>
                <w:sz w:val="20"/>
                <w:szCs w:val="20"/>
                <w:lang w:eastAsia="en-US"/>
              </w:rPr>
            </w:pPr>
          </w:p>
          <w:p w14:paraId="041EDFD9" w14:textId="77777777" w:rsidR="000A3871" w:rsidRPr="00A66938" w:rsidRDefault="000A3871" w:rsidP="000A3871">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rFonts w:ascii="Verdana" w:eastAsiaTheme="minorEastAsia" w:hAnsi="Verdana" w:cs="Calibri,Italic"/>
                <w:i/>
                <w:iCs/>
                <w:sz w:val="20"/>
                <w:szCs w:val="20"/>
                <w:lang w:eastAsia="en-US"/>
              </w:rPr>
            </w:pPr>
            <w:r w:rsidRPr="00A66938">
              <w:rPr>
                <w:rFonts w:ascii="Verdana" w:eastAsiaTheme="minorEastAsia" w:hAnsi="Verdana" w:cs="Calibri,Italic"/>
                <w:i/>
                <w:iCs/>
                <w:sz w:val="20"/>
                <w:szCs w:val="20"/>
                <w:lang w:eastAsia="en-US"/>
              </w:rPr>
              <w:t>A 15.1 Information Security in Supplier Relationships</w:t>
            </w:r>
          </w:p>
        </w:tc>
        <w:tc>
          <w:tcPr>
            <w:tcW w:w="2082" w:type="pct"/>
            <w:tcBorders>
              <w:bottom w:val="single" w:sz="18" w:space="0" w:color="auto"/>
              <w:right w:val="single" w:sz="4" w:space="0" w:color="auto"/>
            </w:tcBorders>
          </w:tcPr>
          <w:p w14:paraId="2F7E317E" w14:textId="77777777" w:rsidR="000A3871" w:rsidRPr="00A66938" w:rsidRDefault="000A3871" w:rsidP="000A3871">
            <w:pP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Theme="minorEastAsia" w:hAnsi="Verdana" w:cs="Arial"/>
                <w:bCs/>
                <w:sz w:val="20"/>
                <w:szCs w:val="20"/>
                <w:lang w:eastAsia="en-US"/>
              </w:rPr>
            </w:pPr>
          </w:p>
          <w:p w14:paraId="173D8851" w14:textId="77777777" w:rsidR="000A3871" w:rsidRPr="00A66938" w:rsidRDefault="000A3871" w:rsidP="000A3871">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rFonts w:ascii="Verdana" w:eastAsiaTheme="minorEastAsia" w:hAnsi="Verdana" w:cs="Calibri,Italic"/>
                <w:i/>
                <w:iCs/>
                <w:sz w:val="20"/>
                <w:szCs w:val="20"/>
                <w:lang w:eastAsia="en-US"/>
              </w:rPr>
            </w:pPr>
            <w:r w:rsidRPr="00A66938">
              <w:rPr>
                <w:rFonts w:ascii="Verdana" w:eastAsiaTheme="minorEastAsia" w:hAnsi="Verdana" w:cs="Calibri,Italic"/>
                <w:i/>
                <w:iCs/>
                <w:sz w:val="20"/>
                <w:szCs w:val="20"/>
                <w:lang w:eastAsia="en-US"/>
              </w:rPr>
              <w:t>A 15.1.1 Information Security policy for Supplier Relationships</w:t>
            </w:r>
            <w:r w:rsidRPr="00A66938">
              <w:rPr>
                <w:rFonts w:ascii="Verdana" w:eastAsiaTheme="minorEastAsia" w:hAnsi="Verdana"/>
                <w:i/>
                <w:sz w:val="20"/>
                <w:szCs w:val="20"/>
                <w:lang w:val="en-GB" w:eastAsia="en-US"/>
              </w:rPr>
              <w:t xml:space="preserve">                      </w:t>
            </w:r>
          </w:p>
        </w:tc>
      </w:tr>
    </w:tbl>
    <w:p w14:paraId="4CA66081" w14:textId="77777777" w:rsidR="000A3871" w:rsidRPr="0078032F" w:rsidRDefault="000A3871" w:rsidP="000A3871">
      <w:pPr>
        <w:tabs>
          <w:tab w:val="left" w:pos="1440"/>
        </w:tabs>
        <w:spacing w:before="0" w:after="0" w:line="200" w:lineRule="exact"/>
        <w:rPr>
          <w:rFonts w:ascii="Verdana" w:eastAsiaTheme="minorEastAsia" w:hAnsi="Verdana"/>
          <w:szCs w:val="20"/>
          <w:lang w:eastAsia="en-US"/>
        </w:rPr>
      </w:pPr>
    </w:p>
    <w:p w14:paraId="46ABDD7D" w14:textId="77777777" w:rsidR="000A3871" w:rsidRPr="0078032F" w:rsidRDefault="000A3871" w:rsidP="000A3871">
      <w:pPr>
        <w:spacing w:before="0" w:after="0" w:line="240" w:lineRule="atLeast"/>
        <w:ind w:left="440"/>
        <w:rPr>
          <w:rFonts w:ascii="Verdana" w:eastAsiaTheme="minorEastAsia" w:hAnsi="Verdana"/>
          <w:szCs w:val="20"/>
          <w:lang w:eastAsia="en-US"/>
        </w:rPr>
      </w:pPr>
    </w:p>
    <w:p w14:paraId="2C8DA209" w14:textId="77777777" w:rsidR="000A3871" w:rsidRPr="0078032F" w:rsidRDefault="000A3871" w:rsidP="000A3871">
      <w:pPr>
        <w:spacing w:before="0" w:after="0" w:line="200" w:lineRule="exact"/>
        <w:rPr>
          <w:rFonts w:ascii="Verdana" w:eastAsiaTheme="minorEastAsia" w:hAnsi="Verdana"/>
          <w:szCs w:val="20"/>
          <w:lang w:eastAsia="en-US"/>
        </w:rPr>
      </w:pPr>
    </w:p>
    <w:p w14:paraId="2BE3E2E8" w14:textId="77777777" w:rsidR="007D7A03" w:rsidRPr="0078032F" w:rsidRDefault="007D7A03" w:rsidP="007D7A03">
      <w:pPr>
        <w:pStyle w:val="BodyText"/>
        <w:rPr>
          <w:rFonts w:ascii="Verdana" w:hAnsi="Verdana"/>
          <w:szCs w:val="20"/>
        </w:rPr>
      </w:pPr>
    </w:p>
    <w:p w14:paraId="70DD3FEC" w14:textId="77777777" w:rsidR="007D7A03" w:rsidRPr="0078032F" w:rsidRDefault="007D7A03" w:rsidP="007D7A03">
      <w:pPr>
        <w:spacing w:before="0" w:after="0" w:line="240" w:lineRule="auto"/>
        <w:rPr>
          <w:rFonts w:ascii="Verdana" w:eastAsiaTheme="minorEastAsia" w:hAnsi="Verdana"/>
          <w:szCs w:val="20"/>
          <w:lang w:eastAsia="en-US"/>
        </w:rPr>
      </w:pPr>
    </w:p>
    <w:p w14:paraId="47872648" w14:textId="77777777" w:rsidR="007D7A03" w:rsidRPr="0078032F" w:rsidRDefault="007D7A03" w:rsidP="007D7A03">
      <w:pPr>
        <w:spacing w:before="0" w:after="0" w:line="240" w:lineRule="auto"/>
        <w:rPr>
          <w:rFonts w:ascii="Verdana" w:eastAsiaTheme="minorEastAsia" w:hAnsi="Verdana"/>
          <w:szCs w:val="20"/>
          <w:lang w:eastAsia="en-US"/>
        </w:rPr>
      </w:pPr>
    </w:p>
    <w:p w14:paraId="42DBBBCE" w14:textId="28117A16" w:rsidR="003A5445" w:rsidRPr="0078032F" w:rsidRDefault="003A5445" w:rsidP="00AF2B6E">
      <w:pPr>
        <w:rPr>
          <w:rFonts w:ascii="Verdana" w:hAnsi="Verdana"/>
          <w:szCs w:val="20"/>
        </w:rPr>
      </w:pPr>
    </w:p>
    <w:p w14:paraId="418572F6" w14:textId="37982075" w:rsidR="003A5445" w:rsidRPr="0078032F" w:rsidRDefault="003A5445" w:rsidP="000A3871">
      <w:pPr>
        <w:jc w:val="left"/>
        <w:rPr>
          <w:rFonts w:ascii="Verdana" w:hAnsi="Verdana"/>
          <w:szCs w:val="20"/>
        </w:rPr>
      </w:pPr>
    </w:p>
    <w:p w14:paraId="409D0215" w14:textId="330988E6" w:rsidR="003A5445" w:rsidRPr="0078032F" w:rsidRDefault="003A5445" w:rsidP="00AF2B6E">
      <w:pPr>
        <w:rPr>
          <w:rFonts w:ascii="Verdana" w:hAnsi="Verdana"/>
          <w:szCs w:val="20"/>
        </w:rPr>
      </w:pPr>
    </w:p>
    <w:sectPr w:rsidR="003A5445" w:rsidRPr="0078032F"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395D84" w14:textId="77777777" w:rsidR="00AE7C56" w:rsidRDefault="00AE7C56">
      <w:r>
        <w:separator/>
      </w:r>
    </w:p>
  </w:endnote>
  <w:endnote w:type="continuationSeparator" w:id="0">
    <w:p w14:paraId="18094625" w14:textId="77777777" w:rsidR="00AE7C56" w:rsidRDefault="00AE7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BoldItalic">
    <w:altName w:val="Calibri"/>
    <w:panose1 w:val="00000000000000000000"/>
    <w:charset w:val="00"/>
    <w:family w:val="auto"/>
    <w:notTrueType/>
    <w:pitch w:val="default"/>
    <w:sig w:usb0="00000003" w:usb1="00000000" w:usb2="00000000" w:usb3="00000000" w:csb0="00000001" w:csb1="00000000"/>
  </w:font>
  <w:font w:name="Calibri,Italic">
    <w:altName w:val="Calibri"/>
    <w:panose1 w:val="00000000000000000000"/>
    <w:charset w:val="00"/>
    <w:family w:val="auto"/>
    <w:notTrueType/>
    <w:pitch w:val="default"/>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0455AEA1" w:rsidR="00144E64" w:rsidRDefault="00144E64" w:rsidP="000F6948">
    <w:pPr>
      <w:pStyle w:val="Footer"/>
      <w:jc w:val="center"/>
    </w:pPr>
    <w:r>
      <w:rPr>
        <w:rFonts w:ascii="Verdana" w:hAnsi="Verdana"/>
        <w:b/>
      </w:rPr>
      <w:tab/>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FC8454" w14:textId="77777777" w:rsidR="00AE7C56" w:rsidRDefault="00AE7C56">
      <w:r>
        <w:separator/>
      </w:r>
    </w:p>
  </w:footnote>
  <w:footnote w:type="continuationSeparator" w:id="0">
    <w:p w14:paraId="39BE5398" w14:textId="77777777" w:rsidR="00AE7C56" w:rsidRDefault="00AE7C56">
      <w:r>
        <w:separator/>
      </w:r>
    </w:p>
  </w:footnote>
  <w:footnote w:type="continuationNotice" w:id="1">
    <w:p w14:paraId="07B3B817" w14:textId="77777777" w:rsidR="00AE7C56" w:rsidRDefault="00AE7C56">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CF" w14:textId="210FD466" w:rsidR="00144E64" w:rsidRPr="00534846" w:rsidRDefault="00144E64" w:rsidP="001F2537">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E12DDC">
      <w:rPr>
        <w:rFonts w:ascii="Verdana" w:hAnsi="Verdana"/>
        <w:b/>
        <w:noProof/>
      </w:rPr>
      <w:t xml:space="preserve">Pol </w:t>
    </w:r>
    <w:r w:rsidR="00B45D65">
      <w:rPr>
        <w:rFonts w:ascii="Verdana" w:hAnsi="Verdana"/>
        <w:b/>
        <w:noProof/>
      </w:rPr>
      <w:t>TPRM</w:t>
    </w:r>
    <w:r w:rsidR="001F2537">
      <w:rPr>
        <w:rFonts w:ascii="Verdana" w:hAnsi="Verdana"/>
        <w:b/>
        <w:noProof/>
      </w:rPr>
      <w:t xml:space="preserve"> </w:t>
    </w:r>
    <w:r>
      <w:rPr>
        <w:rFonts w:ascii="Verdana" w:hAnsi="Verdana"/>
        <w:b/>
      </w:rPr>
      <w:t xml:space="preserve">    </w:t>
    </w:r>
    <w:r>
      <w:rPr>
        <w:rFonts w:ascii="Verdana" w:hAnsi="Verdana"/>
        <w:b/>
      </w:rPr>
      <w:tab/>
    </w:r>
  </w:p>
  <w:p w14:paraId="71EE30D0" w14:textId="77777777" w:rsidR="00144E64" w:rsidRDefault="00144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2"/>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3"/>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4"/>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9"/>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7"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8"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9"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0"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11" w15:restartNumberingAfterBreak="0">
    <w:nsid w:val="1DEC22C1"/>
    <w:multiLevelType w:val="hybridMultilevel"/>
    <w:tmpl w:val="EBDCE03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9AD1B80"/>
    <w:multiLevelType w:val="hybridMultilevel"/>
    <w:tmpl w:val="10061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374B44"/>
    <w:multiLevelType w:val="hybridMultilevel"/>
    <w:tmpl w:val="B3F43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343435"/>
    <w:multiLevelType w:val="hybridMultilevel"/>
    <w:tmpl w:val="77068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9"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0"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1"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2" w15:restartNumberingAfterBreak="0">
    <w:nsid w:val="46DE744D"/>
    <w:multiLevelType w:val="hybridMultilevel"/>
    <w:tmpl w:val="CA1E6C5A"/>
    <w:lvl w:ilvl="0" w:tplc="C4BE6388">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5"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6"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7"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55BC5D43"/>
    <w:multiLevelType w:val="hybridMultilevel"/>
    <w:tmpl w:val="401C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686916"/>
    <w:multiLevelType w:val="hybridMultilevel"/>
    <w:tmpl w:val="86A4D96E"/>
    <w:lvl w:ilvl="0" w:tplc="1D66235A">
      <w:start w:val="8"/>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2" w15:restartNumberingAfterBreak="0">
    <w:nsid w:val="65E95647"/>
    <w:multiLevelType w:val="hybridMultilevel"/>
    <w:tmpl w:val="92F6839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3"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A7F01"/>
    <w:multiLevelType w:val="hybridMultilevel"/>
    <w:tmpl w:val="50BCD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EA75BC"/>
    <w:multiLevelType w:val="hybridMultilevel"/>
    <w:tmpl w:val="E24ABF34"/>
    <w:lvl w:ilvl="0" w:tplc="04090001">
      <w:start w:val="1"/>
      <w:numFmt w:val="bullet"/>
      <w:lvlText w:val=""/>
      <w:lvlJc w:val="left"/>
      <w:pPr>
        <w:ind w:left="1332" w:hanging="360"/>
      </w:pPr>
      <w:rPr>
        <w:rFonts w:ascii="Symbol" w:hAnsi="Symbol" w:hint="default"/>
      </w:rPr>
    </w:lvl>
    <w:lvl w:ilvl="1" w:tplc="04090003">
      <w:start w:val="1"/>
      <w:numFmt w:val="bullet"/>
      <w:lvlText w:val="o"/>
      <w:lvlJc w:val="left"/>
      <w:pPr>
        <w:ind w:left="2052" w:hanging="360"/>
      </w:pPr>
      <w:rPr>
        <w:rFonts w:ascii="Courier New" w:hAnsi="Courier New" w:cs="Courier New" w:hint="default"/>
      </w:rPr>
    </w:lvl>
    <w:lvl w:ilvl="2" w:tplc="04090005">
      <w:start w:val="1"/>
      <w:numFmt w:val="bullet"/>
      <w:lvlText w:val=""/>
      <w:lvlJc w:val="left"/>
      <w:pPr>
        <w:ind w:left="2772" w:hanging="360"/>
      </w:pPr>
      <w:rPr>
        <w:rFonts w:ascii="Wingdings" w:hAnsi="Wingdings" w:hint="default"/>
      </w:rPr>
    </w:lvl>
    <w:lvl w:ilvl="3" w:tplc="04090001">
      <w:start w:val="1"/>
      <w:numFmt w:val="bullet"/>
      <w:lvlText w:val=""/>
      <w:lvlJc w:val="left"/>
      <w:pPr>
        <w:ind w:left="3492" w:hanging="360"/>
      </w:pPr>
      <w:rPr>
        <w:rFonts w:ascii="Symbol" w:hAnsi="Symbol" w:hint="default"/>
      </w:rPr>
    </w:lvl>
    <w:lvl w:ilvl="4" w:tplc="04090003">
      <w:start w:val="1"/>
      <w:numFmt w:val="bullet"/>
      <w:lvlText w:val="o"/>
      <w:lvlJc w:val="left"/>
      <w:pPr>
        <w:ind w:left="4212" w:hanging="360"/>
      </w:pPr>
      <w:rPr>
        <w:rFonts w:ascii="Courier New" w:hAnsi="Courier New" w:cs="Courier New" w:hint="default"/>
      </w:rPr>
    </w:lvl>
    <w:lvl w:ilvl="5" w:tplc="04090005">
      <w:start w:val="1"/>
      <w:numFmt w:val="bullet"/>
      <w:lvlText w:val=""/>
      <w:lvlJc w:val="left"/>
      <w:pPr>
        <w:ind w:left="4932" w:hanging="360"/>
      </w:pPr>
      <w:rPr>
        <w:rFonts w:ascii="Wingdings" w:hAnsi="Wingdings" w:hint="default"/>
      </w:rPr>
    </w:lvl>
    <w:lvl w:ilvl="6" w:tplc="04090001">
      <w:start w:val="1"/>
      <w:numFmt w:val="bullet"/>
      <w:lvlText w:val=""/>
      <w:lvlJc w:val="left"/>
      <w:pPr>
        <w:ind w:left="5652" w:hanging="360"/>
      </w:pPr>
      <w:rPr>
        <w:rFonts w:ascii="Symbol" w:hAnsi="Symbol" w:hint="default"/>
      </w:rPr>
    </w:lvl>
    <w:lvl w:ilvl="7" w:tplc="04090003">
      <w:start w:val="1"/>
      <w:numFmt w:val="bullet"/>
      <w:lvlText w:val="o"/>
      <w:lvlJc w:val="left"/>
      <w:pPr>
        <w:ind w:left="6372" w:hanging="360"/>
      </w:pPr>
      <w:rPr>
        <w:rFonts w:ascii="Courier New" w:hAnsi="Courier New" w:cs="Courier New" w:hint="default"/>
      </w:rPr>
    </w:lvl>
    <w:lvl w:ilvl="8" w:tplc="04090005">
      <w:start w:val="1"/>
      <w:numFmt w:val="bullet"/>
      <w:lvlText w:val=""/>
      <w:lvlJc w:val="left"/>
      <w:pPr>
        <w:ind w:left="7092" w:hanging="360"/>
      </w:pPr>
      <w:rPr>
        <w:rFonts w:ascii="Wingdings" w:hAnsi="Wingdings" w:hint="default"/>
      </w:rPr>
    </w:lvl>
  </w:abstractNum>
  <w:abstractNum w:abstractNumId="36"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7"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0B0F4E"/>
    <w:multiLevelType w:val="multilevel"/>
    <w:tmpl w:val="6F8008D2"/>
    <w:lvl w:ilvl="0">
      <w:start w:val="1"/>
      <w:numFmt w:val="decimal"/>
      <w:lvlText w:val="%1"/>
      <w:lvlJc w:val="left"/>
      <w:pPr>
        <w:ind w:left="61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D8065E6"/>
    <w:multiLevelType w:val="multilevel"/>
    <w:tmpl w:val="6F8008D2"/>
    <w:lvl w:ilvl="0">
      <w:start w:val="1"/>
      <w:numFmt w:val="decimal"/>
      <w:lvlText w:val="%1"/>
      <w:lvlJc w:val="left"/>
      <w:pPr>
        <w:ind w:left="61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6"/>
  </w:num>
  <w:num w:numId="3">
    <w:abstractNumId w:val="37"/>
  </w:num>
  <w:num w:numId="4">
    <w:abstractNumId w:val="27"/>
  </w:num>
  <w:num w:numId="5">
    <w:abstractNumId w:val="9"/>
  </w:num>
  <w:num w:numId="6">
    <w:abstractNumId w:val="23"/>
  </w:num>
  <w:num w:numId="7">
    <w:abstractNumId w:val="12"/>
  </w:num>
  <w:num w:numId="8">
    <w:abstractNumId w:val="25"/>
  </w:num>
  <w:num w:numId="9">
    <w:abstractNumId w:val="19"/>
  </w:num>
  <w:num w:numId="10">
    <w:abstractNumId w:val="29"/>
  </w:num>
  <w:num w:numId="11">
    <w:abstractNumId w:val="31"/>
  </w:num>
  <w:num w:numId="12">
    <w:abstractNumId w:val="15"/>
  </w:num>
  <w:num w:numId="13">
    <w:abstractNumId w:val="36"/>
  </w:num>
  <w:num w:numId="14">
    <w:abstractNumId w:val="26"/>
  </w:num>
  <w:num w:numId="15">
    <w:abstractNumId w:val="8"/>
  </w:num>
  <w:num w:numId="16">
    <w:abstractNumId w:val="33"/>
  </w:num>
  <w:num w:numId="17">
    <w:abstractNumId w:val="38"/>
  </w:num>
  <w:num w:numId="18">
    <w:abstractNumId w:val="10"/>
  </w:num>
  <w:num w:numId="19">
    <w:abstractNumId w:val="18"/>
  </w:num>
  <w:num w:numId="20">
    <w:abstractNumId w:val="20"/>
  </w:num>
  <w:num w:numId="21">
    <w:abstractNumId w:val="24"/>
  </w:num>
  <w:num w:numId="22">
    <w:abstractNumId w:val="7"/>
  </w:num>
  <w:num w:numId="23">
    <w:abstractNumId w:val="21"/>
  </w:num>
  <w:num w:numId="24">
    <w:abstractNumId w:val="12"/>
    <w:lvlOverride w:ilvl="0">
      <w:startOverride w:val="9"/>
    </w:lvlOverride>
  </w:num>
  <w:num w:numId="25">
    <w:abstractNumId w:val="13"/>
  </w:num>
  <w:num w:numId="26">
    <w:abstractNumId w:val="12"/>
  </w:num>
  <w:num w:numId="27">
    <w:abstractNumId w:val="35"/>
  </w:num>
  <w:num w:numId="28">
    <w:abstractNumId w:val="30"/>
  </w:num>
  <w:num w:numId="29">
    <w:abstractNumId w:val="39"/>
  </w:num>
  <w:num w:numId="30">
    <w:abstractNumId w:val="22"/>
  </w:num>
  <w:num w:numId="31">
    <w:abstractNumId w:val="12"/>
  </w:num>
  <w:num w:numId="32">
    <w:abstractNumId w:val="12"/>
  </w:num>
  <w:num w:numId="33">
    <w:abstractNumId w:val="12"/>
  </w:num>
  <w:num w:numId="34">
    <w:abstractNumId w:val="12"/>
  </w:num>
  <w:num w:numId="35">
    <w:abstractNumId w:val="1"/>
  </w:num>
  <w:num w:numId="36">
    <w:abstractNumId w:val="16"/>
  </w:num>
  <w:num w:numId="37">
    <w:abstractNumId w:val="12"/>
  </w:num>
  <w:num w:numId="38">
    <w:abstractNumId w:val="11"/>
  </w:num>
  <w:num w:numId="39">
    <w:abstractNumId w:val="28"/>
  </w:num>
  <w:num w:numId="40">
    <w:abstractNumId w:val="12"/>
  </w:num>
  <w:num w:numId="41">
    <w:abstractNumId w:val="2"/>
  </w:num>
  <w:num w:numId="42">
    <w:abstractNumId w:val="3"/>
  </w:num>
  <w:num w:numId="43">
    <w:abstractNumId w:val="4"/>
  </w:num>
  <w:num w:numId="44">
    <w:abstractNumId w:val="32"/>
  </w:num>
  <w:num w:numId="45">
    <w:abstractNumId w:val="14"/>
  </w:num>
  <w:num w:numId="46">
    <w:abstractNumId w:val="34"/>
  </w:num>
  <w:num w:numId="47">
    <w:abstractNumId w:val="17"/>
  </w:num>
  <w:num w:numId="48">
    <w:abstractNumId w:val="12"/>
  </w:num>
  <w:num w:numId="49">
    <w:abstractNumId w:val="5"/>
  </w:num>
  <w:num w:numId="50">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4880"/>
    <w:rsid w:val="00035C5F"/>
    <w:rsid w:val="00036807"/>
    <w:rsid w:val="0003731A"/>
    <w:rsid w:val="00040260"/>
    <w:rsid w:val="000405C7"/>
    <w:rsid w:val="00041AAC"/>
    <w:rsid w:val="00041DE0"/>
    <w:rsid w:val="00044E54"/>
    <w:rsid w:val="00044FAE"/>
    <w:rsid w:val="00046630"/>
    <w:rsid w:val="00046CBB"/>
    <w:rsid w:val="00046F4B"/>
    <w:rsid w:val="0004721A"/>
    <w:rsid w:val="0004775B"/>
    <w:rsid w:val="00047794"/>
    <w:rsid w:val="0005062E"/>
    <w:rsid w:val="00050FBD"/>
    <w:rsid w:val="00051581"/>
    <w:rsid w:val="00052542"/>
    <w:rsid w:val="00052714"/>
    <w:rsid w:val="00053A97"/>
    <w:rsid w:val="00055074"/>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3871"/>
    <w:rsid w:val="000A472B"/>
    <w:rsid w:val="000A585F"/>
    <w:rsid w:val="000A5948"/>
    <w:rsid w:val="000A756D"/>
    <w:rsid w:val="000B11F1"/>
    <w:rsid w:val="000B2908"/>
    <w:rsid w:val="000B35E0"/>
    <w:rsid w:val="000B39A7"/>
    <w:rsid w:val="000B5727"/>
    <w:rsid w:val="000C1140"/>
    <w:rsid w:val="000C1D07"/>
    <w:rsid w:val="000C2C52"/>
    <w:rsid w:val="000C6A8B"/>
    <w:rsid w:val="000C72A6"/>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1591"/>
    <w:rsid w:val="000F24B6"/>
    <w:rsid w:val="000F6795"/>
    <w:rsid w:val="000F6948"/>
    <w:rsid w:val="000F6AE0"/>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DB5"/>
    <w:rsid w:val="00151E20"/>
    <w:rsid w:val="001525FF"/>
    <w:rsid w:val="00153785"/>
    <w:rsid w:val="00154935"/>
    <w:rsid w:val="00155181"/>
    <w:rsid w:val="0015566B"/>
    <w:rsid w:val="00155ED3"/>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290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557A"/>
    <w:rsid w:val="001E6915"/>
    <w:rsid w:val="001F0843"/>
    <w:rsid w:val="001F1DDA"/>
    <w:rsid w:val="001F2036"/>
    <w:rsid w:val="001F2537"/>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0A53"/>
    <w:rsid w:val="00241B3F"/>
    <w:rsid w:val="00242E0C"/>
    <w:rsid w:val="002451FA"/>
    <w:rsid w:val="00245C08"/>
    <w:rsid w:val="00247186"/>
    <w:rsid w:val="002506ED"/>
    <w:rsid w:val="00251355"/>
    <w:rsid w:val="00251FE3"/>
    <w:rsid w:val="00254CE4"/>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0F70"/>
    <w:rsid w:val="00321368"/>
    <w:rsid w:val="003218AB"/>
    <w:rsid w:val="00326A98"/>
    <w:rsid w:val="00326B1F"/>
    <w:rsid w:val="00332097"/>
    <w:rsid w:val="00333CF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40C0"/>
    <w:rsid w:val="00396052"/>
    <w:rsid w:val="00396EC1"/>
    <w:rsid w:val="003A00D9"/>
    <w:rsid w:val="003A11A7"/>
    <w:rsid w:val="003A20E5"/>
    <w:rsid w:val="003A246C"/>
    <w:rsid w:val="003A265D"/>
    <w:rsid w:val="003A4A9E"/>
    <w:rsid w:val="003A4BCD"/>
    <w:rsid w:val="003A5445"/>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A7D"/>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837"/>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43FB"/>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377B"/>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04A"/>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1AB"/>
    <w:rsid w:val="0065388C"/>
    <w:rsid w:val="00660703"/>
    <w:rsid w:val="00661187"/>
    <w:rsid w:val="006628D5"/>
    <w:rsid w:val="00662FBC"/>
    <w:rsid w:val="006639C8"/>
    <w:rsid w:val="00665E19"/>
    <w:rsid w:val="0066715E"/>
    <w:rsid w:val="006703DC"/>
    <w:rsid w:val="0067082C"/>
    <w:rsid w:val="00672A25"/>
    <w:rsid w:val="00672B5C"/>
    <w:rsid w:val="0067371E"/>
    <w:rsid w:val="00673AB1"/>
    <w:rsid w:val="00681029"/>
    <w:rsid w:val="006815D8"/>
    <w:rsid w:val="00682DDF"/>
    <w:rsid w:val="0068394E"/>
    <w:rsid w:val="00683A8D"/>
    <w:rsid w:val="006847EB"/>
    <w:rsid w:val="00684E07"/>
    <w:rsid w:val="0068519D"/>
    <w:rsid w:val="0068536F"/>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639"/>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E76D4"/>
    <w:rsid w:val="006F0214"/>
    <w:rsid w:val="006F22E4"/>
    <w:rsid w:val="00701076"/>
    <w:rsid w:val="0070369A"/>
    <w:rsid w:val="0070459C"/>
    <w:rsid w:val="00704B1A"/>
    <w:rsid w:val="007055FD"/>
    <w:rsid w:val="0070722E"/>
    <w:rsid w:val="0070797C"/>
    <w:rsid w:val="00707AA0"/>
    <w:rsid w:val="007101DB"/>
    <w:rsid w:val="00710D1D"/>
    <w:rsid w:val="00711206"/>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4E8A"/>
    <w:rsid w:val="00735680"/>
    <w:rsid w:val="007378DE"/>
    <w:rsid w:val="007419DC"/>
    <w:rsid w:val="007420D6"/>
    <w:rsid w:val="0074236E"/>
    <w:rsid w:val="00742B47"/>
    <w:rsid w:val="00744068"/>
    <w:rsid w:val="00744E50"/>
    <w:rsid w:val="00746DE7"/>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32F"/>
    <w:rsid w:val="00780FC7"/>
    <w:rsid w:val="00782346"/>
    <w:rsid w:val="00784190"/>
    <w:rsid w:val="007902B8"/>
    <w:rsid w:val="00793433"/>
    <w:rsid w:val="007941B0"/>
    <w:rsid w:val="007965C4"/>
    <w:rsid w:val="00796C2F"/>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D7A03"/>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2BE"/>
    <w:rsid w:val="00826903"/>
    <w:rsid w:val="008308AB"/>
    <w:rsid w:val="00831B8F"/>
    <w:rsid w:val="008323E8"/>
    <w:rsid w:val="008333A5"/>
    <w:rsid w:val="00834D40"/>
    <w:rsid w:val="00835376"/>
    <w:rsid w:val="00835903"/>
    <w:rsid w:val="0083727C"/>
    <w:rsid w:val="00840D9D"/>
    <w:rsid w:val="008429F7"/>
    <w:rsid w:val="00843E26"/>
    <w:rsid w:val="008440FE"/>
    <w:rsid w:val="00844E7E"/>
    <w:rsid w:val="0084564F"/>
    <w:rsid w:val="00851B05"/>
    <w:rsid w:val="008534FC"/>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1D76"/>
    <w:rsid w:val="008D3D3A"/>
    <w:rsid w:val="008D458B"/>
    <w:rsid w:val="008D4FAA"/>
    <w:rsid w:val="008D53F3"/>
    <w:rsid w:val="008D5549"/>
    <w:rsid w:val="008D58E4"/>
    <w:rsid w:val="008D6CD7"/>
    <w:rsid w:val="008D70D6"/>
    <w:rsid w:val="008D71DA"/>
    <w:rsid w:val="008E0134"/>
    <w:rsid w:val="008E0C8A"/>
    <w:rsid w:val="008E12B2"/>
    <w:rsid w:val="008E304E"/>
    <w:rsid w:val="008E380E"/>
    <w:rsid w:val="008E502A"/>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0456"/>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495D"/>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6938"/>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BEB"/>
    <w:rsid w:val="00A9510F"/>
    <w:rsid w:val="00A96603"/>
    <w:rsid w:val="00A970BF"/>
    <w:rsid w:val="00AA0A8E"/>
    <w:rsid w:val="00AA0DE1"/>
    <w:rsid w:val="00AA1BCF"/>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3E0"/>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3340"/>
    <w:rsid w:val="00AE4435"/>
    <w:rsid w:val="00AE7B31"/>
    <w:rsid w:val="00AE7C56"/>
    <w:rsid w:val="00AF073D"/>
    <w:rsid w:val="00AF0CF5"/>
    <w:rsid w:val="00AF2950"/>
    <w:rsid w:val="00AF2B6E"/>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5D65"/>
    <w:rsid w:val="00B460B9"/>
    <w:rsid w:val="00B47E37"/>
    <w:rsid w:val="00B5072B"/>
    <w:rsid w:val="00B5332E"/>
    <w:rsid w:val="00B536F8"/>
    <w:rsid w:val="00B57DFB"/>
    <w:rsid w:val="00B60FA2"/>
    <w:rsid w:val="00B6178E"/>
    <w:rsid w:val="00B61D08"/>
    <w:rsid w:val="00B62913"/>
    <w:rsid w:val="00B652B4"/>
    <w:rsid w:val="00B6667E"/>
    <w:rsid w:val="00B66E43"/>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190D"/>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132"/>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641"/>
    <w:rsid w:val="00C967E6"/>
    <w:rsid w:val="00CA30F2"/>
    <w:rsid w:val="00CA3851"/>
    <w:rsid w:val="00CA407F"/>
    <w:rsid w:val="00CA6CF4"/>
    <w:rsid w:val="00CA7D9F"/>
    <w:rsid w:val="00CB0BD2"/>
    <w:rsid w:val="00CB0E5A"/>
    <w:rsid w:val="00CB2077"/>
    <w:rsid w:val="00CB2437"/>
    <w:rsid w:val="00CB32CB"/>
    <w:rsid w:val="00CB5C67"/>
    <w:rsid w:val="00CB646B"/>
    <w:rsid w:val="00CB732A"/>
    <w:rsid w:val="00CB734F"/>
    <w:rsid w:val="00CB7639"/>
    <w:rsid w:val="00CB7AC0"/>
    <w:rsid w:val="00CC04BA"/>
    <w:rsid w:val="00CC1490"/>
    <w:rsid w:val="00CC2E83"/>
    <w:rsid w:val="00CC33E1"/>
    <w:rsid w:val="00CC492A"/>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E7681"/>
    <w:rsid w:val="00CF0C3B"/>
    <w:rsid w:val="00CF2171"/>
    <w:rsid w:val="00CF29C9"/>
    <w:rsid w:val="00CF4017"/>
    <w:rsid w:val="00CF41C8"/>
    <w:rsid w:val="00CF490B"/>
    <w:rsid w:val="00CF564A"/>
    <w:rsid w:val="00CF61C7"/>
    <w:rsid w:val="00CF67A5"/>
    <w:rsid w:val="00CF7139"/>
    <w:rsid w:val="00CF7473"/>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336"/>
    <w:rsid w:val="00D27506"/>
    <w:rsid w:val="00D30459"/>
    <w:rsid w:val="00D30D0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380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18D0"/>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0E7D"/>
    <w:rsid w:val="00E0180D"/>
    <w:rsid w:val="00E02779"/>
    <w:rsid w:val="00E02E4A"/>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2DD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550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57DF"/>
    <w:rsid w:val="00E766BA"/>
    <w:rsid w:val="00E773B9"/>
    <w:rsid w:val="00E77662"/>
    <w:rsid w:val="00E77DB8"/>
    <w:rsid w:val="00E80B4D"/>
    <w:rsid w:val="00E85530"/>
    <w:rsid w:val="00E85C4E"/>
    <w:rsid w:val="00E86058"/>
    <w:rsid w:val="00E86459"/>
    <w:rsid w:val="00E8782E"/>
    <w:rsid w:val="00E90279"/>
    <w:rsid w:val="00E90D6B"/>
    <w:rsid w:val="00E91744"/>
    <w:rsid w:val="00E96646"/>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0F7E"/>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55ED3"/>
    <w:pPr>
      <w:spacing w:before="240" w:after="60" w:line="264" w:lineRule="auto"/>
      <w:jc w:val="both"/>
    </w:pPr>
    <w:rPr>
      <w:rFonts w:ascii="Arial Narrow" w:eastAsia="MS Mincho" w:hAnsi="Arial Narrow"/>
      <w:szCs w:val="24"/>
      <w:lang w:eastAsia="ja-JP"/>
    </w:rPr>
  </w:style>
  <w:style w:type="paragraph" w:styleId="Heading1">
    <w:name w:val="heading 1"/>
    <w:basedOn w:val="HeadingBase"/>
    <w:next w:val="BodyText"/>
    <w:link w:val="Heading1Char"/>
    <w:qFormat/>
    <w:rsid w:val="000A387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0F1591"/>
    <w:pPr>
      <w:numPr>
        <w:ilvl w:val="1"/>
        <w:numId w:val="7"/>
      </w:numPr>
      <w:ind w:left="720"/>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uiPriority w:val="10"/>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sid w:val="00B66E43"/>
    <w:rPr>
      <w:rFonts w:ascii="Segoe UI" w:hAnsi="Segoe UI"/>
      <w:b/>
      <w:spacing w:val="-4"/>
      <w:sz w:val="18"/>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pPr>
    <w:rPr>
      <w:rFonts w:ascii="Arial Black" w:hAnsi="Arial Black"/>
      <w:bCs/>
      <w:color w:val="808080"/>
      <w:sz w:val="28"/>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pPr>
    <w:rPr>
      <w:rFonts w:ascii="Arial Black" w:hAnsi="Arial Black"/>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uiPriority w:val="10"/>
    <w:rsid w:val="00B42384"/>
    <w:rPr>
      <w:spacing w:val="-40"/>
      <w:kern w:val="28"/>
      <w:sz w:val="60"/>
    </w:rPr>
  </w:style>
  <w:style w:type="paragraph" w:customStyle="1" w:styleId="Paragraph1">
    <w:name w:val="Paragraph1"/>
    <w:basedOn w:val="Normal"/>
    <w:next w:val="Normal"/>
    <w:rsid w:val="00B42384"/>
    <w:pPr>
      <w:spacing w:before="80"/>
      <w:ind w:right="-270"/>
    </w:pPr>
    <w:rPr>
      <w:rFonts w:ascii="Verdana" w:hAnsi="Verdana"/>
      <w:sz w:val="16"/>
    </w:rPr>
  </w:style>
  <w:style w:type="paragraph" w:styleId="ListParagraph">
    <w:name w:val="List Paragraph"/>
    <w:aliases w:val="+FISBullet4,List Paragraph-rfp content,Figure_name,Use Case List Paragraph,Heading2,b1,Bullet for no #'s,List Paragraph1,Body Bullet,Ref,Bulleted Text,lp1,List Bullet1,List Paragraph 1,List Bullet11,List Paragraph Char Char,B1,bu1"/>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SBullet4 Char,List Paragraph-rfp content Char,Figure_name Char,Use Case List Paragraph Char,Heading2 Char,b1 Char,Bullet for no #'s Char,List Paragraph1 Char,Body Bullet Char,Ref Char,Bulleted Text Char,lp1 Char,List Bullet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0F1591"/>
    <w:rPr>
      <w:rFonts w:ascii="Arial" w:eastAsia="MS Mincho" w:hAnsi="Arial"/>
      <w:b/>
      <w:spacing w:val="-4"/>
      <w:kern w:val="28"/>
      <w:sz w:val="22"/>
      <w:szCs w:val="24"/>
      <w:lang w:eastAsia="ja-JP"/>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0A3871"/>
    <w:rPr>
      <w:rFonts w:ascii="Arial" w:eastAsia="MS Mincho" w:hAnsi="Arial"/>
      <w:b/>
      <w:spacing w:val="-10"/>
      <w:kern w:val="28"/>
      <w:sz w:val="24"/>
      <w:szCs w:val="24"/>
      <w:lang w:eastAsia="ja-JP"/>
    </w:rPr>
  </w:style>
  <w:style w:type="paragraph" w:customStyle="1" w:styleId="AJMBNK-BODYCONTENT">
    <w:name w:val="AJMBNK- BODY CONTENT"/>
    <w:basedOn w:val="Normal"/>
    <w:link w:val="AJMBNK-BODYCONTENTChar"/>
    <w:qFormat/>
    <w:rsid w:val="00AF2B6E"/>
    <w:pPr>
      <w:spacing w:after="200" w:line="276" w:lineRule="auto"/>
    </w:pPr>
    <w:rPr>
      <w:rFonts w:ascii="Century Gothic" w:eastAsiaTheme="minorEastAsia" w:hAnsi="Century Gothic"/>
      <w:lang w:val="en-GB"/>
    </w:rPr>
  </w:style>
  <w:style w:type="character" w:customStyle="1" w:styleId="AJMBNK-BODYCONTENTChar">
    <w:name w:val="AJMBNK- BODY CONTENT Char"/>
    <w:basedOn w:val="DefaultParagraphFont"/>
    <w:link w:val="AJMBNK-BODYCONTENT"/>
    <w:locked/>
    <w:rsid w:val="00AF2B6E"/>
    <w:rPr>
      <w:rFonts w:ascii="Century Gothic" w:eastAsiaTheme="minorEastAsia" w:hAnsi="Century Gothic"/>
      <w:lang w:val="en-GB"/>
    </w:rPr>
  </w:style>
  <w:style w:type="table" w:styleId="TableGrid">
    <w:name w:val="Table Grid"/>
    <w:basedOn w:val="TableNormal"/>
    <w:uiPriority w:val="59"/>
    <w:rsid w:val="003A5445"/>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JMBNK-Heading1Char">
    <w:name w:val="AJMBNK-Heading 1 Char"/>
    <w:basedOn w:val="DefaultParagraphFont"/>
    <w:link w:val="AJMBNK-Heading1"/>
    <w:locked/>
    <w:rsid w:val="003A5445"/>
    <w:rPr>
      <w:rFonts w:ascii="Verdana" w:hAnsi="Verdana"/>
      <w:b/>
    </w:rPr>
  </w:style>
  <w:style w:type="paragraph" w:customStyle="1" w:styleId="AJMBNK-Heading1">
    <w:name w:val="AJMBNK-Heading 1"/>
    <w:basedOn w:val="Heading1"/>
    <w:link w:val="AJMBNK-Heading1Char"/>
    <w:autoRedefine/>
    <w:qFormat/>
    <w:rsid w:val="003A5445"/>
    <w:pPr>
      <w:keepLines w:val="0"/>
      <w:framePr w:hSpace="180" w:wrap="around" w:vAnchor="text" w:hAnchor="page" w:x="731" w:y="157"/>
      <w:numPr>
        <w:numId w:val="0"/>
      </w:numPr>
      <w:spacing w:before="0" w:after="60" w:line="240" w:lineRule="auto"/>
      <w:ind w:left="612"/>
      <w:jc w:val="center"/>
      <w:outlineLvl w:val="9"/>
    </w:pPr>
    <w:rPr>
      <w:rFonts w:ascii="Verdana" w:hAnsi="Verdana"/>
      <w:spacing w:val="0"/>
      <w:kern w:val="0"/>
      <w:sz w:val="20"/>
    </w:rPr>
  </w:style>
  <w:style w:type="paragraph" w:customStyle="1" w:styleId="Default">
    <w:name w:val="Default"/>
    <w:rsid w:val="00E96646"/>
    <w:pPr>
      <w:autoSpaceDE w:val="0"/>
      <w:autoSpaceDN w:val="0"/>
      <w:adjustRightInd w:val="0"/>
    </w:pPr>
    <w:rPr>
      <w:rFonts w:eastAsiaTheme="minorHAnsi"/>
      <w:color w:val="000000"/>
      <w:sz w:val="24"/>
      <w:szCs w:val="24"/>
      <w:lang w:val="en-IN"/>
    </w:rPr>
  </w:style>
  <w:style w:type="table" w:styleId="GridTable1Light-Accent1">
    <w:name w:val="Grid Table 1 Light Accent 1"/>
    <w:basedOn w:val="TableNormal"/>
    <w:uiPriority w:val="46"/>
    <w:rsid w:val="00E96646"/>
    <w:rPr>
      <w:rFonts w:asciiTheme="minorHAnsi" w:eastAsiaTheme="minorHAnsi" w:hAnsiTheme="minorHAnsi" w:cstheme="minorBidi"/>
      <w:sz w:val="22"/>
      <w:szCs w:val="22"/>
      <w:lang w:val="en-I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320F70"/>
    <w:rPr>
      <w:i/>
      <w:iCs/>
      <w:color w:val="404040" w:themeColor="text1" w:themeTint="BF"/>
    </w:rPr>
  </w:style>
  <w:style w:type="table" w:styleId="GridTable3-Accent6">
    <w:name w:val="Grid Table 3 Accent 6"/>
    <w:basedOn w:val="TableNormal"/>
    <w:uiPriority w:val="48"/>
    <w:rsid w:val="00E02E4A"/>
    <w:rPr>
      <w:rFonts w:asciiTheme="minorHAnsi" w:eastAsiaTheme="minorHAnsi" w:hAnsiTheme="minorHAnsi" w:cstheme="minorBidi"/>
      <w:sz w:val="22"/>
      <w:szCs w:val="22"/>
      <w:lang w:val="en-I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MediumShading2-Accent5">
    <w:name w:val="Medium Shading 2 Accent 5"/>
    <w:basedOn w:val="TableNormal"/>
    <w:uiPriority w:val="64"/>
    <w:rsid w:val="000A3871"/>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cs="Times New Roman"/>
        <w:b/>
        <w:bCs/>
        <w:color w:val="FFFFFF" w:themeColor="background1"/>
      </w:rPr>
      <w:tblPr/>
      <w:tcPr>
        <w:tcBorders>
          <w:left w:val="nil"/>
          <w:right w:val="nil"/>
          <w:insideH w:val="nil"/>
          <w:insideV w:val="nil"/>
        </w:tcBorders>
        <w:shd w:val="clear" w:color="auto" w:fill="4BACC6" w:themeFill="accent5"/>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5678589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2156EC2-7EC5-4A4B-B930-DCEEA7D02C03}"/>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purl.org/dc/elements/1.1/"/>
    <ds:schemaRef ds:uri="http://schemas.microsoft.com/office/2006/documentManagement/types"/>
    <ds:schemaRef ds:uri="http://www.w3.org/XML/1998/namespace"/>
    <ds:schemaRef ds:uri="http://purl.org/dc/dcmitype/"/>
    <ds:schemaRef ds:uri="http://purl.org/dc/terms/"/>
    <ds:schemaRef ds:uri="http://schemas.microsoft.com/office/infopath/2007/PartnerControls"/>
    <ds:schemaRef ds:uri="http://schemas.openxmlformats.org/package/2006/metadata/core-properties"/>
    <ds:schemaRef ds:uri="c653072b-c7af-40c9-bb33-ad0edb5dec7d"/>
    <ds:schemaRef ds:uri="ee2994bc-19e8-4998-8853-3adbbd2f8970"/>
    <ds:schemaRef ds:uri="http://schemas.microsoft.com/office/2006/metadata/properties"/>
  </ds:schemaRefs>
</ds:datastoreItem>
</file>

<file path=customXml/itemProps4.xml><?xml version="1.0" encoding="utf-8"?>
<ds:datastoreItem xmlns:ds="http://schemas.openxmlformats.org/officeDocument/2006/customXml" ds:itemID="{33938B16-59A7-4F07-BB44-1C3B57B4F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1433</Words>
  <Characters>9272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YT-IT-P-ALM</vt:lpstr>
    </vt:vector>
  </TitlesOfParts>
  <Company/>
  <LinksUpToDate>false</LinksUpToDate>
  <CharactersWithSpaces>10684</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8</cp:revision>
  <cp:lastPrinted>2011-08-18T10:25:00Z</cp:lastPrinted>
  <dcterms:created xsi:type="dcterms:W3CDTF">2022-08-09T08:54:00Z</dcterms:created>
  <dcterms:modified xsi:type="dcterms:W3CDTF">2022-10-14T07:58:00Z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