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3F20CB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4727C2BC" w:rsidR="00CC45B6" w:rsidRDefault="00F4709A">
      <w:pPr>
        <w:ind w:left="487"/>
        <w:rPr>
          <w:b/>
          <w:sz w:val="24"/>
        </w:rPr>
      </w:pPr>
      <w:r>
        <w:rPr>
          <w:b/>
          <w:i/>
          <w:sz w:val="24"/>
        </w:rPr>
        <w:t>29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02D9B83D" w14:textId="740D7C98" w:rsidR="00CC45B6" w:rsidRDefault="00000000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F4709A" w:rsidRPr="00F4709A">
        <w:rPr>
          <w:spacing w:val="-5"/>
        </w:rPr>
        <w:t>IDHA TRADING AND PROJECTS</w:t>
      </w:r>
    </w:p>
    <w:p w14:paraId="757DA5D1" w14:textId="77777777" w:rsidR="00CC45B6" w:rsidRDefault="00CC45B6">
      <w:pPr>
        <w:pStyle w:val="BodyText"/>
        <w:rPr>
          <w:b/>
        </w:rPr>
      </w:pP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4D1145F6" w:rsidR="00CC45B6" w:rsidRPr="00F4709A" w:rsidRDefault="00000000" w:rsidP="00F4709A">
      <w:pPr>
        <w:pStyle w:val="BodyText"/>
        <w:spacing w:before="143"/>
        <w:ind w:left="487" w:right="501"/>
        <w:jc w:val="both"/>
        <w:rPr>
          <w:b/>
          <w:bCs/>
          <w:lang w:val="en-ZA"/>
        </w:rPr>
      </w:pPr>
      <w:r>
        <w:t xml:space="preserve">The following constitutes a non-binding term sheet regarding </w:t>
      </w:r>
      <w:r w:rsidR="00C923FD">
        <w:t xml:space="preserve">your funding application </w:t>
      </w:r>
      <w:r>
        <w:t xml:space="preserve">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</w:t>
      </w:r>
      <w:r w:rsidR="00F4709A" w:rsidRPr="00F4709A">
        <w:rPr>
          <w:b/>
          <w:bCs/>
          <w:lang w:val="en-ZA"/>
        </w:rPr>
        <w:t>R510 113 850.00 (Five Hundred and Ten Million One Hundred and Thirteen Thousand Eight Hundred and Fifty Rands).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allnecessary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B8471E" w14:paraId="1A6428B0" w14:textId="77777777">
        <w:trPr>
          <w:trHeight w:val="446"/>
        </w:trPr>
        <w:tc>
          <w:tcPr>
            <w:tcW w:w="4253" w:type="dxa"/>
          </w:tcPr>
          <w:p w14:paraId="6B97FF7D" w14:textId="3D03261B" w:rsidR="00B8471E" w:rsidRDefault="00B8471E" w:rsidP="00B8471E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Approved Capital Injection </w:t>
            </w:r>
          </w:p>
        </w:tc>
        <w:tc>
          <w:tcPr>
            <w:tcW w:w="5816" w:type="dxa"/>
          </w:tcPr>
          <w:p w14:paraId="41314656" w14:textId="03DC9ADD" w:rsidR="00B8471E" w:rsidRDefault="00B8471E" w:rsidP="00B8471E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R510 113 850.00 </w:t>
            </w:r>
          </w:p>
        </w:tc>
      </w:tr>
      <w:tr w:rsidR="00B8471E" w14:paraId="308F7486" w14:textId="77777777">
        <w:trPr>
          <w:trHeight w:val="446"/>
        </w:trPr>
        <w:tc>
          <w:tcPr>
            <w:tcW w:w="4253" w:type="dxa"/>
          </w:tcPr>
          <w:p w14:paraId="0F799A71" w14:textId="147F58B8" w:rsidR="00B8471E" w:rsidRDefault="00B8471E" w:rsidP="00B8471E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Fees Structure </w:t>
            </w:r>
          </w:p>
        </w:tc>
        <w:tc>
          <w:tcPr>
            <w:tcW w:w="5816" w:type="dxa"/>
          </w:tcPr>
          <w:p w14:paraId="6FF6A385" w14:textId="77777777" w:rsidR="00EB24DA" w:rsidRDefault="00B8471E" w:rsidP="00B8471E">
            <w:pPr>
              <w:pStyle w:val="TableParagraph"/>
              <w:spacing w:before="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50/50 profit share </w:t>
            </w:r>
          </w:p>
          <w:p w14:paraId="72435546" w14:textId="77777777" w:rsidR="00EB24DA" w:rsidRDefault="00B8471E" w:rsidP="00B8471E">
            <w:pPr>
              <w:pStyle w:val="TableParagraph"/>
              <w:spacing w:before="6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50% due to MAH </w:t>
            </w:r>
          </w:p>
          <w:p w14:paraId="4726A4DC" w14:textId="2C2C47B2" w:rsidR="00B8471E" w:rsidRDefault="00B8471E" w:rsidP="00B8471E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50% due to </w:t>
            </w:r>
            <w:r w:rsidR="00EB24DA" w:rsidRPr="00EB24DA">
              <w:rPr>
                <w:b/>
                <w:bCs/>
                <w:sz w:val="20"/>
                <w:szCs w:val="20"/>
              </w:rPr>
              <w:t>IDHA TRADING AND PROJECTS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B8471E" w14:paraId="5DED485A" w14:textId="77777777">
        <w:trPr>
          <w:trHeight w:val="249"/>
        </w:trPr>
        <w:tc>
          <w:tcPr>
            <w:tcW w:w="4253" w:type="dxa"/>
          </w:tcPr>
          <w:p w14:paraId="0A76020A" w14:textId="1D312A2C" w:rsidR="00B8471E" w:rsidRDefault="00B8471E" w:rsidP="00B8471E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Admin fee </w:t>
            </w:r>
          </w:p>
        </w:tc>
        <w:tc>
          <w:tcPr>
            <w:tcW w:w="5816" w:type="dxa"/>
          </w:tcPr>
          <w:p w14:paraId="6C38E670" w14:textId="5EC4582C" w:rsidR="00B8471E" w:rsidRDefault="00B8471E" w:rsidP="00B8471E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R2 750.00 </w:t>
            </w:r>
          </w:p>
        </w:tc>
      </w:tr>
      <w:tr w:rsidR="00B8471E" w14:paraId="540FB09B" w14:textId="77777777">
        <w:trPr>
          <w:trHeight w:val="246"/>
        </w:trPr>
        <w:tc>
          <w:tcPr>
            <w:tcW w:w="4253" w:type="dxa"/>
          </w:tcPr>
          <w:p w14:paraId="72FD93A9" w14:textId="5AB61A38" w:rsidR="00B8471E" w:rsidRDefault="00B8471E" w:rsidP="00B8471E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Total due to MAH </w:t>
            </w:r>
          </w:p>
        </w:tc>
        <w:tc>
          <w:tcPr>
            <w:tcW w:w="5816" w:type="dxa"/>
          </w:tcPr>
          <w:p w14:paraId="2D44FD8B" w14:textId="0BD8A9EF" w:rsidR="00B8471E" w:rsidRDefault="00EB24DA" w:rsidP="00B8471E">
            <w:pPr>
              <w:pStyle w:val="Defaul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</w:t>
            </w:r>
            <w:r w:rsidR="00B8471E">
              <w:rPr>
                <w:b/>
                <w:bCs/>
                <w:sz w:val="20"/>
                <w:szCs w:val="20"/>
              </w:rPr>
              <w:t xml:space="preserve">R510 113 850.00 + Admin Fee </w:t>
            </w:r>
          </w:p>
          <w:p w14:paraId="0516BAFA" w14:textId="7A4A62EC" w:rsidR="00B8471E" w:rsidRDefault="00EB24DA" w:rsidP="00B8471E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</w:t>
            </w:r>
            <w:r w:rsidR="00B8471E">
              <w:rPr>
                <w:b/>
                <w:bCs/>
                <w:sz w:val="20"/>
                <w:szCs w:val="20"/>
              </w:rPr>
              <w:t xml:space="preserve">(Payable in 30 days) 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3D5304"/>
    <w:rsid w:val="006476BE"/>
    <w:rsid w:val="00B8471E"/>
    <w:rsid w:val="00C923FD"/>
    <w:rsid w:val="00CC45B6"/>
    <w:rsid w:val="00EB24DA"/>
    <w:rsid w:val="00F37B59"/>
    <w:rsid w:val="00F4709A"/>
    <w:rsid w:val="00FE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  <w:style w:type="paragraph" w:customStyle="1" w:styleId="Default">
    <w:name w:val="Default"/>
    <w:rsid w:val="00B8471E"/>
    <w:pPr>
      <w:widowControl/>
      <w:adjustRightInd w:val="0"/>
    </w:pPr>
    <w:rPr>
      <w:rFonts w:ascii="Calibri" w:hAnsi="Calibri" w:cs="Calibri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7</cp:revision>
  <dcterms:created xsi:type="dcterms:W3CDTF">2025-10-10T10:13:00Z</dcterms:created>
  <dcterms:modified xsi:type="dcterms:W3CDTF">2025-10-29T16:21:00Z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