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06754" w14:textId="464191AF" w:rsidR="00384219" w:rsidRDefault="00384219" w:rsidP="00384219">
      <w:pPr>
        <w:spacing w:line="0" w:lineRule="atLeast"/>
        <w:ind w:right="-19"/>
        <w:jc w:val="center"/>
        <w:rPr>
          <w:rFonts w:ascii="Calibri Light" w:eastAsia="Calibri Light" w:hAnsi="Calibri Light"/>
          <w:b/>
          <w:sz w:val="48"/>
        </w:rPr>
      </w:pPr>
      <w:r>
        <w:rPr>
          <w:rFonts w:ascii="Calibri Light" w:eastAsia="Calibri Light" w:hAnsi="Calibri Light"/>
          <w:b/>
          <w:sz w:val="48"/>
        </w:rPr>
        <w:t>Архитектурно описание</w:t>
      </w:r>
    </w:p>
    <w:p w14:paraId="4A28EE29" w14:textId="77777777" w:rsidR="00384219" w:rsidRDefault="00384219" w:rsidP="0038421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458346" w14:textId="77777777" w:rsidR="00384219" w:rsidRDefault="00384219" w:rsidP="0038421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8C9C8E1" w14:textId="77777777" w:rsidR="00384219" w:rsidRDefault="00384219" w:rsidP="0038421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02C3F47" w14:textId="77777777" w:rsidR="00384219" w:rsidRDefault="00384219" w:rsidP="0038421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C842A9C" w14:textId="77777777" w:rsidR="00384219" w:rsidRDefault="00384219" w:rsidP="0038421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6375C5" w14:textId="77777777" w:rsidR="00384219" w:rsidRDefault="00384219" w:rsidP="0038421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3A9D94A" w14:textId="77777777" w:rsidR="00384219" w:rsidRDefault="00384219" w:rsidP="0038421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6601B3BD" w14:textId="77777777" w:rsidR="00384219" w:rsidRDefault="00384219" w:rsidP="00384219">
      <w:pPr>
        <w:spacing w:line="0" w:lineRule="atLeast"/>
        <w:jc w:val="center"/>
        <w:rPr>
          <w:sz w:val="28"/>
        </w:rPr>
      </w:pPr>
      <w:r>
        <w:rPr>
          <w:sz w:val="28"/>
        </w:rPr>
        <w:t>Тема:</w:t>
      </w:r>
    </w:p>
    <w:p w14:paraId="6A593AEA" w14:textId="77777777" w:rsidR="00384219" w:rsidRDefault="00384219" w:rsidP="00384219">
      <w:pPr>
        <w:spacing w:line="179" w:lineRule="exact"/>
        <w:rPr>
          <w:rFonts w:ascii="Times New Roman" w:eastAsia="Times New Roman" w:hAnsi="Times New Roman"/>
          <w:sz w:val="24"/>
        </w:rPr>
      </w:pPr>
    </w:p>
    <w:p w14:paraId="7C361A5D" w14:textId="77777777" w:rsidR="00384219" w:rsidRDefault="00384219" w:rsidP="00384219">
      <w:pPr>
        <w:spacing w:line="0" w:lineRule="atLeast"/>
        <w:ind w:right="-19"/>
        <w:jc w:val="center"/>
        <w:rPr>
          <w:rFonts w:ascii="Calibri Light" w:eastAsia="Calibri Light" w:hAnsi="Calibri Light"/>
          <w:b/>
          <w:sz w:val="48"/>
        </w:rPr>
      </w:pPr>
      <w:r>
        <w:rPr>
          <w:rFonts w:ascii="Calibri Light" w:eastAsia="Calibri Light" w:hAnsi="Calibri Light"/>
          <w:b/>
          <w:sz w:val="48"/>
        </w:rPr>
        <w:t>Банков софтуер</w:t>
      </w:r>
    </w:p>
    <w:p w14:paraId="429E6F8D" w14:textId="77777777" w:rsidR="00384219" w:rsidRDefault="00384219" w:rsidP="0038421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32A412C" w14:textId="77777777" w:rsidR="00384219" w:rsidRDefault="00384219" w:rsidP="0038421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71323BB" w14:textId="77777777" w:rsidR="00384219" w:rsidRDefault="00384219" w:rsidP="0038421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44E823E" w14:textId="77777777" w:rsidR="00384219" w:rsidRDefault="00384219" w:rsidP="00384219">
      <w:pPr>
        <w:spacing w:line="297" w:lineRule="exact"/>
        <w:rPr>
          <w:rFonts w:ascii="Times New Roman" w:eastAsia="Times New Roman" w:hAnsi="Times New Roman"/>
          <w:sz w:val="24"/>
        </w:rPr>
      </w:pPr>
    </w:p>
    <w:p w14:paraId="62E75F09" w14:textId="77777777" w:rsidR="00384219" w:rsidRDefault="00384219" w:rsidP="00384219">
      <w:pPr>
        <w:spacing w:line="0" w:lineRule="atLeast"/>
        <w:jc w:val="center"/>
        <w:rPr>
          <w:sz w:val="22"/>
          <w:lang w:val="en-US"/>
        </w:rPr>
      </w:pPr>
      <w:r>
        <w:rPr>
          <w:sz w:val="22"/>
        </w:rPr>
        <w:t>Група:76</w:t>
      </w:r>
    </w:p>
    <w:p w14:paraId="6135C64B" w14:textId="77777777" w:rsidR="00384219" w:rsidRPr="002A0584" w:rsidRDefault="00384219" w:rsidP="00384219">
      <w:pPr>
        <w:spacing w:line="0" w:lineRule="atLeast"/>
        <w:jc w:val="center"/>
        <w:rPr>
          <w:sz w:val="22"/>
        </w:rPr>
      </w:pPr>
      <w:r>
        <w:rPr>
          <w:sz w:val="22"/>
        </w:rPr>
        <w:t>Проект №: 5</w:t>
      </w:r>
    </w:p>
    <w:p w14:paraId="670505E8" w14:textId="77777777" w:rsidR="00384219" w:rsidRDefault="00384219" w:rsidP="0038421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6C08D3E" w14:textId="77777777" w:rsidR="00384219" w:rsidRDefault="00384219" w:rsidP="0038421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F755F1" w14:textId="77777777" w:rsidR="00384219" w:rsidRDefault="00384219" w:rsidP="0038421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A8F743" w14:textId="77777777" w:rsidR="00384219" w:rsidRDefault="00384219" w:rsidP="0038421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72290B8" w14:textId="77777777" w:rsidR="00384219" w:rsidRDefault="00384219" w:rsidP="0038421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416B258" w14:textId="77777777" w:rsidR="00384219" w:rsidRDefault="00384219" w:rsidP="0038421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5C4A918" w14:textId="77777777" w:rsidR="00384219" w:rsidRDefault="00384219" w:rsidP="0038421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497D05E" w14:textId="77777777" w:rsidR="00384219" w:rsidRDefault="00384219" w:rsidP="0038421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F216709" w14:textId="77777777" w:rsidR="00384219" w:rsidRDefault="00384219" w:rsidP="0038421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F7AA9A5" w14:textId="77777777" w:rsidR="00384219" w:rsidRDefault="00384219" w:rsidP="0038421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FCB1600" w14:textId="77777777" w:rsidR="00384219" w:rsidRDefault="00384219" w:rsidP="0038421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D17EFF7" w14:textId="77777777" w:rsidR="00384219" w:rsidRDefault="00384219" w:rsidP="0038421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A5DBB22" w14:textId="77777777" w:rsidR="00384219" w:rsidRDefault="00384219" w:rsidP="0038421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8E0F07A" w14:textId="77777777" w:rsidR="00384219" w:rsidRDefault="00384219" w:rsidP="0038421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8764C17" w14:textId="77777777" w:rsidR="00384219" w:rsidRDefault="00384219" w:rsidP="0038421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D51EB0A" w14:textId="77777777" w:rsidR="00384219" w:rsidRDefault="00384219" w:rsidP="0038421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AB2D2EC" w14:textId="77777777" w:rsidR="00384219" w:rsidRDefault="00384219" w:rsidP="0038421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9527DFA" w14:textId="77777777" w:rsidR="00384219" w:rsidRDefault="00384219" w:rsidP="00384219">
      <w:pPr>
        <w:spacing w:line="349" w:lineRule="exact"/>
        <w:rPr>
          <w:rFonts w:ascii="Times New Roman" w:eastAsia="Times New Roman" w:hAnsi="Times New Roman"/>
          <w:sz w:val="24"/>
        </w:rPr>
      </w:pPr>
    </w:p>
    <w:p w14:paraId="7CB7BC47" w14:textId="77777777" w:rsidR="00384219" w:rsidRDefault="00384219" w:rsidP="00384219">
      <w:pPr>
        <w:spacing w:line="0" w:lineRule="atLeast"/>
        <w:ind w:left="1440"/>
        <w:jc w:val="center"/>
        <w:rPr>
          <w:sz w:val="22"/>
        </w:rPr>
      </w:pPr>
      <w:r>
        <w:rPr>
          <w:sz w:val="22"/>
        </w:rPr>
        <w:t>Автори:</w:t>
      </w:r>
    </w:p>
    <w:p w14:paraId="2FBEF58B" w14:textId="77777777" w:rsidR="00384219" w:rsidRDefault="00384219" w:rsidP="00384219">
      <w:pPr>
        <w:spacing w:line="178" w:lineRule="exact"/>
        <w:rPr>
          <w:rFonts w:ascii="Times New Roman" w:eastAsia="Times New Roman" w:hAnsi="Times New Roman"/>
          <w:sz w:val="24"/>
        </w:rPr>
      </w:pPr>
    </w:p>
    <w:p w14:paraId="4BDE91D0" w14:textId="77777777" w:rsidR="00384219" w:rsidRDefault="00384219" w:rsidP="00384219">
      <w:pPr>
        <w:spacing w:line="0" w:lineRule="atLeast"/>
        <w:ind w:left="5180"/>
        <w:rPr>
          <w:sz w:val="22"/>
        </w:rPr>
      </w:pPr>
      <w:r>
        <w:rPr>
          <w:sz w:val="22"/>
        </w:rPr>
        <w:t>Анелия Бориславова Петрова, 471219071</w:t>
      </w:r>
    </w:p>
    <w:p w14:paraId="348CBADF" w14:textId="77777777" w:rsidR="00384219" w:rsidRPr="002A0584" w:rsidRDefault="00384219" w:rsidP="00384219">
      <w:pPr>
        <w:spacing w:line="0" w:lineRule="atLeast"/>
        <w:ind w:left="3740"/>
        <w:rPr>
          <w:sz w:val="22"/>
        </w:rPr>
      </w:pPr>
    </w:p>
    <w:p w14:paraId="15E9BC7B" w14:textId="77777777" w:rsidR="00384219" w:rsidRDefault="00384219" w:rsidP="00384219">
      <w:pPr>
        <w:spacing w:line="0" w:lineRule="atLeast"/>
        <w:ind w:left="5180"/>
        <w:rPr>
          <w:sz w:val="22"/>
        </w:rPr>
      </w:pPr>
      <w:r>
        <w:rPr>
          <w:sz w:val="22"/>
        </w:rPr>
        <w:t>Димитър Димитров Узунов, 471219003</w:t>
      </w:r>
    </w:p>
    <w:p w14:paraId="42F06864" w14:textId="77777777" w:rsidR="00384219" w:rsidRDefault="00384219" w:rsidP="00384219">
      <w:pPr>
        <w:spacing w:line="0" w:lineRule="atLeast"/>
        <w:ind w:left="5180"/>
        <w:rPr>
          <w:sz w:val="22"/>
        </w:rPr>
      </w:pPr>
    </w:p>
    <w:p w14:paraId="1BE19687" w14:textId="77777777" w:rsidR="00384219" w:rsidRDefault="00384219" w:rsidP="00384219">
      <w:pPr>
        <w:spacing w:line="0" w:lineRule="atLeast"/>
        <w:ind w:left="5180"/>
        <w:rPr>
          <w:sz w:val="22"/>
        </w:rPr>
      </w:pPr>
      <w:r>
        <w:rPr>
          <w:sz w:val="22"/>
        </w:rPr>
        <w:t>Димитър Тодоров Тодоров, 471219053</w:t>
      </w:r>
    </w:p>
    <w:p w14:paraId="3858767C" w14:textId="77777777" w:rsidR="00384219" w:rsidRDefault="00384219" w:rsidP="00384219">
      <w:pPr>
        <w:spacing w:line="0" w:lineRule="atLeast"/>
        <w:ind w:left="5180"/>
        <w:rPr>
          <w:sz w:val="22"/>
        </w:rPr>
      </w:pPr>
    </w:p>
    <w:p w14:paraId="34C64ACA" w14:textId="77777777" w:rsidR="00384219" w:rsidRDefault="00384219" w:rsidP="00384219">
      <w:pPr>
        <w:spacing w:line="0" w:lineRule="atLeast"/>
        <w:ind w:left="5180"/>
        <w:rPr>
          <w:sz w:val="22"/>
        </w:rPr>
      </w:pPr>
      <w:r>
        <w:rPr>
          <w:sz w:val="22"/>
        </w:rPr>
        <w:t>Стилян Бориславов Саравски, 471219020</w:t>
      </w:r>
    </w:p>
    <w:p w14:paraId="362FF5C2" w14:textId="77777777" w:rsidR="00384219" w:rsidRDefault="00384219" w:rsidP="00384219">
      <w:pPr>
        <w:spacing w:line="0" w:lineRule="atLeast"/>
        <w:ind w:left="5180"/>
        <w:rPr>
          <w:sz w:val="22"/>
        </w:rPr>
      </w:pPr>
    </w:p>
    <w:p w14:paraId="68F3ED2A" w14:textId="77777777" w:rsidR="00384219" w:rsidRDefault="00384219" w:rsidP="00384219">
      <w:pPr>
        <w:spacing w:line="0" w:lineRule="atLeast"/>
        <w:ind w:left="5180"/>
        <w:rPr>
          <w:sz w:val="22"/>
        </w:rPr>
      </w:pPr>
      <w:r>
        <w:rPr>
          <w:sz w:val="22"/>
        </w:rPr>
        <w:t>Хайрабед Хартюн Агопов, 471219069</w:t>
      </w:r>
    </w:p>
    <w:p w14:paraId="70DE4E5B" w14:textId="77777777" w:rsidR="00384219" w:rsidRDefault="00384219" w:rsidP="00384219">
      <w:pPr>
        <w:spacing w:line="0" w:lineRule="atLeast"/>
        <w:ind w:left="3740"/>
        <w:rPr>
          <w:sz w:val="22"/>
        </w:rPr>
      </w:pPr>
    </w:p>
    <w:p w14:paraId="1B70DAB1" w14:textId="77777777" w:rsidR="00384219" w:rsidRDefault="00384219" w:rsidP="00384219">
      <w:pPr>
        <w:spacing w:line="0" w:lineRule="atLeast"/>
        <w:ind w:left="3740"/>
        <w:rPr>
          <w:sz w:val="22"/>
        </w:rPr>
      </w:pPr>
    </w:p>
    <w:p w14:paraId="538285DA" w14:textId="77777777" w:rsidR="00384219" w:rsidRDefault="00384219" w:rsidP="00384219">
      <w:pPr>
        <w:spacing w:line="178" w:lineRule="exact"/>
        <w:rPr>
          <w:rFonts w:ascii="Times New Roman" w:eastAsia="Times New Roman" w:hAnsi="Times New Roman"/>
          <w:sz w:val="24"/>
        </w:rPr>
      </w:pPr>
    </w:p>
    <w:p w14:paraId="5155D5F5" w14:textId="6E995FC1" w:rsidR="00384219" w:rsidRDefault="00384219" w:rsidP="00384219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  <w:lang w:val="en-US"/>
        </w:rPr>
        <w:t>26</w:t>
      </w:r>
      <w:r>
        <w:rPr>
          <w:rFonts w:ascii="Times New Roman" w:eastAsia="Times New Roman" w:hAnsi="Times New Roman"/>
          <w:sz w:val="24"/>
        </w:rPr>
        <w:t>.10.2021г.</w:t>
      </w:r>
    </w:p>
    <w:p w14:paraId="64FE0912" w14:textId="77777777" w:rsidR="00384219" w:rsidRDefault="00384219" w:rsidP="0038421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0AED50E" w14:textId="77777777" w:rsidR="00384219" w:rsidRDefault="00384219" w:rsidP="0038421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E302193" w14:textId="77777777" w:rsidR="00384219" w:rsidRDefault="00384219" w:rsidP="0038421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784D3AE" w14:textId="77777777" w:rsidR="00384219" w:rsidRDefault="00384219" w:rsidP="0038421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DB97FE5" w14:textId="77777777" w:rsidR="00384219" w:rsidRDefault="00384219" w:rsidP="0038421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06C4B2F" w14:textId="77777777" w:rsidR="00384219" w:rsidRDefault="00384219" w:rsidP="0038421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8D1F7F" w14:textId="77777777" w:rsidR="00384219" w:rsidRDefault="00384219" w:rsidP="0038421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AD639C" w14:textId="78DF8549" w:rsidR="00492F4A" w:rsidRDefault="00492F4A">
      <w:pPr>
        <w:rPr>
          <w:lang w:val="en-US"/>
        </w:rPr>
      </w:pPr>
    </w:p>
    <w:sdt>
      <w:sdtPr>
        <w:rPr>
          <w:rFonts w:ascii="Calibri" w:eastAsia="Calibri" w:hAnsi="Calibri" w:cs="Arial"/>
          <w:color w:val="auto"/>
          <w:sz w:val="18"/>
          <w:szCs w:val="18"/>
          <w:lang w:val="bg-BG" w:eastAsia="bg-BG"/>
        </w:rPr>
        <w:id w:val="-1101559760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14:paraId="30EC2113" w14:textId="0893E1EB" w:rsidR="00AC16F4" w:rsidRPr="00140C96" w:rsidRDefault="00AC16F4">
          <w:pPr>
            <w:pStyle w:val="TOCHeading"/>
            <w:rPr>
              <w:sz w:val="72"/>
              <w:szCs w:val="72"/>
            </w:rPr>
          </w:pPr>
          <w:r w:rsidRPr="00140C96">
            <w:rPr>
              <w:sz w:val="72"/>
              <w:szCs w:val="72"/>
            </w:rPr>
            <w:t>Contents</w:t>
          </w:r>
        </w:p>
        <w:p w14:paraId="14F8D651" w14:textId="1545D4B8" w:rsidR="0052189E" w:rsidRPr="0052189E" w:rsidRDefault="00AC16F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r w:rsidRPr="00DD3607">
            <w:rPr>
              <w:sz w:val="96"/>
              <w:szCs w:val="96"/>
            </w:rPr>
            <w:fldChar w:fldCharType="begin"/>
          </w:r>
          <w:r w:rsidRPr="00DD3607">
            <w:rPr>
              <w:sz w:val="96"/>
              <w:szCs w:val="96"/>
            </w:rPr>
            <w:instrText xml:space="preserve"> TOC \o "1-3" \h \z \u </w:instrText>
          </w:r>
          <w:r w:rsidRPr="00DD3607">
            <w:rPr>
              <w:sz w:val="96"/>
              <w:szCs w:val="96"/>
            </w:rPr>
            <w:fldChar w:fldCharType="separate"/>
          </w:r>
          <w:hyperlink w:anchor="_Toc86412000" w:history="1">
            <w:r w:rsidR="0052189E" w:rsidRPr="0052189E">
              <w:rPr>
                <w:rStyle w:val="Hyperlink"/>
                <w:noProof/>
                <w:sz w:val="28"/>
                <w:szCs w:val="28"/>
              </w:rPr>
              <w:t>Въведение</w:t>
            </w:r>
            <w:r w:rsidR="0052189E" w:rsidRPr="0052189E">
              <w:rPr>
                <w:noProof/>
                <w:webHidden/>
                <w:sz w:val="28"/>
                <w:szCs w:val="28"/>
              </w:rPr>
              <w:tab/>
            </w:r>
            <w:r w:rsidR="0052189E" w:rsidRPr="0052189E">
              <w:rPr>
                <w:noProof/>
                <w:webHidden/>
                <w:sz w:val="28"/>
                <w:szCs w:val="28"/>
              </w:rPr>
              <w:fldChar w:fldCharType="begin"/>
            </w:r>
            <w:r w:rsidR="0052189E" w:rsidRPr="0052189E">
              <w:rPr>
                <w:noProof/>
                <w:webHidden/>
                <w:sz w:val="28"/>
                <w:szCs w:val="28"/>
              </w:rPr>
              <w:instrText xml:space="preserve"> PAGEREF _Toc86412000 \h </w:instrText>
            </w:r>
            <w:r w:rsidR="0052189E" w:rsidRPr="0052189E">
              <w:rPr>
                <w:noProof/>
                <w:webHidden/>
                <w:sz w:val="28"/>
                <w:szCs w:val="28"/>
              </w:rPr>
            </w:r>
            <w:r w:rsidR="0052189E" w:rsidRPr="0052189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2189E" w:rsidRPr="0052189E">
              <w:rPr>
                <w:noProof/>
                <w:webHidden/>
                <w:sz w:val="28"/>
                <w:szCs w:val="28"/>
              </w:rPr>
              <w:t>2</w:t>
            </w:r>
            <w:r w:rsidR="0052189E" w:rsidRPr="0052189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4290EF" w14:textId="6A1CB498" w:rsidR="0052189E" w:rsidRPr="0052189E" w:rsidRDefault="0052189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6412001" w:history="1">
            <w:r w:rsidRPr="0052189E">
              <w:rPr>
                <w:rStyle w:val="Hyperlink"/>
                <w:noProof/>
                <w:sz w:val="28"/>
                <w:szCs w:val="28"/>
              </w:rPr>
              <w:t>Предназначение</w:t>
            </w:r>
            <w:r w:rsidRPr="0052189E">
              <w:rPr>
                <w:noProof/>
                <w:webHidden/>
                <w:sz w:val="28"/>
                <w:szCs w:val="28"/>
              </w:rPr>
              <w:tab/>
            </w:r>
            <w:r w:rsidRPr="0052189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189E">
              <w:rPr>
                <w:noProof/>
                <w:webHidden/>
                <w:sz w:val="28"/>
                <w:szCs w:val="28"/>
              </w:rPr>
              <w:instrText xml:space="preserve"> PAGEREF _Toc86412001 \h </w:instrText>
            </w:r>
            <w:r w:rsidRPr="0052189E">
              <w:rPr>
                <w:noProof/>
                <w:webHidden/>
                <w:sz w:val="28"/>
                <w:szCs w:val="28"/>
              </w:rPr>
            </w:r>
            <w:r w:rsidRPr="0052189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189E">
              <w:rPr>
                <w:noProof/>
                <w:webHidden/>
                <w:sz w:val="28"/>
                <w:szCs w:val="28"/>
              </w:rPr>
              <w:t>3</w:t>
            </w:r>
            <w:r w:rsidRPr="0052189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BEDA71" w14:textId="604DB284" w:rsidR="0052189E" w:rsidRPr="0052189E" w:rsidRDefault="0052189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6412002" w:history="1">
            <w:r w:rsidRPr="0052189E">
              <w:rPr>
                <w:rStyle w:val="Hyperlink"/>
                <w:noProof/>
                <w:sz w:val="28"/>
                <w:szCs w:val="28"/>
              </w:rPr>
              <w:t>Обхват</w:t>
            </w:r>
            <w:r w:rsidRPr="0052189E">
              <w:rPr>
                <w:noProof/>
                <w:webHidden/>
                <w:sz w:val="28"/>
                <w:szCs w:val="28"/>
              </w:rPr>
              <w:tab/>
            </w:r>
            <w:r w:rsidRPr="0052189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189E">
              <w:rPr>
                <w:noProof/>
                <w:webHidden/>
                <w:sz w:val="28"/>
                <w:szCs w:val="28"/>
              </w:rPr>
              <w:instrText xml:space="preserve"> PAGEREF _Toc86412002 \h </w:instrText>
            </w:r>
            <w:r w:rsidRPr="0052189E">
              <w:rPr>
                <w:noProof/>
                <w:webHidden/>
                <w:sz w:val="28"/>
                <w:szCs w:val="28"/>
              </w:rPr>
            </w:r>
            <w:r w:rsidRPr="0052189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189E">
              <w:rPr>
                <w:noProof/>
                <w:webHidden/>
                <w:sz w:val="28"/>
                <w:szCs w:val="28"/>
              </w:rPr>
              <w:t>3</w:t>
            </w:r>
            <w:r w:rsidRPr="0052189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CF150B" w14:textId="4BEC7C32" w:rsidR="0052189E" w:rsidRPr="0052189E" w:rsidRDefault="0052189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6412003" w:history="1">
            <w:r w:rsidRPr="0052189E">
              <w:rPr>
                <w:rStyle w:val="Hyperlink"/>
                <w:noProof/>
                <w:sz w:val="28"/>
                <w:szCs w:val="28"/>
              </w:rPr>
              <w:t>Актьори</w:t>
            </w:r>
            <w:r w:rsidRPr="0052189E">
              <w:rPr>
                <w:noProof/>
                <w:webHidden/>
                <w:sz w:val="28"/>
                <w:szCs w:val="28"/>
              </w:rPr>
              <w:tab/>
            </w:r>
            <w:r w:rsidRPr="0052189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189E">
              <w:rPr>
                <w:noProof/>
                <w:webHidden/>
                <w:sz w:val="28"/>
                <w:szCs w:val="28"/>
              </w:rPr>
              <w:instrText xml:space="preserve"> PAGEREF _Toc86412003 \h </w:instrText>
            </w:r>
            <w:r w:rsidRPr="0052189E">
              <w:rPr>
                <w:noProof/>
                <w:webHidden/>
                <w:sz w:val="28"/>
                <w:szCs w:val="28"/>
              </w:rPr>
            </w:r>
            <w:r w:rsidRPr="0052189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189E">
              <w:rPr>
                <w:noProof/>
                <w:webHidden/>
                <w:sz w:val="28"/>
                <w:szCs w:val="28"/>
              </w:rPr>
              <w:t>3</w:t>
            </w:r>
            <w:r w:rsidRPr="0052189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67015E" w14:textId="754073AE" w:rsidR="0052189E" w:rsidRPr="0052189E" w:rsidRDefault="0052189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6412004" w:history="1">
            <w:r w:rsidRPr="0052189E">
              <w:rPr>
                <w:rStyle w:val="Hyperlink"/>
                <w:noProof/>
                <w:sz w:val="28"/>
                <w:szCs w:val="28"/>
              </w:rPr>
              <w:t>Архитектурен обзор</w:t>
            </w:r>
            <w:r w:rsidRPr="0052189E">
              <w:rPr>
                <w:noProof/>
                <w:webHidden/>
                <w:sz w:val="28"/>
                <w:szCs w:val="28"/>
              </w:rPr>
              <w:tab/>
            </w:r>
            <w:r w:rsidRPr="0052189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189E">
              <w:rPr>
                <w:noProof/>
                <w:webHidden/>
                <w:sz w:val="28"/>
                <w:szCs w:val="28"/>
              </w:rPr>
              <w:instrText xml:space="preserve"> PAGEREF _Toc86412004 \h </w:instrText>
            </w:r>
            <w:r w:rsidRPr="0052189E">
              <w:rPr>
                <w:noProof/>
                <w:webHidden/>
                <w:sz w:val="28"/>
                <w:szCs w:val="28"/>
              </w:rPr>
            </w:r>
            <w:r w:rsidRPr="0052189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189E">
              <w:rPr>
                <w:noProof/>
                <w:webHidden/>
                <w:sz w:val="28"/>
                <w:szCs w:val="28"/>
              </w:rPr>
              <w:t>3</w:t>
            </w:r>
            <w:r w:rsidRPr="0052189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AC39BA" w14:textId="65AB9CEC" w:rsidR="0052189E" w:rsidRPr="0052189E" w:rsidRDefault="0052189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6412005" w:history="1">
            <w:r w:rsidRPr="0052189E">
              <w:rPr>
                <w:rStyle w:val="Hyperlink"/>
                <w:noProof/>
                <w:sz w:val="28"/>
                <w:szCs w:val="28"/>
                <w:lang w:val="en-US"/>
              </w:rPr>
              <w:t xml:space="preserve">Use-Case </w:t>
            </w:r>
            <w:r w:rsidRPr="0052189E">
              <w:rPr>
                <w:rStyle w:val="Hyperlink"/>
                <w:noProof/>
                <w:sz w:val="28"/>
                <w:szCs w:val="28"/>
              </w:rPr>
              <w:t>изглед</w:t>
            </w:r>
            <w:r w:rsidRPr="0052189E">
              <w:rPr>
                <w:noProof/>
                <w:webHidden/>
                <w:sz w:val="28"/>
                <w:szCs w:val="28"/>
              </w:rPr>
              <w:tab/>
            </w:r>
            <w:r w:rsidRPr="0052189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189E">
              <w:rPr>
                <w:noProof/>
                <w:webHidden/>
                <w:sz w:val="28"/>
                <w:szCs w:val="28"/>
              </w:rPr>
              <w:instrText xml:space="preserve"> PAGEREF _Toc86412005 \h </w:instrText>
            </w:r>
            <w:r w:rsidRPr="0052189E">
              <w:rPr>
                <w:noProof/>
                <w:webHidden/>
                <w:sz w:val="28"/>
                <w:szCs w:val="28"/>
              </w:rPr>
            </w:r>
            <w:r w:rsidRPr="0052189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189E">
              <w:rPr>
                <w:noProof/>
                <w:webHidden/>
                <w:sz w:val="28"/>
                <w:szCs w:val="28"/>
              </w:rPr>
              <w:t>4</w:t>
            </w:r>
            <w:r w:rsidRPr="0052189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2F98D1" w14:textId="4EEDD243" w:rsidR="0052189E" w:rsidRPr="0052189E" w:rsidRDefault="0052189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6412006" w:history="1">
            <w:r w:rsidRPr="0052189E">
              <w:rPr>
                <w:rStyle w:val="Hyperlink"/>
                <w:noProof/>
                <w:sz w:val="28"/>
                <w:szCs w:val="28"/>
              </w:rPr>
              <w:t>Логически изглед</w:t>
            </w:r>
            <w:r w:rsidRPr="0052189E">
              <w:rPr>
                <w:noProof/>
                <w:webHidden/>
                <w:sz w:val="28"/>
                <w:szCs w:val="28"/>
              </w:rPr>
              <w:tab/>
            </w:r>
            <w:r w:rsidRPr="0052189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189E">
              <w:rPr>
                <w:noProof/>
                <w:webHidden/>
                <w:sz w:val="28"/>
                <w:szCs w:val="28"/>
              </w:rPr>
              <w:instrText xml:space="preserve"> PAGEREF _Toc86412006 \h </w:instrText>
            </w:r>
            <w:r w:rsidRPr="0052189E">
              <w:rPr>
                <w:noProof/>
                <w:webHidden/>
                <w:sz w:val="28"/>
                <w:szCs w:val="28"/>
              </w:rPr>
            </w:r>
            <w:r w:rsidRPr="0052189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189E">
              <w:rPr>
                <w:noProof/>
                <w:webHidden/>
                <w:sz w:val="28"/>
                <w:szCs w:val="28"/>
              </w:rPr>
              <w:t>4</w:t>
            </w:r>
            <w:r w:rsidRPr="0052189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067AB1" w14:textId="03805CDC" w:rsidR="0052189E" w:rsidRPr="0052189E" w:rsidRDefault="0052189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6412007" w:history="1">
            <w:r w:rsidRPr="0052189E">
              <w:rPr>
                <w:rStyle w:val="Hyperlink"/>
                <w:noProof/>
                <w:sz w:val="28"/>
                <w:szCs w:val="28"/>
              </w:rPr>
              <w:t>Изглед на процесите</w:t>
            </w:r>
            <w:r w:rsidRPr="0052189E">
              <w:rPr>
                <w:noProof/>
                <w:webHidden/>
                <w:sz w:val="28"/>
                <w:szCs w:val="28"/>
              </w:rPr>
              <w:tab/>
            </w:r>
            <w:r w:rsidRPr="0052189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189E">
              <w:rPr>
                <w:noProof/>
                <w:webHidden/>
                <w:sz w:val="28"/>
                <w:szCs w:val="28"/>
              </w:rPr>
              <w:instrText xml:space="preserve"> PAGEREF _Toc86412007 \h </w:instrText>
            </w:r>
            <w:r w:rsidRPr="0052189E">
              <w:rPr>
                <w:noProof/>
                <w:webHidden/>
                <w:sz w:val="28"/>
                <w:szCs w:val="28"/>
              </w:rPr>
            </w:r>
            <w:r w:rsidRPr="0052189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189E">
              <w:rPr>
                <w:noProof/>
                <w:webHidden/>
                <w:sz w:val="28"/>
                <w:szCs w:val="28"/>
              </w:rPr>
              <w:t>5</w:t>
            </w:r>
            <w:r w:rsidRPr="0052189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9DC04D" w14:textId="22A042AB" w:rsidR="0052189E" w:rsidRPr="0052189E" w:rsidRDefault="0052189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6412008" w:history="1">
            <w:r w:rsidRPr="0052189E">
              <w:rPr>
                <w:rStyle w:val="Hyperlink"/>
                <w:noProof/>
                <w:sz w:val="28"/>
                <w:szCs w:val="28"/>
              </w:rPr>
              <w:t>Нефункционални изисквания</w:t>
            </w:r>
            <w:r w:rsidRPr="0052189E">
              <w:rPr>
                <w:noProof/>
                <w:webHidden/>
                <w:sz w:val="28"/>
                <w:szCs w:val="28"/>
              </w:rPr>
              <w:tab/>
            </w:r>
            <w:r w:rsidRPr="0052189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189E">
              <w:rPr>
                <w:noProof/>
                <w:webHidden/>
                <w:sz w:val="28"/>
                <w:szCs w:val="28"/>
              </w:rPr>
              <w:instrText xml:space="preserve"> PAGEREF _Toc86412008 \h </w:instrText>
            </w:r>
            <w:r w:rsidRPr="0052189E">
              <w:rPr>
                <w:noProof/>
                <w:webHidden/>
                <w:sz w:val="28"/>
                <w:szCs w:val="28"/>
              </w:rPr>
            </w:r>
            <w:r w:rsidRPr="0052189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189E">
              <w:rPr>
                <w:noProof/>
                <w:webHidden/>
                <w:sz w:val="28"/>
                <w:szCs w:val="28"/>
              </w:rPr>
              <w:t>6</w:t>
            </w:r>
            <w:r w:rsidRPr="0052189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BDAA32" w14:textId="2EE7284F" w:rsidR="00AC16F4" w:rsidRDefault="00AC16F4">
          <w:r w:rsidRPr="00DD3607">
            <w:rPr>
              <w:b/>
              <w:bCs/>
              <w:noProof/>
              <w:sz w:val="96"/>
              <w:szCs w:val="96"/>
            </w:rPr>
            <w:fldChar w:fldCharType="end"/>
          </w:r>
        </w:p>
      </w:sdtContent>
    </w:sdt>
    <w:p w14:paraId="39003112" w14:textId="20482BB2" w:rsidR="00DD3607" w:rsidRDefault="00DD3607" w:rsidP="00DD3607">
      <w:pPr>
        <w:rPr>
          <w:lang w:val="en-US"/>
        </w:rPr>
      </w:pPr>
    </w:p>
    <w:p w14:paraId="0BC11B3E" w14:textId="0A3EC942" w:rsidR="00B62281" w:rsidRDefault="00B62281" w:rsidP="00DD3607">
      <w:pPr>
        <w:rPr>
          <w:lang w:val="en-US"/>
        </w:rPr>
      </w:pPr>
    </w:p>
    <w:p w14:paraId="25BB9124" w14:textId="27BBD358" w:rsidR="00B62281" w:rsidRDefault="00B62281" w:rsidP="00DD3607">
      <w:pPr>
        <w:rPr>
          <w:lang w:val="en-US"/>
        </w:rPr>
      </w:pPr>
    </w:p>
    <w:p w14:paraId="6BA79276" w14:textId="16AA9B40" w:rsidR="00B62281" w:rsidRDefault="00B62281" w:rsidP="00DD3607">
      <w:pPr>
        <w:rPr>
          <w:lang w:val="en-US"/>
        </w:rPr>
      </w:pPr>
    </w:p>
    <w:p w14:paraId="2A12ACC2" w14:textId="297A6565" w:rsidR="00B62281" w:rsidRDefault="00B62281" w:rsidP="00DD3607">
      <w:pPr>
        <w:rPr>
          <w:lang w:val="en-US"/>
        </w:rPr>
      </w:pPr>
    </w:p>
    <w:p w14:paraId="5790A224" w14:textId="62A91FBC" w:rsidR="00B62281" w:rsidRDefault="00B62281" w:rsidP="00DD3607">
      <w:pPr>
        <w:rPr>
          <w:lang w:val="en-US"/>
        </w:rPr>
      </w:pPr>
    </w:p>
    <w:p w14:paraId="0D335547" w14:textId="055B4071" w:rsidR="00B62281" w:rsidRDefault="00B62281" w:rsidP="00DD3607">
      <w:pPr>
        <w:rPr>
          <w:lang w:val="en-US"/>
        </w:rPr>
      </w:pPr>
    </w:p>
    <w:p w14:paraId="18C3D2A5" w14:textId="2B74C222" w:rsidR="00B62281" w:rsidRDefault="00B62281" w:rsidP="00DD3607">
      <w:pPr>
        <w:rPr>
          <w:lang w:val="en-US"/>
        </w:rPr>
      </w:pPr>
    </w:p>
    <w:p w14:paraId="3948630D" w14:textId="290CB541" w:rsidR="00B62281" w:rsidRDefault="00B62281" w:rsidP="00DD3607">
      <w:pPr>
        <w:rPr>
          <w:lang w:val="en-US"/>
        </w:rPr>
      </w:pPr>
    </w:p>
    <w:p w14:paraId="679235AF" w14:textId="6F2267D1" w:rsidR="00B62281" w:rsidRDefault="00B62281" w:rsidP="00DD3607">
      <w:pPr>
        <w:rPr>
          <w:lang w:val="en-US"/>
        </w:rPr>
      </w:pPr>
    </w:p>
    <w:p w14:paraId="15F5B6B0" w14:textId="0E6E37DC" w:rsidR="00B62281" w:rsidRDefault="00B62281" w:rsidP="00DD3607">
      <w:pPr>
        <w:rPr>
          <w:lang w:val="en-US"/>
        </w:rPr>
      </w:pPr>
    </w:p>
    <w:p w14:paraId="3561B60F" w14:textId="00922DB4" w:rsidR="00B62281" w:rsidRDefault="00B62281" w:rsidP="00DD3607">
      <w:pPr>
        <w:rPr>
          <w:lang w:val="en-US"/>
        </w:rPr>
      </w:pPr>
    </w:p>
    <w:p w14:paraId="02EFF41D" w14:textId="4A74A5F9" w:rsidR="00B62281" w:rsidRDefault="00B62281" w:rsidP="00DD3607">
      <w:pPr>
        <w:rPr>
          <w:lang w:val="en-US"/>
        </w:rPr>
      </w:pPr>
    </w:p>
    <w:p w14:paraId="78101196" w14:textId="1B7FAE11" w:rsidR="00B62281" w:rsidRDefault="00B62281" w:rsidP="00DD3607">
      <w:pPr>
        <w:rPr>
          <w:lang w:val="en-US"/>
        </w:rPr>
      </w:pPr>
    </w:p>
    <w:p w14:paraId="0C457E59" w14:textId="610CCA56" w:rsidR="00B62281" w:rsidRDefault="00B62281" w:rsidP="00DD3607">
      <w:pPr>
        <w:rPr>
          <w:lang w:val="en-US"/>
        </w:rPr>
      </w:pPr>
    </w:p>
    <w:p w14:paraId="42BB3350" w14:textId="22AC5763" w:rsidR="00B62281" w:rsidRDefault="00B62281" w:rsidP="00DD3607">
      <w:pPr>
        <w:rPr>
          <w:lang w:val="en-US"/>
        </w:rPr>
      </w:pPr>
    </w:p>
    <w:p w14:paraId="48A123D7" w14:textId="68E8D5C1" w:rsidR="00B62281" w:rsidRDefault="00B62281" w:rsidP="00DD3607">
      <w:pPr>
        <w:rPr>
          <w:lang w:val="en-US"/>
        </w:rPr>
      </w:pPr>
    </w:p>
    <w:p w14:paraId="475D4779" w14:textId="608BB82F" w:rsidR="00B62281" w:rsidRDefault="00B62281" w:rsidP="00DD3607">
      <w:pPr>
        <w:rPr>
          <w:lang w:val="en-US"/>
        </w:rPr>
      </w:pPr>
    </w:p>
    <w:p w14:paraId="6B25CAFF" w14:textId="23E9965E" w:rsidR="00B62281" w:rsidRDefault="00B62281" w:rsidP="00DD3607">
      <w:pPr>
        <w:rPr>
          <w:lang w:val="en-US"/>
        </w:rPr>
      </w:pPr>
    </w:p>
    <w:p w14:paraId="533A6632" w14:textId="026F6209" w:rsidR="00B62281" w:rsidRDefault="00B62281" w:rsidP="00DD3607">
      <w:pPr>
        <w:rPr>
          <w:lang w:val="en-US"/>
        </w:rPr>
      </w:pPr>
    </w:p>
    <w:p w14:paraId="0610ACE5" w14:textId="48C57475" w:rsidR="00B62281" w:rsidRDefault="00B62281" w:rsidP="00DD3607">
      <w:pPr>
        <w:rPr>
          <w:lang w:val="en-US"/>
        </w:rPr>
      </w:pPr>
    </w:p>
    <w:p w14:paraId="5A117DDE" w14:textId="6C16823D" w:rsidR="00B62281" w:rsidRDefault="00B62281" w:rsidP="00DD3607">
      <w:pPr>
        <w:rPr>
          <w:lang w:val="en-US"/>
        </w:rPr>
      </w:pPr>
    </w:p>
    <w:p w14:paraId="368F6123" w14:textId="358E42AC" w:rsidR="00B62281" w:rsidRDefault="00B62281" w:rsidP="00DD3607">
      <w:pPr>
        <w:rPr>
          <w:lang w:val="en-US"/>
        </w:rPr>
      </w:pPr>
    </w:p>
    <w:p w14:paraId="2DA09AD9" w14:textId="056152EC" w:rsidR="00B62281" w:rsidRDefault="00B62281" w:rsidP="00DD3607">
      <w:pPr>
        <w:rPr>
          <w:lang w:val="en-US"/>
        </w:rPr>
      </w:pPr>
    </w:p>
    <w:p w14:paraId="01B6E448" w14:textId="606048A4" w:rsidR="00B62281" w:rsidRDefault="00B62281" w:rsidP="00DD3607">
      <w:pPr>
        <w:rPr>
          <w:lang w:val="en-US"/>
        </w:rPr>
      </w:pPr>
    </w:p>
    <w:p w14:paraId="68CF950B" w14:textId="7E95B330" w:rsidR="00B62281" w:rsidRDefault="00B62281" w:rsidP="00DD3607">
      <w:pPr>
        <w:rPr>
          <w:lang w:val="en-US"/>
        </w:rPr>
      </w:pPr>
    </w:p>
    <w:p w14:paraId="500843BB" w14:textId="681B2A2F" w:rsidR="00B62281" w:rsidRDefault="00B62281" w:rsidP="00DD3607">
      <w:pPr>
        <w:rPr>
          <w:lang w:val="en-US"/>
        </w:rPr>
      </w:pPr>
    </w:p>
    <w:p w14:paraId="752E3153" w14:textId="08273EB5" w:rsidR="00B62281" w:rsidRDefault="00B62281" w:rsidP="00DD3607">
      <w:pPr>
        <w:rPr>
          <w:lang w:val="en-US"/>
        </w:rPr>
      </w:pPr>
    </w:p>
    <w:p w14:paraId="649D5B7A" w14:textId="03CB3A3B" w:rsidR="00B62281" w:rsidRDefault="00B62281" w:rsidP="00DD3607">
      <w:pPr>
        <w:rPr>
          <w:lang w:val="en-US"/>
        </w:rPr>
      </w:pPr>
    </w:p>
    <w:p w14:paraId="268593EB" w14:textId="6D8877D5" w:rsidR="00B62281" w:rsidRDefault="00B62281" w:rsidP="00DD3607">
      <w:pPr>
        <w:rPr>
          <w:lang w:val="en-US"/>
        </w:rPr>
      </w:pPr>
    </w:p>
    <w:p w14:paraId="00FBE8AC" w14:textId="5B19BC44" w:rsidR="00B62281" w:rsidRDefault="00B62281" w:rsidP="00DD3607">
      <w:pPr>
        <w:rPr>
          <w:lang w:val="en-US"/>
        </w:rPr>
      </w:pPr>
    </w:p>
    <w:p w14:paraId="055855DF" w14:textId="77777777" w:rsidR="00B62281" w:rsidRDefault="00B62281" w:rsidP="00DD3607"/>
    <w:p w14:paraId="320A4CA5" w14:textId="77777777" w:rsidR="00DD3607" w:rsidRPr="00DD3607" w:rsidRDefault="00DD3607" w:rsidP="00DD3607"/>
    <w:p w14:paraId="7F4417AB" w14:textId="659700D5" w:rsidR="00A16A60" w:rsidRDefault="00A16A60" w:rsidP="00951245">
      <w:pPr>
        <w:pStyle w:val="Heading1"/>
        <w:rPr>
          <w:sz w:val="44"/>
          <w:szCs w:val="44"/>
        </w:rPr>
      </w:pPr>
      <w:bookmarkStart w:id="0" w:name="_Toc86412000"/>
      <w:r w:rsidRPr="00951245">
        <w:rPr>
          <w:sz w:val="44"/>
          <w:szCs w:val="44"/>
        </w:rPr>
        <w:lastRenderedPageBreak/>
        <w:t>Въведени</w:t>
      </w:r>
      <w:r w:rsidR="00951245" w:rsidRPr="00951245">
        <w:rPr>
          <w:sz w:val="44"/>
          <w:szCs w:val="44"/>
        </w:rPr>
        <w:t>е</w:t>
      </w:r>
      <w:bookmarkEnd w:id="0"/>
    </w:p>
    <w:p w14:paraId="5E7C7DF6" w14:textId="22704554" w:rsidR="0057488E" w:rsidRPr="0057488E" w:rsidRDefault="0057488E" w:rsidP="0057488E">
      <w:pPr>
        <w:rPr>
          <w:sz w:val="22"/>
          <w:szCs w:val="22"/>
        </w:rPr>
      </w:pPr>
      <w:r>
        <w:rPr>
          <w:sz w:val="22"/>
          <w:szCs w:val="22"/>
        </w:rPr>
        <w:t>С напредването на технологиите, широкият пазар има нужда да модернизира своите услуги. За да бъде по-надеждна една банкова институция ,тя трябва да предостави на своите клиенти улеснен достъп до паричните им средства и снетки. Това налага въвеждането на модернизирана онлайн система за управление на личните финанси в мрежата.</w:t>
      </w:r>
      <w:r w:rsidR="00144846">
        <w:rPr>
          <w:sz w:val="22"/>
          <w:szCs w:val="22"/>
        </w:rPr>
        <w:t xml:space="preserve"> Софтуерът ще трябва да има лесен за използване интерфейс, който предоставя на потребителя пълният набор от услуги, които банката предлага. </w:t>
      </w:r>
    </w:p>
    <w:p w14:paraId="07C7BBBE" w14:textId="46015AE7" w:rsidR="00384219" w:rsidRDefault="00A16A60" w:rsidP="008A4197">
      <w:pPr>
        <w:pStyle w:val="Heading1"/>
      </w:pPr>
      <w:bookmarkStart w:id="1" w:name="_Toc86412001"/>
      <w:r>
        <w:t>Предназначение</w:t>
      </w:r>
      <w:bookmarkEnd w:id="1"/>
    </w:p>
    <w:p w14:paraId="60450C8F" w14:textId="53FFA77F" w:rsidR="008A4197" w:rsidRDefault="008A4197" w:rsidP="008A4197"/>
    <w:p w14:paraId="11C997B2" w14:textId="675BC70E" w:rsidR="008A4197" w:rsidRDefault="00A16A60" w:rsidP="008A4197">
      <w:pPr>
        <w:pStyle w:val="Heading2"/>
      </w:pPr>
      <w:bookmarkStart w:id="2" w:name="_Toc86412002"/>
      <w:r>
        <w:t>Обхват</w:t>
      </w:r>
      <w:bookmarkEnd w:id="2"/>
    </w:p>
    <w:p w14:paraId="3D3FBF0D" w14:textId="77777777" w:rsidR="005A1DE5" w:rsidRPr="005A1DE5" w:rsidRDefault="005A1DE5" w:rsidP="005A1DE5"/>
    <w:p w14:paraId="48D0131D" w14:textId="21668F24" w:rsidR="005A1DE5" w:rsidRDefault="005A1DE5" w:rsidP="005A1DE5">
      <w:pPr>
        <w:rPr>
          <w:sz w:val="22"/>
          <w:szCs w:val="22"/>
        </w:rPr>
      </w:pPr>
      <w:r w:rsidRPr="005A1DE5">
        <w:rPr>
          <w:sz w:val="22"/>
          <w:szCs w:val="22"/>
        </w:rPr>
        <w:t>Целта на този документ е да предостави изчерпателен архитектурен преглед на системата</w:t>
      </w:r>
      <w:r>
        <w:rPr>
          <w:sz w:val="22"/>
          <w:szCs w:val="22"/>
          <w:lang w:val="en-US"/>
        </w:rPr>
        <w:t xml:space="preserve"> </w:t>
      </w:r>
      <w:r w:rsidR="007718CC">
        <w:rPr>
          <w:sz w:val="22"/>
          <w:szCs w:val="22"/>
        </w:rPr>
        <w:t>за Банкова институция</w:t>
      </w:r>
      <w:r w:rsidRPr="005A1DE5">
        <w:rPr>
          <w:sz w:val="22"/>
          <w:szCs w:val="22"/>
        </w:rPr>
        <w:t>. Този документ описва как функционалният анализ и случаите на използване се превеждат и структурират в архитектурата от екипа за разработка.</w:t>
      </w:r>
    </w:p>
    <w:p w14:paraId="429795AC" w14:textId="77777777" w:rsidR="00A16A60" w:rsidRDefault="00A16A60" w:rsidP="00A16A60">
      <w:pPr>
        <w:rPr>
          <w:sz w:val="22"/>
          <w:szCs w:val="22"/>
        </w:rPr>
      </w:pPr>
      <w:r w:rsidRPr="007718CC">
        <w:rPr>
          <w:sz w:val="22"/>
          <w:szCs w:val="22"/>
        </w:rPr>
        <w:t xml:space="preserve">Този документ представя техническата архитектура на </w:t>
      </w:r>
      <w:r>
        <w:rPr>
          <w:sz w:val="22"/>
          <w:szCs w:val="22"/>
        </w:rPr>
        <w:t>софтуера</w:t>
      </w:r>
      <w:r w:rsidRPr="007718CC">
        <w:rPr>
          <w:sz w:val="22"/>
          <w:szCs w:val="22"/>
        </w:rPr>
        <w:t>. В този документ ние се фокусираме върху изборите, направени за</w:t>
      </w:r>
      <w:r>
        <w:rPr>
          <w:sz w:val="22"/>
          <w:szCs w:val="22"/>
        </w:rPr>
        <w:t xml:space="preserve"> него</w:t>
      </w:r>
      <w:r w:rsidRPr="007718CC">
        <w:rPr>
          <w:sz w:val="22"/>
          <w:szCs w:val="22"/>
        </w:rPr>
        <w:t xml:space="preserve">. </w:t>
      </w:r>
    </w:p>
    <w:p w14:paraId="1DF3EA3F" w14:textId="6AE94D24" w:rsidR="007718CC" w:rsidRPr="00A16A60" w:rsidRDefault="007718CC" w:rsidP="00A16A60">
      <w:pPr>
        <w:pStyle w:val="Heading2"/>
      </w:pPr>
    </w:p>
    <w:p w14:paraId="1C8B21DF" w14:textId="1956028D" w:rsidR="007718CC" w:rsidRDefault="00A16A60" w:rsidP="007718CC">
      <w:pPr>
        <w:pStyle w:val="Heading2"/>
      </w:pPr>
      <w:bookmarkStart w:id="3" w:name="_Toc86412003"/>
      <w:r>
        <w:t>Актьори</w:t>
      </w:r>
      <w:bookmarkEnd w:id="3"/>
    </w:p>
    <w:p w14:paraId="54FD0FBC" w14:textId="0B5179F7" w:rsidR="00A16A60" w:rsidRDefault="00A16A60" w:rsidP="00A16A60"/>
    <w:p w14:paraId="4FC0A3F7" w14:textId="0BABD541" w:rsidR="00A16A60" w:rsidRDefault="00A16A60" w:rsidP="00A16A60">
      <w:pPr>
        <w:rPr>
          <w:sz w:val="22"/>
          <w:szCs w:val="22"/>
        </w:rPr>
      </w:pPr>
      <w:r>
        <w:rPr>
          <w:sz w:val="22"/>
          <w:szCs w:val="22"/>
        </w:rPr>
        <w:t>Този документ е предназначен да се чете от:</w:t>
      </w:r>
    </w:p>
    <w:p w14:paraId="5A20C2E1" w14:textId="763417E2" w:rsidR="00A16A60" w:rsidRDefault="00A16A60" w:rsidP="00A16A6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Екипът, разработващ проекта</w:t>
      </w:r>
    </w:p>
    <w:p w14:paraId="4CFE09CF" w14:textId="48205D04" w:rsidR="00951245" w:rsidRDefault="00A16A60" w:rsidP="0095124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Екип, оценяващ проекта (преподавателски екип)</w:t>
      </w:r>
    </w:p>
    <w:p w14:paraId="1C9D3075" w14:textId="46CD96D0" w:rsidR="00144846" w:rsidRPr="00DE40C8" w:rsidRDefault="00144846" w:rsidP="0095124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Клиенти на банката</w:t>
      </w:r>
    </w:p>
    <w:p w14:paraId="48612CC2" w14:textId="41712B90" w:rsidR="00A16A60" w:rsidRDefault="00951245" w:rsidP="00951245">
      <w:pPr>
        <w:pStyle w:val="Heading1"/>
      </w:pPr>
      <w:bookmarkStart w:id="4" w:name="_Toc86412004"/>
      <w:r>
        <w:t>Архитектурен обзор</w:t>
      </w:r>
      <w:bookmarkEnd w:id="4"/>
    </w:p>
    <w:p w14:paraId="2DA0FBFF" w14:textId="77777777" w:rsidR="000758B8" w:rsidRPr="000758B8" w:rsidRDefault="000758B8" w:rsidP="000758B8"/>
    <w:p w14:paraId="1C77A06C" w14:textId="13F02075" w:rsidR="000758B8" w:rsidRPr="000758B8" w:rsidRDefault="000758B8" w:rsidP="000758B8">
      <w:pPr>
        <w:rPr>
          <w:sz w:val="22"/>
          <w:szCs w:val="22"/>
        </w:rPr>
      </w:pPr>
      <w:r w:rsidRPr="000758B8">
        <w:rPr>
          <w:sz w:val="22"/>
          <w:szCs w:val="22"/>
        </w:rPr>
        <w:t>Този документ представя необходимите изгледи за представяне на софтуерната архитектура</w:t>
      </w:r>
    </w:p>
    <w:p w14:paraId="3DB1CB35" w14:textId="68CD805A" w:rsidR="00A87C10" w:rsidRDefault="00A87C10" w:rsidP="00A87C10"/>
    <w:p w14:paraId="73C65EF4" w14:textId="1B266C2E" w:rsidR="00D352AA" w:rsidRDefault="001E0975" w:rsidP="0095563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870CA">
        <w:rPr>
          <w:sz w:val="22"/>
          <w:szCs w:val="22"/>
        </w:rPr>
        <w:t xml:space="preserve">Use-case изглед – представя функционалните възможност на софтуера (основни сценарии) от гледна точка на ползвателите (актьори). </w:t>
      </w:r>
    </w:p>
    <w:p w14:paraId="2C10D802" w14:textId="77777777" w:rsidR="003870CA" w:rsidRPr="003870CA" w:rsidRDefault="003870CA" w:rsidP="003870CA">
      <w:pPr>
        <w:pStyle w:val="ListParagraph"/>
        <w:rPr>
          <w:sz w:val="22"/>
          <w:szCs w:val="22"/>
        </w:rPr>
      </w:pPr>
    </w:p>
    <w:p w14:paraId="3A41BFD0" w14:textId="018BC2DC" w:rsidR="00D352AA" w:rsidRDefault="00D352AA" w:rsidP="001E097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352AA">
        <w:rPr>
          <w:sz w:val="22"/>
          <w:szCs w:val="22"/>
        </w:rPr>
        <w:t>Логически изглед – софтуерът се представя като композиция от модули, пакети и класове</w:t>
      </w:r>
      <w:r w:rsidR="003870CA">
        <w:rPr>
          <w:sz w:val="22"/>
          <w:szCs w:val="22"/>
        </w:rPr>
        <w:t xml:space="preserve"> чрез </w:t>
      </w:r>
      <w:r w:rsidRPr="00D352AA">
        <w:rPr>
          <w:sz w:val="22"/>
          <w:szCs w:val="22"/>
        </w:rPr>
        <w:t>диаграми</w:t>
      </w:r>
      <w:r w:rsidR="003870CA">
        <w:rPr>
          <w:sz w:val="22"/>
          <w:szCs w:val="22"/>
        </w:rPr>
        <w:t>,</w:t>
      </w:r>
      <w:r w:rsidRPr="00D352AA">
        <w:rPr>
          <w:sz w:val="22"/>
          <w:szCs w:val="22"/>
        </w:rPr>
        <w:t xml:space="preserve"> за да се илюстрират връзките между архитектурно зависимите компоненти, в комбинация с текстово описание;</w:t>
      </w:r>
    </w:p>
    <w:p w14:paraId="4DC7B64A" w14:textId="77777777" w:rsidR="00D352AA" w:rsidRPr="00D352AA" w:rsidRDefault="00D352AA" w:rsidP="00D352AA">
      <w:pPr>
        <w:pStyle w:val="ListParagraph"/>
        <w:rPr>
          <w:sz w:val="22"/>
          <w:szCs w:val="22"/>
        </w:rPr>
      </w:pPr>
    </w:p>
    <w:p w14:paraId="58D71183" w14:textId="7E19F288" w:rsidR="00D352AA" w:rsidRPr="000758B8" w:rsidRDefault="003870CA" w:rsidP="001E0975">
      <w:pPr>
        <w:pStyle w:val="ListParagraph"/>
        <w:numPr>
          <w:ilvl w:val="0"/>
          <w:numId w:val="2"/>
        </w:numPr>
        <w:rPr>
          <w:rStyle w:val="jlqj4b"/>
          <w:sz w:val="24"/>
          <w:szCs w:val="24"/>
        </w:rPr>
      </w:pPr>
      <w:r w:rsidRPr="003870CA">
        <w:rPr>
          <w:sz w:val="22"/>
          <w:szCs w:val="22"/>
        </w:rPr>
        <w:t xml:space="preserve">Изглед на данните – </w:t>
      </w:r>
      <w:r w:rsidRPr="00602903">
        <w:rPr>
          <w:rStyle w:val="jlqj4b"/>
          <w:sz w:val="22"/>
          <w:szCs w:val="22"/>
        </w:rPr>
        <w:t>описва перспективата за постоянно съхранение на данни на системата</w:t>
      </w:r>
      <w:r w:rsidR="00602903">
        <w:rPr>
          <w:rStyle w:val="jlqj4b"/>
          <w:sz w:val="22"/>
          <w:szCs w:val="22"/>
        </w:rPr>
        <w:t xml:space="preserve"> и връзката между тях</w:t>
      </w:r>
    </w:p>
    <w:p w14:paraId="1F9A151D" w14:textId="77777777" w:rsidR="000758B8" w:rsidRPr="000758B8" w:rsidRDefault="000758B8" w:rsidP="000758B8">
      <w:pPr>
        <w:pStyle w:val="ListParagraph"/>
        <w:rPr>
          <w:sz w:val="24"/>
          <w:szCs w:val="24"/>
        </w:rPr>
      </w:pPr>
    </w:p>
    <w:p w14:paraId="447A36EE" w14:textId="15CD33C7" w:rsidR="000758B8" w:rsidRDefault="000758B8" w:rsidP="001E09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8B8">
        <w:rPr>
          <w:sz w:val="24"/>
          <w:szCs w:val="24"/>
        </w:rPr>
        <w:t>Процесен изглед – представя алгоритмите, реализиращи архитектурно значимите функции.</w:t>
      </w:r>
    </w:p>
    <w:p w14:paraId="04ECB065" w14:textId="757B7DE6" w:rsidR="00DE40C8" w:rsidRPr="00DE40C8" w:rsidRDefault="00A87C10" w:rsidP="00DE40C8">
      <w:pPr>
        <w:pStyle w:val="Heading1"/>
      </w:pPr>
      <w:bookmarkStart w:id="5" w:name="_Toc86412005"/>
      <w:r>
        <w:rPr>
          <w:lang w:val="en-US"/>
        </w:rPr>
        <w:lastRenderedPageBreak/>
        <w:t xml:space="preserve">Use-Case </w:t>
      </w:r>
      <w:r>
        <w:t>изглед</w:t>
      </w:r>
      <w:bookmarkEnd w:id="5"/>
    </w:p>
    <w:p w14:paraId="38EDF8A5" w14:textId="0737B9E2" w:rsidR="000758B8" w:rsidRDefault="00DE40C8" w:rsidP="00B4305F">
      <w:pPr>
        <w:jc w:val="center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701CABD3" wp14:editId="3DD9E499">
            <wp:extent cx="4974355" cy="3329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472" cy="335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38C0D" w14:textId="4E28B987" w:rsidR="00DE40C8" w:rsidRDefault="00DE40C8" w:rsidP="000758B8">
      <w:pPr>
        <w:rPr>
          <w:sz w:val="22"/>
          <w:szCs w:val="22"/>
          <w:lang w:val="en-US"/>
        </w:rPr>
      </w:pPr>
    </w:p>
    <w:p w14:paraId="7C6995D3" w14:textId="07A9973D" w:rsidR="00887F69" w:rsidRPr="00887F69" w:rsidRDefault="00B4305F" w:rsidP="000758B8">
      <w:pPr>
        <w:rPr>
          <w:sz w:val="24"/>
          <w:szCs w:val="24"/>
        </w:rPr>
      </w:pPr>
      <w:r w:rsidRPr="00887F69">
        <w:rPr>
          <w:sz w:val="24"/>
          <w:szCs w:val="24"/>
        </w:rPr>
        <w:t>Потребителя влиза в профила си от там се проверява в базата данни с всички потребители. Ако няма профил, трябва да се регистрира и да създаде акаунт. При наличие на профил влиза директно в системата за онлайн банкиране. Има възможност за изпращане на средства. Също така и за потребителски кредит след изпращане на заявка и изчакване до базата данни. Друга функционалност е депозиране на парични средства, от където се проверява дали съществува сметка на потребителя. Има възможност и за виртуална карта, която се създава след проверка с базата данни и дали има съществуваща сметка. В противен случай трябва да се открие сметка.</w:t>
      </w:r>
    </w:p>
    <w:p w14:paraId="0C389B1B" w14:textId="38C21FA1" w:rsidR="000758B8" w:rsidRDefault="000758B8" w:rsidP="00505E57">
      <w:pPr>
        <w:pStyle w:val="Heading1"/>
      </w:pPr>
      <w:bookmarkStart w:id="6" w:name="_Toc86412006"/>
      <w:r>
        <w:t>Логически изглед</w:t>
      </w:r>
      <w:bookmarkEnd w:id="6"/>
    </w:p>
    <w:p w14:paraId="4590B215" w14:textId="35687DFC" w:rsidR="00B4305F" w:rsidRDefault="00F833D1" w:rsidP="00B4305F">
      <w:pPr>
        <w:jc w:val="center"/>
      </w:pPr>
      <w:r>
        <w:rPr>
          <w:noProof/>
        </w:rPr>
        <w:drawing>
          <wp:inline distT="0" distB="0" distL="0" distR="0" wp14:anchorId="31F88C0C" wp14:editId="1F0ECF0D">
            <wp:extent cx="4590749" cy="3139440"/>
            <wp:effectExtent l="0" t="0" r="635" b="381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217" cy="316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60963" w14:textId="77777777" w:rsidR="00B4305F" w:rsidRPr="00887F69" w:rsidRDefault="00B4305F" w:rsidP="00B4305F">
      <w:pPr>
        <w:jc w:val="center"/>
        <w:rPr>
          <w:sz w:val="22"/>
          <w:szCs w:val="22"/>
        </w:rPr>
      </w:pPr>
    </w:p>
    <w:p w14:paraId="0EC2DE4C" w14:textId="101BA587" w:rsidR="00B4305F" w:rsidRPr="00887F69" w:rsidRDefault="00B4305F" w:rsidP="00F833D1">
      <w:pPr>
        <w:rPr>
          <w:sz w:val="24"/>
          <w:szCs w:val="24"/>
        </w:rPr>
      </w:pPr>
      <w:r w:rsidRPr="00887F69">
        <w:rPr>
          <w:sz w:val="24"/>
          <w:szCs w:val="24"/>
        </w:rPr>
        <w:t>Потребителят създава карта. Създавайки я, се открива сметка на негово име, чрез която може да прави различни транзакции и операции. Може да я използва и за заявка за кредит.</w:t>
      </w:r>
    </w:p>
    <w:p w14:paraId="0FA9DF86" w14:textId="02F0C2FE" w:rsidR="00887F69" w:rsidRDefault="00887F69" w:rsidP="00F833D1">
      <w:pPr>
        <w:rPr>
          <w:sz w:val="22"/>
          <w:szCs w:val="22"/>
        </w:rPr>
      </w:pPr>
    </w:p>
    <w:p w14:paraId="69753D4C" w14:textId="77777777" w:rsidR="00887F69" w:rsidRPr="00B4305F" w:rsidRDefault="00887F69" w:rsidP="00F833D1">
      <w:pPr>
        <w:rPr>
          <w:sz w:val="22"/>
          <w:szCs w:val="22"/>
        </w:rPr>
      </w:pPr>
    </w:p>
    <w:p w14:paraId="318F2932" w14:textId="3566C2F2" w:rsidR="009A776F" w:rsidRDefault="000758B8" w:rsidP="009A776F">
      <w:pPr>
        <w:pStyle w:val="Heading1"/>
      </w:pPr>
      <w:bookmarkStart w:id="7" w:name="_Toc86412007"/>
      <w:r>
        <w:t xml:space="preserve">Изглед на </w:t>
      </w:r>
      <w:r w:rsidR="00887F69">
        <w:t>процесите</w:t>
      </w:r>
      <w:bookmarkEnd w:id="7"/>
    </w:p>
    <w:p w14:paraId="34151CBB" w14:textId="241CA0D7" w:rsidR="00B4305F" w:rsidRDefault="00B4305F" w:rsidP="00B4305F">
      <w:r>
        <w:rPr>
          <w:noProof/>
        </w:rPr>
        <w:drawing>
          <wp:inline distT="0" distB="0" distL="0" distR="0" wp14:anchorId="2BF62DC7" wp14:editId="4E5AB47A">
            <wp:extent cx="5760720" cy="508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7EAB" w14:textId="5ABE5B15" w:rsidR="00B4305F" w:rsidRDefault="00B4305F" w:rsidP="00B4305F"/>
    <w:p w14:paraId="53B92339" w14:textId="00891F72" w:rsidR="00B4305F" w:rsidRDefault="00B4305F" w:rsidP="00B4305F"/>
    <w:p w14:paraId="278814CF" w14:textId="7C700E44" w:rsidR="00B4305F" w:rsidRPr="00887F69" w:rsidRDefault="00887F69" w:rsidP="00B4305F">
      <w:pPr>
        <w:rPr>
          <w:sz w:val="24"/>
          <w:szCs w:val="24"/>
        </w:rPr>
      </w:pPr>
      <w:r w:rsidRPr="00887F69">
        <w:rPr>
          <w:sz w:val="24"/>
          <w:szCs w:val="24"/>
        </w:rPr>
        <w:t>След въвеждане на данните, проверяваме дали съществува такава сметка. Ако не се създава акаунт и се проверява. Щом имаме акаунт, влизаме и можем да проверим с какви средства разполагаме. От тук имаме достъп до правене на транзакции, депозити и заявление за кредит. В случай на правене на депозит, проверява се картата и при успешно депозиране се обновява баланса на сметката. Ако не, получаваме отказ. При опцията за кредит, подаваме заявка и изчакваме одобрение, от там се проверява кредита и какъв е рискът, от където изходите са два - одобрен или не. Опцията да се добави карта е след влизане в акаунта. След въвеждане на данните, при успешно извършване на стъпките, получаваме карта. В противен случай- не.</w:t>
      </w:r>
    </w:p>
    <w:p w14:paraId="60B8D1D7" w14:textId="795312D9" w:rsidR="00B4305F" w:rsidRDefault="00B4305F" w:rsidP="00B4305F"/>
    <w:p w14:paraId="0306F843" w14:textId="3D6EC555" w:rsidR="00B4305F" w:rsidRDefault="00B4305F" w:rsidP="00B4305F"/>
    <w:p w14:paraId="29C27559" w14:textId="77777777" w:rsidR="00B4305F" w:rsidRPr="00B4305F" w:rsidRDefault="00B4305F" w:rsidP="00B4305F"/>
    <w:p w14:paraId="3F0FD544" w14:textId="701D6E15" w:rsidR="009A776F" w:rsidRPr="00951245" w:rsidRDefault="009A776F" w:rsidP="009A776F">
      <w:pPr>
        <w:pStyle w:val="Heading1"/>
      </w:pPr>
      <w:bookmarkStart w:id="8" w:name="_Toc86412008"/>
      <w:r>
        <w:t>Нефункционални изисквания</w:t>
      </w:r>
      <w:bookmarkEnd w:id="8"/>
    </w:p>
    <w:p w14:paraId="160F7507" w14:textId="77777777" w:rsidR="00A16A60" w:rsidRPr="00A16A60" w:rsidRDefault="00A16A60" w:rsidP="00A16A60"/>
    <w:p w14:paraId="35E421CF" w14:textId="4BB2F436" w:rsidR="00A16A60" w:rsidRDefault="004D7C94" w:rsidP="00A16A60">
      <w:pPr>
        <w:rPr>
          <w:sz w:val="22"/>
          <w:szCs w:val="22"/>
        </w:rPr>
      </w:pPr>
      <w:r>
        <w:rPr>
          <w:sz w:val="22"/>
          <w:szCs w:val="22"/>
        </w:rPr>
        <w:t>Сигурност – данните на клиентите ни са от най-голямо значение за нашият проект. Данните</w:t>
      </w:r>
      <w:r w:rsidRPr="004D7C94">
        <w:rPr>
          <w:sz w:val="22"/>
          <w:szCs w:val="22"/>
        </w:rPr>
        <w:t>,</w:t>
      </w:r>
      <w:r>
        <w:rPr>
          <w:sz w:val="22"/>
          <w:szCs w:val="22"/>
        </w:rPr>
        <w:t xml:space="preserve"> които ще притежаваме са твърде чувствителни и се нуждаят от сигурна защита</w:t>
      </w:r>
      <w:r w:rsidRPr="004D7C94">
        <w:rPr>
          <w:sz w:val="22"/>
          <w:szCs w:val="22"/>
        </w:rPr>
        <w:t>,</w:t>
      </w:r>
      <w:r>
        <w:rPr>
          <w:sz w:val="22"/>
          <w:szCs w:val="22"/>
        </w:rPr>
        <w:t xml:space="preserve"> защото в неподходящи ръце биха им създали проблеми. </w:t>
      </w:r>
    </w:p>
    <w:p w14:paraId="2B4F966F" w14:textId="77777777" w:rsidR="004D7C94" w:rsidRDefault="004D7C94" w:rsidP="00A16A60">
      <w:pPr>
        <w:rPr>
          <w:sz w:val="22"/>
          <w:szCs w:val="22"/>
        </w:rPr>
      </w:pPr>
    </w:p>
    <w:p w14:paraId="21B5005B" w14:textId="274AD97F" w:rsidR="004D7C94" w:rsidRDefault="004D7C94" w:rsidP="00A16A60">
      <w:pPr>
        <w:rPr>
          <w:sz w:val="22"/>
          <w:szCs w:val="22"/>
        </w:rPr>
      </w:pPr>
      <w:r>
        <w:rPr>
          <w:sz w:val="22"/>
          <w:szCs w:val="22"/>
        </w:rPr>
        <w:t>Достъпност – друго нужно качество на нашият софтуер е той да бъде максимално безгрешен. За тази цел ни е нужно максимално запознат екип</w:t>
      </w:r>
      <w:r w:rsidRPr="004D7C94">
        <w:rPr>
          <w:sz w:val="22"/>
          <w:szCs w:val="22"/>
        </w:rPr>
        <w:t>,</w:t>
      </w:r>
      <w:r>
        <w:rPr>
          <w:sz w:val="22"/>
          <w:szCs w:val="22"/>
        </w:rPr>
        <w:t xml:space="preserve"> който бързо да открива и отстранява възникнали проблеми при потребителите.</w:t>
      </w:r>
    </w:p>
    <w:p w14:paraId="7D86A750" w14:textId="77777777" w:rsidR="004D7C94" w:rsidRDefault="004D7C94" w:rsidP="00A16A60">
      <w:pPr>
        <w:rPr>
          <w:sz w:val="22"/>
          <w:szCs w:val="22"/>
        </w:rPr>
      </w:pPr>
    </w:p>
    <w:p w14:paraId="73E5D0E2" w14:textId="16D95C8F" w:rsidR="004D7C94" w:rsidRDefault="004D7C94" w:rsidP="00A16A60">
      <w:pPr>
        <w:rPr>
          <w:sz w:val="22"/>
          <w:szCs w:val="22"/>
        </w:rPr>
      </w:pPr>
      <w:r>
        <w:rPr>
          <w:sz w:val="22"/>
          <w:szCs w:val="22"/>
        </w:rPr>
        <w:t>Производителност – банковите уебсайтове и приложения са широко използвани в днешни дни</w:t>
      </w:r>
      <w:r w:rsidRPr="004D7C94">
        <w:rPr>
          <w:sz w:val="22"/>
          <w:szCs w:val="22"/>
        </w:rPr>
        <w:t>,</w:t>
      </w:r>
      <w:r>
        <w:rPr>
          <w:sz w:val="22"/>
          <w:szCs w:val="22"/>
        </w:rPr>
        <w:t xml:space="preserve"> тоест ни е нужен един добър софтуер</w:t>
      </w:r>
      <w:r w:rsidRPr="004D7C94">
        <w:rPr>
          <w:sz w:val="22"/>
          <w:szCs w:val="22"/>
        </w:rPr>
        <w:t>,</w:t>
      </w:r>
      <w:r>
        <w:rPr>
          <w:sz w:val="22"/>
          <w:szCs w:val="22"/>
        </w:rPr>
        <w:t xml:space="preserve"> който да издържа на максимално натоварване </w:t>
      </w:r>
      <w:r w:rsidR="00067CE8">
        <w:rPr>
          <w:sz w:val="22"/>
          <w:szCs w:val="22"/>
        </w:rPr>
        <w:t>от едновременно влезли потребители.</w:t>
      </w:r>
    </w:p>
    <w:p w14:paraId="38BA5617" w14:textId="77777777" w:rsidR="004D7C94" w:rsidRDefault="004D7C94" w:rsidP="00A16A60">
      <w:pPr>
        <w:rPr>
          <w:sz w:val="22"/>
          <w:szCs w:val="22"/>
        </w:rPr>
      </w:pPr>
    </w:p>
    <w:p w14:paraId="4326F390" w14:textId="096314FA" w:rsidR="004D7C94" w:rsidRPr="004D7C94" w:rsidRDefault="004D7C94" w:rsidP="00A16A60">
      <w:pPr>
        <w:rPr>
          <w:sz w:val="22"/>
          <w:szCs w:val="22"/>
        </w:rPr>
      </w:pPr>
      <w:r>
        <w:rPr>
          <w:sz w:val="22"/>
          <w:szCs w:val="22"/>
        </w:rPr>
        <w:t xml:space="preserve">Използваемост </w:t>
      </w:r>
      <w:r w:rsidR="00067CE8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067CE8">
        <w:rPr>
          <w:sz w:val="22"/>
          <w:szCs w:val="22"/>
        </w:rPr>
        <w:t>дизайнът на един сайт е важен</w:t>
      </w:r>
      <w:r w:rsidR="00067CE8" w:rsidRPr="00067CE8">
        <w:rPr>
          <w:sz w:val="22"/>
          <w:szCs w:val="22"/>
        </w:rPr>
        <w:t>,</w:t>
      </w:r>
      <w:r w:rsidR="00067CE8">
        <w:rPr>
          <w:sz w:val="22"/>
          <w:szCs w:val="22"/>
        </w:rPr>
        <w:t xml:space="preserve"> за да улесни максимално своите клиенти</w:t>
      </w:r>
      <w:r w:rsidR="00067CE8" w:rsidRPr="00067CE8">
        <w:rPr>
          <w:sz w:val="22"/>
          <w:szCs w:val="22"/>
        </w:rPr>
        <w:t>,</w:t>
      </w:r>
      <w:r w:rsidR="00067CE8">
        <w:rPr>
          <w:sz w:val="22"/>
          <w:szCs w:val="22"/>
        </w:rPr>
        <w:t xml:space="preserve"> както и съответно да привлече нови. Идеята е максимално бързо да се осъществи желаната дейност от потребителя.</w:t>
      </w:r>
    </w:p>
    <w:p w14:paraId="55D5DCDC" w14:textId="0886C568" w:rsidR="00A16A60" w:rsidRDefault="00A16A60" w:rsidP="00A16A60">
      <w:pPr>
        <w:rPr>
          <w:sz w:val="22"/>
          <w:szCs w:val="22"/>
        </w:rPr>
      </w:pPr>
    </w:p>
    <w:p w14:paraId="354FE652" w14:textId="77777777" w:rsidR="00A16A60" w:rsidRPr="00A16A60" w:rsidRDefault="00A16A60" w:rsidP="00A16A60">
      <w:pPr>
        <w:rPr>
          <w:sz w:val="22"/>
          <w:szCs w:val="22"/>
        </w:rPr>
      </w:pPr>
    </w:p>
    <w:p w14:paraId="6DFE3EB3" w14:textId="77777777" w:rsidR="007718CC" w:rsidRPr="007718CC" w:rsidRDefault="007718CC" w:rsidP="007718CC">
      <w:pPr>
        <w:rPr>
          <w:sz w:val="22"/>
          <w:szCs w:val="22"/>
        </w:rPr>
      </w:pPr>
    </w:p>
    <w:p w14:paraId="41464F52" w14:textId="7C1F61E9" w:rsidR="008A4197" w:rsidRPr="008A4197" w:rsidRDefault="008A4197" w:rsidP="008A4197">
      <w:pPr>
        <w:rPr>
          <w:sz w:val="22"/>
          <w:szCs w:val="22"/>
        </w:rPr>
      </w:pPr>
    </w:p>
    <w:sectPr w:rsidR="008A4197" w:rsidRPr="008A41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C2192"/>
    <w:multiLevelType w:val="hybridMultilevel"/>
    <w:tmpl w:val="28EA05F6"/>
    <w:lvl w:ilvl="0" w:tplc="9E8CE9A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D7219"/>
    <w:multiLevelType w:val="hybridMultilevel"/>
    <w:tmpl w:val="0810BA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A75E0"/>
    <w:multiLevelType w:val="multilevel"/>
    <w:tmpl w:val="AEA8E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07"/>
    <w:rsid w:val="00067CE8"/>
    <w:rsid w:val="000758B8"/>
    <w:rsid w:val="00140C96"/>
    <w:rsid w:val="00144846"/>
    <w:rsid w:val="001E0975"/>
    <w:rsid w:val="002F0265"/>
    <w:rsid w:val="00384219"/>
    <w:rsid w:val="003870CA"/>
    <w:rsid w:val="003E464E"/>
    <w:rsid w:val="00436CAB"/>
    <w:rsid w:val="00492F4A"/>
    <w:rsid w:val="004A657A"/>
    <w:rsid w:val="004D7C94"/>
    <w:rsid w:val="00505E57"/>
    <w:rsid w:val="0052189E"/>
    <w:rsid w:val="0057488E"/>
    <w:rsid w:val="00580CCC"/>
    <w:rsid w:val="005A1DE5"/>
    <w:rsid w:val="00602903"/>
    <w:rsid w:val="007718CC"/>
    <w:rsid w:val="007E77C5"/>
    <w:rsid w:val="00887F69"/>
    <w:rsid w:val="008A4197"/>
    <w:rsid w:val="00951245"/>
    <w:rsid w:val="009A776F"/>
    <w:rsid w:val="00A16A60"/>
    <w:rsid w:val="00A87C10"/>
    <w:rsid w:val="00AC16F4"/>
    <w:rsid w:val="00B4305F"/>
    <w:rsid w:val="00B62281"/>
    <w:rsid w:val="00C07FF9"/>
    <w:rsid w:val="00CC0099"/>
    <w:rsid w:val="00D25507"/>
    <w:rsid w:val="00D352AA"/>
    <w:rsid w:val="00DD3607"/>
    <w:rsid w:val="00DE40C8"/>
    <w:rsid w:val="00EE114E"/>
    <w:rsid w:val="00F0309F"/>
    <w:rsid w:val="00F8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EE677"/>
  <w15:chartTrackingRefBased/>
  <w15:docId w15:val="{014A3FAD-CA13-4A5E-B124-19C3A7DB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219"/>
    <w:pPr>
      <w:spacing w:after="0" w:line="240" w:lineRule="auto"/>
    </w:pPr>
    <w:rPr>
      <w:rFonts w:ascii="Calibri" w:eastAsia="Calibri" w:hAnsi="Calibri" w:cs="Arial"/>
      <w:sz w:val="20"/>
      <w:szCs w:val="20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41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1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1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A419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bg-BG"/>
    </w:rPr>
  </w:style>
  <w:style w:type="paragraph" w:styleId="ListParagraph">
    <w:name w:val="List Paragraph"/>
    <w:basedOn w:val="Normal"/>
    <w:uiPriority w:val="34"/>
    <w:qFormat/>
    <w:rsid w:val="00A16A60"/>
    <w:pPr>
      <w:ind w:left="720"/>
      <w:contextualSpacing/>
    </w:pPr>
  </w:style>
  <w:style w:type="character" w:customStyle="1" w:styleId="jlqj4b">
    <w:name w:val="jlqj4b"/>
    <w:basedOn w:val="DefaultParagraphFont"/>
    <w:rsid w:val="003870CA"/>
  </w:style>
  <w:style w:type="paragraph" w:styleId="TOCHeading">
    <w:name w:val="TOC Heading"/>
    <w:basedOn w:val="Heading1"/>
    <w:next w:val="Normal"/>
    <w:uiPriority w:val="39"/>
    <w:unhideWhenUsed/>
    <w:qFormat/>
    <w:rsid w:val="00AC16F4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C16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16F4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AC16F4"/>
    <w:rPr>
      <w:color w:val="0563C1" w:themeColor="hyperlink"/>
      <w:u w:val="single"/>
    </w:rPr>
  </w:style>
  <w:style w:type="paragraph" w:customStyle="1" w:styleId="messagelistitem-1-jvgy">
    <w:name w:val="messagelistitem-1-jvgy"/>
    <w:basedOn w:val="Normal"/>
    <w:rsid w:val="00B4305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563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8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B10D2-26BE-4546-8ECB-430369A2C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6</Pages>
  <Words>777</Words>
  <Characters>4435</Characters>
  <Application>Microsoft Office Word</Application>
  <DocSecurity>0</DocSecurity>
  <Lines>36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Стилян Саравски</dc:creator>
  <cp:keywords/>
  <dc:description/>
  <cp:lastModifiedBy>Стилян Саравски</cp:lastModifiedBy>
  <cp:revision>22</cp:revision>
  <dcterms:created xsi:type="dcterms:W3CDTF">2021-10-26T09:17:00Z</dcterms:created>
  <dcterms:modified xsi:type="dcterms:W3CDTF">2021-10-29T12:00:00Z</dcterms:modified>
</cp:coreProperties>
</file>