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5B684" w14:textId="3ED6824A" w:rsidR="0029371C" w:rsidRDefault="0029371C">
      <w:r>
        <w:t xml:space="preserve">Análise Estatística de Dados </w:t>
      </w:r>
    </w:p>
    <w:p w14:paraId="2FBF16AF" w14:textId="1617CFBE" w:rsidR="0029371C" w:rsidRDefault="0029371C" w:rsidP="0029371C">
      <w:pPr>
        <w:jc w:val="both"/>
      </w:pPr>
      <w:r>
        <w:t>A análise estatística de dados vai nos permitir utilizar os recursos da estatística com uma série de ferramentas para extrair informações relevantes para compreensão da situação atual e para tomada de decisões A possibilidade de analisar os dados à medida que são gerados irá auxiliar e potencializar os resultados empresariais a partir da tomada de decisão.</w:t>
      </w:r>
    </w:p>
    <w:p w14:paraId="2A89712F" w14:textId="2B696A18" w:rsidR="001962B2" w:rsidRDefault="001962B2" w:rsidP="0029371C">
      <w:pPr>
        <w:jc w:val="both"/>
      </w:pPr>
      <w:r>
        <w:t xml:space="preserve">A estatística em si, é a ciência que nos permite aprender a partir dos dados. Como vivemos na era do Big Data, grandes conjuntos de dados em alto </w:t>
      </w:r>
      <w:r w:rsidRPr="001962B2">
        <w:rPr>
          <w:b/>
          <w:bCs/>
        </w:rPr>
        <w:t>volume</w:t>
      </w:r>
      <w:r>
        <w:t xml:space="preserve">, alta </w:t>
      </w:r>
      <w:r w:rsidRPr="001962B2">
        <w:rPr>
          <w:b/>
          <w:bCs/>
        </w:rPr>
        <w:t>variedade</w:t>
      </w:r>
      <w:r>
        <w:t xml:space="preserve"> e alta </w:t>
      </w:r>
      <w:r w:rsidRPr="001962B2">
        <w:rPr>
          <w:b/>
          <w:bCs/>
        </w:rPr>
        <w:t>velocidade</w:t>
      </w:r>
      <w:r>
        <w:t xml:space="preserve">, a estatística se torna uma </w:t>
      </w:r>
      <w:r>
        <w:rPr>
          <w:b/>
          <w:bCs/>
        </w:rPr>
        <w:t xml:space="preserve">ferramenta fundamental </w:t>
      </w:r>
      <w:r>
        <w:t xml:space="preserve">nos dias de hoje na aplicação do fenômeno do Big Data. </w:t>
      </w:r>
    </w:p>
    <w:p w14:paraId="0617EC3F" w14:textId="75B9B34F" w:rsidR="001962B2" w:rsidRDefault="001962B2" w:rsidP="0029371C">
      <w:pPr>
        <w:jc w:val="both"/>
      </w:pPr>
      <w:r>
        <w:t xml:space="preserve">Coletar dados: a estatística nos oferece ferramentas como </w:t>
      </w:r>
      <w:r>
        <w:rPr>
          <w:b/>
          <w:bCs/>
        </w:rPr>
        <w:t>técnicas de amostragem.</w:t>
      </w:r>
      <w:r>
        <w:t xml:space="preserve"> Dificilmente coletaremos </w:t>
      </w:r>
      <w:r w:rsidRPr="001962B2">
        <w:rPr>
          <w:b/>
          <w:bCs/>
        </w:rPr>
        <w:t>todos os dados</w:t>
      </w:r>
      <w:r>
        <w:t xml:space="preserve"> sobre um único fenômeno. As entidades fazem pesquisas com </w:t>
      </w:r>
      <w:r>
        <w:rPr>
          <w:b/>
          <w:bCs/>
        </w:rPr>
        <w:t xml:space="preserve">amostras da população. </w:t>
      </w:r>
      <w:r>
        <w:t xml:space="preserve">As amostras são baseadas em técnicas de amostragens e procedimentos específicos. </w:t>
      </w:r>
    </w:p>
    <w:p w14:paraId="678E83B6" w14:textId="4D4717EE" w:rsidR="001962B2" w:rsidRPr="00F81097" w:rsidRDefault="001962B2" w:rsidP="0029371C">
      <w:pPr>
        <w:jc w:val="both"/>
        <w:rPr>
          <w:b/>
          <w:bCs/>
        </w:rPr>
      </w:pPr>
      <w:r>
        <w:t xml:space="preserve">A estatística oferece uma serie de ferramentas para organização de dados, tabulação, calcular frequência, </w:t>
      </w:r>
      <w:r w:rsidR="00F81097">
        <w:t xml:space="preserve">para na sequência poder realizar processo de </w:t>
      </w:r>
      <w:r w:rsidR="00F81097">
        <w:rPr>
          <w:b/>
          <w:bCs/>
        </w:rPr>
        <w:t xml:space="preserve">análise preditiva. </w:t>
      </w:r>
    </w:p>
    <w:p w14:paraId="4B976C00" w14:textId="3B6DDF9A" w:rsidR="001962B2" w:rsidRDefault="00F81097" w:rsidP="00F81097">
      <w:pPr>
        <w:jc w:val="center"/>
      </w:pPr>
      <w:r>
        <w:rPr>
          <w:noProof/>
        </w:rPr>
        <w:drawing>
          <wp:inline distT="0" distB="0" distL="0" distR="0" wp14:anchorId="7ABD16E0" wp14:editId="6611A07F">
            <wp:extent cx="3604260" cy="3199503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1878" cy="32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DE22" w14:textId="77777777" w:rsidR="00F81097" w:rsidRDefault="00F81097" w:rsidP="00F81097">
      <w:pPr>
        <w:jc w:val="center"/>
      </w:pPr>
    </w:p>
    <w:p w14:paraId="36ED660B" w14:textId="22F662BE" w:rsidR="001962B2" w:rsidRDefault="00F81097" w:rsidP="0029371C">
      <w:pPr>
        <w:jc w:val="both"/>
      </w:pPr>
      <w:r>
        <w:t xml:space="preserve">Com a estatística também podemos apresentar os dados através de gráficos estatísticos e visualizações que resumem ou simplificam aquilo que nós temos nos dados. Podemos também descrever os dados, ou seja, qual a média do conjunto de dados, qual a mediana, quais os valores extremos do conjunto, a distribuição dos dados. Toda a </w:t>
      </w:r>
      <w:r>
        <w:rPr>
          <w:b/>
          <w:bCs/>
        </w:rPr>
        <w:t>descrição dos dados</w:t>
      </w:r>
      <w:r>
        <w:t xml:space="preserve"> nos ajuda a compreender como os dados estão organizados para facilitar o trabalho de tomada de decisão.</w:t>
      </w:r>
    </w:p>
    <w:p w14:paraId="4659D362" w14:textId="77777777" w:rsidR="0098026F" w:rsidRDefault="00F81097" w:rsidP="0029371C">
      <w:pPr>
        <w:jc w:val="both"/>
      </w:pPr>
      <w:r>
        <w:t xml:space="preserve">O trabalho mais importante de todos é a interpretação dos dados através de ferramentas que a estatística oferece. A partir dessa interpretação, podemos fazer </w:t>
      </w:r>
      <w:r>
        <w:rPr>
          <w:b/>
          <w:bCs/>
        </w:rPr>
        <w:t xml:space="preserve">inferências. </w:t>
      </w:r>
      <w:r>
        <w:t xml:space="preserve">Portanto, coletamos amostras, organizar esses dados, descrevê-los e apresentá-los e depois interpretar. Para que por fim possamos fazer </w:t>
      </w:r>
      <w:r>
        <w:rPr>
          <w:b/>
          <w:bCs/>
        </w:rPr>
        <w:t xml:space="preserve">inferências </w:t>
      </w:r>
      <w:r>
        <w:t>sobre uma população ou sobre um fenômeno qualquer.</w:t>
      </w:r>
    </w:p>
    <w:p w14:paraId="0B6F00EB" w14:textId="79D6F3F4" w:rsidR="00F81097" w:rsidRDefault="00EC1885" w:rsidP="0029371C">
      <w:pPr>
        <w:jc w:val="both"/>
      </w:pPr>
      <w:r>
        <w:lastRenderedPageBreak/>
        <w:t>Definindo t</w:t>
      </w:r>
      <w:r w:rsidR="00F81097">
        <w:t>ipos de dados</w:t>
      </w:r>
    </w:p>
    <w:p w14:paraId="211043C8" w14:textId="4419297F" w:rsidR="00F81097" w:rsidRDefault="00B96009" w:rsidP="0098026F">
      <w:pPr>
        <w:jc w:val="center"/>
      </w:pPr>
      <w:r>
        <w:rPr>
          <w:noProof/>
        </w:rPr>
        <w:drawing>
          <wp:inline distT="0" distB="0" distL="0" distR="0" wp14:anchorId="7073E23A" wp14:editId="1DC1E994">
            <wp:extent cx="5338255" cy="21945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141" cy="22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B67F" w14:textId="18314109" w:rsidR="00B96009" w:rsidRDefault="00B96009" w:rsidP="0029371C">
      <w:pPr>
        <w:jc w:val="both"/>
      </w:pPr>
      <w:r>
        <w:t xml:space="preserve">Dados </w:t>
      </w:r>
      <w:r w:rsidRPr="00B96009">
        <w:rPr>
          <w:u w:val="single"/>
        </w:rPr>
        <w:t>qualitativos</w:t>
      </w:r>
      <w:r>
        <w:t xml:space="preserve"> nominais: representam descrições para os dados e não permitem ranqueamento. Exemplo: CEP (09531-232). Uma informação categórica representada por números.</w:t>
      </w:r>
    </w:p>
    <w:p w14:paraId="0A8508DD" w14:textId="715744E6" w:rsidR="00B96009" w:rsidRDefault="00B96009" w:rsidP="0029371C">
      <w:pPr>
        <w:jc w:val="both"/>
      </w:pPr>
      <w:r>
        <w:t xml:space="preserve">Dados </w:t>
      </w:r>
      <w:r w:rsidRPr="00B96009">
        <w:rPr>
          <w:u w:val="single"/>
        </w:rPr>
        <w:t>qualitativos</w:t>
      </w:r>
      <w:r>
        <w:t xml:space="preserve"> ordinais: existe uma ordenação entre as categorias (ranqueamento) e os dados </w:t>
      </w:r>
      <w:r>
        <w:rPr>
          <w:b/>
          <w:bCs/>
        </w:rPr>
        <w:t xml:space="preserve">podem ser medidos. </w:t>
      </w:r>
      <w:r>
        <w:t>Exemplo: Graduação e classe social.</w:t>
      </w:r>
    </w:p>
    <w:p w14:paraId="642A3FD6" w14:textId="2B4C5FEF" w:rsidR="00B96009" w:rsidRDefault="00B96009" w:rsidP="0029371C">
      <w:pPr>
        <w:jc w:val="both"/>
      </w:pPr>
      <w:r>
        <w:t xml:space="preserve">Dados </w:t>
      </w:r>
      <w:r>
        <w:rPr>
          <w:u w:val="single"/>
        </w:rPr>
        <w:t xml:space="preserve">quantitativos </w:t>
      </w:r>
      <w:r>
        <w:t xml:space="preserve">discretos: valores baseados em observações que </w:t>
      </w:r>
      <w:r w:rsidRPr="00B96009">
        <w:rPr>
          <w:b/>
          <w:bCs/>
        </w:rPr>
        <w:t>podem ser contados</w:t>
      </w:r>
      <w:r>
        <w:t>, normalmente representados por valores inteiros. Exemplo: Número de acesos no sistema.</w:t>
      </w:r>
    </w:p>
    <w:p w14:paraId="27B043E6" w14:textId="4F5B5CD6" w:rsidR="00B96009" w:rsidRDefault="00B96009" w:rsidP="0029371C">
      <w:pPr>
        <w:jc w:val="both"/>
      </w:pPr>
      <w:r>
        <w:t xml:space="preserve">Dados </w:t>
      </w:r>
      <w:r>
        <w:rPr>
          <w:u w:val="single"/>
        </w:rPr>
        <w:t xml:space="preserve">quantitativos </w:t>
      </w:r>
      <w:r>
        <w:t xml:space="preserve">contínuos: valores baseados em observações que </w:t>
      </w:r>
      <w:r w:rsidRPr="00B96009">
        <w:rPr>
          <w:b/>
          <w:bCs/>
        </w:rPr>
        <w:t>podem ser medidas</w:t>
      </w:r>
      <w:r>
        <w:t xml:space="preserve"> e normalmente representados por valores decimais. Exemplo: Salário. </w:t>
      </w:r>
    </w:p>
    <w:p w14:paraId="263B6C72" w14:textId="4343F1C4" w:rsidR="00B96009" w:rsidRDefault="00B96009" w:rsidP="0029371C">
      <w:pPr>
        <w:jc w:val="both"/>
      </w:pPr>
      <w:r>
        <w:t xml:space="preserve">Dependendo do tipo de dado, haverá uma escolha mais aderente ao tipo de técnica estatística aplicada ao conjunto. Se esta definição não for bem feita, o processo poderá ser comprometido. </w:t>
      </w:r>
    </w:p>
    <w:p w14:paraId="209EBFE6" w14:textId="77777777" w:rsidR="0098026F" w:rsidRDefault="0098026F" w:rsidP="0029371C">
      <w:pPr>
        <w:jc w:val="both"/>
      </w:pPr>
    </w:p>
    <w:p w14:paraId="68AC2B34" w14:textId="38D5948D" w:rsidR="00EC1885" w:rsidRDefault="00EC1885" w:rsidP="0029371C">
      <w:pPr>
        <w:jc w:val="both"/>
      </w:pPr>
      <w:r>
        <w:t xml:space="preserve">Qual tipo de estudo estatístico trabalharemos: </w:t>
      </w:r>
    </w:p>
    <w:p w14:paraId="581DE0A6" w14:textId="543ACE75" w:rsidR="00EC1885" w:rsidRDefault="00EC1885" w:rsidP="0029371C">
      <w:pPr>
        <w:jc w:val="both"/>
      </w:pPr>
      <w:r>
        <w:rPr>
          <w:noProof/>
        </w:rPr>
        <w:drawing>
          <wp:inline distT="0" distB="0" distL="0" distR="0" wp14:anchorId="37F77462" wp14:editId="00BE0824">
            <wp:extent cx="1752600" cy="200297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375" b="53750"/>
                    <a:stretch/>
                  </pic:blipFill>
                  <pic:spPr bwMode="auto">
                    <a:xfrm>
                      <a:off x="0" y="0"/>
                      <a:ext cx="1865979" cy="2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4B99" w14:textId="3F180DCB" w:rsidR="00EC1885" w:rsidRDefault="00EC1885" w:rsidP="0029371C">
      <w:pPr>
        <w:jc w:val="both"/>
      </w:pPr>
      <w:r>
        <w:t xml:space="preserve">Em um estudo de </w:t>
      </w:r>
      <w:r>
        <w:rPr>
          <w:b/>
          <w:bCs/>
        </w:rPr>
        <w:t>observação</w:t>
      </w:r>
      <w:r>
        <w:t xml:space="preserve">, os dados e as características específicas são recolhidos e observados, entretanto, não há iniciativa de modificar os estudos que estão sendo realizados. Neste caso estamos apenas observando o fenômeno, coletando os dados para então realizar o trabalho de análise. Ao analisar dados em tempo real, como coleta de tweets, não se influencia na geração dos tweets, mas apenas </w:t>
      </w:r>
      <w:r>
        <w:rPr>
          <w:b/>
          <w:bCs/>
        </w:rPr>
        <w:t xml:space="preserve">observar </w:t>
      </w:r>
      <w:r w:rsidRPr="00EC1885">
        <w:t>em tempo real</w:t>
      </w:r>
      <w:r>
        <w:t xml:space="preserve">, coletar e realizar o processo de análise. </w:t>
      </w:r>
    </w:p>
    <w:p w14:paraId="18D60329" w14:textId="161F8472" w:rsidR="00EC1885" w:rsidRDefault="00EC1885" w:rsidP="0029371C">
      <w:pPr>
        <w:jc w:val="both"/>
      </w:pPr>
      <w:r>
        <w:t xml:space="preserve">     </w:t>
      </w:r>
      <w:r>
        <w:rPr>
          <w:noProof/>
        </w:rPr>
        <w:drawing>
          <wp:inline distT="0" distB="0" distL="0" distR="0" wp14:anchorId="1C5809CD" wp14:editId="7DE99F56">
            <wp:extent cx="1219200" cy="225234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5641" cy="2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C80" w14:textId="77777777" w:rsidR="0098026F" w:rsidRDefault="00EC1885" w:rsidP="0029371C">
      <w:pPr>
        <w:jc w:val="both"/>
        <w:rPr>
          <w:b/>
          <w:bCs/>
        </w:rPr>
      </w:pPr>
      <w:r>
        <w:t xml:space="preserve">Em um estudo </w:t>
      </w:r>
      <w:r>
        <w:rPr>
          <w:b/>
          <w:bCs/>
        </w:rPr>
        <w:t>experimental</w:t>
      </w:r>
      <w:r>
        <w:t xml:space="preserve">, cada indivíduo é aleatoriamente atribuído a um grupo de tratamento, em seguida, os dados e as características específicas são observados e coletados. Os estudos experimentais ajudam a proteger contra potenciais vieses desconhecidos que interferem no resultado da análise estatística, enquanto estudos observacionais não oferecem esse nível de proteção contra </w:t>
      </w:r>
      <w:r>
        <w:rPr>
          <w:b/>
          <w:bCs/>
        </w:rPr>
        <w:t>fatores de confusão</w:t>
      </w:r>
      <w:r>
        <w:t xml:space="preserve"> na hora de observar os dados. Não existe um estudo melhor do que o outro, cada um será </w:t>
      </w:r>
      <w:r>
        <w:rPr>
          <w:b/>
          <w:bCs/>
        </w:rPr>
        <w:t>aderente a um tipo de necessidade</w:t>
      </w:r>
      <w:r>
        <w:t xml:space="preserve"> de acordo com o </w:t>
      </w:r>
      <w:r>
        <w:rPr>
          <w:b/>
          <w:bCs/>
        </w:rPr>
        <w:t>objetivo da análise</w:t>
      </w:r>
    </w:p>
    <w:p w14:paraId="435011DA" w14:textId="77777777" w:rsidR="0098026F" w:rsidRDefault="0098026F" w:rsidP="0029371C">
      <w:pPr>
        <w:jc w:val="both"/>
      </w:pPr>
    </w:p>
    <w:p w14:paraId="6191E519" w14:textId="0692A852" w:rsidR="001E45B6" w:rsidRDefault="001E45B6" w:rsidP="0029371C">
      <w:pPr>
        <w:jc w:val="both"/>
      </w:pPr>
      <w:r>
        <w:t>Principais Área da Estatística</w:t>
      </w:r>
    </w:p>
    <w:p w14:paraId="2E830C2A" w14:textId="12C033A4" w:rsidR="001E45B6" w:rsidRDefault="007E3BE1" w:rsidP="0029371C">
      <w:pPr>
        <w:jc w:val="both"/>
      </w:pPr>
      <w:r>
        <w:rPr>
          <w:noProof/>
        </w:rPr>
        <w:drawing>
          <wp:inline distT="0" distB="0" distL="0" distR="0" wp14:anchorId="7289E607" wp14:editId="531733FD">
            <wp:extent cx="5400040" cy="17710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8803" w14:textId="39DF4ED6" w:rsidR="007E3BE1" w:rsidRDefault="001E45B6" w:rsidP="0029371C">
      <w:pPr>
        <w:jc w:val="both"/>
      </w:pPr>
      <w:r w:rsidRPr="007E3BE1">
        <w:rPr>
          <w:u w:val="single"/>
        </w:rPr>
        <w:t>Estatística descritiva</w:t>
      </w:r>
      <w:r>
        <w:t xml:space="preserve">: </w:t>
      </w:r>
      <w:r w:rsidR="007E3BE1">
        <w:t>É um conjunto de métodos que nos</w:t>
      </w:r>
      <w:r>
        <w:t xml:space="preserve"> ajuda a descrever os dados, usamos durante o início do processo de análise e depois compreender esses dados, a estatística descritiva oferece uma série de ferramentas para visualização de média, mediana, moda, valores máximo e mínimo, qual  forma da distribuição dos dados e uma série de outras informações.</w:t>
      </w:r>
      <w:r w:rsidR="007E3BE1">
        <w:t xml:space="preserve"> É essencial perceber o que </w:t>
      </w:r>
      <w:r w:rsidR="007E3BE1">
        <w:rPr>
          <w:b/>
          <w:bCs/>
        </w:rPr>
        <w:t>cada método revela</w:t>
      </w:r>
      <w:r w:rsidR="007E3BE1">
        <w:t xml:space="preserve"> sobre os dados, ou seja, por que descrever os dados? Quais são as informações contidas intrinsecamente no conjunto.</w:t>
      </w:r>
    </w:p>
    <w:p w14:paraId="16F9727D" w14:textId="5A752E17" w:rsidR="007E3BE1" w:rsidRDefault="007E3BE1" w:rsidP="0029371C">
      <w:pPr>
        <w:jc w:val="both"/>
      </w:pPr>
      <w:r>
        <w:t xml:space="preserve">Os dados em si são apenas material bruto, ao descrevê-los é quando conseguimos realmente coletar informações que depois vão se tornar em conhecimento para então auxiliar na tomada de decisão. Em geral a natureza dos métodos descritivos é de </w:t>
      </w:r>
      <w:r>
        <w:rPr>
          <w:b/>
          <w:bCs/>
        </w:rPr>
        <w:t xml:space="preserve">natureza gráfica ou numérica. </w:t>
      </w:r>
      <w:r>
        <w:t xml:space="preserve">A visualização de dados tem papel </w:t>
      </w:r>
      <w:r>
        <w:rPr>
          <w:b/>
          <w:bCs/>
        </w:rPr>
        <w:t xml:space="preserve">fundamental </w:t>
      </w:r>
      <w:r>
        <w:t xml:space="preserve">em </w:t>
      </w:r>
      <w:r w:rsidRPr="007E3BE1">
        <w:rPr>
          <w:u w:val="single"/>
        </w:rPr>
        <w:t xml:space="preserve">todo o processo </w:t>
      </w:r>
      <w:r>
        <w:t>de ciência de dados.</w:t>
      </w:r>
    </w:p>
    <w:p w14:paraId="5C762064" w14:textId="046D751F" w:rsidR="007E3BE1" w:rsidRDefault="007E3BE1" w:rsidP="0029371C">
      <w:pPr>
        <w:jc w:val="both"/>
      </w:pPr>
      <w:r>
        <w:t xml:space="preserve">Portanto, estatística descritiva tem por objetivo </w:t>
      </w:r>
      <w:r>
        <w:rPr>
          <w:b/>
          <w:bCs/>
        </w:rPr>
        <w:t>sumarizar e mostrar dados</w:t>
      </w:r>
      <w:r>
        <w:t xml:space="preserve">, de forma que se possa rapidamente obter uma visão geral da informação que está sendo analisada. </w:t>
      </w:r>
      <w:r w:rsidR="00F77F47">
        <w:t xml:space="preserve">Entendemos melhor um conjunto de dados através de suas três principais características. </w:t>
      </w:r>
    </w:p>
    <w:p w14:paraId="7632E905" w14:textId="67775DD6" w:rsidR="00F77F47" w:rsidRDefault="00F77F47" w:rsidP="00F77F47">
      <w:pPr>
        <w:jc w:val="center"/>
      </w:pPr>
      <w:r>
        <w:rPr>
          <w:noProof/>
        </w:rPr>
        <w:drawing>
          <wp:inline distT="0" distB="0" distL="0" distR="0" wp14:anchorId="6D09B934" wp14:editId="27E71758">
            <wp:extent cx="4516120" cy="17514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159" cy="17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D2CE" w14:textId="6E7B51DA" w:rsidR="007E3BE1" w:rsidRDefault="00F77F47" w:rsidP="0029371C">
      <w:pPr>
        <w:jc w:val="both"/>
      </w:pPr>
      <w:r>
        <w:t xml:space="preserve">Coletamos os dados e então damos início a análise exploratória, aplicamos estatística descritiva para </w:t>
      </w:r>
      <w:r>
        <w:rPr>
          <w:b/>
          <w:bCs/>
        </w:rPr>
        <w:t>obter um valor representativo dos dados</w:t>
      </w:r>
      <w:r>
        <w:t xml:space="preserve">, uma </w:t>
      </w:r>
      <w:r>
        <w:rPr>
          <w:b/>
          <w:bCs/>
        </w:rPr>
        <w:t xml:space="preserve">medida de dispersão e variação </w:t>
      </w:r>
      <w:r>
        <w:t xml:space="preserve">e a natureza ou </w:t>
      </w:r>
      <w:r>
        <w:rPr>
          <w:b/>
          <w:bCs/>
        </w:rPr>
        <w:t xml:space="preserve">forma de distribuição. </w:t>
      </w:r>
      <w:r>
        <w:t xml:space="preserve">Com base na organização dos dados tomaremos decisões seguintes sobre quais ferramentas usamos para tratar os dados, fazer a limpeza, realizar processo de transformação e para então preparar, normalizar e padronizar os dados para modelagem preditiva. As decisões que virão na sequência dependem de informações das </w:t>
      </w:r>
      <w:r>
        <w:rPr>
          <w:b/>
          <w:bCs/>
        </w:rPr>
        <w:t xml:space="preserve">características </w:t>
      </w:r>
      <w:r>
        <w:t xml:space="preserve">do conjunto de dados. </w:t>
      </w:r>
    </w:p>
    <w:p w14:paraId="618C8437" w14:textId="1F646362" w:rsidR="00A6216E" w:rsidRDefault="00A6216E" w:rsidP="0029371C">
      <w:pPr>
        <w:jc w:val="both"/>
      </w:pPr>
    </w:p>
    <w:p w14:paraId="694578B9" w14:textId="77777777" w:rsidR="0098026F" w:rsidRDefault="0098026F" w:rsidP="0029371C">
      <w:pPr>
        <w:jc w:val="both"/>
      </w:pPr>
    </w:p>
    <w:p w14:paraId="546356F9" w14:textId="77777777" w:rsidR="00A6216E" w:rsidRDefault="00A6216E" w:rsidP="0029371C">
      <w:pPr>
        <w:jc w:val="both"/>
      </w:pPr>
    </w:p>
    <w:p w14:paraId="4B3C35B7" w14:textId="52F0B7A8" w:rsidR="00384F89" w:rsidRPr="00544381" w:rsidRDefault="00384F89" w:rsidP="0029371C">
      <w:pPr>
        <w:jc w:val="both"/>
      </w:pPr>
      <w:r>
        <w:t xml:space="preserve">Medidas de Tendência Central </w:t>
      </w:r>
      <w:r w:rsidR="00544381">
        <w:t xml:space="preserve">nos ajudam a compreender a </w:t>
      </w:r>
      <w:r w:rsidR="00544381">
        <w:rPr>
          <w:b/>
          <w:bCs/>
        </w:rPr>
        <w:t>centralidade dos dados</w:t>
      </w:r>
    </w:p>
    <w:p w14:paraId="1D56E51E" w14:textId="6915B4BE" w:rsidR="00384F89" w:rsidRDefault="00384F89" w:rsidP="0029371C">
      <w:pPr>
        <w:jc w:val="both"/>
      </w:pPr>
      <w:r>
        <w:t xml:space="preserve">As principais medidas de </w:t>
      </w:r>
      <w:r>
        <w:rPr>
          <w:b/>
          <w:bCs/>
        </w:rPr>
        <w:t>tendência central</w:t>
      </w:r>
      <w:r>
        <w:t xml:space="preserve"> utilizadas em Estatística Descritiva</w:t>
      </w:r>
      <w:r w:rsidR="0055360D">
        <w:t xml:space="preserve">: </w:t>
      </w:r>
    </w:p>
    <w:p w14:paraId="00C3C122" w14:textId="4BCC5071" w:rsidR="0055360D" w:rsidRDefault="0055360D" w:rsidP="0029371C">
      <w:pPr>
        <w:jc w:val="both"/>
      </w:pPr>
      <w:r>
        <w:rPr>
          <w:noProof/>
        </w:rPr>
        <w:drawing>
          <wp:inline distT="0" distB="0" distL="0" distR="0" wp14:anchorId="239DBA8F" wp14:editId="053E7702">
            <wp:extent cx="4152900" cy="23274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210" cy="23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F68" w14:textId="77777777" w:rsidR="00544381" w:rsidRDefault="00544381" w:rsidP="00544381">
      <w:pPr>
        <w:jc w:val="both"/>
      </w:pPr>
      <w:r w:rsidRPr="0055360D">
        <w:rPr>
          <w:u w:val="single"/>
        </w:rPr>
        <w:t>Média Aritmética</w:t>
      </w:r>
      <w:r>
        <w:t xml:space="preserve">: é uma medida de tendência central dos dados, ou seja, um número em torno do qual um dataset inteiro está distribuído. É um número único que pode estimar o valor do conjunto de dados completo. São as formas mais simples de identificar tendência em um conjunto de dados. Entretanto, médias podem trazer armadilhas que levam a conclusões distorcidas. </w:t>
      </w:r>
    </w:p>
    <w:p w14:paraId="7836D7CC" w14:textId="26984570" w:rsidR="00544381" w:rsidRDefault="00544381" w:rsidP="0029371C">
      <w:pPr>
        <w:jc w:val="both"/>
      </w:pPr>
      <w:r>
        <w:rPr>
          <w:noProof/>
        </w:rPr>
        <w:drawing>
          <wp:inline distT="0" distB="0" distL="0" distR="0" wp14:anchorId="05802593" wp14:editId="202E2D9B">
            <wp:extent cx="5400040" cy="10572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9FE7" w14:textId="32B32A8A" w:rsidR="0055360D" w:rsidRDefault="0055360D" w:rsidP="0029371C">
      <w:pPr>
        <w:jc w:val="both"/>
      </w:pPr>
      <w:r w:rsidRPr="0055360D">
        <w:rPr>
          <w:u w:val="single"/>
        </w:rPr>
        <w:t>Moda</w:t>
      </w:r>
      <w:r w:rsidR="00544381">
        <w:rPr>
          <w:u w:val="single"/>
        </w:rPr>
        <w:t>:</w:t>
      </w:r>
      <w:r w:rsidR="00544381">
        <w:t xml:space="preserve"> é o termo que aparece mais vezes no conjunto de dados, ou seja, o termo que tem a frequência mais alta. Ou pode haver um conjunto de dados em que não há nenhuma Moda, pois todos os valores aparecem o mesmo número de vezes. Se dois, três números aparecem o mesmo número de vezes, o conjunto será bimodal, trimodal ou multimodal</w:t>
      </w:r>
    </w:p>
    <w:p w14:paraId="1E73C372" w14:textId="58D223D3" w:rsidR="00544381" w:rsidRPr="00544381" w:rsidRDefault="00544381" w:rsidP="0029371C">
      <w:pPr>
        <w:jc w:val="both"/>
      </w:pPr>
      <w:r>
        <w:rPr>
          <w:noProof/>
        </w:rPr>
        <w:drawing>
          <wp:inline distT="0" distB="0" distL="0" distR="0" wp14:anchorId="10B53B09" wp14:editId="25DD558B">
            <wp:extent cx="5400040" cy="6102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B7B" w14:textId="6B4E83BC" w:rsidR="0055360D" w:rsidRPr="0055360D" w:rsidRDefault="0055360D" w:rsidP="0029371C">
      <w:pPr>
        <w:jc w:val="both"/>
      </w:pPr>
      <w:r w:rsidRPr="0055360D">
        <w:rPr>
          <w:u w:val="single"/>
        </w:rPr>
        <w:t>Mediana</w:t>
      </w:r>
      <w:r>
        <w:t xml:space="preserve">: é o valor que divide os dados em 2 partes iguais, ou seja, o número de termos no lado direito é igual ao número de termos no lado esquerdo quando os dados são organizados em ordem crescente ou </w:t>
      </w:r>
      <w:r w:rsidR="00544381">
        <w:t xml:space="preserve">decrescente. </w:t>
      </w:r>
      <w:r>
        <w:t xml:space="preserve">A mediana será um elemento do </w:t>
      </w:r>
      <w:r w:rsidRPr="00544381">
        <w:rPr>
          <w:b/>
          <w:bCs/>
        </w:rPr>
        <w:t>meio da distribuição</w:t>
      </w:r>
      <w:r>
        <w:t xml:space="preserve">, se o número de termos for ímpar. </w:t>
      </w:r>
      <w:r w:rsidR="00544381">
        <w:t xml:space="preserve">A mediana será a média de 2 elementos do meio da distribuição, se o número de termos for par. </w:t>
      </w:r>
    </w:p>
    <w:p w14:paraId="306959D8" w14:textId="04BC0AB5" w:rsidR="00544381" w:rsidRDefault="00544381" w:rsidP="00544381">
      <w:pPr>
        <w:jc w:val="both"/>
      </w:pPr>
      <w:r>
        <w:rPr>
          <w:noProof/>
        </w:rPr>
        <w:drawing>
          <wp:inline distT="0" distB="0" distL="0" distR="0" wp14:anchorId="3CF37408" wp14:editId="3A144AF6">
            <wp:extent cx="5400040" cy="4057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082F" w14:textId="77777777" w:rsidR="00544381" w:rsidRDefault="00544381" w:rsidP="00544381">
      <w:pPr>
        <w:jc w:val="both"/>
      </w:pPr>
    </w:p>
    <w:p w14:paraId="18C83772" w14:textId="77777777" w:rsidR="007A5177" w:rsidRDefault="007A5177" w:rsidP="0029371C">
      <w:pPr>
        <w:jc w:val="both"/>
      </w:pPr>
    </w:p>
    <w:p w14:paraId="2D7E631C" w14:textId="2D024ED1" w:rsidR="007A5177" w:rsidRDefault="007A5177" w:rsidP="0029371C">
      <w:pPr>
        <w:jc w:val="both"/>
      </w:pPr>
      <w:r w:rsidRPr="0098026F">
        <w:rPr>
          <w:u w:val="single"/>
        </w:rPr>
        <w:t>Medidas de Dispersão</w:t>
      </w:r>
      <w:r>
        <w:t xml:space="preserve"> referem-se à variabilidade dentro do conjunto de dados.</w:t>
      </w:r>
    </w:p>
    <w:p w14:paraId="4C966DD5" w14:textId="5EF8A124" w:rsidR="007A5177" w:rsidRDefault="007A5177" w:rsidP="0029371C">
      <w:pPr>
        <w:jc w:val="both"/>
        <w:rPr>
          <w:b/>
          <w:bCs/>
        </w:rPr>
      </w:pPr>
      <w:r>
        <w:t xml:space="preserve">Além de compreender a </w:t>
      </w:r>
      <w:r>
        <w:rPr>
          <w:b/>
          <w:bCs/>
        </w:rPr>
        <w:t>centralidade</w:t>
      </w:r>
      <w:r>
        <w:t xml:space="preserve">, precisamos entender a </w:t>
      </w:r>
      <w:r>
        <w:rPr>
          <w:b/>
          <w:bCs/>
        </w:rPr>
        <w:t xml:space="preserve">variabilidade. </w:t>
      </w:r>
    </w:p>
    <w:p w14:paraId="034AC2F7" w14:textId="616E791C" w:rsidR="00DA673A" w:rsidRDefault="00DA673A" w:rsidP="00DA673A">
      <w:pPr>
        <w:tabs>
          <w:tab w:val="left" w:pos="4392"/>
        </w:tabs>
        <w:jc w:val="both"/>
      </w:pPr>
      <w:r>
        <w:t>Variância: é o quadrado do desvio padrão. Em algumas situações usa-se um ou outro. A diferença é que com a variância não temos uma unidade.</w:t>
      </w:r>
    </w:p>
    <w:p w14:paraId="052D47A5" w14:textId="023D6388" w:rsidR="007A5177" w:rsidRDefault="007A5177" w:rsidP="0029371C">
      <w:pPr>
        <w:jc w:val="both"/>
      </w:pPr>
      <w:r>
        <w:t xml:space="preserve">Desvio Padrão: é a medida de </w:t>
      </w:r>
      <w:r>
        <w:rPr>
          <w:b/>
          <w:bCs/>
        </w:rPr>
        <w:t>distância média</w:t>
      </w:r>
      <w:r>
        <w:t xml:space="preserve"> entre cada elemento e a </w:t>
      </w:r>
      <w:r>
        <w:rPr>
          <w:b/>
          <w:bCs/>
        </w:rPr>
        <w:t xml:space="preserve">média. </w:t>
      </w:r>
      <w:r>
        <w:t>Isto é, como os dados são distribuídos a partir da média. Um desvio padrão baixo indica que os pontos de dados tendem a estar próximos da média do conjunto de dados, enquanto um desvio padrão alto indica que os pontos de dados estão espalhados em uma faixa ampla de valores.</w:t>
      </w:r>
    </w:p>
    <w:p w14:paraId="081FF7F4" w14:textId="384354B3" w:rsidR="007A5177" w:rsidRPr="007A5177" w:rsidRDefault="007A5177" w:rsidP="0029371C">
      <w:pPr>
        <w:jc w:val="both"/>
        <w:rPr>
          <w:b/>
          <w:bCs/>
        </w:rPr>
      </w:pPr>
      <w:r>
        <w:t>Uma vez que a média é calculada e compreendemos a centralidade dos dados, temos a ideia da distância de cada elemento para esta média.</w:t>
      </w:r>
      <w:r w:rsidR="005027C6">
        <w:t xml:space="preserve"> </w:t>
      </w:r>
    </w:p>
    <w:p w14:paraId="6609D3F8" w14:textId="1D07BED8" w:rsidR="005027C6" w:rsidRDefault="005027C6" w:rsidP="00DA673A">
      <w:pPr>
        <w:jc w:val="center"/>
      </w:pPr>
      <w:r>
        <w:rPr>
          <w:noProof/>
        </w:rPr>
        <w:drawing>
          <wp:inline distT="0" distB="0" distL="0" distR="0" wp14:anchorId="032A5129" wp14:editId="7398E357">
            <wp:extent cx="3246120" cy="14684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159" cy="15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9E48" w14:textId="4B567498" w:rsidR="007012C3" w:rsidRDefault="005027C6" w:rsidP="005027C6">
      <w:pPr>
        <w:tabs>
          <w:tab w:val="left" w:pos="4392"/>
        </w:tabs>
        <w:jc w:val="both"/>
      </w:pPr>
      <w:r>
        <w:t>Intervalo: é uma das técnicas mais simples de estatística descritiva. É a diferença entre o menor e o maior valor do conjunto de dados</w:t>
      </w:r>
    </w:p>
    <w:p w14:paraId="4EC3CBF3" w14:textId="77777777" w:rsidR="007012C3" w:rsidRDefault="007012C3" w:rsidP="005027C6">
      <w:pPr>
        <w:tabs>
          <w:tab w:val="left" w:pos="4392"/>
        </w:tabs>
        <w:jc w:val="both"/>
      </w:pPr>
    </w:p>
    <w:p w14:paraId="5EFA419E" w14:textId="3C6A2700" w:rsidR="005027C6" w:rsidRDefault="005027C6" w:rsidP="005027C6">
      <w:pPr>
        <w:tabs>
          <w:tab w:val="left" w:pos="4392"/>
        </w:tabs>
        <w:jc w:val="center"/>
      </w:pPr>
      <w:r>
        <w:rPr>
          <w:noProof/>
        </w:rPr>
        <w:drawing>
          <wp:inline distT="0" distB="0" distL="0" distR="0" wp14:anchorId="04C0B467" wp14:editId="2B8342BF">
            <wp:extent cx="2165985" cy="796219"/>
            <wp:effectExtent l="0" t="0" r="5715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5656" cy="8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47B1" w14:textId="77777777" w:rsidR="00DA673A" w:rsidRDefault="005027C6" w:rsidP="005027C6">
      <w:pPr>
        <w:tabs>
          <w:tab w:val="left" w:pos="4392"/>
        </w:tabs>
      </w:pPr>
      <w:r>
        <w:t xml:space="preserve">Percentil: é uma maneira de representar a posição de um valor no conjunto de dados. Para calcular o percentil, os valores do conjunto de dados devem estar sempre em ordem crescente. </w:t>
      </w:r>
    </w:p>
    <w:p w14:paraId="526312CF" w14:textId="0BED633E" w:rsidR="007A5177" w:rsidRDefault="00DA673A" w:rsidP="00DA673A">
      <w:pPr>
        <w:tabs>
          <w:tab w:val="left" w:pos="4392"/>
        </w:tabs>
        <w:jc w:val="center"/>
      </w:pPr>
      <w:r>
        <w:rPr>
          <w:noProof/>
        </w:rPr>
        <w:drawing>
          <wp:inline distT="0" distB="0" distL="0" distR="0" wp14:anchorId="14B7FEB5" wp14:editId="13F4DECE">
            <wp:extent cx="1609932" cy="95758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791" cy="10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8CD5" w14:textId="1E8E7C0E" w:rsidR="00DA673A" w:rsidRDefault="00DA673A" w:rsidP="0029371C">
      <w:pPr>
        <w:jc w:val="both"/>
      </w:pPr>
      <w:r>
        <w:t xml:space="preserve">Quartil: são valores que dividem os dados em </w:t>
      </w:r>
      <w:proofErr w:type="spellStart"/>
      <w:r>
        <w:rPr>
          <w:i/>
          <w:iCs/>
        </w:rPr>
        <w:t>quarters</w:t>
      </w:r>
      <w:proofErr w:type="spellEnd"/>
      <w:r>
        <w:rPr>
          <w:i/>
          <w:iCs/>
        </w:rPr>
        <w:t xml:space="preserve">, </w:t>
      </w:r>
      <w:r>
        <w:t>desde que os dados sejam classificados em ordem crescente.  A partir deste cálculo conseguimos identificar em qual quartil os dados estão posicionados</w:t>
      </w:r>
    </w:p>
    <w:p w14:paraId="299AD403" w14:textId="0BBAFF26" w:rsidR="00B63535" w:rsidRDefault="00DA673A" w:rsidP="00B63535">
      <w:pPr>
        <w:jc w:val="center"/>
      </w:pPr>
      <w:r>
        <w:rPr>
          <w:noProof/>
        </w:rPr>
        <w:lastRenderedPageBreak/>
        <w:drawing>
          <wp:inline distT="0" distB="0" distL="0" distR="0" wp14:anchorId="685156FF" wp14:editId="2DBCC234">
            <wp:extent cx="1817282" cy="8686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7" cy="9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FD1" w14:textId="4304874C" w:rsidR="00B63535" w:rsidRDefault="00B63535" w:rsidP="007012C3">
      <w:pPr>
        <w:jc w:val="both"/>
      </w:pPr>
      <w:r>
        <w:t xml:space="preserve">Coeficiente de Correlação: usado com muita frequência durante a fase de </w:t>
      </w:r>
      <w:r>
        <w:rPr>
          <w:b/>
          <w:bCs/>
        </w:rPr>
        <w:t xml:space="preserve">análise exploratória. </w:t>
      </w:r>
      <w:r>
        <w:t xml:space="preserve">Compreender como uma variável se </w:t>
      </w:r>
      <w:r>
        <w:rPr>
          <w:b/>
          <w:bCs/>
        </w:rPr>
        <w:t xml:space="preserve">relaciona com outra variáveis </w:t>
      </w:r>
      <w:r>
        <w:t>dentro do conjunto. A correlação permite determinar quão fortemente os pares de variáveis estão relacionados.</w:t>
      </w:r>
    </w:p>
    <w:p w14:paraId="1FC757E3" w14:textId="72DEEE89" w:rsidR="00B63535" w:rsidRDefault="00B63535" w:rsidP="007012C3">
      <w:pPr>
        <w:jc w:val="both"/>
      </w:pPr>
      <w:r>
        <w:t xml:space="preserve">O principal resultado de uma correlação é chamado de </w:t>
      </w:r>
      <w:r>
        <w:rPr>
          <w:b/>
          <w:bCs/>
        </w:rPr>
        <w:t>coeficiente de correlação</w:t>
      </w:r>
      <w:r>
        <w:t xml:space="preserve"> (“r”). Variando de -1.0 a 1.0. Quanto mais próximo </w:t>
      </w:r>
      <w:r w:rsidR="007012C3">
        <w:t>“r” for +1 ou -1, mais próximas as duas variáveis estarão relacionadas.</w:t>
      </w:r>
    </w:p>
    <w:p w14:paraId="6D71EB76" w14:textId="5FD38466" w:rsidR="007012C3" w:rsidRDefault="007012C3" w:rsidP="007012C3">
      <w:pPr>
        <w:jc w:val="center"/>
      </w:pPr>
      <w:r>
        <w:rPr>
          <w:noProof/>
        </w:rPr>
        <w:drawing>
          <wp:inline distT="0" distB="0" distL="0" distR="0" wp14:anchorId="508B1432" wp14:editId="3099F060">
            <wp:extent cx="5400040" cy="1899285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6098" w14:textId="77777777" w:rsidR="007012C3" w:rsidRPr="00B63535" w:rsidRDefault="007012C3" w:rsidP="007012C3">
      <w:pPr>
        <w:jc w:val="center"/>
      </w:pPr>
    </w:p>
    <w:p w14:paraId="2A208520" w14:textId="6739A5CF" w:rsidR="00DA673A" w:rsidRDefault="00DA673A" w:rsidP="00DA673A">
      <w:r>
        <w:t>Me</w:t>
      </w:r>
      <w:r w:rsidR="00AC666C">
        <w:t>didas de forma – Skewness e Kurtosis</w:t>
      </w:r>
    </w:p>
    <w:p w14:paraId="589BB7F4" w14:textId="7D89CD7C" w:rsidR="00AC666C" w:rsidRDefault="00AC666C" w:rsidP="00AC666C">
      <w:pPr>
        <w:jc w:val="both"/>
      </w:pPr>
      <w:r>
        <w:t xml:space="preserve">As medidas de assimetria (skewness) e curtose (kurtosis) caracterizam a forma de distribuição de elementos em torno da média. Basicamente são dois </w:t>
      </w:r>
      <w:r>
        <w:rPr>
          <w:b/>
          <w:bCs/>
        </w:rPr>
        <w:t>coeficientes calculados</w:t>
      </w:r>
      <w:r>
        <w:t xml:space="preserve"> para identificar a forma da distribuição dos dados com relação à média.  A partir daí fazer inferência, leituras e compreender como os dados estão distribuídos. De acordo com a distribuição dos dados, termos que aplicar alguma técnica para </w:t>
      </w:r>
      <w:r>
        <w:rPr>
          <w:b/>
          <w:bCs/>
        </w:rPr>
        <w:t>ajustar os dados</w:t>
      </w:r>
      <w:r>
        <w:t xml:space="preserve"> antes da modelagem preditiva. Podemos então calcular o coeficiente e com base no resultado tomamos as decisões, quais técnicas aplicar aos dados para fazer as devidas transformações e ajustes de acordo com o algoritmo de machine learning.</w:t>
      </w:r>
    </w:p>
    <w:p w14:paraId="2A9CFCDE" w14:textId="2FB9633B" w:rsidR="00AC666C" w:rsidRDefault="00AC666C" w:rsidP="00AC666C">
      <w:pPr>
        <w:jc w:val="both"/>
      </w:pPr>
      <w:r w:rsidRPr="00B25FE5">
        <w:rPr>
          <w:u w:val="single"/>
        </w:rPr>
        <w:t>Medida de Assimetria (Skewness)</w:t>
      </w:r>
      <w:r>
        <w:t xml:space="preserve">: é uma medida de </w:t>
      </w:r>
      <w:r>
        <w:rPr>
          <w:b/>
          <w:bCs/>
        </w:rPr>
        <w:t xml:space="preserve">assimetria da distribuição </w:t>
      </w:r>
      <w:r>
        <w:t>de probabilidade de uma variável aleatória de valor real sobre sua média. O valor da assimetria pode ser positivo, negativo ou indefinido.</w:t>
      </w:r>
    </w:p>
    <w:p w14:paraId="3C34FFB1" w14:textId="5EEB82DF" w:rsidR="00AC666C" w:rsidRDefault="00AC666C" w:rsidP="00AC666C">
      <w:pPr>
        <w:jc w:val="both"/>
      </w:pPr>
      <w:r>
        <w:t xml:space="preserve">Em uma distribuição normal perfeita, as caudas de cada curva são imagens espelhadas. Uma distribuição simétrica. </w:t>
      </w:r>
    </w:p>
    <w:p w14:paraId="0C087FE7" w14:textId="69178F5D" w:rsidR="00641D9A" w:rsidRDefault="00641D9A" w:rsidP="00641D9A">
      <w:pPr>
        <w:jc w:val="center"/>
      </w:pPr>
      <w:r>
        <w:rPr>
          <w:noProof/>
        </w:rPr>
        <w:drawing>
          <wp:inline distT="0" distB="0" distL="0" distR="0" wp14:anchorId="47E3C9D0" wp14:editId="2B697D72">
            <wp:extent cx="3926205" cy="117123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976" cy="11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B4AE" w14:textId="2C437FDF" w:rsidR="00AC666C" w:rsidRDefault="00AC666C" w:rsidP="00AC666C">
      <w:pPr>
        <w:jc w:val="both"/>
      </w:pPr>
      <w:r>
        <w:lastRenderedPageBreak/>
        <w:t xml:space="preserve">Quando inclinada para a direita, a cauda no lado direito da curva é maior do que a cauda lado esquerda, e a média é a média é maior que a moda. Chamada de assimetria positiva. Talvez seja necessário </w:t>
      </w:r>
      <w:r>
        <w:rPr>
          <w:b/>
          <w:bCs/>
        </w:rPr>
        <w:t>aplicar uma técnica estatística</w:t>
      </w:r>
      <w:r>
        <w:t xml:space="preserve"> para trazer os dados para uma distribuição simétrica. Alguns algoritmos de Machine Learning exigem essa normalização.</w:t>
      </w:r>
    </w:p>
    <w:p w14:paraId="348D4F46" w14:textId="6ECD8EC8" w:rsidR="00AC666C" w:rsidRPr="00AC666C" w:rsidRDefault="00AC666C" w:rsidP="007012C3">
      <w:pPr>
        <w:jc w:val="both"/>
      </w:pPr>
      <w:r>
        <w:t>Quando uma distribuição é inclinada para a esquerda, a cauda do lado esquerdo da curva é maior que a cauda do lado direito e a média é menor que a moda</w:t>
      </w:r>
      <w:r w:rsidR="00641D9A">
        <w:t xml:space="preserve">. Chamada de assimetria negativa. </w:t>
      </w:r>
    </w:p>
    <w:p w14:paraId="2C9EF08F" w14:textId="142D0064" w:rsidR="00641D9A" w:rsidRDefault="00641D9A" w:rsidP="007012C3">
      <w:pPr>
        <w:jc w:val="both"/>
      </w:pPr>
      <w:r>
        <w:t xml:space="preserve">Interpretação da assimetria Skewness: a direção da assimetria é dada pelo sinal. Um zero </w:t>
      </w:r>
      <w:r>
        <w:rPr>
          <w:b/>
          <w:bCs/>
        </w:rPr>
        <w:t>significa nenhuma assimetria.</w:t>
      </w:r>
      <w:r>
        <w:t xml:space="preserve"> Valor negativo significa que a distribuição é negativamente assimétrica. Um valor positivo significa que a distribuição é positivamente assimétrica.</w:t>
      </w:r>
    </w:p>
    <w:p w14:paraId="1D74A7B7" w14:textId="6B0F429A" w:rsidR="00641D9A" w:rsidRDefault="00641D9A" w:rsidP="007012C3">
      <w:pPr>
        <w:jc w:val="both"/>
      </w:pPr>
      <w:r>
        <w:t xml:space="preserve">O coeficiente </w:t>
      </w:r>
      <w:r>
        <w:rPr>
          <w:b/>
          <w:bCs/>
        </w:rPr>
        <w:t xml:space="preserve">compara </w:t>
      </w:r>
      <w:r>
        <w:t xml:space="preserve">distribuição da amostra com uma distribuição normal. Quanto maior o valor, </w:t>
      </w:r>
      <w:r>
        <w:rPr>
          <w:b/>
          <w:bCs/>
        </w:rPr>
        <w:t>mais a distribuição difere</w:t>
      </w:r>
      <w:r>
        <w:t xml:space="preserve"> de uma distribuição normal.</w:t>
      </w:r>
    </w:p>
    <w:p w14:paraId="437B0A54" w14:textId="77777777" w:rsidR="007012C3" w:rsidRDefault="007012C3" w:rsidP="00DA673A"/>
    <w:p w14:paraId="3030FE5E" w14:textId="036527FC" w:rsidR="00641D9A" w:rsidRPr="00641D9A" w:rsidRDefault="00641D9A" w:rsidP="00641D9A">
      <w:pPr>
        <w:jc w:val="center"/>
      </w:pPr>
      <w:r>
        <w:rPr>
          <w:noProof/>
        </w:rPr>
        <w:drawing>
          <wp:inline distT="0" distB="0" distL="0" distR="0" wp14:anchorId="5ABBA8FD" wp14:editId="6DE7FCA7">
            <wp:extent cx="5400040" cy="13804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AF58" w14:textId="77D47EA3" w:rsidR="00AC666C" w:rsidRDefault="00AC666C" w:rsidP="00DA673A"/>
    <w:p w14:paraId="2E0B29AE" w14:textId="08D979BF" w:rsidR="00641D9A" w:rsidRPr="00B63535" w:rsidRDefault="00641D9A" w:rsidP="00B63535">
      <w:pPr>
        <w:jc w:val="both"/>
      </w:pPr>
      <w:r>
        <w:t xml:space="preserve">Medida de Curtose: Um dos coeficientes mais utilizados para medir o grau de achatamento ou curtose de uma distribuição é o </w:t>
      </w:r>
      <w:r>
        <w:rPr>
          <w:b/>
          <w:bCs/>
        </w:rPr>
        <w:t>coeficiente percentílico de cu</w:t>
      </w:r>
      <w:r w:rsidR="00B63535">
        <w:rPr>
          <w:b/>
          <w:bCs/>
        </w:rPr>
        <w:t>rtose</w:t>
      </w:r>
      <w:r w:rsidR="00B63535">
        <w:t xml:space="preserve">, ou simplesmente coeficiente de curtose (k), calculado a partir do intervalo interquartil dos percentis de ordem 10 e 90. Curtose é basicamente o contrário do coeficiente de assimetria Skewness. Curtose indica se a curva está mais </w:t>
      </w:r>
      <w:r w:rsidR="00B63535">
        <w:rPr>
          <w:b/>
          <w:bCs/>
        </w:rPr>
        <w:t xml:space="preserve">para cima ou para baixo. </w:t>
      </w:r>
      <w:r w:rsidR="00B63535">
        <w:t xml:space="preserve">Mais ou menos achatada. </w:t>
      </w:r>
    </w:p>
    <w:p w14:paraId="2999C204" w14:textId="48741639" w:rsidR="00AC666C" w:rsidRDefault="00B63535" w:rsidP="00B63535">
      <w:pPr>
        <w:jc w:val="center"/>
      </w:pPr>
      <w:r>
        <w:rPr>
          <w:noProof/>
        </w:rPr>
        <w:drawing>
          <wp:inline distT="0" distB="0" distL="0" distR="0" wp14:anchorId="24B08B01" wp14:editId="15FBDE09">
            <wp:extent cx="4061460" cy="194953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871" cy="19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6698" w14:textId="77777777" w:rsidR="007012C3" w:rsidRDefault="007012C3" w:rsidP="00B63535">
      <w:pPr>
        <w:jc w:val="center"/>
      </w:pPr>
    </w:p>
    <w:p w14:paraId="259E9EE5" w14:textId="5AEC0868" w:rsidR="007012C3" w:rsidRDefault="00B63535" w:rsidP="00B63535">
      <w:r>
        <w:t xml:space="preserve">Se k = 0,263 &gt; distribuição </w:t>
      </w:r>
      <w:proofErr w:type="spellStart"/>
      <w:r>
        <w:t>mesocúrtica</w:t>
      </w:r>
      <w:proofErr w:type="spellEnd"/>
      <w:r>
        <w:br/>
        <w:t xml:space="preserve">Se k = 0,263 &gt; distribuição </w:t>
      </w:r>
      <w:proofErr w:type="spellStart"/>
      <w:r>
        <w:t>platicúrtica</w:t>
      </w:r>
      <w:proofErr w:type="spellEnd"/>
      <w:r>
        <w:br/>
        <w:t xml:space="preserve">Se k = 0,263 &gt; distribuição </w:t>
      </w:r>
      <w:proofErr w:type="spellStart"/>
      <w:r>
        <w:t>leptocúrtica</w:t>
      </w:r>
      <w:proofErr w:type="spellEnd"/>
    </w:p>
    <w:p w14:paraId="2C0B5E24" w14:textId="77777777" w:rsidR="00B25FE5" w:rsidRDefault="00B25FE5" w:rsidP="00B63535"/>
    <w:p w14:paraId="76100F17" w14:textId="1A20397B" w:rsidR="00F77F47" w:rsidRDefault="00F77F47" w:rsidP="0029371C">
      <w:pPr>
        <w:jc w:val="both"/>
      </w:pPr>
      <w:r>
        <w:lastRenderedPageBreak/>
        <w:t>Tabela de Frequência</w:t>
      </w:r>
    </w:p>
    <w:p w14:paraId="3188B711" w14:textId="229F4393" w:rsidR="00F77F47" w:rsidRDefault="00F77F47" w:rsidP="0029371C">
      <w:pPr>
        <w:jc w:val="both"/>
      </w:pPr>
      <w:r>
        <w:t xml:space="preserve">Um dos meios mais simples de descrever dados é através de tabelas de frequência, que refletem as observações feitas nos dados. </w:t>
      </w:r>
      <w:r w:rsidR="00A6216E">
        <w:t>Observamos um determinado fenômeno, coletamos os dados, e depois tabulamos, criando assim uma tabela de frequência. Relação de cada fenômeno com a frequência correspondente.</w:t>
      </w:r>
    </w:p>
    <w:p w14:paraId="77191AD6" w14:textId="465CAECD" w:rsidR="00A6216E" w:rsidRDefault="00A6216E" w:rsidP="000C5DCC">
      <w:pPr>
        <w:jc w:val="center"/>
      </w:pPr>
      <w:r>
        <w:rPr>
          <w:noProof/>
        </w:rPr>
        <w:drawing>
          <wp:inline distT="0" distB="0" distL="0" distR="0" wp14:anchorId="6CAAD02D" wp14:editId="153903A6">
            <wp:extent cx="3703320" cy="1326036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6670" cy="13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B779" w14:textId="77777777" w:rsidR="00A6216E" w:rsidRDefault="00A6216E" w:rsidP="0029371C">
      <w:pPr>
        <w:jc w:val="both"/>
      </w:pPr>
      <w:r>
        <w:t xml:space="preserve">Cada linha em uma tabela de frequência corresponde a uma classe. Existem várias ferramentas em R e Python que constroem tabelas de frequência. Esta tabela é tão </w:t>
      </w:r>
      <w:r>
        <w:rPr>
          <w:b/>
          <w:bCs/>
        </w:rPr>
        <w:t>importante</w:t>
      </w:r>
      <w:r>
        <w:t xml:space="preserve"> </w:t>
      </w:r>
      <w:r>
        <w:rPr>
          <w:b/>
          <w:bCs/>
        </w:rPr>
        <w:t>e comum</w:t>
      </w:r>
      <w:r>
        <w:t xml:space="preserve"> em ciência de dados e inteligência artificial.</w:t>
      </w:r>
    </w:p>
    <w:p w14:paraId="464FA54F" w14:textId="19CADF8F" w:rsidR="000C5DCC" w:rsidRDefault="00A6216E" w:rsidP="0029371C">
      <w:pPr>
        <w:jc w:val="both"/>
      </w:pPr>
      <w:r>
        <w:t xml:space="preserve">Uma das principais aplicações de inteligência artificial na atualidade é o processamento de linguagem natural, para sermos capazes de uma aplicação de computador, reconhecimento de voz, tomar uma ação ou gerar resumos automáticos. Uma das primeiras etapas no </w:t>
      </w:r>
      <w:r w:rsidRPr="00A6216E">
        <w:rPr>
          <w:b/>
          <w:bCs/>
        </w:rPr>
        <w:t>processamento de linguagem natural</w:t>
      </w:r>
      <w:r>
        <w:t xml:space="preserve"> é criar a tabela de frequência com a ocorrência de cada palavra em um texto.</w:t>
      </w:r>
    </w:p>
    <w:p w14:paraId="065136C9" w14:textId="0076C394" w:rsidR="00B63535" w:rsidRDefault="000C5DCC" w:rsidP="0029371C">
      <w:pPr>
        <w:jc w:val="both"/>
      </w:pPr>
      <w:r>
        <w:t xml:space="preserve">Distribuição de Frequência: mostra o </w:t>
      </w:r>
      <w:r w:rsidRPr="000C5DCC">
        <w:rPr>
          <w:b/>
          <w:bCs/>
        </w:rPr>
        <w:t>número de observações</w:t>
      </w:r>
      <w:r>
        <w:t xml:space="preserve"> de dados que estão em um intervalo específico. É basicamente uma forma de colocar mais informação em uma tabela de frequência</w:t>
      </w:r>
    </w:p>
    <w:p w14:paraId="73268F4C" w14:textId="2F7EB079" w:rsidR="000C5DCC" w:rsidRDefault="000C5DCC" w:rsidP="0029371C">
      <w:pPr>
        <w:jc w:val="both"/>
      </w:pPr>
      <w:r>
        <w:t>Como construir uma Distribuição de Frequência?</w:t>
      </w:r>
    </w:p>
    <w:p w14:paraId="49105827" w14:textId="1189CE79" w:rsidR="000C5DCC" w:rsidRDefault="000C5DCC" w:rsidP="000C5DCC">
      <w:pPr>
        <w:jc w:val="center"/>
      </w:pPr>
      <w:r>
        <w:rPr>
          <w:noProof/>
        </w:rPr>
        <w:drawing>
          <wp:inline distT="0" distB="0" distL="0" distR="0" wp14:anchorId="28D888E9" wp14:editId="76817346">
            <wp:extent cx="3832860" cy="1668538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888" cy="16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A2D" w14:textId="77777777" w:rsidR="00A07236" w:rsidRDefault="00A07236" w:rsidP="000C5DCC"/>
    <w:p w14:paraId="2FF1BCBA" w14:textId="2068537C" w:rsidR="00B63535" w:rsidRDefault="000C5DCC" w:rsidP="000C5DCC">
      <w:r>
        <w:t xml:space="preserve">Com a distribuição de frequência construída, podemos coletar uma série de insights sobre os dados, ou seja, primeiro </w:t>
      </w:r>
      <w:r>
        <w:rPr>
          <w:b/>
          <w:bCs/>
        </w:rPr>
        <w:t xml:space="preserve">construímos a distribuição de frequência </w:t>
      </w:r>
      <w:r>
        <w:t>para então poder compreender melhor os dados.</w:t>
      </w:r>
    </w:p>
    <w:p w14:paraId="5D5771D8" w14:textId="51427348" w:rsidR="00B63535" w:rsidRDefault="00B63535" w:rsidP="000C5DCC"/>
    <w:p w14:paraId="7D4D84EB" w14:textId="21F11D90" w:rsidR="007012C3" w:rsidRDefault="007012C3" w:rsidP="000C5DCC"/>
    <w:p w14:paraId="4F58578E" w14:textId="77777777" w:rsidR="007012C3" w:rsidRDefault="007012C3" w:rsidP="000C5DCC"/>
    <w:p w14:paraId="524BAAFF" w14:textId="1502B4C0" w:rsidR="001E3BB9" w:rsidRDefault="001E3BB9" w:rsidP="000C5DCC">
      <w:r>
        <w:lastRenderedPageBreak/>
        <w:t>Principais ferramentas da Estatística Descritiva</w:t>
      </w:r>
    </w:p>
    <w:p w14:paraId="6EC16E2B" w14:textId="74F791BD" w:rsidR="001E3BB9" w:rsidRDefault="001E3BB9" w:rsidP="000C5DCC">
      <w:r w:rsidRPr="001E3BB9">
        <w:rPr>
          <w:u w:val="single"/>
        </w:rPr>
        <w:t xml:space="preserve">Tabela de frequência </w:t>
      </w:r>
      <w:r>
        <w:t>basicamente mostra a ocorrência dos elementos dentro do seu conjunto de dados.</w:t>
      </w:r>
    </w:p>
    <w:p w14:paraId="589F0029" w14:textId="526D9737" w:rsidR="001E3BB9" w:rsidRDefault="001E3BB9" w:rsidP="000C5DCC">
      <w:r w:rsidRPr="001E3BB9">
        <w:rPr>
          <w:u w:val="single"/>
        </w:rPr>
        <w:t>Tabela de contingência</w:t>
      </w:r>
      <w:r>
        <w:t xml:space="preserve"> é usada principalmente quando nós temos duas variáveis e desejamos ver a relação entre as duas. </w:t>
      </w:r>
    </w:p>
    <w:p w14:paraId="514EF7C4" w14:textId="196AE720" w:rsidR="001E3BB9" w:rsidRDefault="001E3BB9" w:rsidP="000C5DCC">
      <w:r w:rsidRPr="001E3BB9">
        <w:rPr>
          <w:u w:val="single"/>
        </w:rPr>
        <w:t>Gráficos</w:t>
      </w:r>
      <w:r>
        <w:t xml:space="preserve"> como ferramenta de análise para compreender como os dados estão organizados, distribuídos e como se relacionam.</w:t>
      </w:r>
    </w:p>
    <w:p w14:paraId="35318873" w14:textId="6D46F311" w:rsidR="001E3BB9" w:rsidRDefault="001E3BB9" w:rsidP="000C5DCC">
      <w:r w:rsidRPr="001E3BB9">
        <w:rPr>
          <w:u w:val="single"/>
        </w:rPr>
        <w:t xml:space="preserve">Histograma </w:t>
      </w:r>
      <w:r>
        <w:t>mostra de maneira visual a frequência dos dados</w:t>
      </w:r>
    </w:p>
    <w:p w14:paraId="6A64F425" w14:textId="48B855A2" w:rsidR="001E3BB9" w:rsidRDefault="001E3BB9" w:rsidP="001A4103">
      <w:pPr>
        <w:jc w:val="center"/>
      </w:pPr>
      <w:r>
        <w:rPr>
          <w:noProof/>
        </w:rPr>
        <w:drawing>
          <wp:inline distT="0" distB="0" distL="0" distR="0" wp14:anchorId="0C6F1F30" wp14:editId="50D79899">
            <wp:extent cx="4396740" cy="1119348"/>
            <wp:effectExtent l="0" t="0" r="381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010" cy="11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7FE" w14:textId="48BDD71F" w:rsidR="001A4103" w:rsidRDefault="001E3BB9" w:rsidP="000C5DCC">
      <w:r>
        <w:t>Temos duas classificações principais para as ferramentas oferecidas pela Estatística Descritiva</w:t>
      </w:r>
    </w:p>
    <w:p w14:paraId="79ED740A" w14:textId="2589AF14" w:rsidR="0098026F" w:rsidRDefault="001A4103" w:rsidP="0098026F">
      <w:pPr>
        <w:jc w:val="center"/>
      </w:pPr>
      <w:r>
        <w:rPr>
          <w:noProof/>
        </w:rPr>
        <w:drawing>
          <wp:inline distT="0" distB="0" distL="0" distR="0" wp14:anchorId="75B5F229" wp14:editId="3311974C">
            <wp:extent cx="4304829" cy="1759088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765" cy="178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656B" w14:textId="4B46F9DA" w:rsidR="006B22A7" w:rsidRDefault="00384F89" w:rsidP="006B22A7">
      <w:pPr>
        <w:jc w:val="both"/>
      </w:pPr>
      <w:r>
        <w:t>G</w:t>
      </w:r>
      <w:r w:rsidR="006B22A7">
        <w:t>ráfico de barras é um dos gráficos mais utilizados em análise de dados.  A tabela de frequência é representada através de barras em um gráfico de barras. Cada barra representa exatamente a proporção da frequência na tabela de frequência.</w:t>
      </w:r>
    </w:p>
    <w:p w14:paraId="7F3BFEFC" w14:textId="50515167" w:rsidR="006B22A7" w:rsidRDefault="006B22A7" w:rsidP="006B22A7">
      <w:pPr>
        <w:jc w:val="both"/>
      </w:pPr>
      <w:r>
        <w:t xml:space="preserve">O principal ponto com relação a este gráfico é a escala. A escala é uma das principais formas de se manipular um gráfico destes, para que um gráfico represente a informação que interessar. </w:t>
      </w:r>
    </w:p>
    <w:p w14:paraId="624DF680" w14:textId="3C20A2FD" w:rsidR="006B22A7" w:rsidRDefault="006B22A7" w:rsidP="006B22A7">
      <w:pPr>
        <w:jc w:val="both"/>
      </w:pPr>
      <w:r>
        <w:rPr>
          <w:noProof/>
        </w:rPr>
        <w:drawing>
          <wp:inline distT="0" distB="0" distL="0" distR="0" wp14:anchorId="172BA1A1" wp14:editId="43259C39">
            <wp:extent cx="5400040" cy="21926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320" w14:textId="77777777" w:rsidR="006B22A7" w:rsidRDefault="006B22A7" w:rsidP="006B22A7">
      <w:pPr>
        <w:jc w:val="both"/>
      </w:pPr>
    </w:p>
    <w:p w14:paraId="4B19A7CA" w14:textId="02B6A8AF" w:rsidR="006B22A7" w:rsidRDefault="006B22A7" w:rsidP="006B22A7">
      <w:pPr>
        <w:jc w:val="both"/>
      </w:pPr>
      <w:r>
        <w:t>O gráfico de Pareto pode ser construído através das barras representando cada uma das classes na tabela de frequência. A altura das barras está diretamente associada à frequência e ao lado direito o percentual. A linha que passa por todo o gráfico é construída de modo que do lado esquerdo da linha se tenha a principal causa do problema e do lado direito as causas menos relevantes para o problema. Rapidamente é possível identificar as</w:t>
      </w:r>
      <w:r w:rsidR="0080797E">
        <w:t xml:space="preserve"> </w:t>
      </w:r>
      <w:r>
        <w:t xml:space="preserve">causas menos relevantes para </w:t>
      </w:r>
      <w:r w:rsidR="0080797E">
        <w:t xml:space="preserve">os problemas. Muito usado em </w:t>
      </w:r>
      <w:r w:rsidR="0080797E" w:rsidRPr="0080797E">
        <w:rPr>
          <w:b/>
          <w:bCs/>
        </w:rPr>
        <w:t>controle de qualidade</w:t>
      </w:r>
      <w:r w:rsidR="0080797E">
        <w:t>.</w:t>
      </w:r>
    </w:p>
    <w:p w14:paraId="05B1CDAB" w14:textId="2E0E4717" w:rsidR="007012C3" w:rsidRDefault="006B22A7" w:rsidP="001A4103">
      <w:r>
        <w:rPr>
          <w:noProof/>
        </w:rPr>
        <w:drawing>
          <wp:inline distT="0" distB="0" distL="0" distR="0" wp14:anchorId="145604BA" wp14:editId="39CB0236">
            <wp:extent cx="5400040" cy="20110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5FF7" w14:textId="77777777" w:rsidR="007012C3" w:rsidRDefault="007012C3" w:rsidP="001A4103"/>
    <w:p w14:paraId="28C81F14" w14:textId="1D2C8539" w:rsidR="0080797E" w:rsidRDefault="0080797E" w:rsidP="001A4103">
      <w:r>
        <w:t>Gráfico de linhas é amplamente usado na análise de dados, basicamente usado para retratar a evolução de uma variável ao longo do tempo.</w:t>
      </w:r>
    </w:p>
    <w:p w14:paraId="1C3E5791" w14:textId="53921156" w:rsidR="0080797E" w:rsidRDefault="0080797E" w:rsidP="001A4103">
      <w:r>
        <w:rPr>
          <w:noProof/>
        </w:rPr>
        <w:drawing>
          <wp:inline distT="0" distB="0" distL="0" distR="0" wp14:anchorId="26D3F97E" wp14:editId="15A1E467">
            <wp:extent cx="5400040" cy="201231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0CB" w14:textId="702C0232" w:rsidR="0080797E" w:rsidRDefault="0080797E" w:rsidP="002D7D58">
      <w:pPr>
        <w:jc w:val="both"/>
      </w:pPr>
      <w:r>
        <w:t xml:space="preserve">O gráfico Caule e </w:t>
      </w:r>
      <w:r w:rsidR="002D7D58">
        <w:t>Folha,</w:t>
      </w:r>
      <w:r>
        <w:t xml:space="preserve"> divide os dados em duas partes: O </w:t>
      </w:r>
      <w:r w:rsidRPr="002D7D58">
        <w:rPr>
          <w:b/>
          <w:bCs/>
        </w:rPr>
        <w:t>caule</w:t>
      </w:r>
      <w:r>
        <w:t xml:space="preserve"> (ramo) representa os valores maiores e ficam à esquerda do traço vertical.</w:t>
      </w:r>
      <w:r w:rsidR="002D7D58">
        <w:t xml:space="preserve"> As </w:t>
      </w:r>
      <w:r w:rsidR="002D7D58">
        <w:rPr>
          <w:b/>
          <w:bCs/>
        </w:rPr>
        <w:t>folhas</w:t>
      </w:r>
      <w:r w:rsidR="002D7D58">
        <w:t xml:space="preserve"> são os menores valores, ficam à direita do traço vertical. Listando todas folhas à direita de cada caule, podemos graficamente descrever como os dados estão distribuídos. </w:t>
      </w:r>
    </w:p>
    <w:p w14:paraId="1BB612B7" w14:textId="5D673FBB" w:rsidR="002D7D58" w:rsidRDefault="002D7D58" w:rsidP="002D7D58">
      <w:pPr>
        <w:jc w:val="both"/>
      </w:pPr>
      <w:r>
        <w:rPr>
          <w:noProof/>
        </w:rPr>
        <w:drawing>
          <wp:inline distT="0" distB="0" distL="0" distR="0" wp14:anchorId="4E1E5E15" wp14:editId="2D007249">
            <wp:extent cx="2354580" cy="1517516"/>
            <wp:effectExtent l="0" t="0" r="762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414" cy="15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4D33" w14:textId="0D5AC079" w:rsidR="002D7D58" w:rsidRDefault="002D7D58" w:rsidP="002D7D58">
      <w:pPr>
        <w:jc w:val="both"/>
      </w:pPr>
      <w:r>
        <w:lastRenderedPageBreak/>
        <w:t xml:space="preserve">Ferramenta que será usada constantemente, o </w:t>
      </w:r>
      <w:r w:rsidRPr="0098026F">
        <w:rPr>
          <w:b/>
          <w:bCs/>
        </w:rPr>
        <w:t>histograma</w:t>
      </w:r>
      <w:r>
        <w:t xml:space="preserve">, tem aparência muito próxima ao gráfico de barras. A informação contida nele ou interpretação é em geral diferente. A principal intenção no uso do Histograma é mostrar a </w:t>
      </w:r>
      <w:r w:rsidRPr="00DF21CB">
        <w:rPr>
          <w:b/>
          <w:bCs/>
        </w:rPr>
        <w:t>distribuição de frequência</w:t>
      </w:r>
      <w:r>
        <w:t xml:space="preserve"> e com isso analisar se os dados seguem ou não uma distribuição normal. A forma do histograma diz muito sobre forma em que os dados estão organizados ou distribuídos, em geral, antes de iniciar o processo de </w:t>
      </w:r>
      <w:r>
        <w:rPr>
          <w:b/>
          <w:bCs/>
        </w:rPr>
        <w:t>modelagem preditiva</w:t>
      </w:r>
      <w:r>
        <w:t>, o histograma é usado antes do pré-processamento.</w:t>
      </w:r>
    </w:p>
    <w:p w14:paraId="6D968DB6" w14:textId="43C720B6" w:rsidR="002D7D58" w:rsidRDefault="002D7D58" w:rsidP="002D7D58">
      <w:pPr>
        <w:jc w:val="both"/>
      </w:pPr>
      <w:r>
        <w:t>Dependendo do algoritmo que formos usar mais a frente, é necessário mudar a distribuição</w:t>
      </w:r>
      <w:r w:rsidR="00DF21CB">
        <w:t xml:space="preserve"> dos dados </w:t>
      </w:r>
      <w:r w:rsidR="00DF21CB">
        <w:rPr>
          <w:b/>
          <w:bCs/>
        </w:rPr>
        <w:t>aplicando a normalização</w:t>
      </w:r>
      <w:r w:rsidR="00DF21CB">
        <w:t xml:space="preserve">. </w:t>
      </w:r>
    </w:p>
    <w:p w14:paraId="230EA941" w14:textId="5F103875" w:rsidR="008F54EE" w:rsidRDefault="00DF21CB" w:rsidP="00DF21CB">
      <w:pPr>
        <w:jc w:val="both"/>
      </w:pPr>
      <w:r>
        <w:rPr>
          <w:noProof/>
        </w:rPr>
        <w:drawing>
          <wp:inline distT="0" distB="0" distL="0" distR="0" wp14:anchorId="27B504D1" wp14:editId="76C0CC37">
            <wp:extent cx="5400040" cy="1988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313" w14:textId="66708ED5" w:rsidR="008F54EE" w:rsidRDefault="008F54EE" w:rsidP="00DF21CB">
      <w:pPr>
        <w:jc w:val="both"/>
      </w:pPr>
      <w:r>
        <w:t xml:space="preserve">Ferramenta usada para análise </w:t>
      </w:r>
      <w:r>
        <w:rPr>
          <w:b/>
          <w:bCs/>
        </w:rPr>
        <w:t>bivariada.</w:t>
      </w:r>
      <w:r>
        <w:t xml:space="preserve"> O objetivo é olhar para duas variáveis e como se relacionam.</w:t>
      </w:r>
    </w:p>
    <w:p w14:paraId="0A4EE5CC" w14:textId="687A5D61" w:rsidR="00A72759" w:rsidRDefault="008F54EE" w:rsidP="00DF21CB">
      <w:pPr>
        <w:jc w:val="both"/>
      </w:pPr>
      <w:r>
        <w:rPr>
          <w:noProof/>
        </w:rPr>
        <w:drawing>
          <wp:inline distT="0" distB="0" distL="0" distR="0" wp14:anchorId="172DB9FF" wp14:editId="3B30543D">
            <wp:extent cx="5400040" cy="207391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83D8" w14:textId="5D529144" w:rsidR="00384F89" w:rsidRDefault="00384F89" w:rsidP="00DF21CB">
      <w:pPr>
        <w:jc w:val="both"/>
      </w:pPr>
      <w:r>
        <w:t xml:space="preserve">Mostra a relação numérica entre duas variáveis. O objetivo é resumir as variáveis. </w:t>
      </w:r>
    </w:p>
    <w:p w14:paraId="0D603BC6" w14:textId="6D8FFE14" w:rsidR="00384F89" w:rsidRDefault="00384F89" w:rsidP="00DF21CB">
      <w:pPr>
        <w:jc w:val="both"/>
      </w:pPr>
      <w:r>
        <w:rPr>
          <w:noProof/>
        </w:rPr>
        <w:drawing>
          <wp:inline distT="0" distB="0" distL="0" distR="0" wp14:anchorId="48132C84" wp14:editId="4B63C832">
            <wp:extent cx="5400040" cy="20828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195D" w14:textId="77777777" w:rsidR="0098026F" w:rsidRDefault="0098026F" w:rsidP="0098026F">
      <w:pPr>
        <w:jc w:val="both"/>
      </w:pPr>
      <w:r w:rsidRPr="007E3BE1">
        <w:rPr>
          <w:u w:val="single"/>
        </w:rPr>
        <w:lastRenderedPageBreak/>
        <w:t>Probabilidade</w:t>
      </w:r>
      <w:r>
        <w:t xml:space="preserve">: base de diversos algoritmos de aprendizado de máquina. Temos uma categoria inteira de </w:t>
      </w:r>
      <w:r>
        <w:rPr>
          <w:b/>
          <w:bCs/>
        </w:rPr>
        <w:t xml:space="preserve">algoritmos de machine learning </w:t>
      </w:r>
      <w:r>
        <w:t>que são algoritmos probabilísticos. Portanto compreender a teoria da probabilidade ajuda não apenas a analisar dados, mas também compreender vários algoritmos de aprendizado de máquina.</w:t>
      </w:r>
    </w:p>
    <w:p w14:paraId="083C0717" w14:textId="77777777" w:rsidR="0098026F" w:rsidRDefault="0098026F" w:rsidP="0098026F">
      <w:pPr>
        <w:jc w:val="both"/>
      </w:pPr>
      <w:r w:rsidRPr="007E3BE1">
        <w:rPr>
          <w:u w:val="single"/>
        </w:rPr>
        <w:t>Estatística inferencial</w:t>
      </w:r>
      <w:r>
        <w:t xml:space="preserve">: focada em previsões, normalmente se trabalha com amostras de dados para fazer inferências sobre uma população, fenômeno ou assunto qualquer. A estatística inferencial oferece uma </w:t>
      </w:r>
      <w:r>
        <w:rPr>
          <w:b/>
          <w:bCs/>
        </w:rPr>
        <w:t xml:space="preserve">série de teorias e ferramentas </w:t>
      </w:r>
      <w:r>
        <w:t xml:space="preserve">que estão por trás da grande maioria dos algoritmos de machine learning. Além de ser usada para análise, também é necessário compreender para aplicação de machine learning. </w:t>
      </w:r>
    </w:p>
    <w:p w14:paraId="2E10E877" w14:textId="3D7ED596" w:rsidR="00A72759" w:rsidRPr="00DF21CB" w:rsidRDefault="00A72759" w:rsidP="00DF21CB">
      <w:pPr>
        <w:jc w:val="both"/>
      </w:pPr>
    </w:p>
    <w:sectPr w:rsidR="00A72759" w:rsidRPr="00DF21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71C"/>
    <w:rsid w:val="000C5DCC"/>
    <w:rsid w:val="001962B2"/>
    <w:rsid w:val="001A4103"/>
    <w:rsid w:val="001E3BB9"/>
    <w:rsid w:val="001E45B6"/>
    <w:rsid w:val="0029371C"/>
    <w:rsid w:val="002D7D58"/>
    <w:rsid w:val="00384F89"/>
    <w:rsid w:val="004B6F46"/>
    <w:rsid w:val="005027C6"/>
    <w:rsid w:val="00544381"/>
    <w:rsid w:val="0055360D"/>
    <w:rsid w:val="00641D9A"/>
    <w:rsid w:val="006B22A7"/>
    <w:rsid w:val="007012C3"/>
    <w:rsid w:val="007A5177"/>
    <w:rsid w:val="007E3BE1"/>
    <w:rsid w:val="0080797E"/>
    <w:rsid w:val="008F54EE"/>
    <w:rsid w:val="0098026F"/>
    <w:rsid w:val="00A07236"/>
    <w:rsid w:val="00A6216E"/>
    <w:rsid w:val="00A72759"/>
    <w:rsid w:val="00AC666C"/>
    <w:rsid w:val="00B25FE5"/>
    <w:rsid w:val="00B46BDE"/>
    <w:rsid w:val="00B63535"/>
    <w:rsid w:val="00B96009"/>
    <w:rsid w:val="00C155D0"/>
    <w:rsid w:val="00D511E0"/>
    <w:rsid w:val="00DA673A"/>
    <w:rsid w:val="00DF21CB"/>
    <w:rsid w:val="00EC1885"/>
    <w:rsid w:val="00F0100B"/>
    <w:rsid w:val="00F77F47"/>
    <w:rsid w:val="00F8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2161B"/>
  <w15:chartTrackingRefBased/>
  <w15:docId w15:val="{A5FBE32D-FE13-4344-B32A-7423D2BD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12</Pages>
  <Words>2529</Words>
  <Characters>13658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Anello Marcucci</dc:creator>
  <cp:keywords/>
  <dc:description/>
  <cp:lastModifiedBy>Leonardo Anello Marcucci</cp:lastModifiedBy>
  <cp:revision>3</cp:revision>
  <dcterms:created xsi:type="dcterms:W3CDTF">2020-05-11T11:31:00Z</dcterms:created>
  <dcterms:modified xsi:type="dcterms:W3CDTF">2020-05-11T19:04:00Z</dcterms:modified>
</cp:coreProperties>
</file>