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00A91" w14:textId="3997B113" w:rsidR="00DE2072" w:rsidRPr="00B62724" w:rsidRDefault="00B62724" w:rsidP="00B62724">
      <w:pPr>
        <w:jc w:val="right"/>
        <w:rPr>
          <w:rFonts w:ascii="Impact" w:hAnsi="Impact"/>
          <w:sz w:val="56"/>
          <w:szCs w:val="56"/>
          <w:lang w:val="en-GB"/>
        </w:rPr>
      </w:pPr>
      <w:r>
        <w:rPr>
          <w:rFonts w:ascii="Impact" w:hAnsi="Impact"/>
          <w:sz w:val="56"/>
          <w:szCs w:val="56"/>
          <w:lang w:val="en-GB"/>
        </w:rPr>
        <w:t>Data description</w:t>
      </w:r>
    </w:p>
    <w:p w14:paraId="069A6A05" w14:textId="77777777" w:rsidR="00B62724" w:rsidRDefault="00B62724" w:rsidP="00007015">
      <w:pPr>
        <w:jc w:val="both"/>
        <w:rPr>
          <w:rFonts w:ascii="Georgia" w:hAnsi="Georgia"/>
          <w:b/>
          <w:bCs/>
          <w:i/>
          <w:iCs/>
          <w:color w:val="2E74B5" w:themeColor="accent5" w:themeShade="BF"/>
          <w:lang w:val="en-GB"/>
        </w:rPr>
      </w:pPr>
    </w:p>
    <w:p w14:paraId="3EBC9BC3" w14:textId="0B70EF56" w:rsidR="001B470B" w:rsidRPr="00B62724" w:rsidRDefault="001B470B" w:rsidP="00007015">
      <w:pPr>
        <w:jc w:val="both"/>
        <w:rPr>
          <w:rFonts w:ascii="Georgia" w:hAnsi="Georgia"/>
          <w:b/>
          <w:bCs/>
          <w:i/>
          <w:iCs/>
          <w:color w:val="2E74B5" w:themeColor="accent5" w:themeShade="BF"/>
          <w:lang w:val="en-GB"/>
        </w:rPr>
      </w:pPr>
      <w:r w:rsidRPr="00B62724">
        <w:rPr>
          <w:rFonts w:ascii="Georgia" w:hAnsi="Georgia"/>
          <w:b/>
          <w:bCs/>
          <w:i/>
          <w:iCs/>
          <w:color w:val="2E74B5" w:themeColor="accent5" w:themeShade="BF"/>
          <w:lang w:val="en-GB"/>
        </w:rPr>
        <w:t>cereal_imports_exports.xlsx</w:t>
      </w:r>
    </w:p>
    <w:p w14:paraId="65465B34" w14:textId="5B4B768D" w:rsidR="001B470B" w:rsidRPr="00A70A21" w:rsidRDefault="001B470B" w:rsidP="00007015">
      <w:pPr>
        <w:jc w:val="both"/>
        <w:rPr>
          <w:rFonts w:ascii="Georgia" w:hAnsi="Georgia"/>
          <w:lang w:val="en-GB"/>
        </w:rPr>
      </w:pPr>
      <w:r w:rsidRPr="00A70A21">
        <w:rPr>
          <w:rFonts w:ascii="Georgia" w:hAnsi="Georgia"/>
          <w:lang w:val="en-GB"/>
        </w:rPr>
        <w:t>This file contains the imports and exports quantities of Cereals and Cereal preparations (categories defined by the Central Product Classification (CPC))</w:t>
      </w:r>
      <w:r w:rsidR="00A70A21" w:rsidRPr="00A70A21">
        <w:rPr>
          <w:rFonts w:ascii="Georgia" w:hAnsi="Georgia"/>
          <w:lang w:val="en-GB"/>
        </w:rPr>
        <w:t xml:space="preserve"> for years 1961 to 2022</w:t>
      </w:r>
      <w:r w:rsidRPr="00A70A21">
        <w:rPr>
          <w:rFonts w:ascii="Georgia" w:hAnsi="Georgia"/>
          <w:lang w:val="en-GB"/>
        </w:rPr>
        <w:t>.</w:t>
      </w:r>
      <w:r w:rsidR="006B4580" w:rsidRPr="00A70A21">
        <w:rPr>
          <w:rFonts w:ascii="Georgia" w:hAnsi="Georgia"/>
          <w:lang w:val="en-GB"/>
        </w:rPr>
        <w:t xml:space="preserve"> The year is specified in the “</w:t>
      </w:r>
      <w:r w:rsidR="006B4580" w:rsidRPr="00A70A21">
        <w:rPr>
          <w:rFonts w:ascii="Georgia" w:hAnsi="Georgia"/>
          <w:i/>
          <w:iCs/>
          <w:color w:val="2E74B5" w:themeColor="accent5" w:themeShade="BF"/>
          <w:lang w:val="en-GB"/>
        </w:rPr>
        <w:t>Year</w:t>
      </w:r>
      <w:r w:rsidR="006B4580" w:rsidRPr="00A70A21">
        <w:rPr>
          <w:rFonts w:ascii="Georgia" w:hAnsi="Georgia"/>
          <w:lang w:val="en-GB"/>
        </w:rPr>
        <w:t>” column</w:t>
      </w:r>
      <w:r w:rsidR="00A70A21" w:rsidRPr="00A70A21">
        <w:rPr>
          <w:rFonts w:ascii="Georgia" w:hAnsi="Georgia"/>
          <w:lang w:val="en-GB"/>
        </w:rPr>
        <w:t>; whether we are considering imports or exports is specified in the “</w:t>
      </w:r>
      <w:r w:rsidR="00A70A21" w:rsidRPr="00A70A21">
        <w:rPr>
          <w:rFonts w:ascii="Georgia" w:hAnsi="Georgia"/>
          <w:i/>
          <w:iCs/>
          <w:color w:val="2E74B5" w:themeColor="accent5" w:themeShade="BF"/>
          <w:lang w:val="en-GB"/>
        </w:rPr>
        <w:t>Element</w:t>
      </w:r>
      <w:r w:rsidR="00A70A21" w:rsidRPr="00A70A21">
        <w:rPr>
          <w:rFonts w:ascii="Georgia" w:hAnsi="Georgia"/>
          <w:lang w:val="en-GB"/>
        </w:rPr>
        <w:t>” column with the labels “</w:t>
      </w:r>
      <w:r w:rsidR="00A70A21" w:rsidRPr="00A70A21">
        <w:rPr>
          <w:rFonts w:ascii="Georgia" w:hAnsi="Georgia"/>
          <w:i/>
          <w:iCs/>
          <w:color w:val="2E74B5" w:themeColor="accent5" w:themeShade="BF"/>
          <w:lang w:val="en-GB"/>
        </w:rPr>
        <w:t>Import quantity</w:t>
      </w:r>
      <w:r w:rsidR="00A70A21" w:rsidRPr="00A70A21">
        <w:rPr>
          <w:rFonts w:ascii="Georgia" w:hAnsi="Georgia"/>
          <w:lang w:val="en-GB"/>
        </w:rPr>
        <w:t>” and “</w:t>
      </w:r>
      <w:r w:rsidR="00A70A21" w:rsidRPr="00A70A21">
        <w:rPr>
          <w:rFonts w:ascii="Georgia" w:hAnsi="Georgia"/>
          <w:i/>
          <w:iCs/>
          <w:color w:val="2E74B5" w:themeColor="accent5" w:themeShade="BF"/>
          <w:lang w:val="en-GB"/>
        </w:rPr>
        <w:t>Export quantity</w:t>
      </w:r>
      <w:r w:rsidR="00A70A21" w:rsidRPr="00A70A21">
        <w:rPr>
          <w:rFonts w:ascii="Georgia" w:hAnsi="Georgia"/>
          <w:lang w:val="en-GB"/>
        </w:rPr>
        <w:t>”; whether we are considering cereals or cereal preparations is specified in the “</w:t>
      </w:r>
      <w:r w:rsidR="00A70A21" w:rsidRPr="007361E4">
        <w:rPr>
          <w:rFonts w:ascii="Georgia" w:hAnsi="Georgia"/>
          <w:i/>
          <w:iCs/>
          <w:color w:val="2E74B5" w:themeColor="accent5" w:themeShade="BF"/>
          <w:lang w:val="en-GB"/>
        </w:rPr>
        <w:t>Item</w:t>
      </w:r>
      <w:r w:rsidR="00A70A21" w:rsidRPr="00A70A21">
        <w:rPr>
          <w:rFonts w:ascii="Georgia" w:hAnsi="Georgia"/>
          <w:lang w:val="en-GB"/>
        </w:rPr>
        <w:t>” column with the labels “</w:t>
      </w:r>
      <w:r w:rsidR="00A70A21" w:rsidRPr="00A70A21">
        <w:rPr>
          <w:rFonts w:ascii="Georgia" w:hAnsi="Georgia"/>
          <w:i/>
          <w:iCs/>
          <w:color w:val="2E74B5" w:themeColor="accent5" w:themeShade="BF"/>
          <w:lang w:val="en-GB"/>
        </w:rPr>
        <w:t>Cereals</w:t>
      </w:r>
      <w:r w:rsidR="00A70A21" w:rsidRPr="00A70A21">
        <w:rPr>
          <w:rFonts w:ascii="Georgia" w:hAnsi="Georgia"/>
          <w:lang w:val="en-GB"/>
        </w:rPr>
        <w:t>” and “</w:t>
      </w:r>
      <w:r w:rsidR="00A70A21" w:rsidRPr="00A70A21">
        <w:rPr>
          <w:rFonts w:ascii="Georgia" w:hAnsi="Georgia"/>
          <w:i/>
          <w:iCs/>
          <w:color w:val="2E74B5" w:themeColor="accent5" w:themeShade="BF"/>
          <w:lang w:val="en-GB"/>
        </w:rPr>
        <w:t>Cereal preparations total</w:t>
      </w:r>
      <w:r w:rsidR="00A70A21" w:rsidRPr="00A70A21">
        <w:rPr>
          <w:rFonts w:ascii="Georgia" w:hAnsi="Georgia"/>
          <w:lang w:val="en-GB"/>
        </w:rPr>
        <w:t>”; finally the “</w:t>
      </w:r>
      <w:r w:rsidR="00A70A21" w:rsidRPr="00A70A21">
        <w:rPr>
          <w:rFonts w:ascii="Georgia" w:hAnsi="Georgia"/>
          <w:i/>
          <w:iCs/>
          <w:color w:val="2E74B5" w:themeColor="accent5" w:themeShade="BF"/>
          <w:lang w:val="en-GB"/>
        </w:rPr>
        <w:t>Value</w:t>
      </w:r>
      <w:r w:rsidR="00A70A21" w:rsidRPr="00A70A21">
        <w:rPr>
          <w:rFonts w:ascii="Georgia" w:hAnsi="Georgia"/>
          <w:lang w:val="en-GB"/>
        </w:rPr>
        <w:t xml:space="preserve">” column contains the values of these variables in </w:t>
      </w:r>
      <w:r w:rsidR="00A70A21" w:rsidRPr="00A70A21">
        <w:rPr>
          <w:rFonts w:ascii="Georgia" w:hAnsi="Georgia"/>
          <w:u w:val="single"/>
          <w:lang w:val="en-GB"/>
        </w:rPr>
        <w:t>tons</w:t>
      </w:r>
      <w:r w:rsidR="00A70A21" w:rsidRPr="00A70A21">
        <w:rPr>
          <w:rFonts w:ascii="Georgia" w:hAnsi="Georgia"/>
          <w:lang w:val="en-GB"/>
        </w:rPr>
        <w:t>.</w:t>
      </w:r>
    </w:p>
    <w:p w14:paraId="76D26F0C" w14:textId="1F2D9CAB" w:rsidR="008441C6" w:rsidRDefault="001B470B" w:rsidP="00007015">
      <w:pPr>
        <w:jc w:val="both"/>
        <w:rPr>
          <w:rFonts w:ascii="Georgia" w:hAnsi="Georgia"/>
        </w:rPr>
      </w:pPr>
      <w:r w:rsidRPr="00A70A21">
        <w:rPr>
          <w:rFonts w:ascii="Georgia" w:hAnsi="Georgia"/>
        </w:rPr>
        <w:t xml:space="preserve">Source : </w:t>
      </w:r>
      <w:hyperlink r:id="rId5" w:anchor="data/TCL" w:history="1">
        <w:r w:rsidRPr="00A70A21">
          <w:rPr>
            <w:rStyle w:val="Lienhypertexte"/>
            <w:rFonts w:ascii="Georgia" w:hAnsi="Georgia"/>
          </w:rPr>
          <w:t>https://www.fao.org/faostat/en/#data/TCL</w:t>
        </w:r>
      </w:hyperlink>
      <w:r w:rsidR="00B3048B">
        <w:rPr>
          <w:rFonts w:ascii="Georgia" w:hAnsi="Georgia"/>
        </w:rPr>
        <w:t>,</w:t>
      </w:r>
      <w:r w:rsidR="00B3048B" w:rsidRPr="00B3048B">
        <w:rPr>
          <w:rFonts w:ascii="Georgia" w:hAnsi="Georgia"/>
        </w:rPr>
        <w:t xml:space="preserve"> </w:t>
      </w:r>
      <w:proofErr w:type="spellStart"/>
      <w:r w:rsidR="00B3048B" w:rsidRPr="00B3048B">
        <w:rPr>
          <w:rFonts w:ascii="Georgia" w:hAnsi="Georgia"/>
        </w:rPr>
        <w:t>elements</w:t>
      </w:r>
      <w:proofErr w:type="spellEnd"/>
      <w:r w:rsidR="00B3048B" w:rsidRPr="00B3048B">
        <w:rPr>
          <w:rFonts w:ascii="Georgia" w:hAnsi="Georgia"/>
        </w:rPr>
        <w:t xml:space="preserve"> = [“Ex</w:t>
      </w:r>
      <w:r w:rsidR="00B3048B">
        <w:rPr>
          <w:rFonts w:ascii="Georgia" w:hAnsi="Georgia"/>
        </w:rPr>
        <w:t xml:space="preserve">port </w:t>
      </w:r>
      <w:proofErr w:type="spellStart"/>
      <w:r w:rsidR="00B3048B">
        <w:rPr>
          <w:rFonts w:ascii="Georgia" w:hAnsi="Georgia"/>
        </w:rPr>
        <w:t>Quantity</w:t>
      </w:r>
      <w:proofErr w:type="spellEnd"/>
      <w:r w:rsidR="00B3048B" w:rsidRPr="00B3048B">
        <w:rPr>
          <w:rFonts w:ascii="Georgia" w:hAnsi="Georgia"/>
        </w:rPr>
        <w:t>”, “</w:t>
      </w:r>
      <w:r w:rsidR="00B3048B">
        <w:rPr>
          <w:rFonts w:ascii="Georgia" w:hAnsi="Georgia"/>
        </w:rPr>
        <w:t xml:space="preserve">Import </w:t>
      </w:r>
      <w:proofErr w:type="spellStart"/>
      <w:r w:rsidR="00B3048B">
        <w:rPr>
          <w:rFonts w:ascii="Georgia" w:hAnsi="Georgia"/>
        </w:rPr>
        <w:t>Quantity</w:t>
      </w:r>
      <w:proofErr w:type="spellEnd"/>
      <w:r w:rsidR="00B3048B" w:rsidRPr="00B3048B">
        <w:rPr>
          <w:rFonts w:ascii="Georgia" w:hAnsi="Georgia"/>
        </w:rPr>
        <w:t>”]</w:t>
      </w:r>
    </w:p>
    <w:p w14:paraId="353D6CA8" w14:textId="77777777" w:rsidR="00B3048B" w:rsidRPr="00A70A21" w:rsidRDefault="00B3048B" w:rsidP="00007015">
      <w:pPr>
        <w:jc w:val="both"/>
        <w:rPr>
          <w:rFonts w:ascii="Georgia" w:hAnsi="Georgia"/>
        </w:rPr>
      </w:pPr>
    </w:p>
    <w:p w14:paraId="436798C6" w14:textId="49BE55A1" w:rsidR="001B470B" w:rsidRPr="007361E4" w:rsidRDefault="008441C6" w:rsidP="00007015">
      <w:pPr>
        <w:jc w:val="both"/>
        <w:rPr>
          <w:rFonts w:ascii="Georgia" w:hAnsi="Georgia"/>
          <w:b/>
          <w:bCs/>
          <w:i/>
          <w:iCs/>
          <w:color w:val="2E74B5" w:themeColor="accent5" w:themeShade="BF"/>
          <w:lang w:val="en-GB"/>
        </w:rPr>
      </w:pPr>
      <w:r w:rsidRPr="007361E4">
        <w:rPr>
          <w:rFonts w:ascii="Georgia" w:hAnsi="Georgia"/>
          <w:b/>
          <w:bCs/>
          <w:i/>
          <w:iCs/>
          <w:color w:val="2E74B5" w:themeColor="accent5" w:themeShade="BF"/>
          <w:lang w:val="en-GB"/>
        </w:rPr>
        <w:t>pop_rur_pop_urb.xlsx</w:t>
      </w:r>
    </w:p>
    <w:p w14:paraId="4B8DEEE9" w14:textId="0EF60101" w:rsidR="008441C6" w:rsidRPr="00A70A21" w:rsidRDefault="008441C6" w:rsidP="00007015">
      <w:pPr>
        <w:jc w:val="both"/>
        <w:rPr>
          <w:rFonts w:ascii="Georgia" w:hAnsi="Georgia"/>
          <w:lang w:val="en-GB"/>
        </w:rPr>
      </w:pPr>
      <w:r w:rsidRPr="00A70A21">
        <w:rPr>
          <w:rFonts w:ascii="Georgia" w:hAnsi="Georgia"/>
          <w:lang w:val="en-GB"/>
        </w:rPr>
        <w:t xml:space="preserve">This file contains the rural and urban population of the country considered from 1950 to 2021. </w:t>
      </w:r>
      <w:r w:rsidR="006B4580" w:rsidRPr="00A70A21">
        <w:rPr>
          <w:rFonts w:ascii="Georgia" w:hAnsi="Georgia"/>
          <w:lang w:val="en-GB"/>
        </w:rPr>
        <w:t>The y</w:t>
      </w:r>
      <w:r w:rsidRPr="00A70A21">
        <w:rPr>
          <w:rFonts w:ascii="Georgia" w:hAnsi="Georgia"/>
          <w:lang w:val="en-GB"/>
        </w:rPr>
        <w:t>ear is specified in the “</w:t>
      </w:r>
      <w:r w:rsidRPr="007361E4">
        <w:rPr>
          <w:rFonts w:ascii="Georgia" w:hAnsi="Georgia"/>
          <w:i/>
          <w:iCs/>
          <w:color w:val="2E74B5" w:themeColor="accent5" w:themeShade="BF"/>
          <w:lang w:val="en-GB"/>
        </w:rPr>
        <w:t>Year</w:t>
      </w:r>
      <w:r w:rsidRPr="00A70A21">
        <w:rPr>
          <w:rFonts w:ascii="Georgia" w:hAnsi="Georgia"/>
          <w:lang w:val="en-GB"/>
        </w:rPr>
        <w:t xml:space="preserve">” column, the type of population considered is specified in the </w:t>
      </w:r>
      <w:r w:rsidR="00A70A21" w:rsidRPr="00A70A21">
        <w:rPr>
          <w:rFonts w:ascii="Georgia" w:hAnsi="Georgia"/>
          <w:lang w:val="en-GB"/>
        </w:rPr>
        <w:t>“</w:t>
      </w:r>
      <w:r w:rsidRPr="007361E4">
        <w:rPr>
          <w:rFonts w:ascii="Georgia" w:hAnsi="Georgia"/>
          <w:i/>
          <w:iCs/>
          <w:color w:val="2E74B5" w:themeColor="accent5" w:themeShade="BF"/>
          <w:lang w:val="en-GB"/>
        </w:rPr>
        <w:t>Element</w:t>
      </w:r>
      <w:r w:rsidR="00A70A21" w:rsidRPr="00A70A21">
        <w:rPr>
          <w:rFonts w:ascii="Georgia" w:hAnsi="Georgia"/>
          <w:lang w:val="en-GB"/>
        </w:rPr>
        <w:t>”</w:t>
      </w:r>
      <w:r w:rsidRPr="00A70A21">
        <w:rPr>
          <w:rFonts w:ascii="Georgia" w:hAnsi="Georgia"/>
          <w:lang w:val="en-GB"/>
        </w:rPr>
        <w:t xml:space="preserve"> column (“</w:t>
      </w:r>
      <w:r w:rsidRPr="007361E4">
        <w:rPr>
          <w:rFonts w:ascii="Georgia" w:hAnsi="Georgia"/>
          <w:i/>
          <w:iCs/>
          <w:color w:val="2E74B5" w:themeColor="accent5" w:themeShade="BF"/>
          <w:lang w:val="en-GB"/>
        </w:rPr>
        <w:t>Rural population</w:t>
      </w:r>
      <w:r w:rsidRPr="00A70A21">
        <w:rPr>
          <w:rFonts w:ascii="Georgia" w:hAnsi="Georgia"/>
          <w:lang w:val="en-GB"/>
        </w:rPr>
        <w:t>” or “</w:t>
      </w:r>
      <w:r w:rsidRPr="007361E4">
        <w:rPr>
          <w:rFonts w:ascii="Georgia" w:hAnsi="Georgia"/>
          <w:i/>
          <w:iCs/>
          <w:color w:val="2E74B5" w:themeColor="accent5" w:themeShade="BF"/>
          <w:lang w:val="en-GB"/>
        </w:rPr>
        <w:t>Urban population</w:t>
      </w:r>
      <w:r w:rsidRPr="00A70A21">
        <w:rPr>
          <w:rFonts w:ascii="Georgia" w:hAnsi="Georgia"/>
          <w:lang w:val="en-GB"/>
        </w:rPr>
        <w:t xml:space="preserve">”), and the </w:t>
      </w:r>
      <w:r w:rsidR="00A70A21" w:rsidRPr="00A70A21">
        <w:rPr>
          <w:rFonts w:ascii="Georgia" w:hAnsi="Georgia"/>
          <w:lang w:val="en-GB"/>
        </w:rPr>
        <w:t>“</w:t>
      </w:r>
      <w:r w:rsidRPr="007361E4">
        <w:rPr>
          <w:rFonts w:ascii="Georgia" w:hAnsi="Georgia"/>
          <w:i/>
          <w:iCs/>
          <w:color w:val="2E74B5" w:themeColor="accent5" w:themeShade="BF"/>
          <w:lang w:val="en-GB"/>
        </w:rPr>
        <w:t>Value</w:t>
      </w:r>
      <w:r w:rsidR="00A70A21" w:rsidRPr="00A70A21">
        <w:rPr>
          <w:rFonts w:ascii="Georgia" w:hAnsi="Georgia"/>
          <w:lang w:val="en-GB"/>
        </w:rPr>
        <w:t>”</w:t>
      </w:r>
      <w:r w:rsidRPr="00A70A21">
        <w:rPr>
          <w:rFonts w:ascii="Georgia" w:hAnsi="Georgia"/>
          <w:lang w:val="en-GB"/>
        </w:rPr>
        <w:t xml:space="preserve"> column contains the values of these variables in </w:t>
      </w:r>
      <w:r w:rsidRPr="00A70A21">
        <w:rPr>
          <w:rFonts w:ascii="Georgia" w:hAnsi="Georgia"/>
          <w:u w:val="single"/>
          <w:lang w:val="en-GB"/>
        </w:rPr>
        <w:t>1000 inhabitants</w:t>
      </w:r>
      <w:r w:rsidRPr="00A70A21">
        <w:rPr>
          <w:rFonts w:ascii="Georgia" w:hAnsi="Georgia"/>
          <w:lang w:val="en-GB"/>
        </w:rPr>
        <w:t>.</w:t>
      </w:r>
    </w:p>
    <w:p w14:paraId="6CC4E0F7" w14:textId="454BD9EF" w:rsidR="008441C6" w:rsidRPr="006F42C3" w:rsidRDefault="008441C6" w:rsidP="00007015">
      <w:pPr>
        <w:jc w:val="both"/>
        <w:rPr>
          <w:rFonts w:ascii="Georgia" w:hAnsi="Georgia"/>
          <w:lang w:val="en-GB"/>
        </w:rPr>
      </w:pPr>
      <w:r w:rsidRPr="00DE2072">
        <w:rPr>
          <w:rFonts w:ascii="Georgia" w:hAnsi="Georgia"/>
          <w:lang w:val="en-GB"/>
        </w:rPr>
        <w:t xml:space="preserve">Source : </w:t>
      </w:r>
      <w:hyperlink r:id="rId6" w:anchor="data/OA" w:history="1">
        <w:r w:rsidRPr="00DE2072">
          <w:rPr>
            <w:rStyle w:val="Lienhypertexte"/>
            <w:rFonts w:ascii="Georgia" w:hAnsi="Georgia"/>
            <w:lang w:val="en-GB"/>
          </w:rPr>
          <w:t>https://www.fao.org/faostat/en/#data/OA</w:t>
        </w:r>
      </w:hyperlink>
      <w:r w:rsidR="00DE2072" w:rsidRPr="00D049E5">
        <w:rPr>
          <w:rFonts w:ascii="Georgia" w:hAnsi="Georgia"/>
          <w:lang w:val="en-GB"/>
        </w:rPr>
        <w:t>,</w:t>
      </w:r>
      <w:r w:rsidR="00DE2072" w:rsidRPr="00DE2072">
        <w:rPr>
          <w:rFonts w:ascii="Georgia" w:hAnsi="Georgia"/>
          <w:lang w:val="en-GB"/>
        </w:rPr>
        <w:t xml:space="preserve"> elements = </w:t>
      </w:r>
      <w:r w:rsidR="00DE2072">
        <w:rPr>
          <w:rFonts w:ascii="Georgia" w:hAnsi="Georgia"/>
          <w:lang w:val="en-GB"/>
        </w:rPr>
        <w:t>[</w:t>
      </w:r>
      <w:r w:rsidR="00DE2072" w:rsidRPr="00DE2072">
        <w:rPr>
          <w:rFonts w:ascii="Georgia" w:hAnsi="Georgia"/>
          <w:lang w:val="en-GB"/>
        </w:rPr>
        <w:t xml:space="preserve">“Rural </w:t>
      </w:r>
      <w:r w:rsidR="00DE2072">
        <w:rPr>
          <w:rFonts w:ascii="Georgia" w:hAnsi="Georgia"/>
          <w:lang w:val="en-GB"/>
        </w:rPr>
        <w:t>population</w:t>
      </w:r>
      <w:r w:rsidR="00DE2072" w:rsidRPr="00DE2072">
        <w:rPr>
          <w:rFonts w:ascii="Georgia" w:hAnsi="Georgia"/>
          <w:lang w:val="en-GB"/>
        </w:rPr>
        <w:t>”</w:t>
      </w:r>
      <w:r w:rsidR="00DE2072">
        <w:rPr>
          <w:rFonts w:ascii="Georgia" w:hAnsi="Georgia"/>
          <w:lang w:val="en-GB"/>
        </w:rPr>
        <w:t xml:space="preserve">, “Urban </w:t>
      </w:r>
      <w:r w:rsidR="00DE2072" w:rsidRPr="006F42C3">
        <w:rPr>
          <w:rFonts w:ascii="Georgia" w:hAnsi="Georgia"/>
          <w:lang w:val="en-GB"/>
        </w:rPr>
        <w:t>population”]</w:t>
      </w:r>
    </w:p>
    <w:p w14:paraId="6FB7AF15" w14:textId="77777777" w:rsidR="008441C6" w:rsidRPr="006F42C3" w:rsidRDefault="008441C6" w:rsidP="00007015">
      <w:pPr>
        <w:jc w:val="both"/>
        <w:rPr>
          <w:rFonts w:ascii="Georgia" w:hAnsi="Georgia"/>
          <w:lang w:val="en-GB"/>
        </w:rPr>
      </w:pPr>
    </w:p>
    <w:p w14:paraId="0B6E5499" w14:textId="56C55358" w:rsidR="00DE2072" w:rsidRPr="006F42C3" w:rsidRDefault="00DE2072" w:rsidP="00007015">
      <w:pPr>
        <w:jc w:val="both"/>
        <w:rPr>
          <w:rFonts w:ascii="Georgia" w:hAnsi="Georgia"/>
          <w:b/>
          <w:bCs/>
          <w:i/>
          <w:iCs/>
          <w:color w:val="2E74B5" w:themeColor="accent5" w:themeShade="BF"/>
          <w:lang w:val="en-GB"/>
        </w:rPr>
      </w:pPr>
      <w:r w:rsidRPr="006F42C3">
        <w:rPr>
          <w:rFonts w:ascii="Georgia" w:hAnsi="Georgia"/>
          <w:b/>
          <w:bCs/>
          <w:i/>
          <w:iCs/>
          <w:color w:val="2E74B5" w:themeColor="accent5" w:themeShade="BF"/>
          <w:lang w:val="en-GB"/>
        </w:rPr>
        <w:t>animals.xlsx</w:t>
      </w:r>
    </w:p>
    <w:p w14:paraId="04F9D1CC" w14:textId="0DEBA87C" w:rsidR="002B09B9" w:rsidRPr="006F42C3" w:rsidRDefault="002B09B9" w:rsidP="00007015">
      <w:pPr>
        <w:jc w:val="both"/>
        <w:rPr>
          <w:rFonts w:ascii="Georgia" w:hAnsi="Georgia"/>
          <w:lang w:val="en-GB"/>
        </w:rPr>
      </w:pPr>
      <w:r w:rsidRPr="006F42C3">
        <w:rPr>
          <w:rFonts w:ascii="Georgia" w:hAnsi="Georgia"/>
          <w:lang w:val="en-GB"/>
        </w:rPr>
        <w:t>This file contains the number of livestock animals from 1961 to 2022</w:t>
      </w:r>
      <w:r w:rsidR="006F42C3" w:rsidRPr="006F42C3">
        <w:rPr>
          <w:rFonts w:ascii="Georgia" w:hAnsi="Georgia"/>
          <w:lang w:val="en-GB"/>
        </w:rPr>
        <w:t>. The year is specified in the “</w:t>
      </w:r>
      <w:r w:rsidR="006F42C3" w:rsidRPr="006F42C3">
        <w:rPr>
          <w:rFonts w:ascii="Georgia" w:hAnsi="Georgia"/>
          <w:i/>
          <w:iCs/>
          <w:color w:val="2E74B5" w:themeColor="accent5" w:themeShade="BF"/>
          <w:lang w:val="en-GB"/>
        </w:rPr>
        <w:t>Year</w:t>
      </w:r>
      <w:r w:rsidR="006F42C3" w:rsidRPr="006F42C3">
        <w:rPr>
          <w:rFonts w:ascii="Georgia" w:hAnsi="Georgia"/>
          <w:lang w:val="en-GB"/>
        </w:rPr>
        <w:t>” column; the species is specified in the “</w:t>
      </w:r>
      <w:r w:rsidR="006F42C3" w:rsidRPr="006F42C3">
        <w:rPr>
          <w:rFonts w:ascii="Georgia" w:hAnsi="Georgia"/>
          <w:i/>
          <w:iCs/>
          <w:color w:val="2E74B5" w:themeColor="accent5" w:themeShade="BF"/>
          <w:lang w:val="en-GB"/>
        </w:rPr>
        <w:t>Item</w:t>
      </w:r>
      <w:r w:rsidR="006F42C3" w:rsidRPr="006F42C3">
        <w:rPr>
          <w:rFonts w:ascii="Georgia" w:hAnsi="Georgia"/>
          <w:lang w:val="en-GB"/>
        </w:rPr>
        <w:t>” column (“</w:t>
      </w:r>
      <w:r w:rsidR="006F42C3" w:rsidRPr="006F42C3">
        <w:rPr>
          <w:rFonts w:ascii="Georgia" w:hAnsi="Georgia"/>
          <w:i/>
          <w:iCs/>
          <w:color w:val="2E74B5" w:themeColor="accent5" w:themeShade="BF"/>
          <w:lang w:val="en-GB"/>
        </w:rPr>
        <w:t>asses</w:t>
      </w:r>
      <w:r w:rsidR="006F42C3" w:rsidRPr="006F42C3">
        <w:rPr>
          <w:rFonts w:ascii="Georgia" w:hAnsi="Georgia"/>
          <w:lang w:val="en-GB"/>
        </w:rPr>
        <w:t>”, “</w:t>
      </w:r>
      <w:r w:rsidR="006F42C3" w:rsidRPr="006F42C3">
        <w:rPr>
          <w:rFonts w:ascii="Georgia" w:hAnsi="Georgia"/>
          <w:i/>
          <w:iCs/>
          <w:color w:val="2E74B5" w:themeColor="accent5" w:themeShade="BF"/>
          <w:lang w:val="en-GB"/>
        </w:rPr>
        <w:t>camels</w:t>
      </w:r>
      <w:r w:rsidR="006F42C3" w:rsidRPr="006F42C3">
        <w:rPr>
          <w:rFonts w:ascii="Georgia" w:hAnsi="Georgia"/>
          <w:lang w:val="en-GB"/>
        </w:rPr>
        <w:t>”, “</w:t>
      </w:r>
      <w:r w:rsidR="006F42C3" w:rsidRPr="006F42C3">
        <w:rPr>
          <w:rFonts w:ascii="Georgia" w:hAnsi="Georgia"/>
          <w:i/>
          <w:iCs/>
          <w:color w:val="2E74B5" w:themeColor="accent5" w:themeShade="BF"/>
          <w:lang w:val="en-GB"/>
        </w:rPr>
        <w:t>cattle</w:t>
      </w:r>
      <w:r w:rsidR="006F42C3" w:rsidRPr="006F42C3">
        <w:rPr>
          <w:rFonts w:ascii="Georgia" w:hAnsi="Georgia"/>
          <w:lang w:val="en-GB"/>
        </w:rPr>
        <w:t>”, “</w:t>
      </w:r>
      <w:r w:rsidR="006F42C3" w:rsidRPr="006F42C3">
        <w:rPr>
          <w:rFonts w:ascii="Georgia" w:hAnsi="Georgia"/>
          <w:i/>
          <w:iCs/>
          <w:color w:val="2E74B5" w:themeColor="accent5" w:themeShade="BF"/>
          <w:lang w:val="en-GB"/>
        </w:rPr>
        <w:t>goats</w:t>
      </w:r>
      <w:r w:rsidR="006F42C3" w:rsidRPr="006F42C3">
        <w:rPr>
          <w:rFonts w:ascii="Georgia" w:hAnsi="Georgia"/>
          <w:lang w:val="en-GB"/>
        </w:rPr>
        <w:t>”, “</w:t>
      </w:r>
      <w:r w:rsidR="006F42C3" w:rsidRPr="006F42C3">
        <w:rPr>
          <w:rFonts w:ascii="Georgia" w:hAnsi="Georgia"/>
          <w:i/>
          <w:iCs/>
          <w:color w:val="2E74B5" w:themeColor="accent5" w:themeShade="BF"/>
          <w:lang w:val="en-GB"/>
        </w:rPr>
        <w:t>horses</w:t>
      </w:r>
      <w:r w:rsidR="006F42C3" w:rsidRPr="006F42C3">
        <w:rPr>
          <w:rFonts w:ascii="Georgia" w:hAnsi="Georgia"/>
          <w:lang w:val="en-GB"/>
        </w:rPr>
        <w:t>” or “</w:t>
      </w:r>
      <w:r w:rsidR="006F42C3" w:rsidRPr="006F42C3">
        <w:rPr>
          <w:rFonts w:ascii="Georgia" w:hAnsi="Georgia"/>
          <w:i/>
          <w:iCs/>
          <w:color w:val="2E74B5" w:themeColor="accent5" w:themeShade="BF"/>
          <w:lang w:val="en-GB"/>
        </w:rPr>
        <w:t>sheep</w:t>
      </w:r>
      <w:r w:rsidR="006F42C3" w:rsidRPr="006F42C3">
        <w:rPr>
          <w:rFonts w:ascii="Georgia" w:hAnsi="Georgia"/>
          <w:lang w:val="en-GB"/>
        </w:rPr>
        <w:t>”)</w:t>
      </w:r>
      <w:r w:rsidR="006F42C3">
        <w:rPr>
          <w:rFonts w:ascii="Georgia" w:hAnsi="Georgia"/>
          <w:lang w:val="en-GB"/>
        </w:rPr>
        <w:t xml:space="preserve">; </w:t>
      </w:r>
      <w:r w:rsidR="006F42C3" w:rsidRPr="00A70A21">
        <w:rPr>
          <w:rFonts w:ascii="Georgia" w:hAnsi="Georgia"/>
          <w:lang w:val="en-GB"/>
        </w:rPr>
        <w:t>the “</w:t>
      </w:r>
      <w:r w:rsidR="006F42C3" w:rsidRPr="00A70A21">
        <w:rPr>
          <w:rFonts w:ascii="Georgia" w:hAnsi="Georgia"/>
          <w:i/>
          <w:iCs/>
          <w:color w:val="2E74B5" w:themeColor="accent5" w:themeShade="BF"/>
          <w:lang w:val="en-GB"/>
        </w:rPr>
        <w:t>Value</w:t>
      </w:r>
      <w:r w:rsidR="006F42C3" w:rsidRPr="00A70A21">
        <w:rPr>
          <w:rFonts w:ascii="Georgia" w:hAnsi="Georgia"/>
          <w:lang w:val="en-GB"/>
        </w:rPr>
        <w:t xml:space="preserve">” column contains the </w:t>
      </w:r>
      <w:r w:rsidR="006F42C3">
        <w:rPr>
          <w:rFonts w:ascii="Georgia" w:hAnsi="Georgia"/>
          <w:lang w:val="en-GB"/>
        </w:rPr>
        <w:t xml:space="preserve">quantity of each category in </w:t>
      </w:r>
      <w:r w:rsidR="006F42C3" w:rsidRPr="006F42C3">
        <w:rPr>
          <w:rFonts w:ascii="Georgia" w:hAnsi="Georgia"/>
          <w:u w:val="single"/>
          <w:lang w:val="en-GB"/>
        </w:rPr>
        <w:t>number of animals</w:t>
      </w:r>
      <w:r w:rsidR="006F42C3" w:rsidRPr="00A70A21">
        <w:rPr>
          <w:rFonts w:ascii="Georgia" w:hAnsi="Georgia"/>
          <w:lang w:val="en-GB"/>
        </w:rPr>
        <w:t>.</w:t>
      </w:r>
    </w:p>
    <w:p w14:paraId="57201373" w14:textId="560D6471" w:rsidR="00B3048B" w:rsidRDefault="00DE2072" w:rsidP="00007015">
      <w:pPr>
        <w:jc w:val="both"/>
        <w:rPr>
          <w:rFonts w:ascii="Georgia" w:hAnsi="Georgia"/>
          <w:lang w:val="en-GB"/>
        </w:rPr>
      </w:pPr>
      <w:r w:rsidRPr="006F42C3">
        <w:rPr>
          <w:rFonts w:ascii="Georgia" w:hAnsi="Georgia"/>
          <w:lang w:val="en-GB"/>
        </w:rPr>
        <w:t xml:space="preserve">Source : </w:t>
      </w:r>
      <w:hyperlink r:id="rId7" w:anchor="data/QCL" w:history="1">
        <w:r w:rsidRPr="006F42C3">
          <w:rPr>
            <w:rStyle w:val="Lienhypertexte"/>
            <w:rFonts w:ascii="Georgia" w:hAnsi="Georgia"/>
            <w:lang w:val="en-GB"/>
          </w:rPr>
          <w:t>https://www.fao.org/faostat/en/#data/QCL</w:t>
        </w:r>
      </w:hyperlink>
      <w:r w:rsidRPr="006F42C3">
        <w:rPr>
          <w:rFonts w:ascii="Georgia" w:hAnsi="Georgia"/>
          <w:lang w:val="en-GB"/>
        </w:rPr>
        <w:t>, element</w:t>
      </w:r>
      <w:r w:rsidR="006F42C3">
        <w:rPr>
          <w:rFonts w:ascii="Georgia" w:hAnsi="Georgia"/>
          <w:lang w:val="en-GB"/>
        </w:rPr>
        <w:t>s</w:t>
      </w:r>
      <w:r w:rsidRPr="006F42C3">
        <w:rPr>
          <w:rFonts w:ascii="Georgia" w:hAnsi="Georgia"/>
          <w:lang w:val="en-GB"/>
        </w:rPr>
        <w:t xml:space="preserve"> = </w:t>
      </w:r>
      <w:r w:rsidR="006F42C3">
        <w:rPr>
          <w:rFonts w:ascii="Georgia" w:hAnsi="Georgia"/>
          <w:lang w:val="en-GB"/>
        </w:rPr>
        <w:t>[</w:t>
      </w:r>
      <w:r w:rsidRPr="006F42C3">
        <w:rPr>
          <w:rFonts w:ascii="Georgia" w:hAnsi="Georgia"/>
          <w:lang w:val="en-GB"/>
        </w:rPr>
        <w:t>“Stocks”</w:t>
      </w:r>
      <w:r w:rsidR="006F42C3">
        <w:rPr>
          <w:rFonts w:ascii="Georgia" w:hAnsi="Georgia"/>
          <w:lang w:val="en-GB"/>
        </w:rPr>
        <w:t>]</w:t>
      </w:r>
    </w:p>
    <w:p w14:paraId="6F3931CF" w14:textId="77777777" w:rsidR="00576952" w:rsidRDefault="00576952" w:rsidP="00007015">
      <w:pPr>
        <w:jc w:val="both"/>
        <w:rPr>
          <w:rFonts w:ascii="Georgia" w:hAnsi="Georgia"/>
          <w:lang w:val="en-GB"/>
        </w:rPr>
      </w:pPr>
    </w:p>
    <w:p w14:paraId="3F4A1A71" w14:textId="77777777" w:rsidR="002C781F" w:rsidRPr="00075FF5" w:rsidRDefault="002C781F" w:rsidP="002C781F">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c</w:t>
      </w:r>
      <w:r w:rsidRPr="00075FF5">
        <w:rPr>
          <w:rFonts w:ascii="Georgia" w:hAnsi="Georgia"/>
          <w:b/>
          <w:bCs/>
          <w:i/>
          <w:iCs/>
          <w:color w:val="2E74B5" w:themeColor="accent5" w:themeShade="BF"/>
          <w:lang w:val="en-GB"/>
        </w:rPr>
        <w:t>rop_yield_fao_raw.xlsx</w:t>
      </w:r>
    </w:p>
    <w:p w14:paraId="18E53EA4" w14:textId="7316AD87" w:rsidR="002C781F" w:rsidRDefault="002C781F" w:rsidP="002C781F">
      <w:pPr>
        <w:jc w:val="both"/>
        <w:rPr>
          <w:rFonts w:ascii="Georgia" w:hAnsi="Georgia"/>
          <w:lang w:val="en-GB"/>
        </w:rPr>
      </w:pPr>
      <w:r w:rsidRPr="00075FF5">
        <w:rPr>
          <w:rFonts w:ascii="Georgia" w:hAnsi="Georgia"/>
          <w:lang w:val="en-GB"/>
        </w:rPr>
        <w:t xml:space="preserve">This file contains cereal yield for all countries in the </w:t>
      </w:r>
      <w:proofErr w:type="spellStart"/>
      <w:r w:rsidRPr="00075FF5">
        <w:rPr>
          <w:rFonts w:ascii="Georgia" w:hAnsi="Georgia"/>
          <w:lang w:val="en-GB"/>
        </w:rPr>
        <w:t>fao</w:t>
      </w:r>
      <w:proofErr w:type="spellEnd"/>
      <w:r w:rsidRPr="00075FF5">
        <w:rPr>
          <w:rFonts w:ascii="Georgia" w:hAnsi="Georgia"/>
          <w:lang w:val="en-GB"/>
        </w:rPr>
        <w:t xml:space="preserve"> database from 1961 to 2022. Cereal yield, measured as kilograms per hectare of harvested land, includes wheat, rice, maize, barley, oats, rye, millet, sorghum, buckwheat, and mixed grains.</w:t>
      </w:r>
      <w:r w:rsidR="00425A35">
        <w:rPr>
          <w:rFonts w:ascii="Georgia" w:hAnsi="Georgia"/>
          <w:lang w:val="en-GB"/>
        </w:rPr>
        <w:t xml:space="preserve"> </w:t>
      </w:r>
      <w:r w:rsidR="00E854A3">
        <w:rPr>
          <w:rFonts w:ascii="Georgia" w:hAnsi="Georgia"/>
          <w:lang w:val="en-GB"/>
        </w:rPr>
        <w:t xml:space="preserve">For </w:t>
      </w:r>
      <w:r w:rsidR="00425A35">
        <w:rPr>
          <w:rFonts w:ascii="Georgia" w:hAnsi="Georgia"/>
          <w:lang w:val="en-GB"/>
        </w:rPr>
        <w:t xml:space="preserve">Senegal it includes </w:t>
      </w:r>
      <w:r w:rsidR="00425A35" w:rsidRPr="00425A35">
        <w:rPr>
          <w:rFonts w:ascii="Georgia" w:hAnsi="Georgia"/>
          <w:lang w:val="en-GB"/>
        </w:rPr>
        <w:t>Fonio, Maize (corn), Millet, Rice and Sorghum</w:t>
      </w:r>
      <w:r w:rsidR="00E854A3">
        <w:rPr>
          <w:rFonts w:ascii="Georgia" w:hAnsi="Georgia"/>
          <w:lang w:val="en-GB"/>
        </w:rPr>
        <w:t xml:space="preserve"> (weighted sum).</w:t>
      </w:r>
    </w:p>
    <w:p w14:paraId="4DF0AE1D" w14:textId="4A507F0C" w:rsidR="00425A35" w:rsidRPr="00425A35" w:rsidRDefault="00425A35" w:rsidP="002C781F">
      <w:pPr>
        <w:jc w:val="both"/>
        <w:rPr>
          <w:rFonts w:ascii="Georgia" w:hAnsi="Georgia"/>
          <w:i/>
          <w:iCs/>
          <w:lang w:val="en-GB"/>
        </w:rPr>
      </w:pPr>
      <w:r w:rsidRPr="00425A35">
        <w:rPr>
          <w:rFonts w:ascii="Georgia" w:hAnsi="Georgia"/>
          <w:i/>
          <w:iCs/>
          <w:lang w:val="en-GB"/>
        </w:rPr>
        <w:t xml:space="preserve">Precision : </w:t>
      </w:r>
      <w:r>
        <w:rPr>
          <w:rFonts w:ascii="Georgia" w:hAnsi="Georgia"/>
          <w:i/>
          <w:iCs/>
          <w:lang w:val="en-GB"/>
        </w:rPr>
        <w:t>yield = h</w:t>
      </w:r>
      <w:r w:rsidRPr="00425A35">
        <w:rPr>
          <w:rFonts w:ascii="Georgia" w:hAnsi="Georgia"/>
          <w:i/>
          <w:iCs/>
          <w:lang w:val="en-GB"/>
        </w:rPr>
        <w:t>arvested production per unit of harvested area for crop products. In most of the cases yield data are not recorded but obtained by dividing the production data by the data on area harvested.</w:t>
      </w:r>
    </w:p>
    <w:p w14:paraId="2DA0C809" w14:textId="77777777" w:rsidR="002C781F" w:rsidRDefault="002C781F" w:rsidP="002C781F">
      <w:pPr>
        <w:jc w:val="both"/>
        <w:rPr>
          <w:rFonts w:ascii="Georgia" w:hAnsi="Georgia"/>
        </w:rPr>
      </w:pPr>
      <w:r w:rsidRPr="00075FF5">
        <w:rPr>
          <w:rFonts w:ascii="Georgia" w:hAnsi="Georgia"/>
        </w:rPr>
        <w:t xml:space="preserve">Source : </w:t>
      </w:r>
      <w:hyperlink r:id="rId8" w:anchor="data/QCL" w:history="1">
        <w:r w:rsidRPr="004C3ED8">
          <w:rPr>
            <w:rStyle w:val="Lienhypertexte"/>
            <w:rFonts w:ascii="Georgia" w:hAnsi="Georgia"/>
          </w:rPr>
          <w:t>https://www.fao.org/faostat/en/#data/QCL</w:t>
        </w:r>
      </w:hyperlink>
    </w:p>
    <w:p w14:paraId="1BCA69D0" w14:textId="77777777" w:rsidR="002C781F" w:rsidRPr="002C781F" w:rsidRDefault="002C781F" w:rsidP="00007015">
      <w:pPr>
        <w:jc w:val="both"/>
        <w:rPr>
          <w:rFonts w:ascii="Georgia" w:hAnsi="Georgia"/>
        </w:rPr>
      </w:pPr>
    </w:p>
    <w:p w14:paraId="1FEC39F2" w14:textId="7D41880D" w:rsidR="00576952" w:rsidRPr="000D0CCB" w:rsidRDefault="00576952" w:rsidP="00576952">
      <w:pPr>
        <w:jc w:val="right"/>
        <w:rPr>
          <w:rFonts w:ascii="Impact" w:hAnsi="Impact"/>
          <w:sz w:val="48"/>
          <w:szCs w:val="48"/>
          <w:lang w:val="en-GB"/>
        </w:rPr>
      </w:pPr>
      <w:r w:rsidRPr="000D0CCB">
        <w:rPr>
          <w:rFonts w:ascii="Impact" w:hAnsi="Impact"/>
          <w:sz w:val="48"/>
          <w:szCs w:val="48"/>
          <w:lang w:val="en-GB"/>
        </w:rPr>
        <w:lastRenderedPageBreak/>
        <w:t>RAIN FILES</w:t>
      </w:r>
    </w:p>
    <w:p w14:paraId="31239707" w14:textId="2311BAE4" w:rsidR="00B3048B" w:rsidRPr="000D0CCB" w:rsidRDefault="00D049E5" w:rsidP="00007015">
      <w:pPr>
        <w:jc w:val="both"/>
        <w:rPr>
          <w:rFonts w:ascii="Georgia" w:hAnsi="Georgia"/>
          <w:b/>
          <w:bCs/>
          <w:i/>
          <w:iCs/>
          <w:color w:val="2E74B5" w:themeColor="accent5" w:themeShade="BF"/>
          <w:lang w:val="en-GB"/>
        </w:rPr>
      </w:pPr>
      <w:r w:rsidRPr="000D0CCB">
        <w:rPr>
          <w:rFonts w:ascii="Georgia" w:hAnsi="Georgia"/>
          <w:b/>
          <w:bCs/>
          <w:i/>
          <w:iCs/>
          <w:color w:val="2E74B5" w:themeColor="accent5" w:themeShade="BF"/>
          <w:lang w:val="en-GB"/>
        </w:rPr>
        <w:t>r</w:t>
      </w:r>
      <w:r w:rsidR="00B3048B" w:rsidRPr="000D0CCB">
        <w:rPr>
          <w:rFonts w:ascii="Georgia" w:hAnsi="Georgia"/>
          <w:b/>
          <w:bCs/>
          <w:i/>
          <w:iCs/>
          <w:color w:val="2E74B5" w:themeColor="accent5" w:themeShade="BF"/>
          <w:lang w:val="en-GB"/>
        </w:rPr>
        <w:t>ain_ERA5.xlsx</w:t>
      </w:r>
    </w:p>
    <w:p w14:paraId="02D8D905" w14:textId="425E8F8C" w:rsidR="00E0680E" w:rsidRPr="00007015" w:rsidRDefault="00B3048B" w:rsidP="00007015">
      <w:pPr>
        <w:jc w:val="both"/>
        <w:rPr>
          <w:rFonts w:ascii="Georgia" w:hAnsi="Georgia"/>
          <w:u w:val="single"/>
          <w:lang w:val="en-GB"/>
        </w:rPr>
      </w:pPr>
      <w:r w:rsidRPr="00007015">
        <w:rPr>
          <w:rFonts w:ascii="Georgia" w:hAnsi="Georgia"/>
          <w:lang w:val="en-GB"/>
        </w:rPr>
        <w:t xml:space="preserve">This file contains precipitations </w:t>
      </w:r>
      <w:r w:rsidR="00E0680E" w:rsidRPr="00007015">
        <w:rPr>
          <w:rFonts w:ascii="Georgia" w:hAnsi="Georgia"/>
          <w:lang w:val="en-GB"/>
        </w:rPr>
        <w:t>from 1961 to 2021. Time is specified in the “</w:t>
      </w:r>
      <w:r w:rsidR="00E0680E" w:rsidRPr="00007015">
        <w:rPr>
          <w:rFonts w:ascii="Georgia" w:hAnsi="Georgia"/>
          <w:i/>
          <w:iCs/>
          <w:color w:val="2E74B5" w:themeColor="accent5" w:themeShade="BF"/>
          <w:lang w:val="en-GB"/>
        </w:rPr>
        <w:t>Time</w:t>
      </w:r>
      <w:r w:rsidR="00E0680E" w:rsidRPr="00007015">
        <w:rPr>
          <w:rFonts w:ascii="Georgia" w:hAnsi="Georgia"/>
          <w:lang w:val="en-GB"/>
        </w:rPr>
        <w:t>” column in datetime64 format (day/</w:t>
      </w:r>
      <w:proofErr w:type="spellStart"/>
      <w:r w:rsidR="00E0680E" w:rsidRPr="00007015">
        <w:rPr>
          <w:rFonts w:ascii="Georgia" w:hAnsi="Georgia"/>
          <w:lang w:val="en-GB"/>
        </w:rPr>
        <w:t>mounth</w:t>
      </w:r>
      <w:proofErr w:type="spellEnd"/>
      <w:r w:rsidR="00E0680E" w:rsidRPr="00007015">
        <w:rPr>
          <w:rFonts w:ascii="Georgia" w:hAnsi="Georgia"/>
          <w:lang w:val="en-GB"/>
        </w:rPr>
        <w:t xml:space="preserve">/year </w:t>
      </w:r>
      <w:proofErr w:type="spellStart"/>
      <w:r w:rsidR="00E0680E" w:rsidRPr="00007015">
        <w:rPr>
          <w:rFonts w:ascii="Georgia" w:hAnsi="Georgia"/>
          <w:lang w:val="en-GB"/>
        </w:rPr>
        <w:t>hour:minute:second</w:t>
      </w:r>
      <w:proofErr w:type="spellEnd"/>
      <w:r w:rsidR="00E0680E" w:rsidRPr="00007015">
        <w:rPr>
          <w:rFonts w:ascii="Georgia" w:hAnsi="Georgia"/>
          <w:lang w:val="en-GB"/>
        </w:rPr>
        <w:t>). Precipitation values are specified in the “</w:t>
      </w:r>
      <w:r w:rsidR="00E0680E" w:rsidRPr="00E0680E">
        <w:rPr>
          <w:rFonts w:ascii="Georgia" w:hAnsi="Georgia"/>
          <w:i/>
          <w:iCs/>
          <w:color w:val="2E74B5" w:themeColor="accent5" w:themeShade="BF"/>
          <w:lang w:val="en-GB"/>
        </w:rPr>
        <w:t>Precipitation (kg m-2 s-1)</w:t>
      </w:r>
      <w:r w:rsidR="00E0680E" w:rsidRPr="00007015">
        <w:rPr>
          <w:rFonts w:ascii="Georgia" w:eastAsia="Times New Roman" w:hAnsi="Georgia" w:cs="Calibri"/>
          <w:color w:val="000000"/>
          <w:lang w:val="en-GB" w:eastAsia="fr-FR" w:bidi="dz-BT"/>
        </w:rPr>
        <w:t xml:space="preserve">” column in </w:t>
      </w:r>
      <m:oMath>
        <m:r>
          <w:rPr>
            <w:rFonts w:ascii="Cambria Math" w:eastAsia="Times New Roman" w:hAnsi="Cambria Math" w:cs="Calibri"/>
            <w:color w:val="000000"/>
            <w:u w:val="single"/>
            <w:lang w:val="en-GB" w:eastAsia="fr-FR" w:bidi="dz-BT"/>
          </w:rPr>
          <m:t>kg.</m:t>
        </m:r>
        <m:sSup>
          <m:sSupPr>
            <m:ctrlPr>
              <w:rPr>
                <w:rFonts w:ascii="Cambria Math" w:eastAsia="Times New Roman" w:hAnsi="Cambria Math" w:cs="Calibri"/>
                <w:i/>
                <w:color w:val="000000"/>
                <w:u w:val="single"/>
                <w:lang w:val="en-GB" w:eastAsia="fr-FR" w:bidi="dz-BT"/>
              </w:rPr>
            </m:ctrlPr>
          </m:sSupPr>
          <m:e>
            <m:r>
              <w:rPr>
                <w:rFonts w:ascii="Cambria Math" w:eastAsia="Times New Roman" w:hAnsi="Cambria Math" w:cs="Calibri"/>
                <w:color w:val="000000"/>
                <w:u w:val="single"/>
                <w:lang w:val="en-GB" w:eastAsia="fr-FR" w:bidi="dz-BT"/>
              </w:rPr>
              <m:t>m</m:t>
            </m:r>
          </m:e>
          <m:sup>
            <m:r>
              <w:rPr>
                <w:rFonts w:ascii="Cambria Math" w:eastAsia="Times New Roman" w:hAnsi="Cambria Math" w:cs="Calibri"/>
                <w:color w:val="000000"/>
                <w:u w:val="single"/>
                <w:lang w:val="en-GB" w:eastAsia="fr-FR" w:bidi="dz-BT"/>
              </w:rPr>
              <m:t>-2</m:t>
            </m:r>
          </m:sup>
        </m:sSup>
        <m:r>
          <w:rPr>
            <w:rFonts w:ascii="Cambria Math" w:eastAsia="Times New Roman" w:hAnsi="Cambria Math" w:cs="Calibri"/>
            <w:color w:val="000000"/>
            <w:u w:val="single"/>
            <w:lang w:val="en-GB" w:eastAsia="fr-FR" w:bidi="dz-BT"/>
          </w:rPr>
          <m:t>.</m:t>
        </m:r>
        <m:sSup>
          <m:sSupPr>
            <m:ctrlPr>
              <w:rPr>
                <w:rFonts w:ascii="Cambria Math" w:eastAsia="Times New Roman" w:hAnsi="Cambria Math" w:cs="Calibri"/>
                <w:i/>
                <w:color w:val="000000"/>
                <w:u w:val="single"/>
                <w:lang w:val="en-GB" w:eastAsia="fr-FR" w:bidi="dz-BT"/>
              </w:rPr>
            </m:ctrlPr>
          </m:sSupPr>
          <m:e>
            <m:r>
              <w:rPr>
                <w:rFonts w:ascii="Cambria Math" w:eastAsia="Times New Roman" w:hAnsi="Cambria Math" w:cs="Calibri"/>
                <w:color w:val="000000"/>
                <w:u w:val="single"/>
                <w:lang w:val="en-GB" w:eastAsia="fr-FR" w:bidi="dz-BT"/>
              </w:rPr>
              <m:t>s</m:t>
            </m:r>
          </m:e>
          <m:sup>
            <m:r>
              <w:rPr>
                <w:rFonts w:ascii="Cambria Math" w:eastAsia="Times New Roman" w:hAnsi="Cambria Math" w:cs="Calibri"/>
                <w:color w:val="000000"/>
                <w:u w:val="single"/>
                <w:lang w:val="en-GB" w:eastAsia="fr-FR" w:bidi="dz-BT"/>
              </w:rPr>
              <m:t>-1</m:t>
            </m:r>
          </m:sup>
        </m:sSup>
      </m:oMath>
      <w:r w:rsidR="00E0680E" w:rsidRPr="00007015">
        <w:rPr>
          <w:rFonts w:ascii="Georgia" w:eastAsia="Times New Roman" w:hAnsi="Georgia" w:cs="Calibri"/>
          <w:color w:val="000000"/>
          <w:u w:val="single"/>
          <w:lang w:val="en-GB" w:eastAsia="fr-FR" w:bidi="dz-BT"/>
        </w:rPr>
        <w:t>.</w:t>
      </w:r>
    </w:p>
    <w:p w14:paraId="4199A645" w14:textId="7595575E" w:rsidR="00DE2072" w:rsidRDefault="00E0680E" w:rsidP="00007015">
      <w:pPr>
        <w:jc w:val="both"/>
        <w:rPr>
          <w:rFonts w:ascii="Georgia" w:hAnsi="Georgia"/>
          <w:lang w:val="en-GB"/>
        </w:rPr>
      </w:pPr>
      <w:r w:rsidRPr="00007015">
        <w:rPr>
          <w:rFonts w:ascii="Georgia" w:hAnsi="Georgia"/>
          <w:lang w:val="en-GB"/>
        </w:rPr>
        <w:t>Source : ERA5, provided by Paul-Alain Raynal</w:t>
      </w:r>
    </w:p>
    <w:p w14:paraId="033A5285" w14:textId="77777777" w:rsidR="00576952" w:rsidRDefault="00576952" w:rsidP="00007015">
      <w:pPr>
        <w:jc w:val="both"/>
        <w:rPr>
          <w:rFonts w:ascii="Georgia" w:hAnsi="Georgia"/>
          <w:lang w:val="en-GB"/>
        </w:rPr>
      </w:pPr>
    </w:p>
    <w:p w14:paraId="4407D604" w14:textId="7473DDBC" w:rsidR="00576952" w:rsidRPr="00007015" w:rsidRDefault="00576952" w:rsidP="00576952">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07015">
        <w:rPr>
          <w:rFonts w:ascii="Georgia" w:hAnsi="Georgia"/>
          <w:b/>
          <w:bCs/>
          <w:i/>
          <w:iCs/>
          <w:color w:val="2E74B5" w:themeColor="accent5" w:themeShade="BF"/>
          <w:lang w:val="en-GB"/>
        </w:rPr>
        <w:t>ain_ERA5</w:t>
      </w:r>
      <w:r>
        <w:rPr>
          <w:rFonts w:ascii="Georgia" w:hAnsi="Georgia"/>
          <w:b/>
          <w:bCs/>
          <w:i/>
          <w:iCs/>
          <w:color w:val="2E74B5" w:themeColor="accent5" w:themeShade="BF"/>
          <w:lang w:val="en-GB"/>
        </w:rPr>
        <w:t>_preprocessed</w:t>
      </w:r>
      <w:r w:rsidRPr="00007015">
        <w:rPr>
          <w:rFonts w:ascii="Georgia" w:hAnsi="Georgia"/>
          <w:b/>
          <w:bCs/>
          <w:i/>
          <w:iCs/>
          <w:color w:val="2E74B5" w:themeColor="accent5" w:themeShade="BF"/>
          <w:lang w:val="en-GB"/>
        </w:rPr>
        <w:t>.xlsx</w:t>
      </w:r>
    </w:p>
    <w:p w14:paraId="7BAA2719" w14:textId="37242F7F" w:rsidR="00576952" w:rsidRPr="00007015" w:rsidRDefault="00576952" w:rsidP="00576952">
      <w:pPr>
        <w:jc w:val="both"/>
        <w:rPr>
          <w:rFonts w:ascii="Georgia" w:hAnsi="Georgia"/>
          <w:u w:val="single"/>
          <w:lang w:val="en-GB"/>
        </w:rPr>
      </w:pPr>
      <w:r w:rsidRPr="00007015">
        <w:rPr>
          <w:rFonts w:ascii="Georgia" w:hAnsi="Georgia"/>
          <w:lang w:val="en-GB"/>
        </w:rPr>
        <w:t xml:space="preserve">This file contains </w:t>
      </w:r>
      <w:r>
        <w:rPr>
          <w:rFonts w:ascii="Georgia" w:hAnsi="Georgia"/>
          <w:lang w:val="en-GB"/>
        </w:rPr>
        <w:t>the ERA5 data ready to use</w:t>
      </w:r>
      <w:r w:rsidRPr="00007015">
        <w:rPr>
          <w:rFonts w:ascii="Georgia" w:hAnsi="Georgia"/>
          <w:lang w:val="en-GB"/>
        </w:rPr>
        <w:t xml:space="preserve">. </w:t>
      </w:r>
      <w:r>
        <w:rPr>
          <w:rFonts w:ascii="Georgia" w:hAnsi="Georgia"/>
          <w:lang w:val="en-GB"/>
        </w:rPr>
        <w:t>Year</w:t>
      </w:r>
      <w:r w:rsidRPr="00007015">
        <w:rPr>
          <w:rFonts w:ascii="Georgia" w:hAnsi="Georgia"/>
          <w:lang w:val="en-GB"/>
        </w:rPr>
        <w:t xml:space="preserve"> is specified in the “</w:t>
      </w:r>
      <w:r>
        <w:rPr>
          <w:rFonts w:ascii="Georgia" w:hAnsi="Georgia"/>
          <w:i/>
          <w:iCs/>
          <w:color w:val="2E74B5" w:themeColor="accent5" w:themeShade="BF"/>
          <w:lang w:val="en-GB"/>
        </w:rPr>
        <w:t>Year</w:t>
      </w:r>
      <w:r w:rsidRPr="00007015">
        <w:rPr>
          <w:rFonts w:ascii="Georgia" w:hAnsi="Georgia"/>
          <w:lang w:val="en-GB"/>
        </w:rPr>
        <w:t>” column</w:t>
      </w:r>
      <w:r>
        <w:rPr>
          <w:rFonts w:ascii="Georgia" w:hAnsi="Georgia"/>
          <w:lang w:val="en-GB"/>
        </w:rPr>
        <w:t xml:space="preserve"> and p</w:t>
      </w:r>
      <w:r w:rsidRPr="00007015">
        <w:rPr>
          <w:rFonts w:ascii="Georgia" w:hAnsi="Georgia"/>
          <w:lang w:val="en-GB"/>
        </w:rPr>
        <w:t>recipitation values are specified in the “</w:t>
      </w:r>
      <w:r>
        <w:rPr>
          <w:rFonts w:ascii="Georgia" w:hAnsi="Georgia"/>
          <w:i/>
          <w:iCs/>
          <w:color w:val="2E74B5" w:themeColor="accent5" w:themeShade="BF"/>
          <w:lang w:val="en-GB"/>
        </w:rPr>
        <w:t>rain</w:t>
      </w:r>
      <w:r w:rsidRPr="00007015">
        <w:rPr>
          <w:rFonts w:ascii="Georgia" w:eastAsia="Times New Roman" w:hAnsi="Georgia" w:cs="Calibri"/>
          <w:color w:val="000000"/>
          <w:lang w:val="en-GB" w:eastAsia="fr-FR" w:bidi="dz-BT"/>
        </w:rPr>
        <w:t xml:space="preserve">” 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2BA9BF06" w14:textId="488B43FA" w:rsidR="00D049E5" w:rsidRDefault="00576952" w:rsidP="00007015">
      <w:pPr>
        <w:jc w:val="both"/>
        <w:rPr>
          <w:rFonts w:ascii="Georgia" w:hAnsi="Georgia"/>
          <w:lang w:val="en-GB"/>
        </w:rPr>
      </w:pPr>
      <w:r w:rsidRPr="00007015">
        <w:rPr>
          <w:rFonts w:ascii="Georgia" w:hAnsi="Georgia"/>
          <w:lang w:val="en-GB"/>
        </w:rPr>
        <w:t>Source : ERA5, provided by Paul-Alain Raynal</w:t>
      </w:r>
    </w:p>
    <w:p w14:paraId="09EA82D4" w14:textId="77777777" w:rsidR="00576952" w:rsidRDefault="00576952" w:rsidP="00007015">
      <w:pPr>
        <w:jc w:val="both"/>
        <w:rPr>
          <w:rFonts w:ascii="Georgia" w:hAnsi="Georgia"/>
          <w:lang w:val="en-GB"/>
        </w:rPr>
      </w:pPr>
    </w:p>
    <w:p w14:paraId="4DE1DE7A" w14:textId="1B8A5F70" w:rsidR="00D049E5" w:rsidRPr="00007015" w:rsidRDefault="00D049E5" w:rsidP="00D049E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07015">
        <w:rPr>
          <w:rFonts w:ascii="Georgia" w:hAnsi="Georgia"/>
          <w:b/>
          <w:bCs/>
          <w:i/>
          <w:iCs/>
          <w:color w:val="2E74B5" w:themeColor="accent5" w:themeShade="BF"/>
          <w:lang w:val="en-GB"/>
        </w:rPr>
        <w:t>ain_</w:t>
      </w:r>
      <w:r>
        <w:rPr>
          <w:rFonts w:ascii="Georgia" w:hAnsi="Georgia"/>
          <w:b/>
          <w:bCs/>
          <w:i/>
          <w:iCs/>
          <w:color w:val="2E74B5" w:themeColor="accent5" w:themeShade="BF"/>
          <w:lang w:val="en-GB"/>
        </w:rPr>
        <w:t>world_bank</w:t>
      </w:r>
      <w:r w:rsidRPr="00007015">
        <w:rPr>
          <w:rFonts w:ascii="Georgia" w:hAnsi="Georgia"/>
          <w:b/>
          <w:bCs/>
          <w:i/>
          <w:iCs/>
          <w:color w:val="2E74B5" w:themeColor="accent5" w:themeShade="BF"/>
          <w:lang w:val="en-GB"/>
        </w:rPr>
        <w:t>.xlsx</w:t>
      </w:r>
    </w:p>
    <w:p w14:paraId="1415B128" w14:textId="023EF1AF" w:rsidR="00D049E5" w:rsidRPr="00576952" w:rsidRDefault="00D049E5" w:rsidP="00007015">
      <w:pPr>
        <w:jc w:val="both"/>
        <w:rPr>
          <w:rFonts w:ascii="Georgia" w:hAnsi="Georgia"/>
          <w:u w:val="single"/>
          <w:lang w:val="en-GB"/>
        </w:rPr>
      </w:pPr>
      <w:r w:rsidRPr="00007015">
        <w:rPr>
          <w:rFonts w:ascii="Georgia" w:hAnsi="Georgia"/>
          <w:lang w:val="en-GB"/>
        </w:rPr>
        <w:t>This file contains precipitations from 196</w:t>
      </w:r>
      <w:r w:rsidR="00BE7DFB">
        <w:rPr>
          <w:rFonts w:ascii="Georgia" w:hAnsi="Georgia"/>
          <w:lang w:val="en-GB"/>
        </w:rPr>
        <w:t>0</w:t>
      </w:r>
      <w:r w:rsidRPr="00007015">
        <w:rPr>
          <w:rFonts w:ascii="Georgia" w:hAnsi="Georgia"/>
          <w:lang w:val="en-GB"/>
        </w:rPr>
        <w:t xml:space="preserve"> to 202</w:t>
      </w:r>
      <w:r w:rsidR="00BE7DFB">
        <w:rPr>
          <w:rFonts w:ascii="Georgia" w:hAnsi="Georgia"/>
          <w:lang w:val="en-GB"/>
        </w:rPr>
        <w:t>2</w:t>
      </w:r>
      <w:r w:rsidRPr="00007015">
        <w:rPr>
          <w:rFonts w:ascii="Georgia" w:hAnsi="Georgia"/>
          <w:lang w:val="en-GB"/>
        </w:rPr>
        <w:t xml:space="preserve">. </w:t>
      </w:r>
      <w:r w:rsidR="00BE7DFB">
        <w:rPr>
          <w:rFonts w:ascii="Georgia" w:hAnsi="Georgia"/>
          <w:lang w:val="en-GB"/>
        </w:rPr>
        <w:t>Year</w:t>
      </w:r>
      <w:r w:rsidRPr="00007015">
        <w:rPr>
          <w:rFonts w:ascii="Georgia" w:hAnsi="Georgia"/>
          <w:lang w:val="en-GB"/>
        </w:rPr>
        <w:t xml:space="preserve"> is specified in the “</w:t>
      </w:r>
      <w:r w:rsidR="00BE7DFB">
        <w:rPr>
          <w:rFonts w:ascii="Georgia" w:hAnsi="Georgia"/>
          <w:i/>
          <w:iCs/>
          <w:color w:val="2E74B5" w:themeColor="accent5" w:themeShade="BF"/>
          <w:lang w:val="en-GB"/>
        </w:rPr>
        <w:t>Year</w:t>
      </w:r>
      <w:r w:rsidRPr="00007015">
        <w:rPr>
          <w:rFonts w:ascii="Georgia" w:hAnsi="Georgia"/>
          <w:lang w:val="en-GB"/>
        </w:rPr>
        <w:t>” column. Precipitation values are specified in the “</w:t>
      </w:r>
      <w:r>
        <w:rPr>
          <w:rFonts w:ascii="Georgia" w:hAnsi="Georgia"/>
          <w:i/>
          <w:iCs/>
          <w:color w:val="2E74B5" w:themeColor="accent5" w:themeShade="BF"/>
          <w:lang w:val="en-GB"/>
        </w:rPr>
        <w:t>rain</w:t>
      </w:r>
      <w:r w:rsidR="00BE7DFB">
        <w:rPr>
          <w:rFonts w:ascii="Georgia" w:eastAsia="Times New Roman" w:hAnsi="Georgia" w:cs="Calibri"/>
          <w:color w:val="000000"/>
          <w:lang w:val="en-GB" w:eastAsia="fr-FR" w:bidi="dz-BT"/>
        </w:rPr>
        <w:t xml:space="preserve">” </w:t>
      </w:r>
      <w:r w:rsidRPr="00007015">
        <w:rPr>
          <w:rFonts w:ascii="Georgia" w:eastAsia="Times New Roman" w:hAnsi="Georgia" w:cs="Calibri"/>
          <w:color w:val="000000"/>
          <w:lang w:val="en-GB" w:eastAsia="fr-FR" w:bidi="dz-BT"/>
        </w:rPr>
        <w:t xml:space="preserve">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418089E7" w14:textId="76F8A44F" w:rsidR="00D049E5" w:rsidRDefault="00D049E5" w:rsidP="00007015">
      <w:pPr>
        <w:jc w:val="both"/>
        <w:rPr>
          <w:rFonts w:ascii="Georgia" w:hAnsi="Georgia"/>
          <w:lang w:val="en-GB"/>
        </w:rPr>
      </w:pPr>
      <w:r w:rsidRPr="00576952">
        <w:rPr>
          <w:rFonts w:ascii="Georgia" w:hAnsi="Georgia"/>
          <w:lang w:val="en-GB"/>
        </w:rPr>
        <w:t xml:space="preserve">Source : </w:t>
      </w:r>
      <w:hyperlink r:id="rId9" w:history="1">
        <w:r w:rsidRPr="00576952">
          <w:rPr>
            <w:rStyle w:val="Lienhypertexte"/>
            <w:rFonts w:ascii="Georgia" w:hAnsi="Georgia"/>
            <w:lang w:val="en-GB"/>
          </w:rPr>
          <w:t>https://climateknowledgeportal.worldbank.org/country/senegal/climate-data-historical</w:t>
        </w:r>
      </w:hyperlink>
      <w:r w:rsidR="00576952" w:rsidRPr="00576952">
        <w:rPr>
          <w:rFonts w:ascii="Georgia" w:hAnsi="Georgia"/>
          <w:lang w:val="en-GB"/>
        </w:rPr>
        <w:t xml:space="preserve"> (link fo</w:t>
      </w:r>
      <w:r w:rsidR="00576952">
        <w:rPr>
          <w:rFonts w:ascii="Georgia" w:hAnsi="Georgia"/>
          <w:lang w:val="en-GB"/>
        </w:rPr>
        <w:t>r Burkina Faso is dead</w:t>
      </w:r>
      <w:r w:rsidR="00576952" w:rsidRPr="00576952">
        <w:rPr>
          <w:rFonts w:ascii="Georgia" w:hAnsi="Georgia"/>
          <w:lang w:val="en-GB"/>
        </w:rPr>
        <w:t>)</w:t>
      </w:r>
    </w:p>
    <w:p w14:paraId="33E1DCAC" w14:textId="77777777" w:rsidR="006611A1" w:rsidRDefault="006611A1" w:rsidP="00007015">
      <w:pPr>
        <w:jc w:val="both"/>
        <w:rPr>
          <w:rFonts w:ascii="Georgia" w:hAnsi="Georgia"/>
          <w:lang w:val="en-GB"/>
        </w:rPr>
      </w:pPr>
    </w:p>
    <w:p w14:paraId="4FA3CBDD" w14:textId="2FA92081" w:rsidR="006611A1" w:rsidRPr="006611A1" w:rsidRDefault="000974A5" w:rsidP="0000701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006611A1" w:rsidRPr="006611A1">
        <w:rPr>
          <w:rFonts w:ascii="Georgia" w:hAnsi="Georgia"/>
          <w:b/>
          <w:bCs/>
          <w:i/>
          <w:iCs/>
          <w:color w:val="2E74B5" w:themeColor="accent5" w:themeShade="BF"/>
          <w:lang w:val="en-GB"/>
        </w:rPr>
        <w:t>ain_crudata_preprocessed</w:t>
      </w:r>
      <w:r w:rsidR="006611A1">
        <w:rPr>
          <w:rFonts w:ascii="Georgia" w:hAnsi="Georgia"/>
          <w:b/>
          <w:bCs/>
          <w:i/>
          <w:iCs/>
          <w:color w:val="2E74B5" w:themeColor="accent5" w:themeShade="BF"/>
          <w:lang w:val="en-GB"/>
        </w:rPr>
        <w:t>.xlsx</w:t>
      </w:r>
    </w:p>
    <w:p w14:paraId="0955505D" w14:textId="40F96C6B" w:rsidR="006611A1" w:rsidRPr="006611A1" w:rsidRDefault="006611A1" w:rsidP="00007015">
      <w:pPr>
        <w:jc w:val="both"/>
        <w:rPr>
          <w:rFonts w:ascii="Georgia" w:hAnsi="Georgia"/>
          <w:u w:val="single"/>
          <w:lang w:val="en-GB"/>
        </w:rPr>
      </w:pPr>
      <w:r w:rsidRPr="00007015">
        <w:rPr>
          <w:rFonts w:ascii="Georgia" w:hAnsi="Georgia"/>
          <w:lang w:val="en-GB"/>
        </w:rPr>
        <w:t>This file contains precipitations from 19</w:t>
      </w:r>
      <w:r>
        <w:rPr>
          <w:rFonts w:ascii="Georgia" w:hAnsi="Georgia"/>
          <w:lang w:val="en-GB"/>
        </w:rPr>
        <w:t>01</w:t>
      </w:r>
      <w:r w:rsidRPr="00007015">
        <w:rPr>
          <w:rFonts w:ascii="Georgia" w:hAnsi="Georgia"/>
          <w:lang w:val="en-GB"/>
        </w:rPr>
        <w:t xml:space="preserve"> to 202</w:t>
      </w:r>
      <w:r>
        <w:rPr>
          <w:rFonts w:ascii="Georgia" w:hAnsi="Georgia"/>
          <w:lang w:val="en-GB"/>
        </w:rPr>
        <w:t>2</w:t>
      </w:r>
      <w:r w:rsidRPr="00007015">
        <w:rPr>
          <w:rFonts w:ascii="Georgia" w:hAnsi="Georgia"/>
          <w:lang w:val="en-GB"/>
        </w:rPr>
        <w:t xml:space="preserve">. </w:t>
      </w:r>
      <w:r>
        <w:rPr>
          <w:rFonts w:ascii="Georgia" w:hAnsi="Georgia"/>
          <w:lang w:val="en-GB"/>
        </w:rPr>
        <w:t>Year</w:t>
      </w:r>
      <w:r w:rsidRPr="00007015">
        <w:rPr>
          <w:rFonts w:ascii="Georgia" w:hAnsi="Georgia"/>
          <w:lang w:val="en-GB"/>
        </w:rPr>
        <w:t xml:space="preserve"> is specified in the “</w:t>
      </w:r>
      <w:r>
        <w:rPr>
          <w:rFonts w:ascii="Georgia" w:hAnsi="Georgia"/>
          <w:i/>
          <w:iCs/>
          <w:color w:val="2E74B5" w:themeColor="accent5" w:themeShade="BF"/>
          <w:lang w:val="en-GB"/>
        </w:rPr>
        <w:t>Year</w:t>
      </w:r>
      <w:r w:rsidRPr="00007015">
        <w:rPr>
          <w:rFonts w:ascii="Georgia" w:hAnsi="Georgia"/>
          <w:lang w:val="en-GB"/>
        </w:rPr>
        <w:t>” column. Precipitation values are specified in the “</w:t>
      </w:r>
      <w:r>
        <w:rPr>
          <w:rFonts w:ascii="Georgia" w:hAnsi="Georgia"/>
          <w:i/>
          <w:iCs/>
          <w:color w:val="2E74B5" w:themeColor="accent5" w:themeShade="BF"/>
          <w:lang w:val="en-GB"/>
        </w:rPr>
        <w:t>rain</w:t>
      </w:r>
      <w:r>
        <w:rPr>
          <w:rFonts w:ascii="Georgia" w:eastAsia="Times New Roman" w:hAnsi="Georgia" w:cs="Calibri"/>
          <w:color w:val="000000"/>
          <w:lang w:val="en-GB" w:eastAsia="fr-FR" w:bidi="dz-BT"/>
        </w:rPr>
        <w:t xml:space="preserve">” </w:t>
      </w:r>
      <w:r w:rsidRPr="00007015">
        <w:rPr>
          <w:rFonts w:ascii="Georgia" w:eastAsia="Times New Roman" w:hAnsi="Georgia" w:cs="Calibri"/>
          <w:color w:val="000000"/>
          <w:lang w:val="en-GB" w:eastAsia="fr-FR" w:bidi="dz-BT"/>
        </w:rPr>
        <w:t xml:space="preserve">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0F91CC7A" w14:textId="6A3D7C0E" w:rsidR="00D049E5" w:rsidRDefault="006611A1" w:rsidP="00007015">
      <w:pPr>
        <w:jc w:val="both"/>
        <w:rPr>
          <w:rFonts w:ascii="Georgia" w:hAnsi="Georgia"/>
        </w:rPr>
      </w:pPr>
      <w:r w:rsidRPr="006611A1">
        <w:rPr>
          <w:rFonts w:ascii="Georgia" w:hAnsi="Georgia"/>
        </w:rPr>
        <w:t xml:space="preserve">Source : </w:t>
      </w:r>
      <w:hyperlink r:id="rId10" w:history="1">
        <w:r w:rsidRPr="005D208C">
          <w:rPr>
            <w:rStyle w:val="Lienhypertexte"/>
            <w:rFonts w:ascii="Georgia" w:hAnsi="Georgia"/>
          </w:rPr>
          <w:t>https://crudata.uea.ac.uk/cru/data/hrg/</w:t>
        </w:r>
      </w:hyperlink>
    </w:p>
    <w:p w14:paraId="4FB9563B" w14:textId="77777777" w:rsidR="006611A1" w:rsidRDefault="006611A1" w:rsidP="00007015">
      <w:pPr>
        <w:jc w:val="both"/>
        <w:rPr>
          <w:rFonts w:ascii="Georgia" w:hAnsi="Georgia"/>
        </w:rPr>
      </w:pPr>
    </w:p>
    <w:p w14:paraId="6187460C" w14:textId="20F10429" w:rsidR="000D0CCB" w:rsidRPr="000D0CCB" w:rsidRDefault="000D0CCB" w:rsidP="0000701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D0CCB">
        <w:rPr>
          <w:rFonts w:ascii="Georgia" w:hAnsi="Georgia"/>
          <w:b/>
          <w:bCs/>
          <w:i/>
          <w:iCs/>
          <w:color w:val="2E74B5" w:themeColor="accent5" w:themeShade="BF"/>
          <w:lang w:val="en-GB"/>
        </w:rPr>
        <w:t>ain_era_wb_raw.xlsx</w:t>
      </w:r>
    </w:p>
    <w:p w14:paraId="64615E01" w14:textId="550F969F" w:rsidR="000D0CCB" w:rsidRPr="000D0CCB" w:rsidRDefault="000D0CCB" w:rsidP="00007015">
      <w:pPr>
        <w:jc w:val="both"/>
        <w:rPr>
          <w:rFonts w:ascii="Georgia" w:hAnsi="Georgia"/>
          <w:lang w:val="en-GB"/>
        </w:rPr>
      </w:pPr>
      <w:r w:rsidRPr="000D0CCB">
        <w:rPr>
          <w:rFonts w:ascii="Georgia" w:hAnsi="Georgia"/>
          <w:lang w:val="en-GB"/>
        </w:rPr>
        <w:t>This file co</w:t>
      </w:r>
      <w:r>
        <w:rPr>
          <w:rFonts w:ascii="Georgia" w:hAnsi="Georgia"/>
          <w:lang w:val="en-GB"/>
        </w:rPr>
        <w:t>ntains monthly precipitations for years 1950 to 2020. The column “</w:t>
      </w:r>
      <w:r w:rsidRPr="000D0CCB">
        <w:rPr>
          <w:rFonts w:ascii="Georgia" w:hAnsi="Georgia"/>
          <w:i/>
          <w:iCs/>
          <w:color w:val="2E74B5" w:themeColor="accent5" w:themeShade="BF"/>
          <w:lang w:val="en-GB"/>
        </w:rPr>
        <w:t>name</w:t>
      </w:r>
      <w:r>
        <w:rPr>
          <w:rFonts w:ascii="Georgia" w:hAnsi="Georgia"/>
          <w:lang w:val="en-GB"/>
        </w:rPr>
        <w:t>” contains the name of the country (“</w:t>
      </w:r>
      <w:r w:rsidRPr="000D0CCB">
        <w:rPr>
          <w:rFonts w:ascii="Georgia" w:hAnsi="Georgia"/>
          <w:i/>
          <w:iCs/>
          <w:color w:val="2E74B5" w:themeColor="accent5" w:themeShade="BF"/>
          <w:lang w:val="en-GB"/>
        </w:rPr>
        <w:t>Senegal</w:t>
      </w:r>
      <w:r>
        <w:rPr>
          <w:rFonts w:ascii="Georgia" w:hAnsi="Georgia"/>
          <w:lang w:val="en-GB"/>
        </w:rPr>
        <w:t>” or “</w:t>
      </w:r>
      <w:r w:rsidRPr="000D0CCB">
        <w:rPr>
          <w:rFonts w:ascii="Georgia" w:hAnsi="Georgia"/>
          <w:i/>
          <w:iCs/>
          <w:color w:val="2E74B5" w:themeColor="accent5" w:themeShade="BF"/>
          <w:lang w:val="en-GB"/>
        </w:rPr>
        <w:t>Burkina Faso</w:t>
      </w:r>
      <w:r>
        <w:rPr>
          <w:rFonts w:ascii="Georgia" w:hAnsi="Georgia"/>
          <w:lang w:val="en-GB"/>
        </w:rPr>
        <w:t xml:space="preserve">”). The other columns contains for each month in format year-month the precipitation in </w:t>
      </w:r>
      <w:r w:rsidRPr="000D0CCB">
        <w:rPr>
          <w:rFonts w:ascii="Georgia" w:hAnsi="Georgia"/>
          <w:u w:val="single"/>
          <w:lang w:val="en-GB"/>
        </w:rPr>
        <w:t>mm.</w:t>
      </w:r>
    </w:p>
    <w:p w14:paraId="045C9E1E" w14:textId="702A8C88" w:rsidR="000D0CCB" w:rsidRDefault="000D0CCB" w:rsidP="000D0CCB">
      <w:pPr>
        <w:pStyle w:val="NormalWeb"/>
        <w:spacing w:before="0" w:beforeAutospacing="0" w:after="0" w:afterAutospacing="0"/>
        <w:rPr>
          <w:rStyle w:val="Lienhypertexte"/>
          <w:sz w:val="22"/>
          <w:szCs w:val="22"/>
          <w:lang w:eastAsia="en-US" w:bidi="ar-SA"/>
        </w:rPr>
      </w:pPr>
      <w:r w:rsidRPr="000D0CCB">
        <w:rPr>
          <w:rFonts w:ascii="Georgia" w:eastAsiaTheme="minorHAnsi" w:hAnsi="Georgia" w:cstheme="minorBidi"/>
          <w:sz w:val="22"/>
          <w:szCs w:val="22"/>
          <w:lang w:eastAsia="en-US" w:bidi="ar-SA"/>
        </w:rPr>
        <w:t xml:space="preserve">Source : </w:t>
      </w:r>
      <w:hyperlink r:id="rId11" w:history="1">
        <w:r w:rsidRPr="000D0CCB">
          <w:rPr>
            <w:rStyle w:val="Lienhypertexte"/>
            <w:rFonts w:ascii="Georgia" w:hAnsi="Georgia"/>
            <w:sz w:val="22"/>
            <w:szCs w:val="22"/>
            <w:lang w:eastAsia="en-US" w:bidi="ar-SA"/>
          </w:rPr>
          <w:t>https://climateknowledgeportal.worldbank.org/download-data</w:t>
        </w:r>
      </w:hyperlink>
    </w:p>
    <w:p w14:paraId="758BA0C8" w14:textId="77777777" w:rsidR="00A15128" w:rsidRPr="00075FF5" w:rsidRDefault="00A15128" w:rsidP="000D0CCB">
      <w:pPr>
        <w:pStyle w:val="NormalWeb"/>
        <w:spacing w:before="0" w:beforeAutospacing="0" w:after="0" w:afterAutospacing="0"/>
        <w:rPr>
          <w:rFonts w:ascii="Georgia" w:eastAsiaTheme="minorHAnsi" w:hAnsi="Georgia" w:cstheme="minorBidi"/>
          <w:sz w:val="22"/>
          <w:szCs w:val="22"/>
          <w:lang w:eastAsia="en-US" w:bidi="ar-SA"/>
        </w:rPr>
      </w:pPr>
    </w:p>
    <w:p w14:paraId="27117353" w14:textId="77777777" w:rsidR="000D0CCB" w:rsidRDefault="000D0CCB" w:rsidP="00007015">
      <w:pPr>
        <w:jc w:val="both"/>
        <w:rPr>
          <w:rFonts w:ascii="Georgia" w:hAnsi="Georgia"/>
        </w:rPr>
      </w:pPr>
    </w:p>
    <w:p w14:paraId="4DDBAC42" w14:textId="16E321A0" w:rsidR="000D0CCB" w:rsidRPr="008202D8" w:rsidRDefault="008202D8" w:rsidP="0000701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D0CCB">
        <w:rPr>
          <w:rFonts w:ascii="Georgia" w:hAnsi="Georgia"/>
          <w:b/>
          <w:bCs/>
          <w:i/>
          <w:iCs/>
          <w:color w:val="2E74B5" w:themeColor="accent5" w:themeShade="BF"/>
          <w:lang w:val="en-GB"/>
        </w:rPr>
        <w:t>ain_era_wb_raw</w:t>
      </w:r>
      <w:r>
        <w:rPr>
          <w:rFonts w:ascii="Georgia" w:hAnsi="Georgia"/>
          <w:b/>
          <w:bCs/>
          <w:i/>
          <w:iCs/>
          <w:color w:val="2E74B5" w:themeColor="accent5" w:themeShade="BF"/>
          <w:lang w:val="en-GB"/>
        </w:rPr>
        <w:t>_preprocessed</w:t>
      </w:r>
      <w:r w:rsidRPr="000D0CCB">
        <w:rPr>
          <w:rFonts w:ascii="Georgia" w:hAnsi="Georgia"/>
          <w:b/>
          <w:bCs/>
          <w:i/>
          <w:iCs/>
          <w:color w:val="2E74B5" w:themeColor="accent5" w:themeShade="BF"/>
          <w:lang w:val="en-GB"/>
        </w:rPr>
        <w:t>.xlsx</w:t>
      </w:r>
    </w:p>
    <w:p w14:paraId="3EACB43A" w14:textId="1AC5A38C" w:rsidR="008202D8" w:rsidRDefault="008202D8" w:rsidP="008202D8">
      <w:pPr>
        <w:jc w:val="both"/>
        <w:rPr>
          <w:rFonts w:ascii="Georgia" w:eastAsia="Times New Roman" w:hAnsi="Georgia" w:cs="Calibri"/>
          <w:color w:val="000000"/>
          <w:u w:val="single"/>
          <w:lang w:val="en-GB" w:eastAsia="fr-FR" w:bidi="dz-BT"/>
        </w:rPr>
      </w:pPr>
      <w:r w:rsidRPr="00007015">
        <w:rPr>
          <w:rFonts w:ascii="Georgia" w:hAnsi="Georgia"/>
          <w:lang w:val="en-GB"/>
        </w:rPr>
        <w:t>This file contains precipitations from 19</w:t>
      </w:r>
      <w:r>
        <w:rPr>
          <w:rFonts w:ascii="Georgia" w:hAnsi="Georgia"/>
          <w:lang w:val="en-GB"/>
        </w:rPr>
        <w:t>50</w:t>
      </w:r>
      <w:r w:rsidRPr="00007015">
        <w:rPr>
          <w:rFonts w:ascii="Georgia" w:hAnsi="Georgia"/>
          <w:lang w:val="en-GB"/>
        </w:rPr>
        <w:t xml:space="preserve"> to 202</w:t>
      </w:r>
      <w:r>
        <w:rPr>
          <w:rFonts w:ascii="Georgia" w:hAnsi="Georgia"/>
          <w:lang w:val="en-GB"/>
        </w:rPr>
        <w:t>0</w:t>
      </w:r>
      <w:r w:rsidRPr="00007015">
        <w:rPr>
          <w:rFonts w:ascii="Georgia" w:hAnsi="Georgia"/>
          <w:lang w:val="en-GB"/>
        </w:rPr>
        <w:t xml:space="preserve">. </w:t>
      </w:r>
      <w:r>
        <w:rPr>
          <w:rFonts w:ascii="Georgia" w:hAnsi="Georgia"/>
          <w:lang w:val="en-GB"/>
        </w:rPr>
        <w:t>Year</w:t>
      </w:r>
      <w:r w:rsidRPr="00007015">
        <w:rPr>
          <w:rFonts w:ascii="Georgia" w:hAnsi="Georgia"/>
          <w:lang w:val="en-GB"/>
        </w:rPr>
        <w:t xml:space="preserve"> is specified in the “</w:t>
      </w:r>
      <w:r>
        <w:rPr>
          <w:rFonts w:ascii="Georgia" w:hAnsi="Georgia"/>
          <w:i/>
          <w:iCs/>
          <w:color w:val="2E74B5" w:themeColor="accent5" w:themeShade="BF"/>
          <w:lang w:val="en-GB"/>
        </w:rPr>
        <w:t>Year</w:t>
      </w:r>
      <w:r w:rsidRPr="00007015">
        <w:rPr>
          <w:rFonts w:ascii="Georgia" w:hAnsi="Georgia"/>
          <w:lang w:val="en-GB"/>
        </w:rPr>
        <w:t>” column. Precipitation values are specified in the “</w:t>
      </w:r>
      <w:r>
        <w:rPr>
          <w:rFonts w:ascii="Georgia" w:hAnsi="Georgia"/>
          <w:i/>
          <w:iCs/>
          <w:color w:val="2E74B5" w:themeColor="accent5" w:themeShade="BF"/>
          <w:lang w:val="en-GB"/>
        </w:rPr>
        <w:t>rain</w:t>
      </w:r>
      <w:r>
        <w:rPr>
          <w:rFonts w:ascii="Georgia" w:eastAsia="Times New Roman" w:hAnsi="Georgia" w:cs="Calibri"/>
          <w:color w:val="000000"/>
          <w:lang w:val="en-GB" w:eastAsia="fr-FR" w:bidi="dz-BT"/>
        </w:rPr>
        <w:t xml:space="preserve">” </w:t>
      </w:r>
      <w:r w:rsidRPr="00007015">
        <w:rPr>
          <w:rFonts w:ascii="Georgia" w:eastAsia="Times New Roman" w:hAnsi="Georgia" w:cs="Calibri"/>
          <w:color w:val="000000"/>
          <w:lang w:val="en-GB" w:eastAsia="fr-FR" w:bidi="dz-BT"/>
        </w:rPr>
        <w:t xml:space="preserve">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1C3E1208" w14:textId="77777777" w:rsidR="008202D8" w:rsidRDefault="008202D8" w:rsidP="008202D8">
      <w:pPr>
        <w:pStyle w:val="NormalWeb"/>
        <w:spacing w:before="0" w:beforeAutospacing="0" w:after="0" w:afterAutospacing="0"/>
        <w:rPr>
          <w:rStyle w:val="Lienhypertexte"/>
          <w:rFonts w:ascii="Georgia" w:hAnsi="Georgia"/>
          <w:sz w:val="22"/>
          <w:szCs w:val="22"/>
          <w:lang w:eastAsia="en-US" w:bidi="ar-SA"/>
        </w:rPr>
      </w:pPr>
      <w:r w:rsidRPr="000D0CCB">
        <w:rPr>
          <w:rFonts w:ascii="Georgia" w:eastAsiaTheme="minorHAnsi" w:hAnsi="Georgia" w:cstheme="minorBidi"/>
          <w:sz w:val="22"/>
          <w:szCs w:val="22"/>
          <w:lang w:eastAsia="en-US" w:bidi="ar-SA"/>
        </w:rPr>
        <w:t xml:space="preserve">Source : </w:t>
      </w:r>
      <w:hyperlink r:id="rId12" w:history="1">
        <w:r w:rsidRPr="000D0CCB">
          <w:rPr>
            <w:rStyle w:val="Lienhypertexte"/>
            <w:rFonts w:ascii="Georgia" w:hAnsi="Georgia"/>
            <w:sz w:val="22"/>
            <w:szCs w:val="22"/>
            <w:lang w:eastAsia="en-US" w:bidi="ar-SA"/>
          </w:rPr>
          <w:t>https://climateknowledgeportal.worldbank.org/download-data</w:t>
        </w:r>
      </w:hyperlink>
    </w:p>
    <w:p w14:paraId="0243E427" w14:textId="77777777" w:rsidR="007A53B1" w:rsidRDefault="007A53B1" w:rsidP="008202D8">
      <w:pPr>
        <w:pStyle w:val="NormalWeb"/>
        <w:spacing w:before="0" w:beforeAutospacing="0" w:after="0" w:afterAutospacing="0"/>
        <w:rPr>
          <w:rStyle w:val="Lienhypertexte"/>
          <w:rFonts w:ascii="Georgia" w:hAnsi="Georgia"/>
          <w:sz w:val="22"/>
          <w:szCs w:val="22"/>
          <w:lang w:eastAsia="en-US" w:bidi="ar-SA"/>
        </w:rPr>
      </w:pPr>
    </w:p>
    <w:p w14:paraId="3645562D" w14:textId="77777777" w:rsidR="007A53B1" w:rsidRDefault="007A53B1" w:rsidP="008202D8">
      <w:pPr>
        <w:pStyle w:val="NormalWeb"/>
        <w:spacing w:before="0" w:beforeAutospacing="0" w:after="0" w:afterAutospacing="0"/>
        <w:rPr>
          <w:rStyle w:val="Lienhypertexte"/>
          <w:rFonts w:ascii="Georgia" w:hAnsi="Georgia"/>
          <w:sz w:val="22"/>
          <w:szCs w:val="22"/>
          <w:lang w:eastAsia="en-US" w:bidi="ar-SA"/>
        </w:rPr>
      </w:pPr>
    </w:p>
    <w:p w14:paraId="4C9476F9" w14:textId="77777777" w:rsidR="007A53B1" w:rsidRDefault="007A53B1" w:rsidP="008202D8">
      <w:pPr>
        <w:pStyle w:val="NormalWeb"/>
        <w:spacing w:before="0" w:beforeAutospacing="0" w:after="0" w:afterAutospacing="0"/>
        <w:rPr>
          <w:rStyle w:val="Lienhypertexte"/>
          <w:rFonts w:ascii="Georgia" w:hAnsi="Georgia"/>
          <w:sz w:val="22"/>
          <w:szCs w:val="22"/>
          <w:lang w:eastAsia="en-US" w:bidi="ar-SA"/>
        </w:rPr>
      </w:pPr>
    </w:p>
    <w:p w14:paraId="72C72F33" w14:textId="2BF7F524" w:rsidR="007A53B1" w:rsidRPr="000D0CCB" w:rsidRDefault="007A53B1" w:rsidP="007A53B1">
      <w:pPr>
        <w:jc w:val="right"/>
        <w:rPr>
          <w:rFonts w:ascii="Impact" w:hAnsi="Impact"/>
          <w:sz w:val="48"/>
          <w:szCs w:val="48"/>
          <w:lang w:val="en-GB"/>
        </w:rPr>
      </w:pPr>
      <w:r w:rsidRPr="000D0CCB">
        <w:rPr>
          <w:rFonts w:ascii="Impact" w:hAnsi="Impact"/>
          <w:sz w:val="48"/>
          <w:szCs w:val="48"/>
          <w:lang w:val="en-GB"/>
        </w:rPr>
        <w:lastRenderedPageBreak/>
        <w:t>R</w:t>
      </w:r>
      <w:r>
        <w:rPr>
          <w:rFonts w:ascii="Impact" w:hAnsi="Impact"/>
          <w:sz w:val="48"/>
          <w:szCs w:val="48"/>
          <w:lang w:val="en-GB"/>
        </w:rPr>
        <w:t>EGIONAL DATA</w:t>
      </w:r>
    </w:p>
    <w:p w14:paraId="65727389" w14:textId="77777777" w:rsidR="007A53B1" w:rsidRPr="007A53B1" w:rsidRDefault="007A53B1" w:rsidP="008202D8">
      <w:pPr>
        <w:pStyle w:val="NormalWeb"/>
        <w:spacing w:before="0" w:beforeAutospacing="0" w:after="0" w:afterAutospacing="0"/>
        <w:rPr>
          <w:rFonts w:ascii="Georgia" w:eastAsiaTheme="minorHAnsi" w:hAnsi="Georgia" w:cstheme="minorBidi"/>
          <w:sz w:val="22"/>
          <w:szCs w:val="22"/>
          <w:lang w:val="en-GB" w:eastAsia="en-US" w:bidi="ar-SA"/>
        </w:rPr>
      </w:pPr>
    </w:p>
    <w:p w14:paraId="5CD61705" w14:textId="77777777" w:rsidR="008202D8" w:rsidRPr="007A53B1" w:rsidRDefault="008202D8" w:rsidP="008202D8">
      <w:pPr>
        <w:jc w:val="both"/>
        <w:rPr>
          <w:rFonts w:ascii="Georgia" w:hAnsi="Georgia"/>
          <w:u w:val="single"/>
          <w:lang w:val="en-GB"/>
        </w:rPr>
      </w:pPr>
    </w:p>
    <w:p w14:paraId="7F88D051" w14:textId="5535FD68" w:rsidR="008202D8" w:rsidRDefault="007A53B1" w:rsidP="00007015">
      <w:pPr>
        <w:jc w:val="both"/>
        <w:rPr>
          <w:rFonts w:ascii="Georgia" w:hAnsi="Georgia"/>
          <w:lang w:val="en-GB"/>
        </w:rPr>
      </w:pPr>
      <w:r w:rsidRPr="007A53B1">
        <w:rPr>
          <w:rFonts w:ascii="Georgia" w:hAnsi="Georgia"/>
          <w:b/>
          <w:bCs/>
          <w:i/>
          <w:iCs/>
          <w:color w:val="2E74B5" w:themeColor="accent5" w:themeShade="BF"/>
          <w:lang w:val="en-GB"/>
        </w:rPr>
        <w:t>reg_ansd_pop</w:t>
      </w:r>
      <w:r w:rsidRPr="007A53B1">
        <w:rPr>
          <w:rFonts w:ascii="Georgia" w:hAnsi="Georgia"/>
          <w:b/>
          <w:bCs/>
          <w:i/>
          <w:iCs/>
          <w:color w:val="2E74B5" w:themeColor="accent5" w:themeShade="BF"/>
          <w:lang w:val="en-GB"/>
        </w:rPr>
        <w:t>.xlsx</w:t>
      </w:r>
    </w:p>
    <w:p w14:paraId="34618EF3" w14:textId="1B1F9151" w:rsidR="007A53B1" w:rsidRDefault="007A53B1" w:rsidP="00007015">
      <w:pPr>
        <w:jc w:val="both"/>
        <w:rPr>
          <w:rFonts w:ascii="Georgia" w:hAnsi="Georgia"/>
          <w:lang w:val="en-GB"/>
        </w:rPr>
      </w:pPr>
      <w:r>
        <w:rPr>
          <w:rFonts w:ascii="Georgia" w:hAnsi="Georgia"/>
          <w:lang w:val="en-GB"/>
        </w:rPr>
        <w:t xml:space="preserve">Population data from ANSD reports (RGPH 1988, RGPH3, and the rapport projection de la population du Senegal, 2013-2063). The population is given in number of inhabitants for </w:t>
      </w:r>
      <w:proofErr w:type="spellStart"/>
      <w:r>
        <w:rPr>
          <w:rFonts w:ascii="Georgia" w:hAnsi="Georgia"/>
          <w:lang w:val="en-GB"/>
        </w:rPr>
        <w:t>Diourbel</w:t>
      </w:r>
      <w:proofErr w:type="spellEnd"/>
      <w:r>
        <w:rPr>
          <w:rFonts w:ascii="Georgia" w:hAnsi="Georgia"/>
          <w:lang w:val="en-GB"/>
        </w:rPr>
        <w:t xml:space="preserve">, </w:t>
      </w:r>
      <w:proofErr w:type="spellStart"/>
      <w:r>
        <w:rPr>
          <w:rFonts w:ascii="Georgia" w:hAnsi="Georgia"/>
          <w:lang w:val="en-GB"/>
        </w:rPr>
        <w:t>Fatick</w:t>
      </w:r>
      <w:proofErr w:type="spellEnd"/>
      <w:r>
        <w:rPr>
          <w:rFonts w:ascii="Georgia" w:hAnsi="Georgia"/>
          <w:lang w:val="en-GB"/>
        </w:rPr>
        <w:t xml:space="preserve">, Thies, and the combination of </w:t>
      </w:r>
      <w:proofErr w:type="spellStart"/>
      <w:r>
        <w:rPr>
          <w:rFonts w:ascii="Georgia" w:hAnsi="Georgia"/>
          <w:lang w:val="en-GB"/>
        </w:rPr>
        <w:t>Kaffrine</w:t>
      </w:r>
      <w:proofErr w:type="spellEnd"/>
      <w:r>
        <w:rPr>
          <w:rFonts w:ascii="Georgia" w:hAnsi="Georgia"/>
          <w:lang w:val="en-GB"/>
        </w:rPr>
        <w:t xml:space="preserve"> and </w:t>
      </w:r>
      <w:proofErr w:type="spellStart"/>
      <w:r>
        <w:rPr>
          <w:rFonts w:ascii="Georgia" w:hAnsi="Georgia"/>
          <w:lang w:val="en-GB"/>
        </w:rPr>
        <w:t>Kaolack</w:t>
      </w:r>
      <w:proofErr w:type="spellEnd"/>
      <w:r>
        <w:rPr>
          <w:rFonts w:ascii="Georgia" w:hAnsi="Georgia"/>
          <w:lang w:val="en-GB"/>
        </w:rPr>
        <w:t>.</w:t>
      </w:r>
    </w:p>
    <w:p w14:paraId="6D10F81A" w14:textId="77777777" w:rsidR="007A53B1" w:rsidRDefault="007A53B1" w:rsidP="00007015">
      <w:pPr>
        <w:jc w:val="both"/>
        <w:rPr>
          <w:rFonts w:ascii="Georgia" w:hAnsi="Georgia"/>
          <w:lang w:val="en-GB"/>
        </w:rPr>
      </w:pPr>
    </w:p>
    <w:p w14:paraId="23725DE6" w14:textId="4A15E8A8" w:rsidR="007A53B1" w:rsidRPr="00D5224B" w:rsidRDefault="007A53B1" w:rsidP="00007015">
      <w:pPr>
        <w:jc w:val="both"/>
        <w:rPr>
          <w:rFonts w:ascii="Georgia" w:hAnsi="Georgia"/>
          <w:b/>
          <w:bCs/>
          <w:i/>
          <w:iCs/>
          <w:color w:val="2E74B5" w:themeColor="accent5" w:themeShade="BF"/>
          <w:lang w:val="en-GB"/>
        </w:rPr>
      </w:pPr>
      <w:r w:rsidRPr="00D5224B">
        <w:rPr>
          <w:rFonts w:ascii="Georgia" w:hAnsi="Georgia"/>
          <w:b/>
          <w:bCs/>
          <w:i/>
          <w:iCs/>
          <w:color w:val="2E74B5" w:themeColor="accent5" w:themeShade="BF"/>
          <w:lang w:val="en-GB"/>
        </w:rPr>
        <w:t>full_reg_data.xlsx</w:t>
      </w:r>
    </w:p>
    <w:p w14:paraId="75896E8B" w14:textId="5B1B0066" w:rsidR="007A53B1" w:rsidRDefault="00D5224B" w:rsidP="00007015">
      <w:pPr>
        <w:jc w:val="both"/>
        <w:rPr>
          <w:rFonts w:ascii="Georgia" w:hAnsi="Georgia"/>
          <w:lang w:val="en-GB"/>
        </w:rPr>
      </w:pPr>
      <w:r>
        <w:rPr>
          <w:rFonts w:ascii="Georgia" w:hAnsi="Georgia"/>
          <w:lang w:val="en-GB"/>
        </w:rPr>
        <w:t>This file</w:t>
      </w:r>
      <w:r w:rsidR="007A53B1">
        <w:rPr>
          <w:rFonts w:ascii="Georgia" w:hAnsi="Georgia"/>
          <w:lang w:val="en-GB"/>
        </w:rPr>
        <w:t xml:space="preserve"> contain</w:t>
      </w:r>
      <w:r>
        <w:rPr>
          <w:rFonts w:ascii="Georgia" w:hAnsi="Georgia"/>
          <w:lang w:val="en-GB"/>
        </w:rPr>
        <w:t>s</w:t>
      </w:r>
      <w:r w:rsidR="007A53B1">
        <w:rPr>
          <w:rFonts w:ascii="Georgia" w:hAnsi="Georgia"/>
          <w:lang w:val="en-GB"/>
        </w:rPr>
        <w:t xml:space="preserve"> </w:t>
      </w:r>
      <w:r>
        <w:rPr>
          <w:rFonts w:ascii="Georgia" w:hAnsi="Georgia"/>
          <w:lang w:val="en-GB"/>
        </w:rPr>
        <w:t xml:space="preserve">four sheets, one per region. In each sheet, regional data is stored : </w:t>
      </w:r>
    </w:p>
    <w:p w14:paraId="5645D5A5" w14:textId="747FC358" w:rsidR="00D5224B" w:rsidRDefault="00D5224B" w:rsidP="00D5224B">
      <w:pPr>
        <w:pStyle w:val="Paragraphedeliste"/>
        <w:numPr>
          <w:ilvl w:val="0"/>
          <w:numId w:val="1"/>
        </w:numPr>
        <w:jc w:val="both"/>
        <w:rPr>
          <w:rFonts w:ascii="Georgia" w:hAnsi="Georgia"/>
          <w:lang w:val="en-GB"/>
        </w:rPr>
      </w:pPr>
      <w:r>
        <w:rPr>
          <w:rFonts w:ascii="Georgia" w:hAnsi="Georgia"/>
          <w:lang w:val="en-GB"/>
        </w:rPr>
        <w:t>Livestock data : extrapolation for years 1961 to 2020 is done using a linear regression, using the points for 2009 and 2019 from GLW v4.</w:t>
      </w:r>
    </w:p>
    <w:p w14:paraId="40DF255D" w14:textId="4F1701B7" w:rsidR="00D5224B" w:rsidRDefault="00D5224B" w:rsidP="00D5224B">
      <w:pPr>
        <w:pStyle w:val="Paragraphedeliste"/>
        <w:numPr>
          <w:ilvl w:val="0"/>
          <w:numId w:val="1"/>
        </w:numPr>
        <w:jc w:val="both"/>
        <w:rPr>
          <w:rFonts w:ascii="Georgia" w:hAnsi="Georgia"/>
          <w:lang w:val="en-GB"/>
        </w:rPr>
      </w:pPr>
      <w:r>
        <w:rPr>
          <w:rFonts w:ascii="Georgia" w:hAnsi="Georgia"/>
          <w:lang w:val="en-GB"/>
        </w:rPr>
        <w:t>Population data : extrapolation for years 1961 to 2020 is done using splines on the population data in reg_ansd_pop.xlsx.</w:t>
      </w:r>
    </w:p>
    <w:p w14:paraId="78B01235" w14:textId="24491DAB" w:rsidR="00D5224B" w:rsidRPr="00D5224B" w:rsidRDefault="00D5224B" w:rsidP="00D5224B">
      <w:pPr>
        <w:pStyle w:val="Paragraphedeliste"/>
        <w:numPr>
          <w:ilvl w:val="0"/>
          <w:numId w:val="1"/>
        </w:numPr>
        <w:jc w:val="both"/>
        <w:rPr>
          <w:rFonts w:ascii="Georgia" w:hAnsi="Georgia"/>
          <w:lang w:val="en-GB"/>
        </w:rPr>
      </w:pPr>
      <w:r>
        <w:rPr>
          <w:rFonts w:ascii="Georgia" w:hAnsi="Georgia"/>
          <w:lang w:val="en-GB"/>
        </w:rPr>
        <w:t>Rain data</w:t>
      </w:r>
      <w:r w:rsidR="0005636C">
        <w:rPr>
          <w:rFonts w:ascii="Georgia" w:hAnsi="Georgia"/>
          <w:lang w:val="en-GB"/>
        </w:rPr>
        <w:t xml:space="preserve"> in mm from 1961 to 2017 (local data given by </w:t>
      </w:r>
      <w:r>
        <w:rPr>
          <w:rFonts w:ascii="Georgia" w:hAnsi="Georgia"/>
          <w:lang w:val="en-GB"/>
        </w:rPr>
        <w:t xml:space="preserve">Luc </w:t>
      </w:r>
      <w:proofErr w:type="spellStart"/>
      <w:r>
        <w:rPr>
          <w:rFonts w:ascii="Georgia" w:hAnsi="Georgia"/>
          <w:lang w:val="en-GB"/>
        </w:rPr>
        <w:t>Descroix</w:t>
      </w:r>
      <w:proofErr w:type="spellEnd"/>
      <w:r w:rsidR="0005636C">
        <w:rPr>
          <w:rFonts w:ascii="Georgia" w:hAnsi="Georgia"/>
          <w:lang w:val="en-GB"/>
        </w:rPr>
        <w:t>)</w:t>
      </w:r>
      <w:r>
        <w:rPr>
          <w:rFonts w:ascii="Georgia" w:hAnsi="Georgia"/>
          <w:lang w:val="en-GB"/>
        </w:rPr>
        <w:t xml:space="preserve">. We took : Dakar rain data for Thies, </w:t>
      </w:r>
      <w:proofErr w:type="spellStart"/>
      <w:r>
        <w:rPr>
          <w:rFonts w:ascii="Georgia" w:hAnsi="Georgia"/>
          <w:lang w:val="en-GB"/>
        </w:rPr>
        <w:t>Diourbel</w:t>
      </w:r>
      <w:proofErr w:type="spellEnd"/>
      <w:r>
        <w:rPr>
          <w:rFonts w:ascii="Georgia" w:hAnsi="Georgia"/>
          <w:lang w:val="en-GB"/>
        </w:rPr>
        <w:t xml:space="preserve"> for </w:t>
      </w:r>
      <w:proofErr w:type="spellStart"/>
      <w:r>
        <w:rPr>
          <w:rFonts w:ascii="Georgia" w:hAnsi="Georgia"/>
          <w:lang w:val="en-GB"/>
        </w:rPr>
        <w:t>Diourbel</w:t>
      </w:r>
      <w:proofErr w:type="spellEnd"/>
      <w:r>
        <w:rPr>
          <w:rFonts w:ascii="Georgia" w:hAnsi="Georgia"/>
          <w:lang w:val="en-GB"/>
        </w:rPr>
        <w:t xml:space="preserve">, </w:t>
      </w:r>
      <w:proofErr w:type="spellStart"/>
      <w:r>
        <w:rPr>
          <w:rFonts w:ascii="Georgia" w:hAnsi="Georgia"/>
          <w:lang w:val="en-GB"/>
        </w:rPr>
        <w:t>Kaolack</w:t>
      </w:r>
      <w:proofErr w:type="spellEnd"/>
      <w:r>
        <w:rPr>
          <w:rFonts w:ascii="Georgia" w:hAnsi="Georgia"/>
          <w:lang w:val="en-GB"/>
        </w:rPr>
        <w:t xml:space="preserve"> for </w:t>
      </w:r>
      <w:proofErr w:type="spellStart"/>
      <w:r>
        <w:rPr>
          <w:rFonts w:ascii="Georgia" w:hAnsi="Georgia"/>
          <w:lang w:val="en-GB"/>
        </w:rPr>
        <w:t>Fatick</w:t>
      </w:r>
      <w:proofErr w:type="spellEnd"/>
      <w:r>
        <w:rPr>
          <w:rFonts w:ascii="Georgia" w:hAnsi="Georgia"/>
          <w:lang w:val="en-GB"/>
        </w:rPr>
        <w:t xml:space="preserve"> and the mean between </w:t>
      </w:r>
      <w:proofErr w:type="spellStart"/>
      <w:r>
        <w:rPr>
          <w:rFonts w:ascii="Georgia" w:hAnsi="Georgia"/>
          <w:lang w:val="en-GB"/>
        </w:rPr>
        <w:t>Kongheul</w:t>
      </w:r>
      <w:proofErr w:type="spellEnd"/>
      <w:r>
        <w:rPr>
          <w:rFonts w:ascii="Georgia" w:hAnsi="Georgia"/>
          <w:lang w:val="en-GB"/>
        </w:rPr>
        <w:t xml:space="preserve"> and </w:t>
      </w:r>
      <w:proofErr w:type="spellStart"/>
      <w:r>
        <w:rPr>
          <w:rFonts w:ascii="Georgia" w:hAnsi="Georgia"/>
          <w:lang w:val="en-GB"/>
        </w:rPr>
        <w:t>Kaolack</w:t>
      </w:r>
      <w:proofErr w:type="spellEnd"/>
      <w:r>
        <w:rPr>
          <w:rFonts w:ascii="Georgia" w:hAnsi="Georgia"/>
          <w:lang w:val="en-GB"/>
        </w:rPr>
        <w:t xml:space="preserve"> for </w:t>
      </w:r>
      <w:proofErr w:type="spellStart"/>
      <w:r>
        <w:rPr>
          <w:rFonts w:ascii="Georgia" w:hAnsi="Georgia"/>
          <w:lang w:val="en-GB"/>
        </w:rPr>
        <w:t>Kaffrine</w:t>
      </w:r>
      <w:proofErr w:type="spellEnd"/>
      <w:r>
        <w:rPr>
          <w:rFonts w:ascii="Georgia" w:hAnsi="Georgia"/>
          <w:lang w:val="en-GB"/>
        </w:rPr>
        <w:t xml:space="preserve"> and </w:t>
      </w:r>
      <w:proofErr w:type="spellStart"/>
      <w:r>
        <w:rPr>
          <w:rFonts w:ascii="Georgia" w:hAnsi="Georgia"/>
          <w:lang w:val="en-GB"/>
        </w:rPr>
        <w:t>Kaolack</w:t>
      </w:r>
      <w:proofErr w:type="spellEnd"/>
      <w:r>
        <w:rPr>
          <w:rFonts w:ascii="Georgia" w:hAnsi="Georgia"/>
          <w:lang w:val="en-GB"/>
        </w:rPr>
        <w:t>.</w:t>
      </w:r>
    </w:p>
    <w:sectPr w:rsidR="00D5224B" w:rsidRPr="00D52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D97C66"/>
    <w:multiLevelType w:val="hybridMultilevel"/>
    <w:tmpl w:val="1340FE6A"/>
    <w:lvl w:ilvl="0" w:tplc="BBEA7E0C">
      <w:numFmt w:val="bullet"/>
      <w:lvlText w:val="-"/>
      <w:lvlJc w:val="left"/>
      <w:pPr>
        <w:ind w:left="410" w:hanging="360"/>
      </w:pPr>
      <w:rPr>
        <w:rFonts w:ascii="Georgia" w:eastAsiaTheme="minorHAnsi" w:hAnsi="Georgia" w:cstheme="minorBid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num w:numId="1" w16cid:durableId="56198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30"/>
    <w:rsid w:val="00001830"/>
    <w:rsid w:val="00007015"/>
    <w:rsid w:val="0005636C"/>
    <w:rsid w:val="00075FF5"/>
    <w:rsid w:val="000974A5"/>
    <w:rsid w:val="000D0CCB"/>
    <w:rsid w:val="001922EC"/>
    <w:rsid w:val="001B470B"/>
    <w:rsid w:val="002117A1"/>
    <w:rsid w:val="002B09B9"/>
    <w:rsid w:val="002C781F"/>
    <w:rsid w:val="003506D1"/>
    <w:rsid w:val="00425A35"/>
    <w:rsid w:val="00556B16"/>
    <w:rsid w:val="00576952"/>
    <w:rsid w:val="006611A1"/>
    <w:rsid w:val="006B4580"/>
    <w:rsid w:val="006F42C3"/>
    <w:rsid w:val="007361E4"/>
    <w:rsid w:val="007A53B1"/>
    <w:rsid w:val="008202D8"/>
    <w:rsid w:val="008441C6"/>
    <w:rsid w:val="00A15128"/>
    <w:rsid w:val="00A70A21"/>
    <w:rsid w:val="00A9397E"/>
    <w:rsid w:val="00B3048B"/>
    <w:rsid w:val="00B62724"/>
    <w:rsid w:val="00BE7DFB"/>
    <w:rsid w:val="00C32C90"/>
    <w:rsid w:val="00D049E5"/>
    <w:rsid w:val="00D5224B"/>
    <w:rsid w:val="00DE2072"/>
    <w:rsid w:val="00E0680E"/>
    <w:rsid w:val="00E854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DF46"/>
  <w15:chartTrackingRefBased/>
  <w15:docId w15:val="{454D5ED5-5F67-4BC2-A901-EFBDCA26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470B"/>
    <w:rPr>
      <w:color w:val="0563C1" w:themeColor="hyperlink"/>
      <w:u w:val="single"/>
    </w:rPr>
  </w:style>
  <w:style w:type="character" w:styleId="Mentionnonrsolue">
    <w:name w:val="Unresolved Mention"/>
    <w:basedOn w:val="Policepardfaut"/>
    <w:uiPriority w:val="99"/>
    <w:semiHidden/>
    <w:unhideWhenUsed/>
    <w:rsid w:val="001B470B"/>
    <w:rPr>
      <w:color w:val="605E5C"/>
      <w:shd w:val="clear" w:color="auto" w:fill="E1DFDD"/>
    </w:rPr>
  </w:style>
  <w:style w:type="character" w:styleId="Textedelespacerserv">
    <w:name w:val="Placeholder Text"/>
    <w:basedOn w:val="Policepardfaut"/>
    <w:uiPriority w:val="99"/>
    <w:semiHidden/>
    <w:rsid w:val="00E0680E"/>
    <w:rPr>
      <w:color w:val="666666"/>
    </w:rPr>
  </w:style>
  <w:style w:type="paragraph" w:styleId="NormalWeb">
    <w:name w:val="Normal (Web)"/>
    <w:basedOn w:val="Normal"/>
    <w:uiPriority w:val="99"/>
    <w:semiHidden/>
    <w:unhideWhenUsed/>
    <w:rsid w:val="000D0CCB"/>
    <w:pPr>
      <w:spacing w:before="100" w:beforeAutospacing="1" w:after="100" w:afterAutospacing="1" w:line="240" w:lineRule="auto"/>
    </w:pPr>
    <w:rPr>
      <w:rFonts w:ascii="Times New Roman" w:eastAsia="Times New Roman" w:hAnsi="Times New Roman" w:cs="Times New Roman"/>
      <w:sz w:val="24"/>
      <w:szCs w:val="24"/>
      <w:lang w:eastAsia="fr-FR" w:bidi="dz-BT"/>
    </w:rPr>
  </w:style>
  <w:style w:type="paragraph" w:styleId="Paragraphedeliste">
    <w:name w:val="List Paragraph"/>
    <w:basedOn w:val="Normal"/>
    <w:uiPriority w:val="34"/>
    <w:qFormat/>
    <w:rsid w:val="00D5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66055">
      <w:bodyDiv w:val="1"/>
      <w:marLeft w:val="0"/>
      <w:marRight w:val="0"/>
      <w:marTop w:val="0"/>
      <w:marBottom w:val="0"/>
      <w:divBdr>
        <w:top w:val="none" w:sz="0" w:space="0" w:color="auto"/>
        <w:left w:val="none" w:sz="0" w:space="0" w:color="auto"/>
        <w:bottom w:val="none" w:sz="0" w:space="0" w:color="auto"/>
        <w:right w:val="none" w:sz="0" w:space="0" w:color="auto"/>
      </w:divBdr>
    </w:div>
    <w:div w:id="9727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o.org/faostat/en/" TargetMode="External"/><Relationship Id="rId12" Type="http://schemas.openxmlformats.org/officeDocument/2006/relationships/hyperlink" Target="https://climateknowledgeportal.worldbank.org/downloa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faostat/en/" TargetMode="External"/><Relationship Id="rId11" Type="http://schemas.openxmlformats.org/officeDocument/2006/relationships/hyperlink" Target="https://climateknowledgeportal.worldbank.org/download-data" TargetMode="External"/><Relationship Id="rId5" Type="http://schemas.openxmlformats.org/officeDocument/2006/relationships/hyperlink" Target="https://www.fao.org/faostat/en/" TargetMode="External"/><Relationship Id="rId10" Type="http://schemas.openxmlformats.org/officeDocument/2006/relationships/hyperlink" Target="https://crudata.uea.ac.uk/cru/data/hrg/" TargetMode="External"/><Relationship Id="rId4" Type="http://schemas.openxmlformats.org/officeDocument/2006/relationships/webSettings" Target="webSettings.xml"/><Relationship Id="rId9" Type="http://schemas.openxmlformats.org/officeDocument/2006/relationships/hyperlink" Target="https://climateknowledgeportal.worldbank.org/country/senegal/climate-data-historica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4492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Anem Dupré</dc:creator>
  <cp:keywords/>
  <dc:description/>
  <cp:lastModifiedBy>Anem Dupré</cp:lastModifiedBy>
  <cp:revision>20</cp:revision>
  <dcterms:created xsi:type="dcterms:W3CDTF">2024-02-20T09:28:00Z</dcterms:created>
  <dcterms:modified xsi:type="dcterms:W3CDTF">2024-07-12T14:42:00Z</dcterms:modified>
</cp:coreProperties>
</file>