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314" w:type="dxa"/>
        <w:tblCellMar>
          <w:left w:w="113" w:type="dxa"/>
        </w:tblCellMar>
        <w:tblLook w:val="04A0"/>
      </w:tblPr>
      <w:tblGrid>
        <w:gridCol w:w="2431"/>
        <w:gridCol w:w="5277"/>
        <w:gridCol w:w="2606"/>
      </w:tblGrid>
      <w:tr w:rsidR="00544830">
        <w:trPr>
          <w:trHeight w:val="14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830" w:rsidRDefault="00C9217A">
            <w:pPr>
              <w:pStyle w:val="Sansinterligne1"/>
              <w:spacing w:line="360" w:lineRule="auto"/>
              <w:rPr>
                <w:rFonts w:asciiTheme="minorHAnsi" w:hAnsiTheme="minorHAnsi" w:cs="Arial"/>
                <w:b/>
                <w:sz w:val="20"/>
                <w:szCs w:val="18"/>
                <w:lang w:val="fr-FR" w:bidi="hi-IN"/>
              </w:rPr>
            </w:pPr>
            <w:r>
              <w:rPr>
                <w:rFonts w:cs="Arial"/>
                <w:b/>
                <w:sz w:val="20"/>
                <w:szCs w:val="18"/>
                <w:lang w:val="fr-FR" w:bidi="hi-IN"/>
              </w:rPr>
              <w:t>Anes</w:t>
            </w:r>
            <w:r w:rsidR="00920190">
              <w:rPr>
                <w:rFonts w:cs="Arial"/>
                <w:b/>
                <w:sz w:val="20"/>
                <w:szCs w:val="18"/>
                <w:lang w:val="fr-FR" w:bidi="hi-IN"/>
              </w:rPr>
              <w:t xml:space="preserve"> </w:t>
            </w:r>
            <w:r>
              <w:rPr>
                <w:rFonts w:cs="Arial"/>
                <w:b/>
                <w:sz w:val="20"/>
                <w:szCs w:val="18"/>
                <w:lang w:val="fr-FR" w:bidi="hi-IN"/>
              </w:rPr>
              <w:t>Soussou</w:t>
            </w:r>
          </w:p>
          <w:p w:rsidR="00544830" w:rsidRDefault="00C9217A">
            <w:pPr>
              <w:pStyle w:val="Sansinterligne1"/>
              <w:rPr>
                <w:rFonts w:asciiTheme="minorHAnsi" w:hAnsiTheme="minorHAnsi"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61 rue 1</w:t>
            </w:r>
            <w:r w:rsidRPr="00C9217A">
              <w:rPr>
                <w:rFonts w:cs="Arial"/>
                <w:sz w:val="18"/>
                <w:szCs w:val="18"/>
                <w:vertAlign w:val="superscript"/>
                <w:lang w:val="fr-FR"/>
              </w:rPr>
              <w:t>er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juin</w:t>
            </w:r>
          </w:p>
          <w:p w:rsidR="00544830" w:rsidRDefault="00C9217A">
            <w:pPr>
              <w:pStyle w:val="Sansinterligne1"/>
              <w:rPr>
                <w:rFonts w:asciiTheme="minorHAnsi" w:hAnsiTheme="minorHAnsi"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 xml:space="preserve">5099 </w:t>
            </w:r>
            <w:proofErr w:type="spellStart"/>
            <w:r>
              <w:rPr>
                <w:rFonts w:cs="Arial"/>
                <w:sz w:val="18"/>
                <w:szCs w:val="18"/>
                <w:lang w:val="fr-FR"/>
              </w:rPr>
              <w:t>Lamta</w:t>
            </w:r>
            <w:proofErr w:type="spellEnd"/>
            <w:r>
              <w:rPr>
                <w:rFonts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  <w:lang w:val="fr-FR"/>
              </w:rPr>
              <w:t>tunisie</w:t>
            </w:r>
            <w:proofErr w:type="spellEnd"/>
            <w:r>
              <w:rPr>
                <w:rFonts w:cs="Arial"/>
                <w:sz w:val="18"/>
                <w:szCs w:val="18"/>
                <w:lang w:val="fr-FR"/>
              </w:rPr>
              <w:t>.</w:t>
            </w:r>
          </w:p>
          <w:p w:rsidR="00544830" w:rsidRDefault="00C9217A">
            <w:pPr>
              <w:pStyle w:val="Sansinterligne1"/>
              <w:spacing w:before="60"/>
              <w:rPr>
                <w:rFonts w:asciiTheme="minorHAnsi" w:hAnsiTheme="minorHAnsi" w:cs="Arial"/>
                <w:sz w:val="18"/>
                <w:szCs w:val="18"/>
                <w:lang w:val="fr-FR"/>
              </w:rPr>
            </w:pPr>
            <w:proofErr w:type="spellStart"/>
            <w:r>
              <w:rPr>
                <w:rFonts w:cs="Arial"/>
                <w:sz w:val="18"/>
                <w:szCs w:val="18"/>
                <w:lang w:val="fr-FR"/>
              </w:rPr>
              <w:t>Celibataire</w:t>
            </w:r>
            <w:proofErr w:type="spellEnd"/>
          </w:p>
          <w:p w:rsidR="00544830" w:rsidRDefault="006128EC">
            <w:pPr>
              <w:pStyle w:val="Sansinterligne1"/>
              <w:spacing w:before="60"/>
              <w:rPr>
                <w:rStyle w:val="Policepardfaut1"/>
                <w:rFonts w:asciiTheme="minorHAnsi" w:hAnsiTheme="minorHAnsi" w:cs="Arial"/>
                <w:sz w:val="18"/>
                <w:szCs w:val="18"/>
                <w:lang w:val="fr-FR"/>
              </w:rPr>
            </w:pPr>
            <w:r>
              <w:rPr>
                <w:rFonts w:ascii="Webdings" w:eastAsia="Webdings" w:hAnsi="Webdings" w:cs="Webdings"/>
                <w:sz w:val="18"/>
                <w:szCs w:val="18"/>
                <w:lang w:val="fr-FR"/>
              </w:rPr>
              <w:t></w:t>
            </w:r>
            <w:r w:rsidR="00C9217A">
              <w:rPr>
                <w:rStyle w:val="Policepardfaut1"/>
                <w:rFonts w:cs="Arial"/>
                <w:sz w:val="18"/>
                <w:szCs w:val="18"/>
                <w:lang w:val="fr-FR"/>
              </w:rPr>
              <w:t>52 77 63 10</w:t>
            </w:r>
          </w:p>
          <w:p w:rsidR="00544830" w:rsidRDefault="006128EC">
            <w:pPr>
              <w:pStyle w:val="Sansinterligne1"/>
              <w:ind w:right="-817"/>
            </w:pPr>
            <w:r>
              <w:rPr>
                <w:rFonts w:ascii="Webdings" w:eastAsia="Webdings" w:hAnsi="Webdings" w:cs="Webdings"/>
                <w:sz w:val="16"/>
                <w:szCs w:val="16"/>
                <w:lang w:val="fr-FR"/>
              </w:rPr>
              <w:t></w:t>
            </w:r>
            <w:hyperlink r:id="rId6" w:history="1">
              <w:r w:rsidR="00C9217A" w:rsidRPr="00B05750">
                <w:rPr>
                  <w:rStyle w:val="Lienhypertexte"/>
                  <w:rFonts w:cs="Arial"/>
                  <w:sz w:val="16"/>
                  <w:szCs w:val="16"/>
                  <w:lang w:val="fr-FR"/>
                </w:rPr>
                <w:t>soussou.anes@gmail.com</w:t>
              </w:r>
            </w:hyperlink>
          </w:p>
          <w:p w:rsidR="00544830" w:rsidRDefault="00544830">
            <w:pPr>
              <w:pStyle w:val="Sansinterligne1"/>
              <w:ind w:right="-817"/>
              <w:rPr>
                <w:rFonts w:asciiTheme="minorHAnsi" w:hAnsiTheme="minorHAnsi" w:cs="Arial"/>
                <w:sz w:val="18"/>
                <w:szCs w:val="18"/>
                <w:lang w:val="fr-FR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830" w:rsidRDefault="00544830">
            <w:pPr>
              <w:pStyle w:val="Paragraphe"/>
              <w:ind w:firstLine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2964DF" w:rsidRDefault="00920190" w:rsidP="002964DF">
            <w:pPr>
              <w:pStyle w:val="Paragraphe"/>
              <w:ind w:firstLine="0"/>
              <w:rPr>
                <w:rFonts w:asciiTheme="minorHAnsi" w:hAnsiTheme="minorHAnsi" w:cs="Arial"/>
                <w:b/>
                <w:sz w:val="32"/>
                <w:szCs w:val="24"/>
              </w:rPr>
            </w:pPr>
            <w:r>
              <w:rPr>
                <w:rFonts w:asciiTheme="minorHAnsi" w:hAnsiTheme="minorHAnsi" w:cs="Arial"/>
                <w:b/>
                <w:sz w:val="32"/>
                <w:szCs w:val="24"/>
              </w:rPr>
              <w:t xml:space="preserve">   </w:t>
            </w:r>
            <w:r w:rsidR="002964DF" w:rsidRPr="002D783F">
              <w:rPr>
                <w:rFonts w:asciiTheme="minorHAnsi" w:hAnsiTheme="minorHAnsi" w:cs="Arial"/>
                <w:b/>
                <w:sz w:val="32"/>
                <w:szCs w:val="24"/>
              </w:rPr>
              <w:t>Ingénieur en Systèmes</w:t>
            </w:r>
          </w:p>
          <w:p w:rsidR="00544830" w:rsidRDefault="002964DF" w:rsidP="002964DF">
            <w:pPr>
              <w:pStyle w:val="Paragraphe"/>
              <w:ind w:firstLine="0"/>
              <w:rPr>
                <w:rFonts w:asciiTheme="minorHAnsi" w:hAnsiTheme="minorHAnsi" w:cs="Arial"/>
                <w:b/>
                <w:sz w:val="32"/>
                <w:szCs w:val="24"/>
              </w:rPr>
            </w:pPr>
            <w:r>
              <w:rPr>
                <w:rFonts w:asciiTheme="minorHAnsi" w:hAnsiTheme="minorHAnsi" w:cs="Arial"/>
                <w:b/>
                <w:sz w:val="32"/>
                <w:szCs w:val="24"/>
              </w:rPr>
              <w:t xml:space="preserve">    Industriels</w:t>
            </w:r>
            <w:r w:rsidRPr="002D783F">
              <w:rPr>
                <w:rFonts w:asciiTheme="minorHAnsi" w:hAnsiTheme="minorHAnsi" w:cs="Arial"/>
                <w:b/>
                <w:sz w:val="32"/>
                <w:szCs w:val="24"/>
              </w:rPr>
              <w:t xml:space="preserve"> Embarqués</w:t>
            </w:r>
          </w:p>
          <w:p w:rsidR="00544830" w:rsidRDefault="00544830">
            <w:pPr>
              <w:pStyle w:val="Paragraphe"/>
              <w:ind w:firstLine="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44830" w:rsidRDefault="00747793">
            <w:pPr>
              <w:pStyle w:val="Paragraphe"/>
              <w:ind w:firstLine="0"/>
              <w:jc w:val="center"/>
              <w:rPr>
                <w:rFonts w:asciiTheme="minorHAnsi" w:hAnsiTheme="minorHAnsi" w:cs="Arial"/>
                <w:b/>
                <w:szCs w:val="22"/>
              </w:rPr>
            </w:pPr>
            <w:r>
              <w:object w:dxaOrig="2385" w:dyaOrig="2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25pt;height:102.75pt" o:ole="">
                  <v:imagedata r:id="rId7" o:title=""/>
                </v:shape>
                <o:OLEObject Type="Embed" ProgID="PBrush" ShapeID="_x0000_i1025" DrawAspect="Content" ObjectID="_1677878565" r:id="rId8"/>
              </w:object>
            </w:r>
          </w:p>
        </w:tc>
      </w:tr>
    </w:tbl>
    <w:p w:rsidR="00747793" w:rsidRDefault="00747793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  <w:bookmarkStart w:id="0" w:name="_GoBack"/>
      <w:bookmarkEnd w:id="0"/>
    </w:p>
    <w:p w:rsidR="00584A8B" w:rsidRDefault="006128EC" w:rsidP="00584A8B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  <w:r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  <w:t>FORMATION INITIALE</w:t>
      </w:r>
    </w:p>
    <w:tbl>
      <w:tblPr>
        <w:tblW w:w="10076" w:type="dxa"/>
        <w:tblInd w:w="30" w:type="dxa"/>
        <w:tblBorders>
          <w:left w:val="single" w:sz="4" w:space="0" w:color="00000A"/>
        </w:tblBorders>
        <w:tblCellMar>
          <w:top w:w="28" w:type="dxa"/>
          <w:left w:w="47" w:type="dxa"/>
          <w:bottom w:w="28" w:type="dxa"/>
          <w:right w:w="57" w:type="dxa"/>
        </w:tblCellMar>
        <w:tblLook w:val="04A0"/>
      </w:tblPr>
      <w:tblGrid>
        <w:gridCol w:w="1099"/>
        <w:gridCol w:w="8977"/>
      </w:tblGrid>
      <w:tr w:rsidR="00544830" w:rsidTr="00E00172">
        <w:trPr>
          <w:trHeight w:val="364"/>
        </w:trPr>
        <w:tc>
          <w:tcPr>
            <w:tcW w:w="1099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84A8B" w:rsidRDefault="00C9217A" w:rsidP="00584A8B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584A8B"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>20-2021</w:t>
            </w:r>
          </w:p>
          <w:p w:rsidR="00544830" w:rsidRPr="00584A8B" w:rsidRDefault="00584A8B" w:rsidP="00584A8B">
            <w:r w:rsidRPr="00D01B4D"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>2012-2015</w:t>
            </w:r>
          </w:p>
        </w:tc>
        <w:tc>
          <w:tcPr>
            <w:tcW w:w="8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830" w:rsidRDefault="00584A8B" w:rsidP="00584A8B">
            <w:pPr>
              <w:pStyle w:val="Standard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 xml:space="preserve">Formation en Full </w:t>
            </w:r>
            <w:proofErr w:type="spellStart"/>
            <w:r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>Stack</w:t>
            </w:r>
            <w:proofErr w:type="spellEnd"/>
            <w:r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 xml:space="preserve"> Data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à Go 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My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Code </w:t>
            </w:r>
            <w:r w:rsidR="006128EC" w:rsidRPr="00D01B4D">
              <w:rPr>
                <w:rFonts w:asciiTheme="minorHAnsi" w:hAnsiTheme="minorHAnsi" w:cs="Arial"/>
                <w:bCs/>
                <w:sz w:val="22"/>
                <w:szCs w:val="22"/>
              </w:rPr>
              <w:t>Sousse, Tunisie.</w:t>
            </w:r>
          </w:p>
          <w:p w:rsidR="00584A8B" w:rsidRPr="00584A8B" w:rsidRDefault="00584A8B" w:rsidP="00584A8B">
            <w:pPr>
              <w:pStyle w:val="Standard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 xml:space="preserve">Génie en Electronique </w:t>
            </w:r>
            <w:proofErr w:type="spellStart"/>
            <w:r w:rsidRPr="00D01B4D"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>Industrielle</w:t>
            </w:r>
            <w:r w:rsidRPr="00D01B4D">
              <w:rPr>
                <w:rFonts w:asciiTheme="minorHAnsi" w:hAnsiTheme="minorHAnsi" w:cs="Arial"/>
                <w:bCs/>
                <w:sz w:val="22"/>
                <w:szCs w:val="22"/>
              </w:rPr>
              <w:t>de</w:t>
            </w:r>
            <w:proofErr w:type="spellEnd"/>
            <w:r w:rsidRPr="00D01B4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l’École Nationale d’Ingénieur de Sousse, Tunisie.</w:t>
            </w:r>
          </w:p>
        </w:tc>
      </w:tr>
      <w:tr w:rsidR="00544830" w:rsidTr="006C6681">
        <w:trPr>
          <w:trHeight w:val="444"/>
        </w:trPr>
        <w:tc>
          <w:tcPr>
            <w:tcW w:w="1099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E00172" w:rsidP="006C6681">
            <w:pPr>
              <w:pStyle w:val="Standard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2009-</w:t>
            </w:r>
            <w:r w:rsidR="00C9217A"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012</w:t>
            </w:r>
          </w:p>
        </w:tc>
        <w:tc>
          <w:tcPr>
            <w:tcW w:w="8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830" w:rsidRPr="00D01B4D" w:rsidRDefault="00E00172" w:rsidP="00E00172">
            <w:pPr>
              <w:pStyle w:val="Standard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1B4D">
              <w:rPr>
                <w:rFonts w:asciiTheme="minorHAnsi" w:hAnsiTheme="minorHAnsi" w:cs="Arial"/>
                <w:b/>
                <w:sz w:val="22"/>
                <w:szCs w:val="22"/>
              </w:rPr>
              <w:t>Etudes préparatoires au cycle d’ingénieur : Mathématiques-Physiques</w:t>
            </w:r>
            <w:r w:rsidRPr="00D01B4D">
              <w:rPr>
                <w:rFonts w:asciiTheme="minorHAnsi" w:hAnsiTheme="minorHAnsi" w:cs="Arial"/>
                <w:bCs/>
                <w:sz w:val="22"/>
                <w:szCs w:val="22"/>
              </w:rPr>
              <w:t xml:space="preserve">à </w:t>
            </w:r>
            <w:r w:rsidR="006128EC" w:rsidRPr="00D01B4D">
              <w:rPr>
                <w:rFonts w:asciiTheme="minorHAnsi" w:hAnsiTheme="minorHAnsi" w:cs="Arial"/>
                <w:bCs/>
                <w:sz w:val="22"/>
                <w:szCs w:val="22"/>
              </w:rPr>
              <w:t>l’Institut</w:t>
            </w:r>
            <w:r w:rsidRPr="00D01B4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Préparatoire aux études d’ingénieurs de Monastir.</w:t>
            </w:r>
          </w:p>
        </w:tc>
      </w:tr>
      <w:tr w:rsidR="00544830" w:rsidTr="006C6681">
        <w:trPr>
          <w:trHeight w:val="466"/>
        </w:trPr>
        <w:tc>
          <w:tcPr>
            <w:tcW w:w="1099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E00172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2008-2009</w:t>
            </w:r>
          </w:p>
        </w:tc>
        <w:tc>
          <w:tcPr>
            <w:tcW w:w="8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830" w:rsidRPr="00D01B4D" w:rsidRDefault="00E00172" w:rsidP="00E00172">
            <w:pPr>
              <w:pStyle w:val="Standard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01B4D">
              <w:rPr>
                <w:rFonts w:asciiTheme="minorHAnsi" w:hAnsiTheme="minorHAnsi" w:cs="Arial"/>
                <w:b/>
                <w:sz w:val="22"/>
                <w:szCs w:val="22"/>
              </w:rPr>
              <w:t xml:space="preserve">Baccalauréat en Mathématiques. </w:t>
            </w:r>
            <w:r w:rsidRPr="00D01B4D">
              <w:rPr>
                <w:rFonts w:asciiTheme="minorHAnsi" w:hAnsiTheme="minorHAnsi" w:cs="Arial"/>
                <w:sz w:val="22"/>
                <w:szCs w:val="22"/>
              </w:rPr>
              <w:t xml:space="preserve">Lycée </w:t>
            </w:r>
            <w:proofErr w:type="spellStart"/>
            <w:r w:rsidRPr="00D01B4D">
              <w:rPr>
                <w:rFonts w:asciiTheme="minorHAnsi" w:hAnsiTheme="minorHAnsi" w:cs="Arial"/>
                <w:sz w:val="22"/>
                <w:szCs w:val="22"/>
              </w:rPr>
              <w:t>Lamta</w:t>
            </w:r>
            <w:proofErr w:type="spellEnd"/>
          </w:p>
        </w:tc>
      </w:tr>
    </w:tbl>
    <w:p w:rsidR="00544830" w:rsidRDefault="00544830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</w:p>
    <w:p w:rsidR="00584A8B" w:rsidRDefault="006128EC" w:rsidP="00584A8B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  <w:r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  <w:t>EXPÉRIENCE PROFESSIONNELLE</w:t>
      </w:r>
    </w:p>
    <w:tbl>
      <w:tblPr>
        <w:tblW w:w="10269" w:type="dxa"/>
        <w:tblInd w:w="30" w:type="dxa"/>
        <w:tblBorders>
          <w:left w:val="single" w:sz="4" w:space="0" w:color="00000A"/>
        </w:tblBorders>
        <w:tblCellMar>
          <w:top w:w="28" w:type="dxa"/>
          <w:left w:w="47" w:type="dxa"/>
          <w:bottom w:w="28" w:type="dxa"/>
          <w:right w:w="57" w:type="dxa"/>
        </w:tblCellMar>
        <w:tblLook w:val="04A0"/>
      </w:tblPr>
      <w:tblGrid>
        <w:gridCol w:w="1148"/>
        <w:gridCol w:w="9121"/>
      </w:tblGrid>
      <w:tr w:rsidR="00544830" w:rsidTr="00881892">
        <w:trPr>
          <w:trHeight w:val="277"/>
        </w:trPr>
        <w:tc>
          <w:tcPr>
            <w:tcW w:w="1148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84A8B" w:rsidRPr="00584A8B" w:rsidRDefault="00920190" w:rsidP="00584A8B">
            <w:pPr>
              <w:pStyle w:val="Standard"/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201</w:t>
            </w:r>
            <w:r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9</w:t>
            </w: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-20</w:t>
            </w:r>
            <w:r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20</w:t>
            </w:r>
          </w:p>
          <w:p w:rsidR="00920190" w:rsidRDefault="00920190">
            <w:pPr>
              <w:pStyle w:val="Standard"/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</w:pPr>
          </w:p>
          <w:p w:rsidR="00920190" w:rsidRDefault="00920190">
            <w:pPr>
              <w:pStyle w:val="Standard"/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</w:pPr>
          </w:p>
          <w:p w:rsidR="00920190" w:rsidRDefault="00920190">
            <w:pPr>
              <w:pStyle w:val="Standard"/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201</w:t>
            </w:r>
            <w:r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8</w:t>
            </w: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-201</w:t>
            </w:r>
            <w:r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9</w:t>
            </w:r>
          </w:p>
          <w:p w:rsidR="00544830" w:rsidRPr="00D01B4D" w:rsidRDefault="00912B1A" w:rsidP="00881892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D01B4D"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  <w:t>201</w:t>
            </w:r>
            <w:r w:rsidR="00881892"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  <w:t>6</w:t>
            </w:r>
            <w:r w:rsidRPr="00D01B4D"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  <w:t>-2018</w:t>
            </w:r>
          </w:p>
        </w:tc>
        <w:tc>
          <w:tcPr>
            <w:tcW w:w="91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190" w:rsidRPr="00D01B4D" w:rsidRDefault="00920190" w:rsidP="00920190">
            <w:pPr>
              <w:pStyle w:val="Sansinterligne1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 xml:space="preserve">Inspecteur en électricité </w:t>
            </w:r>
            <w:r w:rsidRPr="00D01B4D">
              <w:rPr>
                <w:lang w:val="fr-FR"/>
              </w:rPr>
              <w:t xml:space="preserve">à </w:t>
            </w:r>
            <w:r>
              <w:rPr>
                <w:lang w:val="fr-FR"/>
              </w:rPr>
              <w:t>WTI</w:t>
            </w:r>
            <w:r w:rsidRPr="00D01B4D">
              <w:rPr>
                <w:lang w:val="fr-FR"/>
              </w:rPr>
              <w:t xml:space="preserve"> </w:t>
            </w:r>
            <w:r w:rsidRPr="00D01B4D">
              <w:rPr>
                <w:rFonts w:asciiTheme="minorHAnsi" w:hAnsiTheme="minorHAnsi"/>
                <w:lang w:val="fr-FR"/>
              </w:rPr>
              <w:t xml:space="preserve"> (</w:t>
            </w:r>
            <w:r>
              <w:rPr>
                <w:rFonts w:asciiTheme="minorHAnsi" w:hAnsiTheme="minorHAnsi"/>
                <w:lang w:val="fr-FR"/>
              </w:rPr>
              <w:t>Depuis juin 2019</w:t>
            </w:r>
            <w:r w:rsidRPr="00D01B4D">
              <w:rPr>
                <w:rFonts w:asciiTheme="minorHAnsi" w:hAnsiTheme="minorHAnsi"/>
                <w:lang w:val="fr-FR"/>
              </w:rPr>
              <w:t xml:space="preserve">). </w:t>
            </w:r>
          </w:p>
          <w:p w:rsidR="00584A8B" w:rsidRPr="00584A8B" w:rsidRDefault="00920190" w:rsidP="00584A8B">
            <w:pPr>
              <w:pStyle w:val="Sansinterligne1"/>
              <w:rPr>
                <w:rFonts w:asciiTheme="minorHAnsi" w:hAnsiTheme="minorHAnsi"/>
                <w:lang w:val="fr-FR"/>
              </w:rPr>
            </w:pPr>
            <w:r w:rsidRPr="00D01B4D">
              <w:rPr>
                <w:rFonts w:asciiTheme="minorHAnsi" w:hAnsiTheme="minorHAnsi"/>
                <w:lang w:val="fr-FR"/>
              </w:rPr>
              <w:t>-</w:t>
            </w:r>
            <w:r>
              <w:rPr>
                <w:rFonts w:asciiTheme="minorHAnsi" w:hAnsiTheme="minorHAnsi"/>
                <w:lang w:val="fr-FR"/>
              </w:rPr>
              <w:t>Contrôle et vérification des différents équipements électriques installés dans les établissements.</w:t>
            </w:r>
          </w:p>
          <w:p w:rsidR="00920190" w:rsidRDefault="00920190" w:rsidP="00920190">
            <w:pPr>
              <w:pStyle w:val="Sansinterligne1"/>
              <w:rPr>
                <w:b/>
                <w:lang w:val="fr-FR"/>
              </w:rPr>
            </w:pPr>
          </w:p>
          <w:p w:rsidR="00920190" w:rsidRPr="00D01B4D" w:rsidRDefault="00920190" w:rsidP="00920190">
            <w:pPr>
              <w:pStyle w:val="Sansinterligne1"/>
              <w:rPr>
                <w:lang w:val="fr-FR"/>
              </w:rPr>
            </w:pPr>
            <w:r w:rsidRPr="00D01B4D">
              <w:rPr>
                <w:b/>
                <w:lang w:val="fr-FR"/>
              </w:rPr>
              <w:t>Ingénieur</w:t>
            </w:r>
            <w:r w:rsidRPr="00D01B4D">
              <w:rPr>
                <w:b/>
              </w:rPr>
              <w:t xml:space="preserve"> </w:t>
            </w:r>
            <w:r>
              <w:rPr>
                <w:b/>
              </w:rPr>
              <w:t xml:space="preserve">principal </w:t>
            </w:r>
            <w:r w:rsidRPr="00D01B4D">
              <w:rPr>
                <w:b/>
              </w:rPr>
              <w:t xml:space="preserve">en </w:t>
            </w:r>
            <w:r w:rsidRPr="00D01B4D">
              <w:rPr>
                <w:b/>
                <w:lang w:val="fr-FR"/>
              </w:rPr>
              <w:t>Electronique</w:t>
            </w:r>
            <w:r w:rsidRPr="00D01B4D">
              <w:rPr>
                <w:lang w:val="fr-FR"/>
              </w:rPr>
              <w:t xml:space="preserve"> à FREM</w:t>
            </w:r>
            <w:r>
              <w:rPr>
                <w:lang w:val="fr-FR"/>
              </w:rPr>
              <w:t xml:space="preserve"> (1 an)</w:t>
            </w:r>
          </w:p>
          <w:p w:rsidR="00CB1ECE" w:rsidRPr="00D01B4D" w:rsidRDefault="00912B1A" w:rsidP="00881892">
            <w:pPr>
              <w:pStyle w:val="Sansinterligne1"/>
              <w:rPr>
                <w:rFonts w:asciiTheme="minorHAnsi" w:hAnsiTheme="minorHAnsi"/>
                <w:lang w:val="fr-FR"/>
              </w:rPr>
            </w:pPr>
            <w:r w:rsidRPr="00D01B4D">
              <w:rPr>
                <w:rFonts w:asciiTheme="minorHAnsi" w:hAnsiTheme="minorHAnsi"/>
                <w:b/>
                <w:lang w:val="fr-FR"/>
              </w:rPr>
              <w:t xml:space="preserve">Responsable de production </w:t>
            </w:r>
            <w:r w:rsidRPr="00D01B4D">
              <w:rPr>
                <w:rFonts w:asciiTheme="minorHAnsi" w:hAnsiTheme="minorHAnsi"/>
                <w:lang w:val="fr-FR"/>
              </w:rPr>
              <w:t>chez PSZ Tunisie (</w:t>
            </w:r>
            <w:r w:rsidR="00881892">
              <w:rPr>
                <w:rFonts w:asciiTheme="minorHAnsi" w:hAnsiTheme="minorHAnsi"/>
                <w:lang w:val="fr-FR"/>
              </w:rPr>
              <w:t>1 an et 6 mois</w:t>
            </w:r>
            <w:r w:rsidRPr="00D01B4D">
              <w:rPr>
                <w:rFonts w:asciiTheme="minorHAnsi" w:hAnsiTheme="minorHAnsi"/>
                <w:lang w:val="fr-FR"/>
              </w:rPr>
              <w:t xml:space="preserve">). </w:t>
            </w:r>
          </w:p>
          <w:p w:rsidR="00544830" w:rsidRPr="00D01B4D" w:rsidRDefault="00CB1ECE" w:rsidP="00CB1ECE">
            <w:pPr>
              <w:pStyle w:val="Sansinterligne1"/>
              <w:rPr>
                <w:rFonts w:asciiTheme="minorHAnsi" w:hAnsiTheme="minorHAnsi"/>
              </w:rPr>
            </w:pPr>
            <w:r w:rsidRPr="00D01B4D">
              <w:rPr>
                <w:rFonts w:asciiTheme="minorHAnsi" w:hAnsiTheme="minorHAnsi"/>
                <w:lang w:val="fr-FR"/>
              </w:rPr>
              <w:t>-</w:t>
            </w:r>
            <w:r w:rsidR="004F6736" w:rsidRPr="00D01B4D">
              <w:rPr>
                <w:rFonts w:asciiTheme="minorHAnsi" w:hAnsiTheme="minorHAnsi"/>
                <w:lang w:val="fr-FR"/>
              </w:rPr>
              <w:t>Optimisation de la production par l’établissement du plan de charges par personne.</w:t>
            </w:r>
          </w:p>
        </w:tc>
      </w:tr>
    </w:tbl>
    <w:p w:rsidR="00544830" w:rsidRDefault="00544830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</w:p>
    <w:p w:rsidR="00920190" w:rsidRDefault="00920190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</w:p>
    <w:p w:rsidR="00544830" w:rsidRDefault="006128EC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  <w:r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  <w:t>PROJETS ET STAGES</w:t>
      </w:r>
    </w:p>
    <w:tbl>
      <w:tblPr>
        <w:tblW w:w="10358" w:type="dxa"/>
        <w:tblInd w:w="37" w:type="dxa"/>
        <w:tblBorders>
          <w:left w:val="single" w:sz="4" w:space="0" w:color="00000A"/>
        </w:tblBorders>
        <w:tblCellMar>
          <w:top w:w="28" w:type="dxa"/>
          <w:left w:w="47" w:type="dxa"/>
          <w:bottom w:w="28" w:type="dxa"/>
          <w:right w:w="57" w:type="dxa"/>
        </w:tblCellMar>
        <w:tblLook w:val="04A0"/>
      </w:tblPr>
      <w:tblGrid>
        <w:gridCol w:w="1138"/>
        <w:gridCol w:w="9220"/>
      </w:tblGrid>
      <w:tr w:rsidR="00544830" w:rsidTr="00920190">
        <w:trPr>
          <w:trHeight w:val="500"/>
        </w:trPr>
        <w:tc>
          <w:tcPr>
            <w:tcW w:w="1138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A765EE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2015</w:t>
            </w:r>
          </w:p>
          <w:p w:rsidR="00544830" w:rsidRPr="00D01B4D" w:rsidRDefault="00A765EE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(</w:t>
            </w:r>
            <w:r w:rsidR="006128EC"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6 mois)</w:t>
            </w:r>
          </w:p>
        </w:tc>
        <w:tc>
          <w:tcPr>
            <w:tcW w:w="9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830" w:rsidRPr="00D01B4D" w:rsidRDefault="006128EC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  <w:t xml:space="preserve">Stagiaire à </w:t>
            </w:r>
            <w:r w:rsidR="00A765EE" w:rsidRPr="00D01B4D"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  <w:t>l’Epi d’or, Sousse</w:t>
            </w:r>
          </w:p>
          <w:p w:rsidR="00544830" w:rsidRPr="00D01B4D" w:rsidRDefault="00A765EE" w:rsidP="00A765EE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>Optimisation et supervision de deux machines de production de semoule en utilisant STEP7 et WINCC Flexible.</w:t>
            </w:r>
          </w:p>
        </w:tc>
      </w:tr>
      <w:tr w:rsidR="00544830" w:rsidTr="00920190">
        <w:trPr>
          <w:trHeight w:val="500"/>
        </w:trPr>
        <w:tc>
          <w:tcPr>
            <w:tcW w:w="1138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FD09E5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2015</w:t>
            </w:r>
          </w:p>
          <w:p w:rsidR="00544830" w:rsidRPr="00D01B4D" w:rsidRDefault="006128EC" w:rsidP="00FD09E5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(</w:t>
            </w:r>
            <w:r w:rsidR="00FD09E5"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1</w:t>
            </w: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 xml:space="preserve"> mois)</w:t>
            </w:r>
          </w:p>
        </w:tc>
        <w:tc>
          <w:tcPr>
            <w:tcW w:w="9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09E5" w:rsidRPr="00D01B4D" w:rsidRDefault="00FD09E5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  <w:t xml:space="preserve">Stagiaire à SITEX, Ksar </w:t>
            </w:r>
            <w:proofErr w:type="spellStart"/>
            <w:r w:rsidRPr="00D01B4D"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  <w:t>Hellal</w:t>
            </w:r>
            <w:proofErr w:type="spellEnd"/>
          </w:p>
          <w:p w:rsidR="00544830" w:rsidRPr="00D01B4D" w:rsidRDefault="0068476E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sz w:val="22"/>
                <w:szCs w:val="20"/>
              </w:rPr>
            </w:pPr>
            <w:r w:rsidRPr="00D01B4D">
              <w:rPr>
                <w:rStyle w:val="Policepardfaut1"/>
                <w:rFonts w:asciiTheme="minorHAnsi" w:hAnsiTheme="minorHAnsi" w:cstheme="minorHAnsi"/>
                <w:bCs/>
                <w:sz w:val="22"/>
                <w:szCs w:val="20"/>
              </w:rPr>
              <w:t>Réalisation d’un système de régulation de température.</w:t>
            </w:r>
          </w:p>
        </w:tc>
      </w:tr>
      <w:tr w:rsidR="00544830" w:rsidTr="00920190">
        <w:trPr>
          <w:trHeight w:val="415"/>
        </w:trPr>
        <w:tc>
          <w:tcPr>
            <w:tcW w:w="1138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68476E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2014</w:t>
            </w:r>
          </w:p>
          <w:p w:rsidR="00544830" w:rsidRPr="00D01B4D" w:rsidRDefault="00544830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</w:p>
        </w:tc>
        <w:tc>
          <w:tcPr>
            <w:tcW w:w="9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830" w:rsidRPr="00D01B4D" w:rsidRDefault="0068476E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  <w:t>Projet universitaire : Mise en place d’une interface de communication avec STM32F4</w:t>
            </w:r>
          </w:p>
          <w:p w:rsidR="0068476E" w:rsidRPr="00D01B4D" w:rsidRDefault="0068476E" w:rsidP="0068476E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 xml:space="preserve">-Mise en place d’une application permettant la gestion de la communication </w:t>
            </w:r>
            <w:r w:rsid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>USB</w:t>
            </w: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 xml:space="preserve"> entre un </w:t>
            </w:r>
            <w:r w:rsidR="00D01B4D"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>microcontrôleur</w:t>
            </w: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 xml:space="preserve"> USB et un PC.</w:t>
            </w:r>
          </w:p>
          <w:p w:rsidR="00544830" w:rsidRPr="00D01B4D" w:rsidRDefault="0068476E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 xml:space="preserve">-Gestion et optimisation des accès aux mémoires externes de la carte électronique depuis le </w:t>
            </w:r>
            <w:r w:rsidR="00D01B4D"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>microcontrôleur</w:t>
            </w: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 xml:space="preserve"> STM32F4.</w:t>
            </w:r>
          </w:p>
        </w:tc>
      </w:tr>
    </w:tbl>
    <w:p w:rsidR="00544830" w:rsidRDefault="00544830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</w:p>
    <w:p w:rsidR="00544830" w:rsidRDefault="006128EC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  <w:r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  <w:t>COMPÉTENCES</w:t>
      </w:r>
    </w:p>
    <w:tbl>
      <w:tblPr>
        <w:tblW w:w="10982" w:type="dxa"/>
        <w:tblInd w:w="-22" w:type="dxa"/>
        <w:tblBorders>
          <w:lef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14"/>
        <w:gridCol w:w="8368"/>
      </w:tblGrid>
      <w:tr w:rsidR="00544830" w:rsidRPr="00920190" w:rsidTr="006C6681">
        <w:trPr>
          <w:trHeight w:val="170"/>
        </w:trPr>
        <w:tc>
          <w:tcPr>
            <w:tcW w:w="2614" w:type="dxa"/>
            <w:shd w:val="clear" w:color="auto" w:fill="auto"/>
          </w:tcPr>
          <w:p w:rsidR="00544830" w:rsidRPr="00747793" w:rsidRDefault="006128EC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47793">
              <w:rPr>
                <w:rFonts w:asciiTheme="minorHAnsi" w:hAnsiTheme="minorHAnsi" w:cs="Arial"/>
                <w:b/>
                <w:sz w:val="20"/>
                <w:szCs w:val="20"/>
              </w:rPr>
              <w:t>Maîtrise des outils </w:t>
            </w:r>
          </w:p>
        </w:tc>
        <w:tc>
          <w:tcPr>
            <w:tcW w:w="8368" w:type="dxa"/>
            <w:shd w:val="clear" w:color="auto" w:fill="auto"/>
          </w:tcPr>
          <w:p w:rsidR="00544830" w:rsidRPr="00747793" w:rsidRDefault="003B21A6">
            <w:pPr>
              <w:pStyle w:val="Sansinterligne1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747793">
              <w:rPr>
                <w:rFonts w:cs="Arial"/>
                <w:sz w:val="20"/>
                <w:szCs w:val="20"/>
                <w:lang w:val="en-US"/>
              </w:rPr>
              <w:t>Altium</w:t>
            </w:r>
            <w:proofErr w:type="spellEnd"/>
            <w:r w:rsidRPr="00747793">
              <w:rPr>
                <w:rFonts w:cs="Arial"/>
                <w:sz w:val="20"/>
                <w:szCs w:val="20"/>
                <w:lang w:val="en-US"/>
              </w:rPr>
              <w:t xml:space="preserve"> Designer, PIC C, </w:t>
            </w:r>
            <w:proofErr w:type="spellStart"/>
            <w:r w:rsidRPr="00747793">
              <w:rPr>
                <w:rFonts w:cs="Arial"/>
                <w:sz w:val="20"/>
                <w:szCs w:val="20"/>
                <w:lang w:val="en-US"/>
              </w:rPr>
              <w:t>LabVIEW</w:t>
            </w:r>
            <w:proofErr w:type="spellEnd"/>
            <w:r w:rsidRPr="00747793">
              <w:rPr>
                <w:rFonts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47793">
              <w:rPr>
                <w:rFonts w:cs="Arial"/>
                <w:sz w:val="20"/>
                <w:szCs w:val="20"/>
                <w:lang w:val="en-US"/>
              </w:rPr>
              <w:t>Matlab</w:t>
            </w:r>
            <w:proofErr w:type="spellEnd"/>
            <w:r w:rsidRPr="00747793">
              <w:rPr>
                <w:rFonts w:cs="Arial"/>
                <w:sz w:val="20"/>
                <w:szCs w:val="20"/>
                <w:lang w:val="en-US"/>
              </w:rPr>
              <w:t xml:space="preserve">, Xilinx ISE, Model SIM,ISIS Professional, Eagle, Dev-C++,IAR, Maxwell, STEP7,WINCC, </w:t>
            </w:r>
            <w:proofErr w:type="spellStart"/>
            <w:r w:rsidRPr="00747793">
              <w:rPr>
                <w:rFonts w:cs="Arial"/>
                <w:sz w:val="20"/>
                <w:szCs w:val="20"/>
                <w:lang w:val="en-US"/>
              </w:rPr>
              <w:t>WinRelais</w:t>
            </w:r>
            <w:proofErr w:type="spellEnd"/>
          </w:p>
        </w:tc>
      </w:tr>
      <w:tr w:rsidR="00544830" w:rsidRPr="003B21A6" w:rsidTr="006C6681">
        <w:trPr>
          <w:trHeight w:val="170"/>
        </w:trPr>
        <w:tc>
          <w:tcPr>
            <w:tcW w:w="2614" w:type="dxa"/>
            <w:shd w:val="clear" w:color="auto" w:fill="auto"/>
          </w:tcPr>
          <w:p w:rsidR="00544830" w:rsidRPr="00747793" w:rsidRDefault="006128EC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47793">
              <w:rPr>
                <w:rFonts w:asciiTheme="minorHAnsi" w:hAnsiTheme="minorHAnsi" w:cs="Arial"/>
                <w:b/>
                <w:sz w:val="20"/>
                <w:szCs w:val="20"/>
              </w:rPr>
              <w:t xml:space="preserve">Langages </w:t>
            </w:r>
          </w:p>
        </w:tc>
        <w:tc>
          <w:tcPr>
            <w:tcW w:w="8368" w:type="dxa"/>
            <w:shd w:val="clear" w:color="auto" w:fill="auto"/>
          </w:tcPr>
          <w:p w:rsidR="00544830" w:rsidRPr="00747793" w:rsidRDefault="003B21A6">
            <w:pPr>
              <w:pStyle w:val="Sansinterligne1"/>
              <w:jc w:val="both"/>
              <w:rPr>
                <w:sz w:val="20"/>
                <w:szCs w:val="20"/>
                <w:lang w:val="fr-FR"/>
              </w:rPr>
            </w:pPr>
            <w:r w:rsidRPr="00747793">
              <w:rPr>
                <w:rFonts w:cs="Arial"/>
                <w:sz w:val="20"/>
                <w:szCs w:val="20"/>
                <w:lang w:val="fr-FR"/>
              </w:rPr>
              <w:t>C, C++, VHDL, Pascal, MAPLE, Arduino</w:t>
            </w:r>
          </w:p>
        </w:tc>
      </w:tr>
      <w:tr w:rsidR="00544830" w:rsidTr="006C6681">
        <w:trPr>
          <w:trHeight w:val="206"/>
        </w:trPr>
        <w:tc>
          <w:tcPr>
            <w:tcW w:w="2614" w:type="dxa"/>
            <w:shd w:val="clear" w:color="auto" w:fill="auto"/>
          </w:tcPr>
          <w:p w:rsidR="00544830" w:rsidRPr="00747793" w:rsidRDefault="006128EC">
            <w:pPr>
              <w:pStyle w:val="Standard"/>
              <w:rPr>
                <w:sz w:val="20"/>
                <w:szCs w:val="20"/>
              </w:rPr>
            </w:pPr>
            <w:r w:rsidRPr="00747793">
              <w:rPr>
                <w:rFonts w:asciiTheme="minorHAnsi" w:hAnsiTheme="minorHAnsi" w:cs="Arial"/>
                <w:b/>
                <w:sz w:val="20"/>
                <w:szCs w:val="20"/>
              </w:rPr>
              <w:t>Systèmes d'exploitation</w:t>
            </w:r>
          </w:p>
        </w:tc>
        <w:tc>
          <w:tcPr>
            <w:tcW w:w="8368" w:type="dxa"/>
            <w:shd w:val="clear" w:color="auto" w:fill="auto"/>
          </w:tcPr>
          <w:p w:rsidR="00544830" w:rsidRPr="00747793" w:rsidRDefault="003B21A6">
            <w:pPr>
              <w:pStyle w:val="Sansinterligne1"/>
              <w:jc w:val="both"/>
              <w:rPr>
                <w:sz w:val="20"/>
                <w:szCs w:val="20"/>
              </w:rPr>
            </w:pPr>
            <w:proofErr w:type="gramStart"/>
            <w:r w:rsidRPr="00747793">
              <w:rPr>
                <w:rFonts w:cs="Arial"/>
                <w:sz w:val="20"/>
                <w:szCs w:val="20"/>
                <w:lang w:val="fr-FR"/>
              </w:rPr>
              <w:t>Linux ,</w:t>
            </w:r>
            <w:proofErr w:type="gramEnd"/>
            <w:r w:rsidRPr="00747793">
              <w:rPr>
                <w:rFonts w:cs="Arial"/>
                <w:sz w:val="20"/>
                <w:szCs w:val="20"/>
                <w:lang w:val="fr-FR"/>
              </w:rPr>
              <w:t xml:space="preserve"> Windows.</w:t>
            </w:r>
          </w:p>
        </w:tc>
      </w:tr>
      <w:tr w:rsidR="00544830" w:rsidTr="006C6681">
        <w:trPr>
          <w:trHeight w:val="145"/>
        </w:trPr>
        <w:tc>
          <w:tcPr>
            <w:tcW w:w="2614" w:type="dxa"/>
            <w:shd w:val="clear" w:color="auto" w:fill="auto"/>
          </w:tcPr>
          <w:p w:rsidR="00544830" w:rsidRPr="00747793" w:rsidRDefault="003B21A6">
            <w:pPr>
              <w:pStyle w:val="Standard"/>
              <w:rPr>
                <w:sz w:val="20"/>
                <w:szCs w:val="20"/>
              </w:rPr>
            </w:pPr>
            <w:r w:rsidRPr="00747793">
              <w:rPr>
                <w:rFonts w:asciiTheme="minorHAnsi" w:hAnsiTheme="minorHAnsi" w:cs="Arial"/>
                <w:b/>
                <w:sz w:val="20"/>
                <w:szCs w:val="20"/>
              </w:rPr>
              <w:t>Plateformes embarquées</w:t>
            </w:r>
          </w:p>
        </w:tc>
        <w:tc>
          <w:tcPr>
            <w:tcW w:w="8368" w:type="dxa"/>
            <w:shd w:val="clear" w:color="auto" w:fill="auto"/>
          </w:tcPr>
          <w:p w:rsidR="00544830" w:rsidRPr="00747793" w:rsidRDefault="003B21A6">
            <w:pPr>
              <w:pStyle w:val="Sansinterligne1"/>
              <w:jc w:val="both"/>
              <w:rPr>
                <w:rFonts w:asciiTheme="minorHAnsi" w:hAnsiTheme="minorHAnsi" w:cs="Arial"/>
                <w:sz w:val="20"/>
                <w:szCs w:val="20"/>
                <w:lang w:val="fr-FR"/>
              </w:rPr>
            </w:pPr>
            <w:r w:rsidRPr="00747793">
              <w:rPr>
                <w:rFonts w:cs="Arial"/>
                <w:sz w:val="20"/>
                <w:szCs w:val="20"/>
                <w:lang w:val="fr-FR"/>
              </w:rPr>
              <w:t>STM32F4, ARDUINO, PIC, FPGA.</w:t>
            </w:r>
          </w:p>
        </w:tc>
      </w:tr>
      <w:tr w:rsidR="00544830" w:rsidTr="00747793">
        <w:trPr>
          <w:trHeight w:val="80"/>
        </w:trPr>
        <w:tc>
          <w:tcPr>
            <w:tcW w:w="2614" w:type="dxa"/>
            <w:shd w:val="clear" w:color="auto" w:fill="auto"/>
          </w:tcPr>
          <w:p w:rsidR="00544830" w:rsidRPr="00747793" w:rsidRDefault="006128EC">
            <w:pPr>
              <w:pStyle w:val="Standard"/>
              <w:rPr>
                <w:rFonts w:eastAsia="Droid Sans Fallback"/>
                <w:color w:val="2E74B5" w:themeColor="accent1" w:themeShade="BF"/>
                <w:sz w:val="20"/>
                <w:szCs w:val="20"/>
              </w:rPr>
            </w:pPr>
            <w:r w:rsidRPr="00747793">
              <w:rPr>
                <w:rStyle w:val="Policepardfaut1"/>
                <w:rFonts w:asciiTheme="minorHAnsi" w:hAnsiTheme="minorHAnsi" w:cs="Arial"/>
                <w:b/>
                <w:sz w:val="20"/>
                <w:szCs w:val="20"/>
              </w:rPr>
              <w:t>Autres</w:t>
            </w:r>
          </w:p>
        </w:tc>
        <w:tc>
          <w:tcPr>
            <w:tcW w:w="8368" w:type="dxa"/>
            <w:shd w:val="clear" w:color="auto" w:fill="auto"/>
          </w:tcPr>
          <w:p w:rsidR="00544830" w:rsidRPr="00747793" w:rsidRDefault="006128EC">
            <w:pPr>
              <w:pStyle w:val="Paragraphe"/>
              <w:ind w:firstLine="0"/>
              <w:rPr>
                <w:sz w:val="20"/>
              </w:rPr>
            </w:pPr>
            <w:r w:rsidRPr="00747793">
              <w:rPr>
                <w:rFonts w:asciiTheme="minorHAnsi" w:hAnsiTheme="minorHAnsi" w:cs="Arial"/>
                <w:sz w:val="20"/>
                <w:lang w:bidi="ar-SA"/>
              </w:rPr>
              <w:t>Maîtrise des techniques de communication, sens de la gestion et de l’organisation, facilité d’adaptation à de</w:t>
            </w:r>
            <w:r w:rsidR="00076D9B">
              <w:rPr>
                <w:rFonts w:asciiTheme="minorHAnsi" w:hAnsiTheme="minorHAnsi" w:cs="Arial"/>
                <w:sz w:val="20"/>
                <w:lang w:bidi="ar-SA"/>
              </w:rPr>
              <w:t>s</w:t>
            </w:r>
            <w:r w:rsidRPr="00747793">
              <w:rPr>
                <w:rFonts w:asciiTheme="minorHAnsi" w:hAnsiTheme="minorHAnsi" w:cs="Arial"/>
                <w:sz w:val="20"/>
                <w:lang w:bidi="ar-SA"/>
              </w:rPr>
              <w:t xml:space="preserve"> nouveaux  environnements.</w:t>
            </w:r>
          </w:p>
        </w:tc>
      </w:tr>
    </w:tbl>
    <w:p w:rsidR="00747793" w:rsidRDefault="00747793">
      <w:pPr>
        <w:pStyle w:val="Standard"/>
      </w:pPr>
    </w:p>
    <w:tbl>
      <w:tblPr>
        <w:tblW w:w="8014" w:type="dxa"/>
        <w:tblInd w:w="-22" w:type="dxa"/>
        <w:tblBorders>
          <w:lef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014"/>
      </w:tblGrid>
      <w:tr w:rsidR="003B21A6" w:rsidTr="00885F02">
        <w:trPr>
          <w:trHeight w:val="185"/>
        </w:trPr>
        <w:tc>
          <w:tcPr>
            <w:tcW w:w="8014" w:type="dxa"/>
            <w:tcBorders>
              <w:left w:val="nil"/>
            </w:tcBorders>
            <w:shd w:val="clear" w:color="auto" w:fill="auto"/>
            <w:vAlign w:val="bottom"/>
          </w:tcPr>
          <w:p w:rsidR="003B21A6" w:rsidRDefault="003B21A6">
            <w:pPr>
              <w:pStyle w:val="Paragraphe"/>
              <w:ind w:firstLine="0"/>
            </w:pPr>
            <w:r>
              <w:rPr>
                <w:rFonts w:asciiTheme="minorHAnsi" w:eastAsia="Droid Sans Fallback" w:hAnsiTheme="minorHAnsi" w:cs="Arial"/>
                <w:b/>
                <w:color w:val="2E74B5" w:themeColor="accent1" w:themeShade="BF"/>
                <w:sz w:val="24"/>
                <w:szCs w:val="24"/>
              </w:rPr>
              <w:t>LANGUES</w:t>
            </w:r>
          </w:p>
        </w:tc>
      </w:tr>
      <w:tr w:rsidR="003B21A6" w:rsidRPr="00747793" w:rsidTr="006C6681">
        <w:trPr>
          <w:trHeight w:val="379"/>
        </w:trPr>
        <w:tc>
          <w:tcPr>
            <w:tcW w:w="8014" w:type="dxa"/>
            <w:shd w:val="clear" w:color="auto" w:fill="auto"/>
            <w:vAlign w:val="center"/>
          </w:tcPr>
          <w:p w:rsidR="003B21A6" w:rsidRPr="00747793" w:rsidRDefault="003B21A6" w:rsidP="00C9217A">
            <w:pPr>
              <w:pStyle w:val="Standard"/>
              <w:rPr>
                <w:sz w:val="20"/>
              </w:rPr>
            </w:pPr>
            <w:r w:rsidRPr="00747793">
              <w:rPr>
                <w:rStyle w:val="Policepardfaut1"/>
                <w:rFonts w:asciiTheme="minorHAnsi" w:hAnsiTheme="minorHAnsi" w:cs="Arial"/>
                <w:b/>
                <w:bCs/>
                <w:sz w:val="20"/>
                <w:szCs w:val="18"/>
              </w:rPr>
              <w:t>Anglais</w:t>
            </w:r>
            <w:r w:rsidRPr="00747793">
              <w:rPr>
                <w:rStyle w:val="Policepardfaut1"/>
                <w:rFonts w:asciiTheme="minorHAnsi" w:hAnsiTheme="minorHAnsi" w:cs="Arial"/>
                <w:sz w:val="20"/>
                <w:szCs w:val="18"/>
              </w:rPr>
              <w:t xml:space="preserve"> (Bon niveau),     </w:t>
            </w:r>
            <w:r w:rsidRPr="00747793">
              <w:rPr>
                <w:rStyle w:val="Policepardfaut1"/>
                <w:rFonts w:asciiTheme="minorHAnsi" w:hAnsiTheme="minorHAnsi" w:cs="Arial"/>
                <w:b/>
                <w:bCs/>
                <w:sz w:val="20"/>
                <w:szCs w:val="18"/>
              </w:rPr>
              <w:t>Français</w:t>
            </w:r>
            <w:r w:rsidRPr="00747793">
              <w:rPr>
                <w:rStyle w:val="Policepardfaut1"/>
                <w:rFonts w:asciiTheme="minorHAnsi" w:hAnsiTheme="minorHAnsi" w:cs="Arial"/>
                <w:sz w:val="20"/>
                <w:szCs w:val="18"/>
              </w:rPr>
              <w:t xml:space="preserve"> (C1),     </w:t>
            </w:r>
            <w:r w:rsidRPr="00747793">
              <w:rPr>
                <w:rStyle w:val="Policepardfaut1"/>
                <w:rFonts w:asciiTheme="minorHAnsi" w:hAnsiTheme="minorHAnsi" w:cs="Arial"/>
                <w:b/>
                <w:bCs/>
                <w:sz w:val="20"/>
                <w:szCs w:val="18"/>
              </w:rPr>
              <w:t>Arabe</w:t>
            </w:r>
            <w:r w:rsidRPr="00747793">
              <w:rPr>
                <w:rStyle w:val="Policepardfaut1"/>
                <w:rFonts w:asciiTheme="minorHAnsi" w:hAnsiTheme="minorHAnsi" w:cs="Arial"/>
                <w:sz w:val="20"/>
                <w:szCs w:val="18"/>
              </w:rPr>
              <w:t xml:space="preserve"> (Langue maternelle), </w:t>
            </w:r>
            <w:r w:rsidRPr="00747793">
              <w:rPr>
                <w:rStyle w:val="Policepardfaut1"/>
                <w:rFonts w:asciiTheme="minorHAnsi" w:hAnsiTheme="minorHAnsi" w:cs="Arial"/>
                <w:b/>
                <w:sz w:val="20"/>
                <w:szCs w:val="18"/>
              </w:rPr>
              <w:t>Allemand</w:t>
            </w:r>
            <w:r w:rsidRPr="00747793">
              <w:rPr>
                <w:rStyle w:val="Policepardfaut1"/>
                <w:rFonts w:asciiTheme="minorHAnsi" w:hAnsiTheme="minorHAnsi" w:cs="Arial"/>
                <w:sz w:val="20"/>
                <w:szCs w:val="18"/>
              </w:rPr>
              <w:t xml:space="preserve"> (Bon niveau), </w:t>
            </w:r>
            <w:r w:rsidRPr="00747793">
              <w:rPr>
                <w:rStyle w:val="Policepardfaut1"/>
                <w:rFonts w:asciiTheme="minorHAnsi" w:hAnsiTheme="minorHAnsi" w:cs="Arial"/>
                <w:b/>
                <w:sz w:val="20"/>
                <w:szCs w:val="18"/>
              </w:rPr>
              <w:t>Espagnol</w:t>
            </w:r>
            <w:r w:rsidRPr="00747793">
              <w:rPr>
                <w:rStyle w:val="Policepardfaut1"/>
                <w:rFonts w:asciiTheme="minorHAnsi" w:hAnsiTheme="minorHAnsi" w:cs="Arial"/>
                <w:sz w:val="20"/>
                <w:szCs w:val="18"/>
              </w:rPr>
              <w:t xml:space="preserve"> (notions)</w:t>
            </w:r>
          </w:p>
        </w:tc>
      </w:tr>
    </w:tbl>
    <w:p w:rsidR="00544830" w:rsidRDefault="00544830"/>
    <w:tbl>
      <w:tblPr>
        <w:tblW w:w="10632" w:type="dxa"/>
        <w:tblInd w:w="-22" w:type="dxa"/>
        <w:tblBorders>
          <w:lef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984"/>
        <w:gridCol w:w="5648"/>
      </w:tblGrid>
      <w:tr w:rsidR="00747793" w:rsidTr="00076D9B">
        <w:trPr>
          <w:trHeight w:val="185"/>
        </w:trPr>
        <w:tc>
          <w:tcPr>
            <w:tcW w:w="4984" w:type="dxa"/>
            <w:tcBorders>
              <w:left w:val="nil"/>
            </w:tcBorders>
            <w:shd w:val="clear" w:color="auto" w:fill="auto"/>
            <w:vAlign w:val="bottom"/>
          </w:tcPr>
          <w:p w:rsidR="00747793" w:rsidRDefault="00747793" w:rsidP="002A56DD">
            <w:pPr>
              <w:pStyle w:val="Paragraphe"/>
              <w:ind w:firstLine="0"/>
            </w:pPr>
            <w:r>
              <w:rPr>
                <w:rFonts w:asciiTheme="minorHAnsi" w:eastAsia="Droid Sans Fallback" w:hAnsiTheme="minorHAnsi" w:cs="Arial"/>
                <w:b/>
                <w:color w:val="2E74B5" w:themeColor="accent1" w:themeShade="BF"/>
                <w:sz w:val="24"/>
                <w:szCs w:val="24"/>
              </w:rPr>
              <w:t>LOISIRS</w:t>
            </w:r>
          </w:p>
        </w:tc>
        <w:tc>
          <w:tcPr>
            <w:tcW w:w="5648" w:type="dxa"/>
          </w:tcPr>
          <w:p w:rsidR="00747793" w:rsidRDefault="00747793" w:rsidP="002A56DD">
            <w:pPr>
              <w:pStyle w:val="Paragraphe"/>
              <w:ind w:firstLine="0"/>
              <w:rPr>
                <w:rFonts w:asciiTheme="minorHAnsi" w:eastAsia="Droid Sans Fallback" w:hAnsiTheme="minorHAnsi" w:cs="Arial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HAnsi" w:eastAsia="Droid Sans Fallback" w:hAnsiTheme="minorHAnsi" w:cs="Arial"/>
                <w:b/>
                <w:color w:val="2E74B5" w:themeColor="accent1" w:themeShade="BF"/>
                <w:sz w:val="24"/>
                <w:szCs w:val="24"/>
              </w:rPr>
              <w:t>VIE ASSOCIATIVE</w:t>
            </w:r>
          </w:p>
        </w:tc>
      </w:tr>
      <w:tr w:rsidR="00747793" w:rsidRPr="00747793" w:rsidTr="00076D9B">
        <w:trPr>
          <w:trHeight w:val="379"/>
        </w:trPr>
        <w:tc>
          <w:tcPr>
            <w:tcW w:w="4984" w:type="dxa"/>
            <w:shd w:val="clear" w:color="auto" w:fill="auto"/>
            <w:vAlign w:val="center"/>
          </w:tcPr>
          <w:p w:rsidR="00747793" w:rsidRPr="00747793" w:rsidRDefault="00747793" w:rsidP="006C72B8">
            <w:pPr>
              <w:pStyle w:val="Sansinterligne1"/>
              <w:rPr>
                <w:sz w:val="24"/>
              </w:rPr>
            </w:pPr>
            <w:r w:rsidRPr="00747793">
              <w:rPr>
                <w:rFonts w:cs="Arial"/>
                <w:sz w:val="20"/>
                <w:szCs w:val="18"/>
                <w:lang w:val="fr-FR"/>
              </w:rPr>
              <w:t>Voyages, Football, Tennis, Photographie</w:t>
            </w:r>
            <w:r w:rsidRPr="00747793">
              <w:rPr>
                <w:rStyle w:val="Policepardfaut1"/>
                <w:rFonts w:cs="Arial"/>
                <w:sz w:val="20"/>
                <w:szCs w:val="18"/>
                <w:lang w:val="fr-FR"/>
              </w:rPr>
              <w:t>.</w:t>
            </w:r>
          </w:p>
        </w:tc>
        <w:tc>
          <w:tcPr>
            <w:tcW w:w="5648" w:type="dxa"/>
          </w:tcPr>
          <w:p w:rsidR="00076D9B" w:rsidRDefault="00076D9B" w:rsidP="00747793">
            <w:pPr>
              <w:pStyle w:val="Sansinterligne1"/>
              <w:rPr>
                <w:rStyle w:val="Policepardfaut1"/>
                <w:rFonts w:cs="Arial"/>
                <w:sz w:val="20"/>
                <w:szCs w:val="18"/>
                <w:lang w:val="fr-FR"/>
              </w:rPr>
            </w:pPr>
            <w:r>
              <w:rPr>
                <w:rStyle w:val="Policepardfaut1"/>
                <w:rFonts w:cs="Arial"/>
                <w:sz w:val="20"/>
                <w:szCs w:val="18"/>
                <w:lang w:val="fr-FR"/>
              </w:rPr>
              <w:t xml:space="preserve">-Vice président de l’association de sauvegarde de la médina de </w:t>
            </w:r>
            <w:proofErr w:type="spellStart"/>
            <w:r>
              <w:rPr>
                <w:rStyle w:val="Policepardfaut1"/>
                <w:rFonts w:cs="Arial"/>
                <w:sz w:val="20"/>
                <w:szCs w:val="18"/>
                <w:lang w:val="fr-FR"/>
              </w:rPr>
              <w:t>lamta</w:t>
            </w:r>
            <w:proofErr w:type="spellEnd"/>
          </w:p>
          <w:p w:rsidR="00076D9B" w:rsidRDefault="00E5050B" w:rsidP="00747793">
            <w:pPr>
              <w:pStyle w:val="Sansinterligne1"/>
              <w:rPr>
                <w:rFonts w:cs="Arial"/>
                <w:sz w:val="20"/>
                <w:szCs w:val="18"/>
                <w:lang w:val="fr-FR"/>
              </w:rPr>
            </w:pPr>
            <w:r>
              <w:rPr>
                <w:rFonts w:cs="Arial"/>
                <w:sz w:val="20"/>
                <w:szCs w:val="18"/>
                <w:lang w:val="fr-FR"/>
              </w:rPr>
              <w:t xml:space="preserve">-Directeur du festival de </w:t>
            </w:r>
            <w:proofErr w:type="spellStart"/>
            <w:r>
              <w:rPr>
                <w:rFonts w:cs="Arial"/>
                <w:sz w:val="20"/>
                <w:szCs w:val="18"/>
                <w:lang w:val="fr-FR"/>
              </w:rPr>
              <w:t>Lamta</w:t>
            </w:r>
            <w:proofErr w:type="spellEnd"/>
            <w:r>
              <w:rPr>
                <w:rFonts w:cs="Arial"/>
                <w:sz w:val="20"/>
                <w:szCs w:val="18"/>
                <w:lang w:val="fr-FR"/>
              </w:rPr>
              <w:t xml:space="preserve"> « festival de la BSISSA »</w:t>
            </w:r>
          </w:p>
          <w:p w:rsidR="00747793" w:rsidRPr="00747793" w:rsidRDefault="00076D9B" w:rsidP="00747793">
            <w:pPr>
              <w:pStyle w:val="Sansinterligne1"/>
              <w:rPr>
                <w:rStyle w:val="Policepardfaut1"/>
                <w:rFonts w:cs="Arial"/>
                <w:sz w:val="20"/>
                <w:szCs w:val="18"/>
                <w:lang w:val="fr-FR"/>
              </w:rPr>
            </w:pPr>
            <w:r>
              <w:rPr>
                <w:rFonts w:cs="Arial"/>
                <w:sz w:val="20"/>
                <w:szCs w:val="18"/>
                <w:lang w:val="fr-FR"/>
              </w:rPr>
              <w:t>-</w:t>
            </w:r>
            <w:r w:rsidR="00747793" w:rsidRPr="00747793">
              <w:rPr>
                <w:rFonts w:cs="Arial"/>
                <w:sz w:val="20"/>
                <w:szCs w:val="18"/>
                <w:lang w:val="fr-FR"/>
              </w:rPr>
              <w:t>Membre de l’association « Junior Entreprise »</w:t>
            </w:r>
            <w:r w:rsidR="00747793" w:rsidRPr="00747793">
              <w:rPr>
                <w:rStyle w:val="Policepardfaut1"/>
                <w:rFonts w:cs="Arial"/>
                <w:sz w:val="20"/>
                <w:szCs w:val="18"/>
                <w:lang w:val="fr-FR"/>
              </w:rPr>
              <w:t>.</w:t>
            </w:r>
          </w:p>
          <w:p w:rsidR="00920190" w:rsidRPr="00747793" w:rsidRDefault="00076D9B" w:rsidP="006C72B8">
            <w:pPr>
              <w:pStyle w:val="Sansinterligne1"/>
              <w:rPr>
                <w:rFonts w:cs="Arial"/>
                <w:sz w:val="20"/>
                <w:szCs w:val="18"/>
                <w:lang w:val="fr-FR"/>
              </w:rPr>
            </w:pPr>
            <w:r>
              <w:rPr>
                <w:rStyle w:val="Policepardfaut1"/>
                <w:rFonts w:cs="Arial"/>
                <w:sz w:val="20"/>
                <w:szCs w:val="18"/>
                <w:lang w:val="fr-FR"/>
              </w:rPr>
              <w:t>-</w:t>
            </w:r>
            <w:r w:rsidR="00747793" w:rsidRPr="00747793">
              <w:rPr>
                <w:rStyle w:val="Policepardfaut1"/>
                <w:rFonts w:cs="Arial"/>
                <w:sz w:val="20"/>
                <w:szCs w:val="18"/>
                <w:lang w:val="fr-FR"/>
              </w:rPr>
              <w:t xml:space="preserve">Membre du comité de tennis de table de </w:t>
            </w:r>
            <w:proofErr w:type="spellStart"/>
            <w:r w:rsidR="00747793" w:rsidRPr="00747793">
              <w:rPr>
                <w:rStyle w:val="Policepardfaut1"/>
                <w:rFonts w:cs="Arial"/>
                <w:sz w:val="20"/>
                <w:szCs w:val="18"/>
                <w:lang w:val="fr-FR"/>
              </w:rPr>
              <w:t>Lamta</w:t>
            </w:r>
            <w:proofErr w:type="spellEnd"/>
            <w:r>
              <w:rPr>
                <w:rStyle w:val="Policepardfaut1"/>
                <w:rFonts w:cs="Arial"/>
                <w:sz w:val="20"/>
                <w:szCs w:val="18"/>
                <w:lang w:val="fr-FR"/>
              </w:rPr>
              <w:t>.</w:t>
            </w:r>
          </w:p>
        </w:tc>
      </w:tr>
    </w:tbl>
    <w:p w:rsidR="006C72B8" w:rsidRPr="00747793" w:rsidRDefault="006C72B8">
      <w:pPr>
        <w:rPr>
          <w:sz w:val="28"/>
        </w:rPr>
      </w:pPr>
    </w:p>
    <w:sectPr w:rsidR="006C72B8" w:rsidRPr="00747793" w:rsidSect="003F7478">
      <w:pgSz w:w="11906" w:h="16838"/>
      <w:pgMar w:top="360" w:right="566" w:bottom="170" w:left="709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02E41"/>
    <w:multiLevelType w:val="hybridMultilevel"/>
    <w:tmpl w:val="B38A40C8"/>
    <w:lvl w:ilvl="0" w:tplc="3CAAA7F4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544830"/>
    <w:rsid w:val="00076D9B"/>
    <w:rsid w:val="002964DF"/>
    <w:rsid w:val="003B21A6"/>
    <w:rsid w:val="003F7478"/>
    <w:rsid w:val="0041092D"/>
    <w:rsid w:val="0045709C"/>
    <w:rsid w:val="004F6736"/>
    <w:rsid w:val="005100F2"/>
    <w:rsid w:val="00544830"/>
    <w:rsid w:val="00584A8B"/>
    <w:rsid w:val="006128EC"/>
    <w:rsid w:val="0068476E"/>
    <w:rsid w:val="006C6681"/>
    <w:rsid w:val="006C72B8"/>
    <w:rsid w:val="00747793"/>
    <w:rsid w:val="00881892"/>
    <w:rsid w:val="00885F02"/>
    <w:rsid w:val="00912B1A"/>
    <w:rsid w:val="00920190"/>
    <w:rsid w:val="00A765EE"/>
    <w:rsid w:val="00AA6F9D"/>
    <w:rsid w:val="00C66883"/>
    <w:rsid w:val="00C9217A"/>
    <w:rsid w:val="00CB1ECE"/>
    <w:rsid w:val="00D01B4D"/>
    <w:rsid w:val="00E00172"/>
    <w:rsid w:val="00E5050B"/>
    <w:rsid w:val="00FD0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78"/>
    <w:pPr>
      <w:suppressAutoHyphens/>
      <w:textAlignment w:val="baseline"/>
    </w:pPr>
    <w:rPr>
      <w:color w:val="00000A"/>
      <w:sz w:val="24"/>
    </w:rPr>
  </w:style>
  <w:style w:type="paragraph" w:styleId="Titre2">
    <w:name w:val="heading 2"/>
    <w:basedOn w:val="Normal"/>
    <w:link w:val="Titre2Car"/>
    <w:qFormat/>
    <w:rsid w:val="006A6AF9"/>
    <w:pPr>
      <w:pBdr>
        <w:bottom w:val="single" w:sz="6" w:space="2" w:color="336699"/>
      </w:pBdr>
      <w:suppressAutoHyphens w:val="0"/>
      <w:spacing w:before="240" w:after="120"/>
      <w:ind w:left="120" w:right="120"/>
      <w:textAlignment w:val="auto"/>
      <w:outlineLvl w:val="1"/>
    </w:pPr>
    <w:rPr>
      <w:rFonts w:ascii="Times New Roman" w:eastAsia="Times New Roman" w:hAnsi="Times New Roman" w:cs="Times New Roman"/>
      <w:b/>
      <w:bCs/>
      <w:color w:val="336699"/>
      <w:sz w:val="29"/>
      <w:szCs w:val="29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qFormat/>
    <w:rsid w:val="003F7478"/>
  </w:style>
  <w:style w:type="character" w:customStyle="1" w:styleId="TextedebullesCar">
    <w:name w:val="Texte de bulles Car"/>
    <w:basedOn w:val="Policepardfaut1"/>
    <w:qFormat/>
    <w:rsid w:val="003F7478"/>
    <w:rPr>
      <w:rFonts w:ascii="Tahoma" w:hAnsi="Tahoma" w:cs="Mangal"/>
      <w:sz w:val="16"/>
      <w:szCs w:val="14"/>
    </w:rPr>
  </w:style>
  <w:style w:type="character" w:customStyle="1" w:styleId="InternetLink">
    <w:name w:val="Internet Link"/>
    <w:basedOn w:val="Policepardfaut"/>
    <w:uiPriority w:val="99"/>
    <w:unhideWhenUsed/>
    <w:rsid w:val="00AF7B72"/>
    <w:rPr>
      <w:color w:val="0563C1" w:themeColor="hyperlink"/>
      <w:u w:val="single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CA1F5B"/>
    <w:rPr>
      <w:rFonts w:ascii="Tahoma" w:hAnsi="Tahoma" w:cs="Mangal"/>
      <w:sz w:val="16"/>
      <w:szCs w:val="14"/>
    </w:rPr>
  </w:style>
  <w:style w:type="character" w:customStyle="1" w:styleId="Titre2Car">
    <w:name w:val="Titre 2 Car"/>
    <w:basedOn w:val="Policepardfaut"/>
    <w:link w:val="Titre2"/>
    <w:qFormat/>
    <w:rsid w:val="006A6AF9"/>
    <w:rPr>
      <w:rFonts w:ascii="Times New Roman" w:eastAsia="Times New Roman" w:hAnsi="Times New Roman" w:cs="Times New Roman"/>
      <w:b/>
      <w:bCs/>
      <w:color w:val="336699"/>
      <w:sz w:val="29"/>
      <w:szCs w:val="29"/>
      <w:lang w:eastAsia="fr-FR" w:bidi="ar-SA"/>
    </w:rPr>
  </w:style>
  <w:style w:type="character" w:customStyle="1" w:styleId="ListLabel1">
    <w:name w:val="ListLabel 1"/>
    <w:qFormat/>
    <w:rsid w:val="003F7478"/>
    <w:rPr>
      <w:rFonts w:eastAsia="Times New Roman" w:cs="Arial"/>
    </w:rPr>
  </w:style>
  <w:style w:type="character" w:customStyle="1" w:styleId="ListLabel2">
    <w:name w:val="ListLabel 2"/>
    <w:qFormat/>
    <w:rsid w:val="003F7478"/>
    <w:rPr>
      <w:rFonts w:cs="Courier New"/>
    </w:rPr>
  </w:style>
  <w:style w:type="character" w:customStyle="1" w:styleId="ListLabel3">
    <w:name w:val="ListLabel 3"/>
    <w:qFormat/>
    <w:rsid w:val="003F7478"/>
    <w:rPr>
      <w:rFonts w:cs="Courier New"/>
    </w:rPr>
  </w:style>
  <w:style w:type="character" w:customStyle="1" w:styleId="ListLabel4">
    <w:name w:val="ListLabel 4"/>
    <w:qFormat/>
    <w:rsid w:val="003F7478"/>
    <w:rPr>
      <w:rFonts w:cs="Courier New"/>
    </w:rPr>
  </w:style>
  <w:style w:type="character" w:customStyle="1" w:styleId="ListLabel5">
    <w:name w:val="ListLabel 5"/>
    <w:qFormat/>
    <w:rsid w:val="003F7478"/>
    <w:rPr>
      <w:rFonts w:eastAsia="Times New Roman" w:cs="Arial"/>
    </w:rPr>
  </w:style>
  <w:style w:type="character" w:customStyle="1" w:styleId="ListLabel6">
    <w:name w:val="ListLabel 6"/>
    <w:qFormat/>
    <w:rsid w:val="003F7478"/>
    <w:rPr>
      <w:rFonts w:cs="Courier New"/>
    </w:rPr>
  </w:style>
  <w:style w:type="character" w:customStyle="1" w:styleId="ListLabel7">
    <w:name w:val="ListLabel 7"/>
    <w:qFormat/>
    <w:rsid w:val="003F7478"/>
    <w:rPr>
      <w:rFonts w:cs="Courier New"/>
    </w:rPr>
  </w:style>
  <w:style w:type="character" w:customStyle="1" w:styleId="ListLabel8">
    <w:name w:val="ListLabel 8"/>
    <w:qFormat/>
    <w:rsid w:val="003F7478"/>
    <w:rPr>
      <w:rFonts w:cs="Courier New"/>
    </w:rPr>
  </w:style>
  <w:style w:type="character" w:customStyle="1" w:styleId="ListLabel9">
    <w:name w:val="ListLabel 9"/>
    <w:qFormat/>
    <w:rsid w:val="003F7478"/>
    <w:rPr>
      <w:rFonts w:cs="Courier New"/>
    </w:rPr>
  </w:style>
  <w:style w:type="character" w:customStyle="1" w:styleId="ListLabel10">
    <w:name w:val="ListLabel 10"/>
    <w:qFormat/>
    <w:rsid w:val="003F7478"/>
    <w:rPr>
      <w:rFonts w:cs="Courier New"/>
    </w:rPr>
  </w:style>
  <w:style w:type="character" w:customStyle="1" w:styleId="ListLabel11">
    <w:name w:val="ListLabel 11"/>
    <w:qFormat/>
    <w:rsid w:val="003F7478"/>
    <w:rPr>
      <w:rFonts w:cs="Courier New"/>
    </w:rPr>
  </w:style>
  <w:style w:type="character" w:customStyle="1" w:styleId="ListLabel12">
    <w:name w:val="ListLabel 12"/>
    <w:qFormat/>
    <w:rsid w:val="003F7478"/>
    <w:rPr>
      <w:rFonts w:cs="Courier New"/>
    </w:rPr>
  </w:style>
  <w:style w:type="character" w:customStyle="1" w:styleId="ListLabel13">
    <w:name w:val="ListLabel 13"/>
    <w:qFormat/>
    <w:rsid w:val="003F7478"/>
    <w:rPr>
      <w:rFonts w:cs="Courier New"/>
    </w:rPr>
  </w:style>
  <w:style w:type="character" w:customStyle="1" w:styleId="ListLabel14">
    <w:name w:val="ListLabel 14"/>
    <w:qFormat/>
    <w:rsid w:val="003F7478"/>
    <w:rPr>
      <w:rFonts w:cs="Courier New"/>
    </w:rPr>
  </w:style>
  <w:style w:type="character" w:customStyle="1" w:styleId="ListLabel15">
    <w:name w:val="ListLabel 15"/>
    <w:qFormat/>
    <w:rsid w:val="003F7478"/>
    <w:rPr>
      <w:rFonts w:cs="Courier New"/>
    </w:rPr>
  </w:style>
  <w:style w:type="character" w:customStyle="1" w:styleId="ListLabel16">
    <w:name w:val="ListLabel 16"/>
    <w:qFormat/>
    <w:rsid w:val="003F7478"/>
    <w:rPr>
      <w:rFonts w:cs="Courier New"/>
    </w:rPr>
  </w:style>
  <w:style w:type="character" w:customStyle="1" w:styleId="ListLabel17">
    <w:name w:val="ListLabel 17"/>
    <w:qFormat/>
    <w:rsid w:val="003F7478"/>
    <w:rPr>
      <w:rFonts w:cs="Courier New"/>
    </w:rPr>
  </w:style>
  <w:style w:type="paragraph" w:customStyle="1" w:styleId="Heading">
    <w:name w:val="Heading"/>
    <w:next w:val="Corpsdetexte"/>
    <w:qFormat/>
    <w:rsid w:val="003F7478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3F7478"/>
    <w:pPr>
      <w:spacing w:after="140" w:line="288" w:lineRule="auto"/>
    </w:pPr>
  </w:style>
  <w:style w:type="paragraph" w:styleId="Liste">
    <w:name w:val="List"/>
    <w:basedOn w:val="Corpsdetexte"/>
    <w:rsid w:val="003F7478"/>
  </w:style>
  <w:style w:type="paragraph" w:styleId="Lgende">
    <w:name w:val="caption"/>
    <w:basedOn w:val="Normal"/>
    <w:qFormat/>
    <w:rsid w:val="003F7478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3F7478"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rsid w:val="003F7478"/>
    <w:pPr>
      <w:suppressAutoHyphens/>
    </w:pPr>
    <w:rPr>
      <w:rFonts w:eastAsia="Times New Roman" w:cs="Lohit Hindi"/>
      <w:color w:val="00000A"/>
      <w:sz w:val="24"/>
    </w:rPr>
  </w:style>
  <w:style w:type="paragraph" w:customStyle="1" w:styleId="Textbody">
    <w:name w:val="Text body"/>
    <w:basedOn w:val="Standard"/>
    <w:qFormat/>
    <w:rsid w:val="003F7478"/>
    <w:pPr>
      <w:spacing w:after="140" w:line="288" w:lineRule="auto"/>
    </w:pPr>
  </w:style>
  <w:style w:type="paragraph" w:customStyle="1" w:styleId="Liste1">
    <w:name w:val="Liste1"/>
    <w:basedOn w:val="Textbody"/>
    <w:qFormat/>
    <w:rsid w:val="003F7478"/>
  </w:style>
  <w:style w:type="paragraph" w:customStyle="1" w:styleId="Lgende1">
    <w:name w:val="Légende1"/>
    <w:basedOn w:val="Standard"/>
    <w:qFormat/>
    <w:rsid w:val="003F7478"/>
    <w:pPr>
      <w:suppressLineNumbers/>
      <w:spacing w:before="120" w:after="120"/>
    </w:pPr>
    <w:rPr>
      <w:i/>
      <w:iCs/>
    </w:rPr>
  </w:style>
  <w:style w:type="paragraph" w:customStyle="1" w:styleId="Sansinterligne1">
    <w:name w:val="Sans interligne1"/>
    <w:qFormat/>
    <w:rsid w:val="003F7478"/>
    <w:pPr>
      <w:suppressAutoHyphens/>
    </w:pPr>
    <w:rPr>
      <w:rFonts w:ascii="Calibri" w:eastAsia="Times New Roman" w:hAnsi="Calibri" w:cs="Calibri"/>
      <w:color w:val="00000A"/>
      <w:sz w:val="22"/>
      <w:szCs w:val="22"/>
      <w:lang w:val="es-CO" w:bidi="ar-SA"/>
    </w:rPr>
  </w:style>
  <w:style w:type="paragraph" w:customStyle="1" w:styleId="Paragraphe">
    <w:name w:val="Paragraphe"/>
    <w:basedOn w:val="Standard"/>
    <w:qFormat/>
    <w:rsid w:val="003F7478"/>
    <w:pPr>
      <w:overflowPunct w:val="0"/>
      <w:ind w:firstLine="284"/>
      <w:jc w:val="both"/>
    </w:pPr>
    <w:rPr>
      <w:rFonts w:ascii="New York" w:hAnsi="New York" w:cs="New York"/>
      <w:sz w:val="22"/>
      <w:szCs w:val="20"/>
    </w:rPr>
  </w:style>
  <w:style w:type="paragraph" w:customStyle="1" w:styleId="TableContents">
    <w:name w:val="Table Contents"/>
    <w:basedOn w:val="Standard"/>
    <w:qFormat/>
    <w:rsid w:val="003F7478"/>
    <w:pPr>
      <w:suppressLineNumbers/>
    </w:pPr>
  </w:style>
  <w:style w:type="paragraph" w:customStyle="1" w:styleId="TableHeading">
    <w:name w:val="Table Heading"/>
    <w:basedOn w:val="TableContents"/>
    <w:qFormat/>
    <w:rsid w:val="003F7478"/>
    <w:pPr>
      <w:jc w:val="center"/>
    </w:pPr>
    <w:rPr>
      <w:b/>
      <w:bCs/>
    </w:rPr>
  </w:style>
  <w:style w:type="paragraph" w:customStyle="1" w:styleId="Textedebulles1">
    <w:name w:val="Texte de bulles1"/>
    <w:basedOn w:val="Normal"/>
    <w:qFormat/>
    <w:rsid w:val="003F7478"/>
    <w:rPr>
      <w:rFonts w:ascii="Tahoma" w:hAnsi="Tahoma" w:cs="Mangal"/>
      <w:sz w:val="16"/>
      <w:szCs w:val="14"/>
    </w:rPr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CA1F5B"/>
    <w:rPr>
      <w:rFonts w:ascii="Tahoma" w:hAnsi="Tahoma" w:cs="Mangal"/>
      <w:sz w:val="16"/>
      <w:szCs w:val="14"/>
    </w:rPr>
  </w:style>
  <w:style w:type="table" w:styleId="Grilledutableau">
    <w:name w:val="Table Grid"/>
    <w:basedOn w:val="TableauNormal"/>
    <w:uiPriority w:val="39"/>
    <w:rsid w:val="00A11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9217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ssou.ane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D778B2F4-EE14-4B71-84DA-30016E40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Khaoula LAZREG</dc:creator>
  <cp:lastModifiedBy>Anes Soussou</cp:lastModifiedBy>
  <cp:revision>4</cp:revision>
  <cp:lastPrinted>2015-11-02T19:33:00Z</cp:lastPrinted>
  <dcterms:created xsi:type="dcterms:W3CDTF">2020-12-23T13:35:00Z</dcterms:created>
  <dcterms:modified xsi:type="dcterms:W3CDTF">2021-03-21T23:36:00Z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