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CF" w:rsidRPr="00BE4B8F" w:rsidRDefault="007434CF" w:rsidP="007434CF">
      <w:r w:rsidRPr="00BE4B8F">
        <w:t xml:space="preserve">УТВЕРЖДЕН </w:t>
      </w:r>
    </w:p>
    <w:p w:rsidR="007434CF" w:rsidRDefault="007434CF" w:rsidP="007434CF"/>
    <w:p w:rsidR="007434CF" w:rsidRDefault="007434CF" w:rsidP="007434CF"/>
    <w:p w:rsidR="007434CF" w:rsidRDefault="007434CF" w:rsidP="007434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eastAsia="ru-RU"/>
        </w:rPr>
      </w:pPr>
    </w:p>
    <w:p w:rsidR="007434CF" w:rsidRDefault="007434CF" w:rsidP="007434CF">
      <w:pPr>
        <w:spacing w:line="276" w:lineRule="auto"/>
        <w:rPr>
          <w:sz w:val="32"/>
        </w:rPr>
      </w:pPr>
    </w:p>
    <w:p w:rsidR="007434CF" w:rsidRDefault="007434CF" w:rsidP="007434CF">
      <w:pPr>
        <w:spacing w:line="276" w:lineRule="auto"/>
        <w:rPr>
          <w:sz w:val="32"/>
        </w:rPr>
      </w:pPr>
    </w:p>
    <w:p w:rsidR="007434CF" w:rsidRDefault="007434CF" w:rsidP="007434CF">
      <w:pPr>
        <w:spacing w:line="276" w:lineRule="auto"/>
        <w:rPr>
          <w:sz w:val="32"/>
        </w:rPr>
      </w:pPr>
    </w:p>
    <w:p w:rsidR="007434CF" w:rsidRDefault="007434CF" w:rsidP="007434CF">
      <w:pPr>
        <w:spacing w:line="276" w:lineRule="auto"/>
        <w:rPr>
          <w:sz w:val="32"/>
        </w:rPr>
      </w:pPr>
    </w:p>
    <w:p w:rsidR="007434CF" w:rsidRPr="00C37EB3" w:rsidRDefault="007434CF" w:rsidP="007434CF">
      <w:pPr>
        <w:spacing w:line="276" w:lineRule="auto"/>
        <w:jc w:val="center"/>
        <w:rPr>
          <w:sz w:val="32"/>
          <w:szCs w:val="32"/>
        </w:rPr>
      </w:pPr>
      <w:r w:rsidRPr="00C37EB3">
        <w:rPr>
          <w:sz w:val="32"/>
          <w:szCs w:val="32"/>
        </w:rPr>
        <w:t>ПМ.02 Осуществление интеграции программных модулей</w:t>
      </w:r>
    </w:p>
    <w:p w:rsidR="007434CF" w:rsidRPr="00C37EB3" w:rsidRDefault="007434CF" w:rsidP="007434CF">
      <w:pPr>
        <w:spacing w:line="276" w:lineRule="auto"/>
        <w:jc w:val="center"/>
        <w:rPr>
          <w:sz w:val="32"/>
          <w:szCs w:val="32"/>
        </w:rPr>
      </w:pPr>
      <w:r w:rsidRPr="00C37EB3">
        <w:rPr>
          <w:rFonts w:eastAsia="Times New Roman"/>
          <w:sz w:val="32"/>
          <w:szCs w:val="32"/>
        </w:rPr>
        <w:t xml:space="preserve">Проектирование </w:t>
      </w:r>
      <w:r>
        <w:rPr>
          <w:rFonts w:eastAsia="Times New Roman"/>
          <w:sz w:val="32"/>
          <w:szCs w:val="32"/>
        </w:rPr>
        <w:t xml:space="preserve">модуля </w:t>
      </w:r>
      <w:r w:rsidRPr="00C37EB3">
        <w:rPr>
          <w:rFonts w:eastAsia="Times New Roman"/>
          <w:sz w:val="32"/>
          <w:szCs w:val="32"/>
        </w:rPr>
        <w:t xml:space="preserve">системы </w:t>
      </w:r>
      <w:r>
        <w:rPr>
          <w:rFonts w:eastAsia="Times New Roman"/>
          <w:sz w:val="32"/>
          <w:szCs w:val="32"/>
        </w:rPr>
        <w:t>«</w:t>
      </w:r>
      <w:r>
        <w:rPr>
          <w:rFonts w:eastAsia="Times New Roman"/>
          <w:sz w:val="32"/>
          <w:szCs w:val="32"/>
        </w:rPr>
        <w:t>Стражник</w:t>
      </w:r>
      <w:r>
        <w:rPr>
          <w:rFonts w:eastAsia="Times New Roman"/>
          <w:sz w:val="32"/>
          <w:szCs w:val="32"/>
        </w:rPr>
        <w:t xml:space="preserve">» </w:t>
      </w:r>
      <w:r w:rsidRPr="00C37EB3">
        <w:rPr>
          <w:rFonts w:eastAsia="Times New Roman"/>
          <w:sz w:val="32"/>
          <w:szCs w:val="32"/>
        </w:rPr>
        <w:t>защиты объекта критической информационной инфраструктуры (КИИ) на основе 187-ФЗ «О безопасности КИИ Российской Федерации».</w:t>
      </w:r>
    </w:p>
    <w:tbl>
      <w:tblPr>
        <w:tblStyle w:val="a3"/>
        <w:tblpPr w:leftFromText="180" w:rightFromText="180" w:vertAnchor="text" w:horzAnchor="page" w:tblpY="183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73"/>
        <w:gridCol w:w="521"/>
      </w:tblGrid>
      <w:tr w:rsidR="007434CF" w:rsidRPr="00DC03FE" w:rsidTr="00B640C2">
        <w:trPr>
          <w:cantSplit/>
          <w:trHeight w:val="1368"/>
        </w:trPr>
        <w:tc>
          <w:tcPr>
            <w:tcW w:w="673" w:type="dxa"/>
            <w:textDirection w:val="btLr"/>
          </w:tcPr>
          <w:p w:rsidR="007434CF" w:rsidRPr="00323F77" w:rsidRDefault="007434CF" w:rsidP="00B640C2">
            <w:pPr>
              <w:spacing w:line="240" w:lineRule="auto"/>
              <w:ind w:firstLine="0"/>
              <w:contextualSpacing/>
              <w:jc w:val="center"/>
              <w:rPr>
                <w:b/>
                <w:sz w:val="20"/>
              </w:rPr>
            </w:pPr>
            <w:r w:rsidRPr="00323F77">
              <w:rPr>
                <w:b/>
                <w:sz w:val="20"/>
              </w:rPr>
              <w:t>Инв. № подл</w:t>
            </w:r>
          </w:p>
        </w:tc>
        <w:tc>
          <w:tcPr>
            <w:tcW w:w="521" w:type="dxa"/>
            <w:textDirection w:val="btLr"/>
          </w:tcPr>
          <w:p w:rsidR="007434CF" w:rsidRPr="00DC03FE" w:rsidRDefault="007434CF" w:rsidP="00B640C2">
            <w:pPr>
              <w:pStyle w:val="1"/>
              <w:spacing w:line="240" w:lineRule="auto"/>
              <w:ind w:firstLine="0"/>
              <w:outlineLvl w:val="0"/>
            </w:pPr>
          </w:p>
        </w:tc>
      </w:tr>
      <w:tr w:rsidR="007434CF" w:rsidRPr="00DC03FE" w:rsidTr="00B640C2">
        <w:trPr>
          <w:cantSplit/>
          <w:trHeight w:val="1368"/>
        </w:trPr>
        <w:tc>
          <w:tcPr>
            <w:tcW w:w="673" w:type="dxa"/>
            <w:textDirection w:val="btLr"/>
          </w:tcPr>
          <w:p w:rsidR="007434CF" w:rsidRPr="00323F77" w:rsidRDefault="007434CF" w:rsidP="00B640C2">
            <w:pPr>
              <w:spacing w:line="240" w:lineRule="auto"/>
              <w:ind w:firstLine="0"/>
              <w:contextualSpacing/>
              <w:jc w:val="center"/>
              <w:rPr>
                <w:b/>
                <w:sz w:val="20"/>
              </w:rPr>
            </w:pPr>
            <w:r w:rsidRPr="00323F77">
              <w:rPr>
                <w:b/>
                <w:sz w:val="20"/>
              </w:rPr>
              <w:t>Подпись и дата</w:t>
            </w:r>
          </w:p>
        </w:tc>
        <w:tc>
          <w:tcPr>
            <w:tcW w:w="521" w:type="dxa"/>
            <w:textDirection w:val="btLr"/>
          </w:tcPr>
          <w:p w:rsidR="007434CF" w:rsidRPr="00DC03FE" w:rsidRDefault="007434CF" w:rsidP="00B640C2">
            <w:pPr>
              <w:pStyle w:val="1"/>
              <w:spacing w:line="240" w:lineRule="auto"/>
              <w:ind w:firstLine="0"/>
              <w:outlineLvl w:val="0"/>
            </w:pPr>
          </w:p>
        </w:tc>
      </w:tr>
      <w:tr w:rsidR="007434CF" w:rsidRPr="00DC03FE" w:rsidTr="00B640C2">
        <w:trPr>
          <w:cantSplit/>
          <w:trHeight w:val="1368"/>
        </w:trPr>
        <w:tc>
          <w:tcPr>
            <w:tcW w:w="673" w:type="dxa"/>
            <w:textDirection w:val="btLr"/>
          </w:tcPr>
          <w:p w:rsidR="007434CF" w:rsidRPr="00323F77" w:rsidRDefault="007434CF" w:rsidP="00B640C2">
            <w:pPr>
              <w:spacing w:line="240" w:lineRule="auto"/>
              <w:ind w:firstLine="0"/>
              <w:contextualSpacing/>
              <w:jc w:val="center"/>
              <w:rPr>
                <w:b/>
                <w:sz w:val="20"/>
              </w:rPr>
            </w:pPr>
            <w:proofErr w:type="spellStart"/>
            <w:r w:rsidRPr="00323F77">
              <w:rPr>
                <w:b/>
                <w:sz w:val="20"/>
              </w:rPr>
              <w:t>Взам</w:t>
            </w:r>
            <w:proofErr w:type="spellEnd"/>
            <w:r w:rsidRPr="00323F77">
              <w:rPr>
                <w:b/>
                <w:sz w:val="20"/>
              </w:rPr>
              <w:t>. инв. №</w:t>
            </w:r>
          </w:p>
        </w:tc>
        <w:tc>
          <w:tcPr>
            <w:tcW w:w="521" w:type="dxa"/>
            <w:textDirection w:val="btLr"/>
          </w:tcPr>
          <w:p w:rsidR="007434CF" w:rsidRPr="00DC03FE" w:rsidRDefault="007434CF" w:rsidP="00B640C2">
            <w:pPr>
              <w:pStyle w:val="1"/>
              <w:spacing w:line="240" w:lineRule="auto"/>
              <w:ind w:firstLine="0"/>
              <w:outlineLvl w:val="0"/>
            </w:pPr>
          </w:p>
        </w:tc>
      </w:tr>
      <w:tr w:rsidR="007434CF" w:rsidRPr="00DC03FE" w:rsidTr="00B640C2">
        <w:trPr>
          <w:cantSplit/>
          <w:trHeight w:val="1368"/>
        </w:trPr>
        <w:tc>
          <w:tcPr>
            <w:tcW w:w="673" w:type="dxa"/>
            <w:textDirection w:val="btLr"/>
          </w:tcPr>
          <w:p w:rsidR="007434CF" w:rsidRPr="00323F77" w:rsidRDefault="007434CF" w:rsidP="00B640C2">
            <w:pPr>
              <w:spacing w:line="240" w:lineRule="auto"/>
              <w:ind w:firstLine="0"/>
              <w:contextualSpacing/>
              <w:jc w:val="center"/>
              <w:rPr>
                <w:b/>
                <w:sz w:val="20"/>
              </w:rPr>
            </w:pPr>
            <w:r w:rsidRPr="00323F77">
              <w:rPr>
                <w:b/>
                <w:sz w:val="20"/>
              </w:rPr>
              <w:t xml:space="preserve">Инв. № </w:t>
            </w:r>
            <w:proofErr w:type="spellStart"/>
            <w:r w:rsidRPr="00323F77">
              <w:rPr>
                <w:b/>
                <w:sz w:val="20"/>
              </w:rPr>
              <w:t>дубл</w:t>
            </w:r>
            <w:proofErr w:type="spellEnd"/>
            <w:r w:rsidRPr="00323F77">
              <w:rPr>
                <w:b/>
                <w:sz w:val="20"/>
              </w:rPr>
              <w:t>.</w:t>
            </w:r>
          </w:p>
        </w:tc>
        <w:tc>
          <w:tcPr>
            <w:tcW w:w="521" w:type="dxa"/>
            <w:textDirection w:val="btLr"/>
          </w:tcPr>
          <w:p w:rsidR="007434CF" w:rsidRPr="00DC03FE" w:rsidRDefault="007434CF" w:rsidP="00B640C2">
            <w:pPr>
              <w:pStyle w:val="1"/>
              <w:spacing w:line="240" w:lineRule="auto"/>
              <w:ind w:firstLine="0"/>
              <w:outlineLvl w:val="0"/>
            </w:pPr>
          </w:p>
        </w:tc>
      </w:tr>
      <w:tr w:rsidR="007434CF" w:rsidRPr="00DC03FE" w:rsidTr="00B640C2">
        <w:trPr>
          <w:cantSplit/>
          <w:trHeight w:val="1368"/>
        </w:trPr>
        <w:tc>
          <w:tcPr>
            <w:tcW w:w="673" w:type="dxa"/>
            <w:textDirection w:val="btLr"/>
          </w:tcPr>
          <w:p w:rsidR="007434CF" w:rsidRPr="00323F77" w:rsidRDefault="007434CF" w:rsidP="00B640C2">
            <w:pPr>
              <w:spacing w:line="240" w:lineRule="auto"/>
              <w:ind w:firstLine="0"/>
              <w:contextualSpacing/>
              <w:jc w:val="center"/>
              <w:rPr>
                <w:b/>
                <w:sz w:val="20"/>
              </w:rPr>
            </w:pPr>
            <w:r w:rsidRPr="00323F77">
              <w:rPr>
                <w:b/>
                <w:sz w:val="20"/>
              </w:rPr>
              <w:t>Подпись и дата</w:t>
            </w:r>
          </w:p>
        </w:tc>
        <w:tc>
          <w:tcPr>
            <w:tcW w:w="521" w:type="dxa"/>
            <w:textDirection w:val="btLr"/>
          </w:tcPr>
          <w:p w:rsidR="007434CF" w:rsidRPr="00DC03FE" w:rsidRDefault="007434CF" w:rsidP="00B640C2">
            <w:pPr>
              <w:pStyle w:val="1"/>
              <w:spacing w:line="240" w:lineRule="auto"/>
              <w:ind w:firstLine="0"/>
              <w:outlineLvl w:val="0"/>
            </w:pPr>
          </w:p>
        </w:tc>
      </w:tr>
    </w:tbl>
    <w:p w:rsidR="007434CF" w:rsidRPr="00C37EB3" w:rsidRDefault="007434CF" w:rsidP="007434CF">
      <w:pPr>
        <w:pStyle w:val="1"/>
        <w:rPr>
          <w:sz w:val="32"/>
          <w:szCs w:val="32"/>
        </w:rPr>
      </w:pPr>
    </w:p>
    <w:p w:rsidR="007434CF" w:rsidRDefault="007434CF" w:rsidP="007434CF">
      <w:pPr>
        <w:jc w:val="center"/>
      </w:pPr>
      <w:r>
        <w:t>Техническое задание</w:t>
      </w:r>
    </w:p>
    <w:p w:rsidR="007434CF" w:rsidRDefault="007434CF" w:rsidP="007434CF"/>
    <w:p w:rsidR="007434CF" w:rsidRPr="00DC03FE" w:rsidRDefault="007434CF" w:rsidP="007434CF">
      <w:pPr>
        <w:jc w:val="center"/>
      </w:pPr>
      <w:r>
        <w:t>Листов</w:t>
      </w:r>
      <w:r>
        <w:t xml:space="preserve"> </w:t>
      </w:r>
      <w:r w:rsidR="005D2BD6">
        <w:t>16</w:t>
      </w:r>
      <w:bookmarkStart w:id="0" w:name="_GoBack"/>
      <w:bookmarkEnd w:id="0"/>
    </w:p>
    <w:p w:rsidR="007434CF" w:rsidRPr="00DC03FE" w:rsidRDefault="007434CF" w:rsidP="007434CF">
      <w:pPr>
        <w:jc w:val="center"/>
      </w:pPr>
    </w:p>
    <w:p w:rsidR="007434CF" w:rsidRDefault="007434CF" w:rsidP="007434CF">
      <w:pPr>
        <w:ind w:firstLine="0"/>
        <w:rPr>
          <w:rFonts w:eastAsiaTheme="majorEastAsia" w:cstheme="majorBidi"/>
          <w:b/>
          <w:bCs/>
          <w:color w:val="000000" w:themeColor="text1"/>
          <w:szCs w:val="28"/>
        </w:rPr>
      </w:pPr>
    </w:p>
    <w:p w:rsidR="007434CF" w:rsidRDefault="007434CF" w:rsidP="007434CF">
      <w:pPr>
        <w:rPr>
          <w:rFonts w:eastAsiaTheme="majorEastAsia" w:cstheme="majorBidi"/>
          <w:b/>
          <w:bCs/>
          <w:color w:val="000000" w:themeColor="text1"/>
          <w:szCs w:val="28"/>
        </w:rPr>
      </w:pPr>
    </w:p>
    <w:p w:rsidR="007434CF" w:rsidRDefault="007434CF" w:rsidP="007434CF">
      <w:pPr>
        <w:pStyle w:val="1"/>
      </w:pPr>
    </w:p>
    <w:p w:rsidR="007434CF" w:rsidRDefault="007434CF" w:rsidP="007434CF">
      <w:pPr>
        <w:spacing w:after="200" w:line="276" w:lineRule="auto"/>
        <w:ind w:firstLine="0"/>
        <w:jc w:val="left"/>
      </w:pPr>
    </w:p>
    <w:p w:rsidR="007434CF" w:rsidRDefault="007434CF" w:rsidP="007434CF">
      <w:pPr>
        <w:spacing w:after="200" w:line="276" w:lineRule="auto"/>
        <w:ind w:firstLine="0"/>
        <w:jc w:val="center"/>
      </w:pPr>
    </w:p>
    <w:p w:rsidR="007434CF" w:rsidRDefault="007434CF" w:rsidP="007434CF">
      <w:pPr>
        <w:spacing w:after="200" w:line="276" w:lineRule="auto"/>
        <w:ind w:firstLine="0"/>
        <w:jc w:val="center"/>
      </w:pPr>
    </w:p>
    <w:p w:rsidR="007434CF" w:rsidRDefault="007434CF" w:rsidP="007434CF">
      <w:pPr>
        <w:spacing w:after="200" w:line="276" w:lineRule="auto"/>
        <w:ind w:firstLine="0"/>
        <w:jc w:val="center"/>
      </w:pPr>
    </w:p>
    <w:p w:rsidR="007434CF" w:rsidRDefault="007434CF" w:rsidP="007434CF">
      <w:pPr>
        <w:spacing w:after="200" w:line="276" w:lineRule="auto"/>
        <w:ind w:firstLine="0"/>
        <w:jc w:val="center"/>
      </w:pPr>
    </w:p>
    <w:p w:rsidR="007434CF" w:rsidRPr="00DC03FE" w:rsidRDefault="007434CF" w:rsidP="007434CF">
      <w:pPr>
        <w:spacing w:after="200" w:line="276" w:lineRule="auto"/>
        <w:ind w:firstLine="0"/>
        <w:jc w:val="center"/>
        <w:rPr>
          <w:b/>
        </w:rPr>
      </w:pPr>
      <w:r>
        <w:t>2024</w:t>
      </w:r>
    </w:p>
    <w:p w:rsidR="007434CF" w:rsidRDefault="007434CF" w:rsidP="007434CF">
      <w:pPr>
        <w:spacing w:after="200" w:line="276" w:lineRule="auto"/>
        <w:ind w:firstLine="0"/>
        <w:jc w:val="left"/>
        <w:rPr>
          <w:rFonts w:eastAsiaTheme="majorEastAsia" w:cstheme="majorBidi"/>
          <w:bCs/>
          <w:color w:val="000000" w:themeColor="text1"/>
          <w:szCs w:val="28"/>
        </w:rPr>
      </w:pPr>
      <w:r>
        <w:br w:type="page"/>
      </w:r>
    </w:p>
    <w:sdt>
      <w:sdtPr>
        <w:id w:val="131992756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color w:val="auto"/>
          <w:szCs w:val="22"/>
          <w:lang w:eastAsia="en-US"/>
        </w:rPr>
      </w:sdtEndPr>
      <w:sdtContent>
        <w:p w:rsidR="007434CF" w:rsidRPr="00C549C2" w:rsidRDefault="007434CF" w:rsidP="00C549C2">
          <w:pPr>
            <w:pStyle w:val="a4"/>
            <w:jc w:val="center"/>
          </w:pPr>
          <w:r w:rsidRPr="007434CF">
            <w:rPr>
              <w:rFonts w:ascii="Times New Roman" w:hAnsi="Times New Roman" w:cs="Times New Roman"/>
              <w:color w:val="000000" w:themeColor="text1"/>
              <w:sz w:val="32"/>
            </w:rPr>
            <w:t>Содержание</w:t>
          </w:r>
        </w:p>
        <w:p w:rsidR="005D2BD6" w:rsidRDefault="007434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64441" w:history="1">
            <w:r w:rsidR="005D2BD6" w:rsidRPr="00CE2A29">
              <w:rPr>
                <w:rStyle w:val="ab"/>
                <w:b/>
                <w:noProof/>
              </w:rPr>
              <w:t>1. ВВЕДЕНИЕ</w:t>
            </w:r>
            <w:r w:rsidR="005D2BD6">
              <w:rPr>
                <w:noProof/>
                <w:webHidden/>
              </w:rPr>
              <w:tab/>
            </w:r>
            <w:r w:rsidR="005D2BD6">
              <w:rPr>
                <w:noProof/>
                <w:webHidden/>
              </w:rPr>
              <w:fldChar w:fldCharType="begin"/>
            </w:r>
            <w:r w:rsidR="005D2BD6">
              <w:rPr>
                <w:noProof/>
                <w:webHidden/>
              </w:rPr>
              <w:instrText xml:space="preserve"> PAGEREF _Toc165464441 \h </w:instrText>
            </w:r>
            <w:r w:rsidR="005D2BD6">
              <w:rPr>
                <w:noProof/>
                <w:webHidden/>
              </w:rPr>
            </w:r>
            <w:r w:rsidR="005D2BD6">
              <w:rPr>
                <w:noProof/>
                <w:webHidden/>
              </w:rPr>
              <w:fldChar w:fldCharType="separate"/>
            </w:r>
            <w:r w:rsidR="005D2BD6">
              <w:rPr>
                <w:noProof/>
                <w:webHidden/>
              </w:rPr>
              <w:t>3</w:t>
            </w:r>
            <w:r w:rsidR="005D2BD6">
              <w:rPr>
                <w:noProof/>
                <w:webHidden/>
              </w:rPr>
              <w:fldChar w:fldCharType="end"/>
            </w:r>
          </w:hyperlink>
        </w:p>
        <w:p w:rsidR="005D2BD6" w:rsidRDefault="005D2B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4442" w:history="1">
            <w:r w:rsidRPr="00CE2A29">
              <w:rPr>
                <w:rStyle w:val="ab"/>
                <w:b/>
                <w:noProof/>
              </w:rPr>
              <w:t>2. 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D6" w:rsidRDefault="005D2B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4443" w:history="1">
            <w:r w:rsidRPr="00CE2A29">
              <w:rPr>
                <w:rStyle w:val="ab"/>
                <w:b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D6" w:rsidRDefault="005D2B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4444" w:history="1">
            <w:r w:rsidRPr="00CE2A29">
              <w:rPr>
                <w:rStyle w:val="ab"/>
                <w:b/>
                <w:noProof/>
              </w:rPr>
              <w:t>4. 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D6" w:rsidRDefault="005D2B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4445" w:history="1">
            <w:r w:rsidRPr="00CE2A29">
              <w:rPr>
                <w:rStyle w:val="ab"/>
                <w:b/>
                <w:noProof/>
              </w:rPr>
              <w:t>4.1.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D6" w:rsidRDefault="005D2B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4446" w:history="1">
            <w:r w:rsidRPr="00CE2A29">
              <w:rPr>
                <w:rStyle w:val="ab"/>
                <w:b/>
                <w:noProof/>
              </w:rPr>
              <w:t>4.2.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D6" w:rsidRDefault="005D2B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4447" w:history="1">
            <w:r w:rsidRPr="00CE2A29">
              <w:rPr>
                <w:rStyle w:val="ab"/>
                <w:b/>
                <w:noProof/>
              </w:rPr>
              <w:t>4.3.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D6" w:rsidRDefault="005D2B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4448" w:history="1">
            <w:r w:rsidRPr="00CE2A29">
              <w:rPr>
                <w:rStyle w:val="ab"/>
                <w:b/>
                <w:noProof/>
              </w:rPr>
              <w:t>4.4.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D6" w:rsidRDefault="005D2B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4449" w:history="1">
            <w:r w:rsidRPr="00CE2A29">
              <w:rPr>
                <w:rStyle w:val="ab"/>
                <w:b/>
                <w:noProof/>
              </w:rPr>
              <w:t>4.5.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D6" w:rsidRDefault="005D2B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4450" w:history="1">
            <w:r w:rsidRPr="00CE2A29">
              <w:rPr>
                <w:rStyle w:val="ab"/>
                <w:b/>
                <w:noProof/>
              </w:rPr>
              <w:t>4.6.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D6" w:rsidRDefault="005D2B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4451" w:history="1">
            <w:r w:rsidRPr="00CE2A29">
              <w:rPr>
                <w:rStyle w:val="ab"/>
                <w:b/>
                <w:noProof/>
              </w:rPr>
              <w:t>4.7.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D6" w:rsidRDefault="005D2B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4452" w:history="1">
            <w:r w:rsidRPr="00CE2A29">
              <w:rPr>
                <w:rStyle w:val="ab"/>
                <w:b/>
                <w:noProof/>
              </w:rPr>
              <w:t>4.8. 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D6" w:rsidRDefault="005D2B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4453" w:history="1">
            <w:r w:rsidRPr="00CE2A29">
              <w:rPr>
                <w:rStyle w:val="ab"/>
                <w:b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D6" w:rsidRDefault="005D2B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4454" w:history="1">
            <w:r w:rsidRPr="00CE2A29">
              <w:rPr>
                <w:rStyle w:val="ab"/>
                <w:b/>
                <w:noProof/>
              </w:rPr>
              <w:t>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D6" w:rsidRDefault="005D2B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4455" w:history="1">
            <w:r w:rsidRPr="00CE2A29">
              <w:rPr>
                <w:rStyle w:val="ab"/>
                <w:b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D6" w:rsidRDefault="005D2B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4456" w:history="1">
            <w:r w:rsidRPr="00CE2A29">
              <w:rPr>
                <w:rStyle w:val="ab"/>
                <w:b/>
                <w:noProof/>
              </w:rPr>
              <w:t>8.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4CF" w:rsidRDefault="007434CF">
          <w:r>
            <w:rPr>
              <w:b/>
              <w:bCs/>
            </w:rPr>
            <w:fldChar w:fldCharType="end"/>
          </w:r>
        </w:p>
      </w:sdtContent>
    </w:sdt>
    <w:p w:rsidR="007434CF" w:rsidRDefault="00C549C2">
      <w:pPr>
        <w:spacing w:after="200" w:line="276" w:lineRule="auto"/>
        <w:ind w:firstLine="0"/>
        <w:jc w:val="left"/>
      </w:pPr>
      <w:r>
        <w:t xml:space="preserve"> </w:t>
      </w:r>
    </w:p>
    <w:p w:rsidR="007434CF" w:rsidRDefault="007434C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br w:type="page"/>
      </w:r>
    </w:p>
    <w:p w:rsidR="008F2184" w:rsidRPr="008F2184" w:rsidRDefault="00C549C2" w:rsidP="009D7430">
      <w:pPr>
        <w:pStyle w:val="1"/>
      </w:pPr>
      <w:bookmarkStart w:id="1" w:name="_Toc165464441"/>
      <w:r w:rsidRPr="00C549C2">
        <w:rPr>
          <w:b/>
        </w:rPr>
        <w:lastRenderedPageBreak/>
        <w:t>1.</w:t>
      </w:r>
      <w:r>
        <w:rPr>
          <w:b/>
        </w:rPr>
        <w:t xml:space="preserve"> </w:t>
      </w:r>
      <w:r w:rsidRPr="00C549C2">
        <w:rPr>
          <w:b/>
        </w:rPr>
        <w:t>ВВЕДЕНИЕ</w:t>
      </w:r>
      <w:bookmarkEnd w:id="1"/>
    </w:p>
    <w:p w:rsidR="00C549C2" w:rsidRDefault="007434CF" w:rsidP="007434CF">
      <w:r w:rsidRPr="007434CF">
        <w:t>Система "Стражник" представляет собой важное средство обеспечения информационной безопасности для министерства обороны РФ и оборонных предприятий. Ее основная цель – обнаруживать и реагировать на потенциальные угрозы в реальном времени, обеспечивая надежную защиту конфиденциальных данных и соблюдение стандартов безопасности. Система включает в себя разнообразные инструменты мониторинга, обработки и аудита событий на рабочих станциях пользователей, а также средства визуализации данных и механизмы оповещения для оперативного реагирования службы безопасности. "Стражник" способствует эффективной работе службы безопасности и повышению уровня защиты информации от внешних и внутренних угроз.</w:t>
      </w:r>
    </w:p>
    <w:p w:rsidR="00C549C2" w:rsidRDefault="00C549C2">
      <w:pPr>
        <w:spacing w:after="200" w:line="276" w:lineRule="auto"/>
        <w:ind w:firstLine="0"/>
        <w:jc w:val="left"/>
      </w:pPr>
      <w:r>
        <w:br w:type="page"/>
      </w:r>
    </w:p>
    <w:p w:rsidR="008F2184" w:rsidRPr="008F2184" w:rsidRDefault="00C549C2" w:rsidP="009D7430">
      <w:pPr>
        <w:pStyle w:val="1"/>
      </w:pPr>
      <w:bookmarkStart w:id="2" w:name="_Toc165026874"/>
      <w:bookmarkStart w:id="3" w:name="_Toc165464442"/>
      <w:r>
        <w:rPr>
          <w:b/>
        </w:rPr>
        <w:lastRenderedPageBreak/>
        <w:t xml:space="preserve">2. </w:t>
      </w:r>
      <w:r w:rsidRPr="00C549C2">
        <w:rPr>
          <w:b/>
        </w:rPr>
        <w:t>ОСНОВАНИЕ ДЛЯ РАЗРАБОТКИ</w:t>
      </w:r>
      <w:bookmarkEnd w:id="2"/>
      <w:bookmarkEnd w:id="3"/>
    </w:p>
    <w:p w:rsidR="00C549C2" w:rsidRDefault="00C549C2" w:rsidP="00C549C2">
      <w:r>
        <w:t xml:space="preserve">Основанием для разработки системы "Стражник" является необходимость обеспечения информационной безопасности министерства обороны РФ и оборонных предприятий. С учетом угроз </w:t>
      </w:r>
      <w:proofErr w:type="spellStart"/>
      <w:r>
        <w:t>кибербезопасности</w:t>
      </w:r>
      <w:proofErr w:type="spellEnd"/>
      <w:r>
        <w:t xml:space="preserve">, важно иметь систему централизованного мониторинга событий на рабочих станциях сотрудников, </w:t>
      </w:r>
      <w:proofErr w:type="gramStart"/>
      <w:r>
        <w:t>которая</w:t>
      </w:r>
      <w:proofErr w:type="gramEnd"/>
      <w:r>
        <w:t xml:space="preserve"> позволит оперативно выявлять и реагировать на потенциальные угрозы.</w:t>
      </w:r>
    </w:p>
    <w:p w:rsidR="00C549C2" w:rsidRDefault="00C549C2" w:rsidP="00C549C2">
      <w:r>
        <w:t>Система "Стражник" разрабатывается для обеспечения надежной защиты конфиденциальных данных, соблюдения стандартов безопасности и обеспечения условий мандатного доступа к данным пользователей. Включение инструментов мониторинга, обработки и аудита событий на ПК пользователей, а также средств визуализации данных и механизмов оповещения службы ИБ о нарушениях протоколов безопасности, делает систему эффективным инструментом для обеспечения безопасности информации и оперативного реагирования на угрозы.</w:t>
      </w:r>
    </w:p>
    <w:p w:rsidR="00C549C2" w:rsidRDefault="00C549C2">
      <w:pPr>
        <w:spacing w:after="200" w:line="276" w:lineRule="auto"/>
        <w:ind w:firstLine="0"/>
        <w:jc w:val="left"/>
      </w:pPr>
      <w:r>
        <w:br w:type="page"/>
      </w:r>
    </w:p>
    <w:p w:rsidR="008F2184" w:rsidRPr="008F2184" w:rsidRDefault="00C549C2" w:rsidP="009D7430">
      <w:pPr>
        <w:pStyle w:val="1"/>
      </w:pPr>
      <w:bookmarkStart w:id="4" w:name="_Toc165461148"/>
      <w:bookmarkStart w:id="5" w:name="_Toc165464443"/>
      <w:r w:rsidRPr="00C549C2">
        <w:rPr>
          <w:b/>
        </w:rPr>
        <w:lastRenderedPageBreak/>
        <w:t>3. НАЗНАЧЕНИЕ РАЗРАБОТКИ</w:t>
      </w:r>
      <w:bookmarkEnd w:id="4"/>
      <w:bookmarkEnd w:id="5"/>
    </w:p>
    <w:p w:rsidR="00C549C2" w:rsidRDefault="00C549C2" w:rsidP="00C549C2">
      <w:r>
        <w:t>Назначение разработки системы "Стражник" заключается в обеспечении информационной безопасности министерства обороны РФ и оборонных предприятий путем создания централизованной системы мониторинга событий на рабочих станциях сотрудников. Система предназначена для обнаружения возможных угроз информационной безопасности в реальном времени, оперативного реагирования на них, отправки уведомлений службе безопасности и обеспечения соблюдения условий мандатного доступа к данным пользователей.</w:t>
      </w:r>
    </w:p>
    <w:p w:rsidR="00C549C2" w:rsidRDefault="00C549C2" w:rsidP="00C549C2">
      <w:r>
        <w:t>Ключевые задачи системы "Стражник" включают в себя:</w:t>
      </w:r>
    </w:p>
    <w:p w:rsidR="00C549C2" w:rsidRDefault="00C549C2" w:rsidP="00C549C2">
      <w:r>
        <w:t>1. Мониторинг событий на персональных компьютерах пользователей для выявления потенциальных угроз.</w:t>
      </w:r>
    </w:p>
    <w:p w:rsidR="00C549C2" w:rsidRDefault="00C549C2" w:rsidP="00C549C2">
      <w:r>
        <w:t>2. Обработка и аудит событий с целью анализа и классификации возможных угроз.</w:t>
      </w:r>
    </w:p>
    <w:p w:rsidR="00C549C2" w:rsidRDefault="00C549C2" w:rsidP="00C549C2">
      <w:r>
        <w:t>3. Визуализация данных для службы информационной безопасности для обеспечения понимания текущей ситуации.</w:t>
      </w:r>
    </w:p>
    <w:p w:rsidR="00C549C2" w:rsidRDefault="00C549C2" w:rsidP="00C549C2">
      <w:r>
        <w:t>4. Механизмы оповещения службы ИБ о событиях, нарушающих протоколы безопасности, для оперативного реагирования.</w:t>
      </w:r>
    </w:p>
    <w:p w:rsidR="00C549C2" w:rsidRDefault="00C549C2">
      <w:pPr>
        <w:spacing w:after="200" w:line="276" w:lineRule="auto"/>
        <w:ind w:firstLine="0"/>
        <w:jc w:val="left"/>
      </w:pPr>
      <w:r>
        <w:br w:type="page"/>
      </w:r>
    </w:p>
    <w:p w:rsidR="00C549C2" w:rsidRDefault="00C549C2" w:rsidP="00C549C2">
      <w:pPr>
        <w:pStyle w:val="1"/>
        <w:rPr>
          <w:b/>
        </w:rPr>
      </w:pPr>
      <w:bookmarkStart w:id="6" w:name="_Toc165461149"/>
      <w:bookmarkStart w:id="7" w:name="_Toc165464444"/>
      <w:r>
        <w:rPr>
          <w:b/>
        </w:rPr>
        <w:lastRenderedPageBreak/>
        <w:t xml:space="preserve">4. </w:t>
      </w:r>
      <w:r w:rsidRPr="00C549C2">
        <w:rPr>
          <w:b/>
        </w:rPr>
        <w:t>ТРЕБОВАНИЯ К ПРОГРАММЕ ИЛИ ПРОГРАММНОМУ ИЗДЕЛИЮ</w:t>
      </w:r>
      <w:bookmarkEnd w:id="6"/>
      <w:bookmarkEnd w:id="7"/>
    </w:p>
    <w:p w:rsidR="008F2184" w:rsidRPr="008F2184" w:rsidRDefault="008F2184" w:rsidP="008F2184"/>
    <w:p w:rsidR="00C549C2" w:rsidRDefault="00C549C2" w:rsidP="00C549C2">
      <w:pPr>
        <w:pStyle w:val="2"/>
        <w:rPr>
          <w:b/>
        </w:rPr>
      </w:pPr>
      <w:bookmarkStart w:id="8" w:name="_Toc165461150"/>
      <w:bookmarkStart w:id="9" w:name="_Toc165464445"/>
      <w:r w:rsidRPr="00C549C2">
        <w:rPr>
          <w:b/>
        </w:rPr>
        <w:t>4.1. Требования к функциональным характеристикам</w:t>
      </w:r>
      <w:bookmarkEnd w:id="8"/>
      <w:bookmarkEnd w:id="9"/>
    </w:p>
    <w:p w:rsidR="005D2BD6" w:rsidRPr="005D2BD6" w:rsidRDefault="005D2BD6" w:rsidP="005D2BD6"/>
    <w:p w:rsidR="008F2184" w:rsidRDefault="008F2184" w:rsidP="008F2184">
      <w:r>
        <w:t>Т</w:t>
      </w:r>
      <w:r>
        <w:t>ребования к функциональным характеристикам программы "Стражник" включают следующие пункты:</w:t>
      </w:r>
    </w:p>
    <w:p w:rsidR="008F2184" w:rsidRDefault="008F2184" w:rsidP="008F2184">
      <w:r>
        <w:t>1. Мониторинг событий на персональных компьютерах пользователей в режиме реального времени.</w:t>
      </w:r>
    </w:p>
    <w:p w:rsidR="008F2184" w:rsidRDefault="008F2184" w:rsidP="008F2184">
      <w:r>
        <w:t>2. Обнаружение и классификация потенциальных угроз информационной безопасности.</w:t>
      </w:r>
    </w:p>
    <w:p w:rsidR="008F2184" w:rsidRDefault="008F2184" w:rsidP="008F2184">
      <w:r>
        <w:t>3. Оперативное реагирование на угрозы и принятие соответствующих мер безопасности.</w:t>
      </w:r>
    </w:p>
    <w:p w:rsidR="008F2184" w:rsidRDefault="008F2184" w:rsidP="008F2184">
      <w:r>
        <w:t>4. Отправка уведомлений службе безопасности о выявленных событиях.</w:t>
      </w:r>
    </w:p>
    <w:p w:rsidR="008F2184" w:rsidRDefault="008F2184" w:rsidP="008F2184">
      <w:r>
        <w:t>5. Соблюдение условий мандатного доступа к данным пользователей.</w:t>
      </w:r>
    </w:p>
    <w:p w:rsidR="008F2184" w:rsidRDefault="008F2184" w:rsidP="008F2184">
      <w:r>
        <w:t>6. Инструменты для обработки и аудита событий на ПК пользователей.</w:t>
      </w:r>
    </w:p>
    <w:p w:rsidR="008F2184" w:rsidRDefault="008F2184" w:rsidP="008F2184">
      <w:r>
        <w:t>7. Средства визуализации данных для службы информационной безопасности.</w:t>
      </w:r>
    </w:p>
    <w:p w:rsidR="008F2184" w:rsidRPr="008F2184" w:rsidRDefault="008F2184" w:rsidP="008F2184">
      <w:r>
        <w:t>8. Механизмы оповещения службы ИБ о событиях, нарушающих протоколы безопасности.</w:t>
      </w:r>
    </w:p>
    <w:p w:rsidR="00C549C2" w:rsidRPr="00C549C2" w:rsidRDefault="00C549C2" w:rsidP="00C549C2"/>
    <w:p w:rsidR="008F2184" w:rsidRDefault="008F2184" w:rsidP="008F2184">
      <w:pPr>
        <w:pStyle w:val="2"/>
        <w:rPr>
          <w:b/>
        </w:rPr>
      </w:pPr>
      <w:bookmarkStart w:id="10" w:name="_Toc165461151"/>
      <w:bookmarkStart w:id="11" w:name="_Toc165464446"/>
      <w:r w:rsidRPr="008F2184">
        <w:rPr>
          <w:b/>
        </w:rPr>
        <w:t>4.2. Требования к надежности</w:t>
      </w:r>
      <w:bookmarkEnd w:id="10"/>
      <w:bookmarkEnd w:id="11"/>
    </w:p>
    <w:p w:rsidR="008F2184" w:rsidRPr="008F2184" w:rsidRDefault="008F2184" w:rsidP="008F2184"/>
    <w:p w:rsidR="008F2184" w:rsidRDefault="008F2184" w:rsidP="008F2184">
      <w:r>
        <w:t>Требования к надежности программы "Стражник" включают:</w:t>
      </w:r>
    </w:p>
    <w:p w:rsidR="008F2184" w:rsidRDefault="008F2184" w:rsidP="008F2184">
      <w:r>
        <w:t>1. Высокую стабильность работы системы централизованного мониторинга событий.</w:t>
      </w:r>
    </w:p>
    <w:p w:rsidR="008F2184" w:rsidRDefault="008F2184" w:rsidP="008F2184">
      <w:r>
        <w:t>2. Отказоустойчивость и возможность быстрого восстановления после сбоев.</w:t>
      </w:r>
    </w:p>
    <w:p w:rsidR="008F2184" w:rsidRDefault="008F2184" w:rsidP="008F2184">
      <w:r>
        <w:lastRenderedPageBreak/>
        <w:t>3. Защиту от несанкционированного доступа к данным и функционалу программы.</w:t>
      </w:r>
    </w:p>
    <w:p w:rsidR="008F2184" w:rsidRDefault="008F2184" w:rsidP="008F2184">
      <w:r>
        <w:t>4. Гарантию сохранения конфиденциальности информации, обрабатываемой программой.</w:t>
      </w:r>
    </w:p>
    <w:p w:rsidR="008F2184" w:rsidRDefault="008F2184" w:rsidP="008F2184">
      <w:r>
        <w:t>5. Обеспечение целостности данных и их защиту от порчи или утраты.</w:t>
      </w:r>
    </w:p>
    <w:p w:rsidR="008F2184" w:rsidRDefault="008F2184" w:rsidP="008F2184">
      <w:r>
        <w:t>6. Регулярное резервное копирование данных для предотвращения потери информации.</w:t>
      </w:r>
    </w:p>
    <w:p w:rsidR="007434CF" w:rsidRDefault="008F2184" w:rsidP="008F2184">
      <w:r>
        <w:t>7. Обеспечение соответствия требованиям безопасности и конфиденциальности при обработке данных пользователей.</w:t>
      </w:r>
    </w:p>
    <w:p w:rsidR="008F2184" w:rsidRDefault="008F2184" w:rsidP="008F2184"/>
    <w:p w:rsidR="008F2184" w:rsidRPr="008F2184" w:rsidRDefault="008F2184" w:rsidP="008F2184">
      <w:pPr>
        <w:pStyle w:val="2"/>
        <w:rPr>
          <w:b/>
        </w:rPr>
      </w:pPr>
      <w:bookmarkStart w:id="12" w:name="_Toc165461152"/>
      <w:bookmarkStart w:id="13" w:name="_Toc165464447"/>
      <w:r w:rsidRPr="008F2184">
        <w:rPr>
          <w:b/>
        </w:rPr>
        <w:t>4.3. Условия эксплуатации</w:t>
      </w:r>
      <w:bookmarkEnd w:id="12"/>
      <w:bookmarkEnd w:id="13"/>
    </w:p>
    <w:p w:rsidR="008F2184" w:rsidRPr="008F2184" w:rsidRDefault="008F2184" w:rsidP="008F2184"/>
    <w:p w:rsidR="008F2184" w:rsidRDefault="008F2184" w:rsidP="008F2184">
      <w:r>
        <w:t>Для обеспечения надежной работы программы "Стражник" в условиях эксплуатации на рабочих станциях сотрудников Министерства обороны РФ и оборонных предприятий следует учитывать следующие аспекты:</w:t>
      </w:r>
    </w:p>
    <w:p w:rsidR="008F2184" w:rsidRDefault="008F2184" w:rsidP="008F2184">
      <w:r>
        <w:t>1. Система должна быть способна работать в режиме реального времени для оперативного выявления угроз информационной безопасности.</w:t>
      </w:r>
    </w:p>
    <w:p w:rsidR="008F2184" w:rsidRDefault="008F2184" w:rsidP="008F2184">
      <w:r>
        <w:t>2. Необходимо обеспечить высокую производительность системы, чтобы она могла эффективно обрабатывать большие объемы данных.</w:t>
      </w:r>
    </w:p>
    <w:p w:rsidR="008F2184" w:rsidRDefault="008F2184" w:rsidP="008F2184">
      <w:r>
        <w:t>3. Важно уделить особое внимание защите конфиденциальности данных пользователей и соблюдению условий мандатного доступа к информации.</w:t>
      </w:r>
    </w:p>
    <w:p w:rsidR="008F2184" w:rsidRDefault="008F2184" w:rsidP="008F2184">
      <w:r>
        <w:t>4. Система должна быть отказоустойчивой и иметь механизмы быстрого восстановления после сбоев.</w:t>
      </w:r>
    </w:p>
    <w:p w:rsidR="008F2184" w:rsidRDefault="008F2184" w:rsidP="008F2184">
      <w:r>
        <w:t>5. Предусмотреть механизмы резервного копирования данных для обеспечения их целостности и возможности восстановления.</w:t>
      </w:r>
    </w:p>
    <w:p w:rsidR="008F2184" w:rsidRDefault="008F2184" w:rsidP="008F2184">
      <w:r>
        <w:t>6. Обеспечить защиту от несанкционированного доступа к данным и функционалу программы.</w:t>
      </w:r>
    </w:p>
    <w:p w:rsidR="008F2184" w:rsidRDefault="008F2184" w:rsidP="008F2184">
      <w:r>
        <w:t>7. Гарантировать соответствие требованиям безопасности и конфиденциальности при обработке данных пользователей.</w:t>
      </w:r>
    </w:p>
    <w:p w:rsidR="008F2184" w:rsidRDefault="008F2184" w:rsidP="008F2184">
      <w:pPr>
        <w:pStyle w:val="2"/>
        <w:rPr>
          <w:b/>
        </w:rPr>
      </w:pPr>
      <w:bookmarkStart w:id="14" w:name="_Toc165461153"/>
      <w:bookmarkStart w:id="15" w:name="_Toc165464448"/>
      <w:r w:rsidRPr="00F20E34">
        <w:rPr>
          <w:b/>
        </w:rPr>
        <w:lastRenderedPageBreak/>
        <w:t>4.4. Требования к составу и параметрам технических средств</w:t>
      </w:r>
      <w:bookmarkEnd w:id="14"/>
      <w:bookmarkEnd w:id="15"/>
    </w:p>
    <w:p w:rsidR="008F2184" w:rsidRPr="008F2184" w:rsidRDefault="008F2184" w:rsidP="008F2184"/>
    <w:p w:rsidR="008F2184" w:rsidRDefault="008F2184" w:rsidP="008F2184">
      <w:r>
        <w:t>Для разработки программного решения "</w:t>
      </w:r>
      <w:r>
        <w:t>Стражник</w:t>
      </w:r>
      <w:r>
        <w:t>" для организации пропускного режима на объекте КИИ, необходимо определить требования к составу и параметрам технических средств. Ниже приведены основные требования к техническим средствам для данного проекта:</w:t>
      </w:r>
    </w:p>
    <w:p w:rsidR="008F2184" w:rsidRDefault="008F2184" w:rsidP="008F2184">
      <w:pPr>
        <w:pStyle w:val="ac"/>
        <w:numPr>
          <w:ilvl w:val="0"/>
          <w:numId w:val="1"/>
        </w:numPr>
        <w:ind w:left="0" w:firstLine="709"/>
      </w:pPr>
      <w:r>
        <w:t xml:space="preserve">Процессор: не ниже </w:t>
      </w:r>
      <w:proofErr w:type="spellStart"/>
      <w:r>
        <w:t>Pentium</w:t>
      </w:r>
      <w:proofErr w:type="spellEnd"/>
      <w:r>
        <w:t xml:space="preserve"> 3 – 800 </w:t>
      </w:r>
      <w:proofErr w:type="spellStart"/>
      <w:r>
        <w:t>MHz</w:t>
      </w:r>
      <w:proofErr w:type="spellEnd"/>
      <w:r>
        <w:t xml:space="preserve">; </w:t>
      </w:r>
    </w:p>
    <w:p w:rsidR="008F2184" w:rsidRDefault="008F2184" w:rsidP="008F2184">
      <w:pPr>
        <w:pStyle w:val="ac"/>
        <w:numPr>
          <w:ilvl w:val="0"/>
          <w:numId w:val="1"/>
        </w:numPr>
        <w:ind w:left="0" w:firstLine="709"/>
      </w:pPr>
      <w:r>
        <w:t xml:space="preserve">Оперативная память: не менее 128 </w:t>
      </w:r>
      <w:proofErr w:type="spellStart"/>
      <w:r>
        <w:t>Mb</w:t>
      </w:r>
      <w:proofErr w:type="spellEnd"/>
      <w:r>
        <w:t>;</w:t>
      </w:r>
    </w:p>
    <w:p w:rsidR="008F2184" w:rsidRDefault="008F2184" w:rsidP="008F2184">
      <w:pPr>
        <w:pStyle w:val="ac"/>
        <w:numPr>
          <w:ilvl w:val="0"/>
          <w:numId w:val="1"/>
        </w:numPr>
        <w:ind w:left="0" w:firstLine="709"/>
      </w:pPr>
      <w:r>
        <w:t xml:space="preserve">Место на жестком диске: не менее 120 </w:t>
      </w:r>
      <w:proofErr w:type="spellStart"/>
      <w:r>
        <w:t>Mb</w:t>
      </w:r>
      <w:proofErr w:type="spellEnd"/>
      <w:r>
        <w:t>;</w:t>
      </w:r>
    </w:p>
    <w:p w:rsidR="008F2184" w:rsidRDefault="008F2184" w:rsidP="008F2184">
      <w:pPr>
        <w:pStyle w:val="ac"/>
        <w:numPr>
          <w:ilvl w:val="0"/>
          <w:numId w:val="1"/>
        </w:numPr>
        <w:ind w:left="0" w:firstLine="709"/>
      </w:pPr>
      <w:r>
        <w:t xml:space="preserve">ОС: </w:t>
      </w:r>
      <w:proofErr w:type="spellStart"/>
      <w:r>
        <w:t>Windows</w:t>
      </w:r>
      <w:proofErr w:type="spellEnd"/>
      <w:r>
        <w:t xml:space="preserve"> 8 – </w:t>
      </w:r>
      <w:proofErr w:type="spellStart"/>
      <w:r>
        <w:t>Windows</w:t>
      </w:r>
      <w:proofErr w:type="spellEnd"/>
      <w:r>
        <w:t xml:space="preserve"> 10; </w:t>
      </w:r>
    </w:p>
    <w:p w:rsidR="008F2184" w:rsidRDefault="008F2184" w:rsidP="008F2184">
      <w:pPr>
        <w:pStyle w:val="ac"/>
        <w:numPr>
          <w:ilvl w:val="0"/>
          <w:numId w:val="1"/>
        </w:numPr>
        <w:ind w:left="0" w:firstLine="709"/>
      </w:pPr>
      <w:r>
        <w:t>Интернет соединение: не ниже 64 Кб/сек (опционально);</w:t>
      </w:r>
    </w:p>
    <w:p w:rsidR="008F2184" w:rsidRDefault="008F2184" w:rsidP="008F2184">
      <w:pPr>
        <w:pStyle w:val="ac"/>
        <w:numPr>
          <w:ilvl w:val="0"/>
          <w:numId w:val="1"/>
        </w:numPr>
        <w:ind w:left="0" w:firstLine="709"/>
      </w:pPr>
      <w:r>
        <w:t>Монитор: SVGA монитор;</w:t>
      </w:r>
    </w:p>
    <w:p w:rsidR="008F2184" w:rsidRDefault="008F2184" w:rsidP="008F2184">
      <w:pPr>
        <w:pStyle w:val="ac"/>
        <w:numPr>
          <w:ilvl w:val="0"/>
          <w:numId w:val="1"/>
        </w:numPr>
        <w:ind w:left="0" w:firstLine="709"/>
      </w:pPr>
      <w:r>
        <w:t>Другие требования: сетевая карта, клавиатура, манипулятор мышь.</w:t>
      </w:r>
    </w:p>
    <w:p w:rsidR="008F2184" w:rsidRDefault="008F2184" w:rsidP="008F2184">
      <w:pPr>
        <w:pStyle w:val="ac"/>
        <w:ind w:left="709" w:firstLine="0"/>
      </w:pPr>
    </w:p>
    <w:p w:rsidR="008F2184" w:rsidRDefault="009D7430" w:rsidP="008F2184">
      <w:pPr>
        <w:pStyle w:val="2"/>
        <w:rPr>
          <w:b/>
        </w:rPr>
      </w:pPr>
      <w:bookmarkStart w:id="16" w:name="_Toc165461154"/>
      <w:bookmarkStart w:id="17" w:name="_Toc165464449"/>
      <w:r>
        <w:rPr>
          <w:b/>
        </w:rPr>
        <w:t xml:space="preserve">4.5. </w:t>
      </w:r>
      <w:r w:rsidR="008F2184" w:rsidRPr="008F2184">
        <w:rPr>
          <w:b/>
        </w:rPr>
        <w:t>Требования к информационной и программной совместимости</w:t>
      </w:r>
      <w:bookmarkEnd w:id="16"/>
      <w:bookmarkEnd w:id="17"/>
    </w:p>
    <w:p w:rsidR="008F2184" w:rsidRPr="008F2184" w:rsidRDefault="008F2184" w:rsidP="008F2184"/>
    <w:p w:rsidR="008F2184" w:rsidRDefault="008F2184" w:rsidP="008F2184">
      <w:r>
        <w:t>Программный продукт должны быть написана на языке</w:t>
      </w:r>
      <w:proofErr w:type="gramStart"/>
      <w:r>
        <w:t xml:space="preserve"> С</w:t>
      </w:r>
      <w:proofErr w:type="gramEnd"/>
      <w:r>
        <w:t xml:space="preserve">#. 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>
        <w:t>Windows</w:t>
      </w:r>
      <w:proofErr w:type="spellEnd"/>
      <w:r>
        <w:t xml:space="preserve"> 7, </w:t>
      </w:r>
      <w:proofErr w:type="spellStart"/>
      <w:r>
        <w:t>Windows</w:t>
      </w:r>
      <w:proofErr w:type="spellEnd"/>
      <w:r>
        <w:t xml:space="preserve"> 8, </w:t>
      </w:r>
      <w:proofErr w:type="spellStart"/>
      <w:r>
        <w:t>Windows</w:t>
      </w:r>
      <w:proofErr w:type="spellEnd"/>
      <w:r>
        <w:t xml:space="preserve"> 10. Программный продукт создается с использованием инструментального средства разработки приложений </w:t>
      </w:r>
      <w:r>
        <w:rPr>
          <w:lang w:val="en-US"/>
        </w:rPr>
        <w:t>MS</w:t>
      </w:r>
      <w:r w:rsidRPr="00475E65">
        <w:t xml:space="preserve"> </w:t>
      </w:r>
      <w:r>
        <w:rPr>
          <w:lang w:val="en-US"/>
        </w:rPr>
        <w:t>Project</w:t>
      </w:r>
      <w:r>
        <w:t xml:space="preserve">, </w:t>
      </w:r>
      <w:r>
        <w:rPr>
          <w:lang w:val="en-US"/>
        </w:rPr>
        <w:t>Visio</w:t>
      </w:r>
      <w:r w:rsidRPr="00A04304">
        <w:t>.</w:t>
      </w:r>
    </w:p>
    <w:p w:rsidR="008F2184" w:rsidRDefault="008F2184" w:rsidP="008F2184">
      <w:pPr>
        <w:pStyle w:val="2"/>
        <w:rPr>
          <w:b/>
        </w:rPr>
      </w:pPr>
      <w:bookmarkStart w:id="18" w:name="_Toc165461155"/>
      <w:bookmarkStart w:id="19" w:name="_Toc165464450"/>
      <w:r w:rsidRPr="008F2184">
        <w:rPr>
          <w:b/>
        </w:rPr>
        <w:t>4.6. Требования к маркировке и упаковке</w:t>
      </w:r>
      <w:bookmarkEnd w:id="18"/>
      <w:bookmarkEnd w:id="19"/>
    </w:p>
    <w:p w:rsidR="008F2184" w:rsidRPr="008F2184" w:rsidRDefault="008F2184" w:rsidP="008F2184"/>
    <w:p w:rsidR="008F2184" w:rsidRDefault="008F2184" w:rsidP="008F2184">
      <w:r>
        <w:t>Ввиду специфики системы "Стражник" и ее назначения для Министерства обороны РФ и оборонных предприятий, требования к маркировке и упаковке должны соответствовать строгим стандартам безопасности и конфиденциальности.</w:t>
      </w:r>
    </w:p>
    <w:p w:rsidR="008F2184" w:rsidRPr="008F2184" w:rsidRDefault="008F2184" w:rsidP="008F2184">
      <w:pPr>
        <w:rPr>
          <w:b/>
        </w:rPr>
      </w:pPr>
      <w:r w:rsidRPr="008F2184">
        <w:rPr>
          <w:b/>
        </w:rPr>
        <w:t>Маркировка:</w:t>
      </w:r>
    </w:p>
    <w:p w:rsidR="008F2184" w:rsidRDefault="008F2184" w:rsidP="008F2184">
      <w:pPr>
        <w:pStyle w:val="ac"/>
        <w:numPr>
          <w:ilvl w:val="0"/>
          <w:numId w:val="3"/>
        </w:numPr>
        <w:ind w:left="0" w:firstLine="709"/>
      </w:pPr>
      <w:r>
        <w:lastRenderedPageBreak/>
        <w:t xml:space="preserve">Минимализм:  Внешняя маркировка должна быть минимальной и не раскрывать содержимое упаковки.   </w:t>
      </w:r>
    </w:p>
    <w:p w:rsidR="008F2184" w:rsidRDefault="008F2184" w:rsidP="008F2184">
      <w:pPr>
        <w:pStyle w:val="ac"/>
        <w:numPr>
          <w:ilvl w:val="0"/>
          <w:numId w:val="3"/>
        </w:numPr>
        <w:ind w:left="0" w:firstLine="709"/>
      </w:pPr>
      <w:r>
        <w:t>Уникальные идентификаторы:  Каждая упаковка должна иметь уникальный идентификатор для отслеживания и инвентаризации.</w:t>
      </w:r>
    </w:p>
    <w:p w:rsidR="008F2184" w:rsidRDefault="008F2184" w:rsidP="008F2184">
      <w:pPr>
        <w:pStyle w:val="ac"/>
        <w:numPr>
          <w:ilvl w:val="0"/>
          <w:numId w:val="3"/>
        </w:numPr>
        <w:ind w:left="0" w:firstLine="709"/>
      </w:pPr>
      <w:r>
        <w:t>Классификация информации:  Уровень секретности информации,  содержащейся в системе,  должен быть указан на упаковке в соответствии с действующими нормативными документами.</w:t>
      </w:r>
    </w:p>
    <w:p w:rsidR="008F2184" w:rsidRDefault="008F2184" w:rsidP="008F2184">
      <w:pPr>
        <w:pStyle w:val="ac"/>
        <w:numPr>
          <w:ilvl w:val="0"/>
          <w:numId w:val="3"/>
        </w:numPr>
        <w:ind w:left="0" w:firstLine="709"/>
      </w:pPr>
      <w:r>
        <w:t xml:space="preserve">Специальные отметки:  В случае необходимости,  упаковка должна иметь специальные отметки,  указывающие на особые условия хранения или транспортировки. </w:t>
      </w:r>
    </w:p>
    <w:p w:rsidR="008F2184" w:rsidRPr="008F2184" w:rsidRDefault="008F2184" w:rsidP="008F2184">
      <w:pPr>
        <w:rPr>
          <w:b/>
        </w:rPr>
      </w:pPr>
      <w:r w:rsidRPr="008F2184">
        <w:rPr>
          <w:b/>
        </w:rPr>
        <w:t>Упаковка:</w:t>
      </w:r>
    </w:p>
    <w:p w:rsidR="008F2184" w:rsidRDefault="008F2184" w:rsidP="008F2184">
      <w:pPr>
        <w:pStyle w:val="ac"/>
        <w:numPr>
          <w:ilvl w:val="0"/>
          <w:numId w:val="2"/>
        </w:numPr>
        <w:ind w:left="0" w:firstLine="709"/>
      </w:pPr>
      <w:r>
        <w:t xml:space="preserve">Защита от несанкционированного доступа:  Упаковка должна обеспечивать надежную защиту от несанкционированного доступа к содержимому.  Это может включать использование пломб,  специальных замков или других средств защиты. </w:t>
      </w:r>
    </w:p>
    <w:p w:rsidR="008F2184" w:rsidRDefault="008F2184" w:rsidP="008F2184">
      <w:pPr>
        <w:pStyle w:val="ac"/>
        <w:numPr>
          <w:ilvl w:val="0"/>
          <w:numId w:val="2"/>
        </w:numPr>
        <w:ind w:left="0" w:firstLine="709"/>
      </w:pPr>
      <w:r>
        <w:t>З</w:t>
      </w:r>
      <w:r>
        <w:t xml:space="preserve">ащита от повреждений:  Упаковка должна защищать содержимое от повреждений во время транспортировки и хранения.  </w:t>
      </w:r>
    </w:p>
    <w:p w:rsidR="008F2184" w:rsidRDefault="008F2184" w:rsidP="008F2184">
      <w:pPr>
        <w:pStyle w:val="ac"/>
        <w:numPr>
          <w:ilvl w:val="0"/>
          <w:numId w:val="2"/>
        </w:numPr>
        <w:ind w:left="0" w:firstLine="709"/>
      </w:pPr>
      <w:r>
        <w:t>Устойчивость к внешним воздействиям:  Упаковка должна быть устойчивой к воздействию влаги,  температурных перепадов и других внешних факторов.</w:t>
      </w:r>
    </w:p>
    <w:p w:rsidR="008F2184" w:rsidRDefault="008F2184" w:rsidP="008F2184">
      <w:pPr>
        <w:pStyle w:val="ac"/>
        <w:numPr>
          <w:ilvl w:val="0"/>
          <w:numId w:val="2"/>
        </w:numPr>
        <w:ind w:left="0" w:firstLine="709"/>
      </w:pPr>
      <w:proofErr w:type="spellStart"/>
      <w:r>
        <w:t>Экологичность</w:t>
      </w:r>
      <w:proofErr w:type="spellEnd"/>
      <w:r>
        <w:t>:   Материалы упаковки должны соответствовать экологическим стандартам и быть пригодными для утилизации.</w:t>
      </w:r>
    </w:p>
    <w:p w:rsidR="008F2184" w:rsidRDefault="008F2184" w:rsidP="008F2184">
      <w:pPr>
        <w:pStyle w:val="ac"/>
        <w:ind w:left="709" w:firstLine="0"/>
      </w:pPr>
    </w:p>
    <w:p w:rsidR="008F2184" w:rsidRDefault="008F2184" w:rsidP="008F2184">
      <w:pPr>
        <w:pStyle w:val="2"/>
        <w:rPr>
          <w:b/>
        </w:rPr>
      </w:pPr>
      <w:bookmarkStart w:id="20" w:name="_Toc165461156"/>
      <w:bookmarkStart w:id="21" w:name="_Toc165464451"/>
      <w:r w:rsidRPr="00835A99">
        <w:rPr>
          <w:b/>
        </w:rPr>
        <w:t>4.7. Требования к транспортированию и хранению</w:t>
      </w:r>
      <w:bookmarkEnd w:id="20"/>
      <w:bookmarkEnd w:id="21"/>
    </w:p>
    <w:p w:rsidR="008F2184" w:rsidRPr="008F2184" w:rsidRDefault="008F2184" w:rsidP="008F2184"/>
    <w:p w:rsidR="008F2184" w:rsidRDefault="008F2184" w:rsidP="008F2184">
      <w:pPr>
        <w:tabs>
          <w:tab w:val="left" w:pos="7552"/>
        </w:tabs>
      </w:pPr>
      <w:r>
        <w:t xml:space="preserve"> Специальных требований не предъявляется.</w:t>
      </w:r>
    </w:p>
    <w:p w:rsidR="008F2184" w:rsidRDefault="008F2184" w:rsidP="008F2184">
      <w:pPr>
        <w:tabs>
          <w:tab w:val="left" w:pos="7552"/>
        </w:tabs>
      </w:pPr>
    </w:p>
    <w:p w:rsidR="008F2184" w:rsidRDefault="008F2184" w:rsidP="008F2184">
      <w:pPr>
        <w:pStyle w:val="2"/>
        <w:rPr>
          <w:b/>
        </w:rPr>
      </w:pPr>
      <w:r w:rsidRPr="00835A99">
        <w:rPr>
          <w:b/>
        </w:rPr>
        <w:t xml:space="preserve"> </w:t>
      </w:r>
      <w:bookmarkStart w:id="22" w:name="_Toc165461157"/>
      <w:bookmarkStart w:id="23" w:name="_Toc165464452"/>
      <w:r w:rsidRPr="00835A99">
        <w:rPr>
          <w:b/>
        </w:rPr>
        <w:t>4.8. Специальные требования</w:t>
      </w:r>
      <w:bookmarkEnd w:id="22"/>
      <w:bookmarkEnd w:id="23"/>
    </w:p>
    <w:p w:rsidR="008F2184" w:rsidRPr="008F2184" w:rsidRDefault="008F2184" w:rsidP="008F2184"/>
    <w:p w:rsidR="008F2184" w:rsidRDefault="008F2184" w:rsidP="008F2184">
      <w:pPr>
        <w:tabs>
          <w:tab w:val="left" w:pos="7552"/>
        </w:tabs>
      </w:pPr>
      <w:r>
        <w:lastRenderedPageBreak/>
        <w:t xml:space="preserve"> Специальные требования не предъявляются.</w:t>
      </w:r>
    </w:p>
    <w:p w:rsidR="009D7430" w:rsidRDefault="008F2184" w:rsidP="009D7430">
      <w:pPr>
        <w:pStyle w:val="1"/>
      </w:pPr>
      <w:r>
        <w:br w:type="page"/>
      </w:r>
      <w:bookmarkStart w:id="24" w:name="_Toc165463704"/>
    </w:p>
    <w:p w:rsidR="009D7430" w:rsidRDefault="009D7430" w:rsidP="009D7430">
      <w:pPr>
        <w:pStyle w:val="1"/>
        <w:rPr>
          <w:b/>
        </w:rPr>
      </w:pPr>
      <w:bookmarkStart w:id="25" w:name="_Toc165464453"/>
      <w:r w:rsidRPr="00835A99">
        <w:rPr>
          <w:b/>
        </w:rPr>
        <w:lastRenderedPageBreak/>
        <w:t>5. ТРЕБОВАНИЯ К ПРОГРАММНОЙ ДОКУМЕНТАЦИИ</w:t>
      </w:r>
      <w:bookmarkEnd w:id="24"/>
      <w:bookmarkEnd w:id="25"/>
    </w:p>
    <w:p w:rsidR="009D7430" w:rsidRDefault="009D7430" w:rsidP="009D7430">
      <w:r>
        <w:t>Состав программной документации должен включать в себя:</w:t>
      </w:r>
    </w:p>
    <w:p w:rsidR="009D7430" w:rsidRDefault="009D7430" w:rsidP="009D7430">
      <w:pPr>
        <w:pStyle w:val="ac"/>
        <w:numPr>
          <w:ilvl w:val="0"/>
          <w:numId w:val="4"/>
        </w:numPr>
        <w:ind w:left="0" w:firstLine="709"/>
      </w:pPr>
      <w:r>
        <w:t>Техническое задание</w:t>
      </w:r>
    </w:p>
    <w:p w:rsidR="009D7430" w:rsidRDefault="009D7430" w:rsidP="009D7430">
      <w:pPr>
        <w:pStyle w:val="ac"/>
        <w:numPr>
          <w:ilvl w:val="0"/>
          <w:numId w:val="4"/>
        </w:numPr>
        <w:ind w:left="0" w:firstLine="709"/>
      </w:pPr>
      <w:r>
        <w:t>Архитектурная документация</w:t>
      </w:r>
    </w:p>
    <w:p w:rsidR="009D7430" w:rsidRDefault="009D7430" w:rsidP="009D7430">
      <w:pPr>
        <w:pStyle w:val="ac"/>
        <w:numPr>
          <w:ilvl w:val="0"/>
          <w:numId w:val="4"/>
        </w:numPr>
        <w:ind w:left="0" w:firstLine="709"/>
      </w:pPr>
      <w:r>
        <w:t xml:space="preserve"> Инструкция по установке и настройке</w:t>
      </w:r>
    </w:p>
    <w:p w:rsidR="009D7430" w:rsidRDefault="009D7430" w:rsidP="009D7430">
      <w:pPr>
        <w:pStyle w:val="ac"/>
        <w:numPr>
          <w:ilvl w:val="0"/>
          <w:numId w:val="4"/>
        </w:numPr>
        <w:ind w:left="0" w:firstLine="709"/>
      </w:pPr>
      <w:r>
        <w:t xml:space="preserve"> Руководство пользователя</w:t>
      </w:r>
    </w:p>
    <w:p w:rsidR="009D7430" w:rsidRDefault="009D7430" w:rsidP="009D7430">
      <w:pPr>
        <w:pStyle w:val="ac"/>
        <w:numPr>
          <w:ilvl w:val="0"/>
          <w:numId w:val="4"/>
        </w:numPr>
        <w:ind w:left="0" w:firstLine="709"/>
      </w:pPr>
      <w:r>
        <w:t>Тестовая документация</w:t>
      </w:r>
    </w:p>
    <w:p w:rsidR="009D7430" w:rsidRDefault="009D7430" w:rsidP="009D7430">
      <w:pPr>
        <w:pStyle w:val="ac"/>
        <w:numPr>
          <w:ilvl w:val="0"/>
          <w:numId w:val="4"/>
        </w:numPr>
        <w:ind w:left="0" w:firstLine="709"/>
      </w:pPr>
      <w:r>
        <w:t xml:space="preserve"> Лицензионная документация</w:t>
      </w:r>
    </w:p>
    <w:p w:rsidR="009D7430" w:rsidRDefault="009D7430" w:rsidP="009D7430">
      <w:pPr>
        <w:pStyle w:val="ac"/>
        <w:numPr>
          <w:ilvl w:val="0"/>
          <w:numId w:val="4"/>
        </w:numPr>
        <w:ind w:left="0" w:firstLine="709"/>
      </w:pPr>
      <w:r>
        <w:t>Документация по безопасности</w:t>
      </w:r>
    </w:p>
    <w:p w:rsidR="009D7430" w:rsidRDefault="009D7430" w:rsidP="009D743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rPr>
          <w:b/>
        </w:rPr>
        <w:br w:type="page"/>
      </w:r>
    </w:p>
    <w:p w:rsidR="009D7430" w:rsidRPr="009D7430" w:rsidRDefault="009D7430" w:rsidP="009D7430">
      <w:pPr>
        <w:pStyle w:val="1"/>
        <w:rPr>
          <w:b/>
        </w:rPr>
      </w:pPr>
      <w:bookmarkStart w:id="26" w:name="_Toc165463705"/>
      <w:bookmarkStart w:id="27" w:name="_Toc165464454"/>
      <w:r w:rsidRPr="009D7430">
        <w:rPr>
          <w:b/>
        </w:rPr>
        <w:lastRenderedPageBreak/>
        <w:t>6. ТЕХНИКО-ЭКОНОМИЧЕСКИЕ ПОКАЗАТЕЛИ</w:t>
      </w:r>
      <w:bookmarkEnd w:id="26"/>
      <w:bookmarkEnd w:id="27"/>
      <w:r w:rsidRPr="009D7430">
        <w:rPr>
          <w:b/>
        </w:rPr>
        <w:t xml:space="preserve"> </w:t>
      </w:r>
    </w:p>
    <w:p w:rsidR="009D7430" w:rsidRDefault="009D7430" w:rsidP="009D7430">
      <w:r>
        <w:t>Ориентировочная экономическая эффективность не рассчитывается. Аналогия не проводится ввиду уникальности предъявляемых требований к разработке.</w:t>
      </w:r>
    </w:p>
    <w:p w:rsidR="009D7430" w:rsidRDefault="009D7430" w:rsidP="009D743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rPr>
          <w:b/>
        </w:rPr>
        <w:br w:type="page"/>
      </w:r>
    </w:p>
    <w:p w:rsidR="009D7430" w:rsidRPr="009D7430" w:rsidRDefault="009D7430" w:rsidP="009D7430">
      <w:pPr>
        <w:pStyle w:val="1"/>
        <w:rPr>
          <w:b/>
        </w:rPr>
      </w:pPr>
      <w:bookmarkStart w:id="28" w:name="_Toc165463706"/>
      <w:bookmarkStart w:id="29" w:name="_Toc165464455"/>
      <w:r w:rsidRPr="009D7430">
        <w:rPr>
          <w:b/>
        </w:rPr>
        <w:lastRenderedPageBreak/>
        <w:t>7. СТАДИИ И ЭТАПЫ РАЗРАБОТКИ</w:t>
      </w:r>
      <w:bookmarkEnd w:id="28"/>
      <w:bookmarkEnd w:id="29"/>
    </w:p>
    <w:p w:rsidR="009D7430" w:rsidRDefault="009D7430" w:rsidP="009D7430">
      <w:r>
        <w:t xml:space="preserve">Разработка должна быть проведена в три стадии: </w:t>
      </w:r>
    </w:p>
    <w:p w:rsidR="009D7430" w:rsidRDefault="009D7430" w:rsidP="009D7430">
      <w:r>
        <w:t xml:space="preserve">1) Техническое задание; </w:t>
      </w:r>
    </w:p>
    <w:p w:rsidR="009D7430" w:rsidRDefault="009D7430" w:rsidP="009D7430">
      <w:r>
        <w:t>2) Технический (и рабочий) проекты;</w:t>
      </w:r>
    </w:p>
    <w:p w:rsidR="009D7430" w:rsidRDefault="009D7430" w:rsidP="009D7430">
      <w:r>
        <w:t xml:space="preserve"> 3) Внедрение. </w:t>
      </w:r>
    </w:p>
    <w:p w:rsidR="009D7430" w:rsidRDefault="009D7430" w:rsidP="009D7430">
      <w:r>
        <w:t xml:space="preserve">На стадии «Техническое задание» должен быть выполнен этап разработки, согласования и утверждения настоящего технического задания. На стадии «Технический (и рабочий) проект» должны быть выполнены перечисленные ниже этапы работ: </w:t>
      </w:r>
    </w:p>
    <w:p w:rsidR="009D7430" w:rsidRDefault="009D7430" w:rsidP="009D7430">
      <w:r>
        <w:t xml:space="preserve">1) Разработка программы; </w:t>
      </w:r>
    </w:p>
    <w:p w:rsidR="009D7430" w:rsidRDefault="009D7430" w:rsidP="009D7430">
      <w:r>
        <w:t xml:space="preserve">2) Разработка программной документации; </w:t>
      </w:r>
    </w:p>
    <w:p w:rsidR="009D7430" w:rsidRDefault="009D7430" w:rsidP="009D7430">
      <w:r>
        <w:t xml:space="preserve">3) Испытания программы. На стадии «Внедрение» должен быть выполнен этап разработки «Подготовка и передача программы». </w:t>
      </w:r>
    </w:p>
    <w:p w:rsidR="009D7430" w:rsidRDefault="009D7430" w:rsidP="009D7430">
      <w:r>
        <w:t xml:space="preserve">Содержание работы по этапам. На этапе разработки технического задания должны быть выполнены перечисленные ниже работы: </w:t>
      </w:r>
    </w:p>
    <w:p w:rsidR="009D7430" w:rsidRDefault="009D7430" w:rsidP="009D7430">
      <w:r>
        <w:t>1) Постановка задачи;</w:t>
      </w:r>
    </w:p>
    <w:p w:rsidR="009D7430" w:rsidRDefault="009D7430" w:rsidP="009D7430">
      <w:r>
        <w:t xml:space="preserve"> 2) Определение и уточнение требований к техническим средствам; </w:t>
      </w:r>
    </w:p>
    <w:p w:rsidR="009D7430" w:rsidRDefault="009D7430" w:rsidP="009D7430">
      <w:r>
        <w:t>3) Определение требований к программе;</w:t>
      </w:r>
    </w:p>
    <w:p w:rsidR="009D7430" w:rsidRDefault="009D7430" w:rsidP="009D7430">
      <w:r>
        <w:t xml:space="preserve"> 4) Определение стадий, этапов и сроков разработки программы и документации на нее; </w:t>
      </w:r>
    </w:p>
    <w:p w:rsidR="009D7430" w:rsidRDefault="009D7430" w:rsidP="009D7430">
      <w:r>
        <w:t xml:space="preserve">5) Согласование и утверждение технического задания. 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ГОСТ 19.102- 77. На этапе испытаний программы должны быть выполнены перечисленные ниже виды работ: </w:t>
      </w:r>
    </w:p>
    <w:p w:rsidR="009D7430" w:rsidRDefault="009D7430" w:rsidP="009D7430">
      <w:r>
        <w:t xml:space="preserve">1) Разработка, согласование и утверждение порядка и методики испытаний; </w:t>
      </w:r>
    </w:p>
    <w:p w:rsidR="009D7430" w:rsidRDefault="009D7430" w:rsidP="009D7430">
      <w:r>
        <w:t xml:space="preserve">2) Проведение приемо-сдаточных испытаний; </w:t>
      </w:r>
    </w:p>
    <w:p w:rsidR="009D7430" w:rsidRDefault="009D7430" w:rsidP="009D7430">
      <w:r>
        <w:lastRenderedPageBreak/>
        <w:t>3) Корректировка программы и программной документации по результатам испытаний. 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9D7430" w:rsidRDefault="009D7430">
      <w:pPr>
        <w:spacing w:after="200" w:line="276" w:lineRule="auto"/>
        <w:ind w:firstLine="0"/>
        <w:jc w:val="left"/>
      </w:pPr>
      <w:r>
        <w:br w:type="page"/>
      </w:r>
    </w:p>
    <w:p w:rsidR="009D7430" w:rsidRDefault="009D7430" w:rsidP="009D7430">
      <w:pPr>
        <w:pStyle w:val="1"/>
        <w:rPr>
          <w:b/>
        </w:rPr>
      </w:pPr>
      <w:bookmarkStart w:id="30" w:name="_Toc165463707"/>
      <w:bookmarkStart w:id="31" w:name="_Toc165464456"/>
      <w:r w:rsidRPr="009D7430">
        <w:rPr>
          <w:b/>
        </w:rPr>
        <w:lastRenderedPageBreak/>
        <w:t>8. ПОРЯДОК КОНТРОЛЯ И ПРИЕМКИ</w:t>
      </w:r>
      <w:bookmarkEnd w:id="30"/>
      <w:bookmarkEnd w:id="31"/>
    </w:p>
    <w:p w:rsidR="005D2BD6" w:rsidRDefault="005D2BD6" w:rsidP="005D2BD6">
      <w:r>
        <w:t>1. Подготовка к контролю и приемке:</w:t>
      </w:r>
    </w:p>
    <w:p w:rsidR="005D2BD6" w:rsidRDefault="005D2BD6" w:rsidP="005D2BD6">
      <w:pPr>
        <w:pStyle w:val="ac"/>
        <w:numPr>
          <w:ilvl w:val="1"/>
          <w:numId w:val="7"/>
        </w:numPr>
        <w:ind w:left="0" w:firstLine="709"/>
      </w:pPr>
      <w:r>
        <w:t>Перед началом контроля необходимо убедиться в готовности всех компонентов системы «Стражник» к работе.</w:t>
      </w:r>
    </w:p>
    <w:p w:rsidR="005D2BD6" w:rsidRDefault="005D2BD6" w:rsidP="005D2BD6">
      <w:pPr>
        <w:pStyle w:val="ac"/>
        <w:numPr>
          <w:ilvl w:val="1"/>
          <w:numId w:val="7"/>
        </w:numPr>
        <w:ind w:left="0" w:firstLine="709"/>
      </w:pPr>
      <w:r>
        <w:t>Подготовить необходимое оборудование для проведения контроля и приемки.</w:t>
      </w:r>
    </w:p>
    <w:p w:rsidR="005D2BD6" w:rsidRDefault="005D2BD6" w:rsidP="005D2BD6"/>
    <w:p w:rsidR="005D2BD6" w:rsidRDefault="005D2BD6" w:rsidP="005D2BD6">
      <w:pPr>
        <w:ind w:left="709" w:firstLine="0"/>
      </w:pPr>
      <w:r>
        <w:t>2. Проведение контроля и приемки:</w:t>
      </w:r>
    </w:p>
    <w:p w:rsidR="005D2BD6" w:rsidRDefault="005D2BD6" w:rsidP="005D2BD6">
      <w:pPr>
        <w:pStyle w:val="ac"/>
        <w:numPr>
          <w:ilvl w:val="1"/>
          <w:numId w:val="8"/>
        </w:numPr>
        <w:ind w:left="0" w:firstLine="709"/>
      </w:pPr>
      <w:r>
        <w:t>Проверить работоспособность инструментов мониторинга, обработки и аудита событий на ПК пользователей.</w:t>
      </w:r>
    </w:p>
    <w:p w:rsidR="005D2BD6" w:rsidRDefault="005D2BD6" w:rsidP="005D2BD6">
      <w:pPr>
        <w:pStyle w:val="ac"/>
        <w:numPr>
          <w:ilvl w:val="1"/>
          <w:numId w:val="8"/>
        </w:numPr>
        <w:ind w:left="0" w:firstLine="709"/>
      </w:pPr>
      <w:r>
        <w:t>Убедиться в корректной работе средств визуализации данных для службы ИБ.</w:t>
      </w:r>
    </w:p>
    <w:p w:rsidR="005D2BD6" w:rsidRDefault="005D2BD6" w:rsidP="005D2BD6">
      <w:pPr>
        <w:pStyle w:val="ac"/>
        <w:numPr>
          <w:ilvl w:val="1"/>
          <w:numId w:val="8"/>
        </w:numPr>
        <w:ind w:left="0" w:firstLine="709"/>
      </w:pPr>
      <w:r>
        <w:t>Проверить механизмы оповещения службы ИБ о нарушениях протоколов безопасности.</w:t>
      </w:r>
    </w:p>
    <w:p w:rsidR="005D2BD6" w:rsidRDefault="005D2BD6" w:rsidP="005D2BD6">
      <w:pPr>
        <w:pStyle w:val="ac"/>
        <w:numPr>
          <w:ilvl w:val="1"/>
          <w:numId w:val="8"/>
        </w:numPr>
        <w:ind w:left="0" w:firstLine="709"/>
      </w:pPr>
      <w:r>
        <w:t>Провести тестирование реакции системы на возможные угрозы информационной безопасности.</w:t>
      </w:r>
    </w:p>
    <w:p w:rsidR="005D2BD6" w:rsidRDefault="005D2BD6" w:rsidP="005D2BD6">
      <w:pPr>
        <w:pStyle w:val="ac"/>
        <w:numPr>
          <w:ilvl w:val="1"/>
          <w:numId w:val="8"/>
        </w:numPr>
        <w:ind w:left="0" w:firstLine="709"/>
      </w:pPr>
      <w:r>
        <w:t>Проверить отправку уведомлений службе безопасности и соблюдение условий мандатного доступа к данным пользователей.</w:t>
      </w:r>
    </w:p>
    <w:p w:rsidR="005D2BD6" w:rsidRDefault="005D2BD6" w:rsidP="005D2BD6"/>
    <w:p w:rsidR="005D2BD6" w:rsidRDefault="005D2BD6" w:rsidP="005D2BD6">
      <w:pPr>
        <w:ind w:left="709" w:firstLine="0"/>
      </w:pPr>
      <w:r>
        <w:t>3. Оценка результатов контроля:</w:t>
      </w:r>
    </w:p>
    <w:p w:rsidR="005D2BD6" w:rsidRDefault="005D2BD6" w:rsidP="005D2BD6">
      <w:pPr>
        <w:pStyle w:val="ac"/>
        <w:numPr>
          <w:ilvl w:val="0"/>
          <w:numId w:val="6"/>
        </w:numPr>
        <w:ind w:left="0" w:firstLine="709"/>
      </w:pPr>
      <w:r>
        <w:t>Оценить эффективность работы системы «Стражник» в выявлении угроз ИБ и оперативной реакции на них.</w:t>
      </w:r>
    </w:p>
    <w:p w:rsidR="005D2BD6" w:rsidRDefault="005D2BD6" w:rsidP="005D2BD6">
      <w:pPr>
        <w:pStyle w:val="ac"/>
        <w:numPr>
          <w:ilvl w:val="0"/>
          <w:numId w:val="6"/>
        </w:numPr>
        <w:ind w:left="0" w:firstLine="709"/>
      </w:pPr>
      <w:r>
        <w:t>Проверить соответствие функциональных возможностей системы заявленным требованиям.</w:t>
      </w:r>
    </w:p>
    <w:p w:rsidR="005D2BD6" w:rsidRDefault="005D2BD6" w:rsidP="005D2BD6">
      <w:pPr>
        <w:pStyle w:val="ac"/>
        <w:numPr>
          <w:ilvl w:val="0"/>
          <w:numId w:val="6"/>
        </w:numPr>
        <w:ind w:left="0" w:firstLine="709"/>
      </w:pPr>
      <w:r>
        <w:t>Оценить качество визуализации данных и удобство работы с системой для службы ИБ.</w:t>
      </w:r>
    </w:p>
    <w:p w:rsidR="005D2BD6" w:rsidRDefault="005D2BD6" w:rsidP="005D2BD6">
      <w:pPr>
        <w:ind w:left="709" w:firstLine="0"/>
      </w:pPr>
    </w:p>
    <w:p w:rsidR="005D2BD6" w:rsidRDefault="005D2BD6" w:rsidP="005D2BD6">
      <w:pPr>
        <w:ind w:left="709" w:firstLine="0"/>
      </w:pPr>
      <w:r>
        <w:t>4. Фиксация результатов и подписание акта приемки:</w:t>
      </w:r>
    </w:p>
    <w:p w:rsidR="005D2BD6" w:rsidRDefault="005D2BD6" w:rsidP="005D2BD6">
      <w:pPr>
        <w:pStyle w:val="ac"/>
        <w:numPr>
          <w:ilvl w:val="0"/>
          <w:numId w:val="6"/>
        </w:numPr>
        <w:ind w:left="0" w:firstLine="709"/>
      </w:pPr>
      <w:r>
        <w:lastRenderedPageBreak/>
        <w:t>Зафиксировать результаты контроля и приемки в специальном отчете.</w:t>
      </w:r>
    </w:p>
    <w:p w:rsidR="005D2BD6" w:rsidRDefault="005D2BD6" w:rsidP="005D2BD6">
      <w:pPr>
        <w:pStyle w:val="ac"/>
        <w:numPr>
          <w:ilvl w:val="0"/>
          <w:numId w:val="6"/>
        </w:numPr>
        <w:ind w:left="0" w:firstLine="709"/>
      </w:pPr>
      <w:r>
        <w:t>Подписать акт приемки системы «Стражник» представителями Министерства обороны РФ и оборонных предприятий.</w:t>
      </w:r>
    </w:p>
    <w:p w:rsidR="009D7430" w:rsidRPr="009D7430" w:rsidRDefault="005D2BD6" w:rsidP="005D2BD6">
      <w:pPr>
        <w:pStyle w:val="ac"/>
        <w:numPr>
          <w:ilvl w:val="0"/>
          <w:numId w:val="6"/>
        </w:numPr>
        <w:ind w:left="0" w:firstLine="709"/>
      </w:pPr>
      <w:r>
        <w:t>В случае выявления недочетов или несоответствий, составить план мероприятий по их устранению.</w:t>
      </w:r>
    </w:p>
    <w:p w:rsidR="008F2184" w:rsidRDefault="008F2184" w:rsidP="008F2184">
      <w:pPr>
        <w:spacing w:after="200" w:line="276" w:lineRule="auto"/>
        <w:ind w:firstLine="0"/>
        <w:jc w:val="left"/>
      </w:pPr>
    </w:p>
    <w:p w:rsidR="008F2184" w:rsidRDefault="008F2184" w:rsidP="008F2184">
      <w:pPr>
        <w:pStyle w:val="ac"/>
        <w:ind w:left="709" w:firstLine="0"/>
      </w:pPr>
    </w:p>
    <w:p w:rsidR="008F2184" w:rsidRPr="00A04304" w:rsidRDefault="008F2184" w:rsidP="008F2184"/>
    <w:p w:rsidR="008F2184" w:rsidRPr="007434CF" w:rsidRDefault="008F2184" w:rsidP="008F2184">
      <w:r>
        <w:t xml:space="preserve"> </w:t>
      </w:r>
    </w:p>
    <w:sectPr w:rsidR="008F2184" w:rsidRPr="007434CF" w:rsidSect="00C549C2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543" w:rsidRDefault="00690543" w:rsidP="007434CF">
      <w:pPr>
        <w:spacing w:line="240" w:lineRule="auto"/>
      </w:pPr>
      <w:r>
        <w:separator/>
      </w:r>
    </w:p>
  </w:endnote>
  <w:endnote w:type="continuationSeparator" w:id="0">
    <w:p w:rsidR="00690543" w:rsidRDefault="00690543" w:rsidP="00743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543" w:rsidRDefault="00690543" w:rsidP="007434CF">
      <w:pPr>
        <w:spacing w:line="240" w:lineRule="auto"/>
      </w:pPr>
      <w:r>
        <w:separator/>
      </w:r>
    </w:p>
  </w:footnote>
  <w:footnote w:type="continuationSeparator" w:id="0">
    <w:p w:rsidR="00690543" w:rsidRDefault="00690543" w:rsidP="00743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954789"/>
      <w:docPartObj>
        <w:docPartGallery w:val="Page Numbers (Top of Page)"/>
        <w:docPartUnique/>
      </w:docPartObj>
    </w:sdtPr>
    <w:sdtContent>
      <w:p w:rsidR="00C549C2" w:rsidRDefault="00C549C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BD6">
          <w:rPr>
            <w:noProof/>
          </w:rPr>
          <w:t>4</w:t>
        </w:r>
        <w:r>
          <w:fldChar w:fldCharType="end"/>
        </w:r>
      </w:p>
    </w:sdtContent>
  </w:sdt>
  <w:p w:rsidR="007434CF" w:rsidRDefault="007434CF" w:rsidP="007434CF">
    <w:pPr>
      <w:pStyle w:val="a7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9C2" w:rsidRDefault="00C549C2" w:rsidP="00C549C2">
    <w:pPr>
      <w:pStyle w:val="a7"/>
      <w:jc w:val="right"/>
    </w:pPr>
    <w:r>
      <w:t>Приложение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38EE"/>
    <w:multiLevelType w:val="hybridMultilevel"/>
    <w:tmpl w:val="6DF02B58"/>
    <w:lvl w:ilvl="0" w:tplc="974E0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702B7E"/>
    <w:multiLevelType w:val="hybridMultilevel"/>
    <w:tmpl w:val="79A658C4"/>
    <w:lvl w:ilvl="0" w:tplc="974E0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74E050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45675D3"/>
    <w:multiLevelType w:val="hybridMultilevel"/>
    <w:tmpl w:val="D3A60B5E"/>
    <w:lvl w:ilvl="0" w:tplc="974E0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74E050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854404B"/>
    <w:multiLevelType w:val="hybridMultilevel"/>
    <w:tmpl w:val="593A9C66"/>
    <w:lvl w:ilvl="0" w:tplc="974E05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65018"/>
    <w:multiLevelType w:val="hybridMultilevel"/>
    <w:tmpl w:val="BDEC8122"/>
    <w:lvl w:ilvl="0" w:tplc="8DF8F18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EAF79EB"/>
    <w:multiLevelType w:val="hybridMultilevel"/>
    <w:tmpl w:val="62829E9A"/>
    <w:lvl w:ilvl="0" w:tplc="9126EF58">
      <w:start w:val="1"/>
      <w:numFmt w:val="decimal"/>
      <w:lvlText w:val="%1."/>
      <w:lvlJc w:val="left"/>
      <w:pPr>
        <w:ind w:left="2508" w:hanging="10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5137ECC"/>
    <w:multiLevelType w:val="hybridMultilevel"/>
    <w:tmpl w:val="3B548F22"/>
    <w:lvl w:ilvl="0" w:tplc="974E0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AEC1413"/>
    <w:multiLevelType w:val="hybridMultilevel"/>
    <w:tmpl w:val="D7B49676"/>
    <w:lvl w:ilvl="0" w:tplc="974E0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4CF"/>
    <w:rsid w:val="00404B19"/>
    <w:rsid w:val="005D2BD6"/>
    <w:rsid w:val="00690543"/>
    <w:rsid w:val="007434CF"/>
    <w:rsid w:val="007619AE"/>
    <w:rsid w:val="008F2184"/>
    <w:rsid w:val="009D7430"/>
    <w:rsid w:val="00C5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49C2"/>
    <w:pPr>
      <w:keepNext/>
      <w:keepLines/>
      <w:jc w:val="center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49C2"/>
    <w:pPr>
      <w:keepNext/>
      <w:keepLines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9C2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table" w:styleId="a3">
    <w:name w:val="Table Grid"/>
    <w:basedOn w:val="a1"/>
    <w:uiPriority w:val="59"/>
    <w:rsid w:val="00743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unhideWhenUsed/>
    <w:qFormat/>
    <w:rsid w:val="007434CF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434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34C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434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34C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434C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34CF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434CF"/>
    <w:pPr>
      <w:spacing w:after="100"/>
    </w:pPr>
  </w:style>
  <w:style w:type="character" w:styleId="ab">
    <w:name w:val="Hyperlink"/>
    <w:basedOn w:val="a0"/>
    <w:uiPriority w:val="99"/>
    <w:unhideWhenUsed/>
    <w:rsid w:val="007434C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549C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549C2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8F2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49C2"/>
    <w:pPr>
      <w:keepNext/>
      <w:keepLines/>
      <w:jc w:val="center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49C2"/>
    <w:pPr>
      <w:keepNext/>
      <w:keepLines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9C2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table" w:styleId="a3">
    <w:name w:val="Table Grid"/>
    <w:basedOn w:val="a1"/>
    <w:uiPriority w:val="59"/>
    <w:rsid w:val="00743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unhideWhenUsed/>
    <w:qFormat/>
    <w:rsid w:val="007434CF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434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34C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434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34C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434C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34CF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434CF"/>
    <w:pPr>
      <w:spacing w:after="100"/>
    </w:pPr>
  </w:style>
  <w:style w:type="character" w:styleId="ab">
    <w:name w:val="Hyperlink"/>
    <w:basedOn w:val="a0"/>
    <w:uiPriority w:val="99"/>
    <w:unhideWhenUsed/>
    <w:rsid w:val="007434C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549C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549C2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8F2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88AA4-B284-4CB9-99CC-134D5DC8C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2024-05-01T09:51:00Z</dcterms:created>
  <dcterms:modified xsi:type="dcterms:W3CDTF">2024-05-01T11:00:00Z</dcterms:modified>
</cp:coreProperties>
</file>