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0E6A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КИЇВСЬКИЙ НАЦІОНАЛЬНИЙ УНІВЕРСИТЕТ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AED2CC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імені ТАРАСА ШЕВЧЕНКА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D9B13B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Факультет інформаційних технологій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70E518" w14:textId="77777777" w:rsidR="00CC4FB5" w:rsidRPr="00CC4FB5" w:rsidRDefault="00CC4FB5" w:rsidP="00CC4FB5">
      <w:pPr>
        <w:spacing w:after="0" w:line="240" w:lineRule="auto"/>
        <w:ind w:firstLine="1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Кафедра прикладних інформаційних систем</w:t>
      </w:r>
      <w:r w:rsidRPr="00CC4FB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311C08F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</w:rPr>
        <w:t> </w:t>
      </w:r>
      <w:r w:rsidRPr="00CC4FB5">
        <w:rPr>
          <w:rFonts w:ascii="Calibri" w:eastAsia="Times New Roman" w:hAnsi="Calibri" w:cs="Calibri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2B14E4B9" w14:textId="538F7AEF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A7903" wp14:editId="67A22C6F">
            <wp:extent cx="5943600" cy="1661795"/>
            <wp:effectExtent l="0" t="0" r="0" b="0"/>
            <wp:docPr id="118953506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5B975E94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591437A5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/>
        </w:rPr>
        <w:t>Звіт </w:t>
      </w:r>
      <w:r w:rsidRPr="00CC4FB5">
        <w:rPr>
          <w:rFonts w:ascii="Times New Roman" w:eastAsia="Times New Roman" w:hAnsi="Times New Roman" w:cs="Times New Roman"/>
          <w:color w:val="000000"/>
          <w:sz w:val="40"/>
          <w:szCs w:val="40"/>
        </w:rPr>
        <w:t> </w:t>
      </w:r>
    </w:p>
    <w:p w14:paraId="77A793A6" w14:textId="4CEAFEB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до виконання лабораторної роботи №</w:t>
      </w:r>
      <w:r w:rsidR="005F69F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6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72D837EB" w14:textId="0AE9ADA0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 дисципліни «</w:t>
      </w:r>
      <w:r w:rsidRPr="00CC4F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Веб-технології і програмування сайтів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»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6BE632DF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на тему: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3A82A1" w14:textId="23FD68B4" w:rsidR="00CC4FB5" w:rsidRPr="005F69F5" w:rsidRDefault="00CC4FB5" w:rsidP="005F69F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« </w:t>
      </w:r>
      <w:proofErr w:type="spellStart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Знайомство</w:t>
      </w:r>
      <w:proofErr w:type="spellEnd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підключенням</w:t>
      </w:r>
      <w:proofErr w:type="spellEnd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роботою</w:t>
      </w:r>
      <w:proofErr w:type="spellEnd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сторонніх</w:t>
      </w:r>
      <w:proofErr w:type="spellEnd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бібліотек</w:t>
      </w:r>
      <w:proofErr w:type="spellEnd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мові</w:t>
      </w:r>
      <w:proofErr w:type="spellEnd"/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</w:rPr>
        <w:t>Java</w:t>
      </w:r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</w:rPr>
        <w:t>Script</w:t>
      </w:r>
      <w:r w:rsidR="005F69F5" w:rsidRPr="005F69F5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14:paraId="54B250CD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4595B526" w14:textId="4F453322" w:rsidR="00CC4FB5" w:rsidRPr="00CC4FB5" w:rsidRDefault="00CC4FB5" w:rsidP="005F69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CC4FB5">
        <w:rPr>
          <w:rFonts w:ascii="Calibri" w:eastAsia="Times New Roman" w:hAnsi="Calibri" w:cs="Calibri"/>
        </w:rPr>
        <w:t> </w:t>
      </w:r>
      <w:r w:rsidRPr="00CC4FB5">
        <w:rPr>
          <w:rFonts w:ascii="Calibri" w:eastAsia="Times New Roman" w:hAnsi="Calibri" w:cs="Calibri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53582F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676AD3B2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Виконано: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83E97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групи ПП- 31, підгрупа 2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95E20C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Шкандюк Анною Леонідівною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0DD33B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D0CECE"/>
          <w:sz w:val="24"/>
          <w:szCs w:val="24"/>
          <w:lang w:val="uk-UA"/>
        </w:rPr>
        <w:t>                </w:t>
      </w:r>
      <w:r w:rsidRPr="00CC4FB5">
        <w:rPr>
          <w:rFonts w:ascii="Times New Roman" w:eastAsia="Times New Roman" w:hAnsi="Times New Roman" w:cs="Times New Roman"/>
          <w:color w:val="D0CECE"/>
          <w:sz w:val="24"/>
          <w:szCs w:val="24"/>
        </w:rPr>
        <w:t> </w:t>
      </w:r>
    </w:p>
    <w:p w14:paraId="606D5559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5D702C25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Перевірено: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AF5DDF" w14:textId="77777777" w:rsidR="00CC4FB5" w:rsidRDefault="00CC4FB5" w:rsidP="00CC4FB5">
      <w:pPr>
        <w:spacing w:after="0" w:line="240" w:lineRule="auto"/>
        <w:ind w:left="59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Пирог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М.В.</w:t>
      </w:r>
    </w:p>
    <w:p w14:paraId="335A681A" w14:textId="368D9C3B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586D10" w14:textId="77777777" w:rsidR="00CC4FB5" w:rsidRPr="00CC4FB5" w:rsidRDefault="00CC4FB5" w:rsidP="00CC4FB5">
      <w:pPr>
        <w:spacing w:after="0" w:line="240" w:lineRule="auto"/>
        <w:ind w:firstLine="69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5CBA75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69E476" w14:textId="2CC78A0D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26E410F" w14:textId="77777777" w:rsidR="00CC4FB5" w:rsidRPr="00CC4FB5" w:rsidRDefault="00CC4FB5" w:rsidP="006F3CE4">
      <w:pPr>
        <w:numPr>
          <w:ilvl w:val="0"/>
          <w:numId w:val="1"/>
        </w:numPr>
        <w:spacing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Мета роботи: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AC2AD25" w14:textId="18D6173D" w:rsidR="00CC4FB5" w:rsidRPr="00CC4FB5" w:rsidRDefault="005F69F5" w:rsidP="006F3C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69F5">
        <w:rPr>
          <w:rFonts w:ascii="CIDFont" w:hAnsi="CIDFont"/>
          <w:color w:val="000000"/>
          <w:sz w:val="28"/>
          <w:szCs w:val="28"/>
          <w:lang w:val="ru-RU"/>
        </w:rPr>
        <w:t> </w:t>
      </w:r>
      <w:proofErr w:type="spellStart"/>
      <w:r w:rsidRPr="005F69F5">
        <w:rPr>
          <w:rFonts w:ascii="CIDFont" w:hAnsi="CIDFont"/>
          <w:color w:val="000000"/>
          <w:sz w:val="28"/>
          <w:szCs w:val="28"/>
          <w:lang w:val="ru-RU"/>
        </w:rPr>
        <w:t>Отримати</w:t>
      </w:r>
      <w:proofErr w:type="spellEnd"/>
      <w:r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CIDFont" w:hAnsi="CIDFont"/>
          <w:color w:val="000000"/>
          <w:sz w:val="28"/>
          <w:szCs w:val="28"/>
          <w:lang w:val="ru-RU"/>
        </w:rPr>
        <w:t>навички</w:t>
      </w:r>
      <w:proofErr w:type="spellEnd"/>
      <w:r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CIDFont" w:hAnsi="CIDFont"/>
          <w:color w:val="000000"/>
          <w:sz w:val="28"/>
          <w:szCs w:val="28"/>
          <w:lang w:val="ru-RU"/>
        </w:rPr>
        <w:t>роботи</w:t>
      </w:r>
      <w:proofErr w:type="spellEnd"/>
      <w:r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CIDFont" w:hAnsi="CIDFont"/>
          <w:color w:val="000000"/>
          <w:sz w:val="28"/>
          <w:szCs w:val="28"/>
          <w:lang w:val="ru-RU"/>
        </w:rPr>
        <w:t>зі</w:t>
      </w:r>
      <w:proofErr w:type="spellEnd"/>
      <w:r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CIDFont" w:hAnsi="CIDFont"/>
          <w:color w:val="000000"/>
          <w:sz w:val="28"/>
          <w:szCs w:val="28"/>
          <w:lang w:val="ru-RU"/>
        </w:rPr>
        <w:t>сторонніми</w:t>
      </w:r>
      <w:proofErr w:type="spellEnd"/>
      <w:r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CIDFont" w:hAnsi="CIDFont"/>
          <w:color w:val="000000"/>
          <w:sz w:val="28"/>
          <w:szCs w:val="28"/>
          <w:lang w:val="ru-RU"/>
        </w:rPr>
        <w:t>бібліотеками</w:t>
      </w:r>
      <w:proofErr w:type="spellEnd"/>
      <w:r w:rsidR="00CC4FB5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9795655" w14:textId="217D8ABC" w:rsidR="00CC4FB5" w:rsidRPr="00CC4FB5" w:rsidRDefault="00CC4FB5" w:rsidP="006F3CE4">
      <w:pPr>
        <w:spacing w:line="36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</w:p>
    <w:p w14:paraId="4EF1D850" w14:textId="4854D3D3" w:rsidR="00CC4FB5" w:rsidRPr="005F69F5" w:rsidRDefault="00CC4FB5" w:rsidP="006F3CE4">
      <w:pPr>
        <w:numPr>
          <w:ilvl w:val="0"/>
          <w:numId w:val="2"/>
        </w:numPr>
        <w:spacing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та їх виконання: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EEBC1F" w14:textId="350E4F0F" w:rsid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leaflet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викладача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розташування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координати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7C10E6E4" w14:textId="65BC1C19" w:rsidR="004F70F0" w:rsidRPr="005F69F5" w:rsidRDefault="004F70F0" w:rsidP="005F6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70F0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7C8EEA3B" wp14:editId="491C7E1D">
            <wp:extent cx="5943600" cy="3220720"/>
            <wp:effectExtent l="0" t="0" r="0" b="0"/>
            <wp:docPr id="203351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17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0AA9" w14:textId="604FA852" w:rsidR="00EA090D" w:rsidRPr="00EA090D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2.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chart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  <w:proofErr w:type="spellStart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js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Замінити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статистикою 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piechart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C046131" w14:textId="45215C7B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3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 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lodash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відрефакторити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мапинг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валідація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сортинг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фільтерінг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</w:p>
    <w:p w14:paraId="10411DDC" w14:textId="77777777" w:rsidR="00EA090D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5F6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4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day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  <w:proofErr w:type="spellStart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js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поле, яке буде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скільки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днів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залишилось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дня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народження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0C9498" w14:textId="2D233A9E" w:rsidR="00CC4FB5" w:rsidRPr="005F69F5" w:rsidRDefault="00EA090D" w:rsidP="005F6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0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B8C93FE" wp14:editId="13BA4E94">
            <wp:extent cx="5943600" cy="3166110"/>
            <wp:effectExtent l="0" t="0" r="0" b="0"/>
            <wp:docPr id="695638983" name="Рисунок 695638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22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FB5" w:rsidRPr="005F69F5">
        <w:rPr>
          <w:rFonts w:ascii="Calibri" w:eastAsia="Times New Roman" w:hAnsi="Calibri" w:cs="Calibri"/>
          <w:lang w:val="ru-RU"/>
        </w:rPr>
        <w:br/>
      </w:r>
      <w:r w:rsidR="00CC4FB5" w:rsidRPr="005F69F5">
        <w:rPr>
          <w:rFonts w:ascii="Calibri" w:eastAsia="Times New Roman" w:hAnsi="Calibri" w:cs="Calibri"/>
          <w:color w:val="000000"/>
        </w:rPr>
        <w:t> </w:t>
      </w:r>
    </w:p>
    <w:p w14:paraId="3CAD5E2A" w14:textId="35F6BFC3" w:rsidR="00CC4FB5" w:rsidRPr="00CC4FB5" w:rsidRDefault="00CC4FB5" w:rsidP="006F3CE4">
      <w:pPr>
        <w:pStyle w:val="a3"/>
        <w:numPr>
          <w:ilvl w:val="0"/>
          <w:numId w:val="2"/>
        </w:numPr>
        <w:tabs>
          <w:tab w:val="clear" w:pos="720"/>
        </w:tabs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 до роботи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024E04" w14:textId="282A3D55" w:rsidR="00CC4FB5" w:rsidRPr="00CC4FB5" w:rsidRDefault="00CC4FB5" w:rsidP="006F3CE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результатами проробленої роботи можемо сказати, що </w:t>
      </w:r>
      <w:proofErr w:type="spellStart"/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трима</w:t>
      </w:r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proofErr w:type="spellEnd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> </w:t>
      </w:r>
      <w:proofErr w:type="spellStart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>навички</w:t>
      </w:r>
      <w:proofErr w:type="spellEnd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>роботи</w:t>
      </w:r>
      <w:proofErr w:type="spellEnd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>зі</w:t>
      </w:r>
      <w:proofErr w:type="spellEnd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>сторонніми</w:t>
      </w:r>
      <w:proofErr w:type="spellEnd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="005F69F5" w:rsidRPr="005F69F5">
        <w:rPr>
          <w:rFonts w:ascii="CIDFont" w:hAnsi="CIDFont"/>
          <w:color w:val="000000"/>
          <w:sz w:val="28"/>
          <w:szCs w:val="28"/>
          <w:lang w:val="ru-RU"/>
        </w:rPr>
        <w:t>бібліотеками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77EAB7" w14:textId="77777777" w:rsidR="00CC4FB5" w:rsidRPr="00CC4FB5" w:rsidRDefault="00CC4FB5" w:rsidP="006F3CE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C741A3D" w14:textId="77777777" w:rsidR="00CC4FB5" w:rsidRPr="00CC4FB5" w:rsidRDefault="00CC4FB5" w:rsidP="006F3CE4">
      <w:pPr>
        <w:numPr>
          <w:ilvl w:val="0"/>
          <w:numId w:val="5"/>
        </w:numPr>
        <w:spacing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Контрольні запитання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D8D4AFD" w14:textId="7082A4F6" w:rsidR="005F69F5" w:rsidRDefault="005F69F5" w:rsidP="005F69F5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полягає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різниця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бібліотекою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фреймворком</w:t>
      </w:r>
      <w:proofErr w:type="spellEnd"/>
    </w:p>
    <w:p w14:paraId="14C3732F" w14:textId="77777777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(library)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(framework) -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два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використовуються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підходів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інструментів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різні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ролі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8BFE19" w14:textId="4151E318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(Library):</w:t>
      </w:r>
    </w:p>
    <w:p w14:paraId="502FB853" w14:textId="5FC4EC2C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збірка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</w:t>
      </w:r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певних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завдань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коді</w:t>
      </w:r>
      <w:proofErr w:type="spellEnd"/>
      <w:r w:rsidRPr="004F7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зосереджуються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вирішенні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конкретних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надають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конкретних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можите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вибрати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1BF21B1" w14:textId="77777777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jQuery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DOM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lodash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requests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здійснення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20A014C1" w14:textId="5FEB450D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Фреймворк (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5F4FE987" w14:textId="7DB2D26C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Фреймворк -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велика структура, яка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архітектуру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Фреймворки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надають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готові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рішення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правила,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дотримуватися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побудовуєте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свій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фреймворку,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готові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рішення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ряду задач.</w:t>
      </w:r>
    </w:p>
    <w:p w14:paraId="17BEB96F" w14:textId="77777777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фреймворків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(веб-фреймворк для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Ruby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Rails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(веб-фреймворк для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Ruby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Angular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фронтенд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-фреймворк для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079B8BCD" w14:textId="25014D7B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різниця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0A671CA" w14:textId="1A90A80E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Керування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потоком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визначають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поток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вибираєте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та як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Фреймворки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надають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визначають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потік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вимагаючи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вас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слідувати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правилам.</w:t>
      </w:r>
    </w:p>
    <w:p w14:paraId="08941D7C" w14:textId="357C9CE0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Роздільність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відповідальностей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обмежують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вашу свободу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щодо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організації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коду. Фреймворки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пропонують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архітектурну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модель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роздільність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відповідальностей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компонентами.</w:t>
      </w:r>
    </w:p>
    <w:p w14:paraId="353BD8A4" w14:textId="7C85D656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додатково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існуючого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коду. Фреймворки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вимагати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вас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відповідний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структурам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конвенціям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3F2E711" w14:textId="77777777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ACE0FD" w14:textId="1D4028D9" w:rsidR="005F69F5" w:rsidRDefault="005F69F5" w:rsidP="005F69F5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звертати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обираєш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</w:p>
    <w:p w14:paraId="6EFAD2F4" w14:textId="7D5B8C76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Обираючи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враховувати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вашим потребам і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розвитку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проекту. Ось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ключових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варто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звернути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453CFFA" w14:textId="4A8175CD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Перш за все,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переконайтеся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плануєте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7DB3BC1F" w14:textId="17604285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Спільнота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Велика та активна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спільнота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розробників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дуже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важливим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фактором. Чим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розробників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документації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знайдете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3CE37FC" w14:textId="69B35E93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Документація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документації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швидкого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ефективного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Впевніться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як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офіційна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документація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 і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4176238" w14:textId="749D07A5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4.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Актуальність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релізи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останній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випускали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Актуальна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шансів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останні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технологічні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безпекові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стандарти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73E498E" w14:textId="0E1EDD01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Великі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впливати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продуктивність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Оберіть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дійсно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832EC6B" w14:textId="4928EB3C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конфлікти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вимагає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обрана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конфлікти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перевантаження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BA88F70" w14:textId="6E0BA727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філософія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враховувати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філософія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вашим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проектним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цілям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над простим проектом,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вам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підійде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легка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створюєте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складний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односторінковий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виберете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більший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фреймворк.</w:t>
      </w:r>
    </w:p>
    <w:p w14:paraId="2C9371A3" w14:textId="0B4B97CF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8.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коду: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Перевірте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гарний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стиль коду,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тестові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наявність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валідної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ліцензії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7B4BAA" w14:textId="77777777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914C3F" w14:textId="7626DB09" w:rsidR="005F69F5" w:rsidRDefault="005F69F5" w:rsidP="005F69F5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leaflet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chart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  <w:proofErr w:type="spellStart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js</w:t>
      </w:r>
      <w:proofErr w:type="spellEnd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lodash</w:t>
      </w:r>
      <w:proofErr w:type="spellEnd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day</w:t>
      </w:r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  <w:proofErr w:type="spellStart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js</w:t>
      </w:r>
      <w:proofErr w:type="spellEnd"/>
      <w:r w:rsidRPr="005F69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14:paraId="72E52348" w14:textId="6638D4A1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leaflet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`, `chart.js`, `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lodash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та `day.js`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цілей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розробці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Ось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026BA3" w14:textId="1DC9EA93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Leaflet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9585B96" w14:textId="166B3B2F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Leaflet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інтерактивними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картами на веб-сайтах. Вона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легко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взаємодіяти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картами,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шари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маркери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полігони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полілінії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інтерактивні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відомості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Leaflet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підтримує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картографічних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джерел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OpenStreetMap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велику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спільноту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розробників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CFB19C8" w14:textId="5326E6A5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Chart.js:</w:t>
      </w:r>
    </w:p>
    <w:p w14:paraId="5FAF16B6" w14:textId="511E4923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Chart.js -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інтерактивних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графіків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графіків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веб-сайтах. Вона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легко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візуалізувати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форматах, таких як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лінійні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стовпчасті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кругові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Chart.js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поведінки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графіків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CB01F2F" w14:textId="68B3B471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Lodash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1480662" w14:textId="6041A4BD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Lodash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утиліт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операціями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JavaScript. Вона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рядками,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масивами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функціональним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маніпулюванням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операціями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Lodash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спростити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роботу з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97FC71" w14:textId="24D37BD0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Day.js:</w:t>
      </w:r>
    </w:p>
    <w:p w14:paraId="64BC5B42" w14:textId="77777777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Day.js -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легка та невелика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датами та часом в JavaScript. Вона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простий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зручний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парсингу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форматування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часу, а також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над ними. Day.js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використана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звичайними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датами,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часовими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розривами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відображенням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годинних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поясів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05D582" w14:textId="77777777" w:rsidR="005F69F5" w:rsidRPr="005F69F5" w:rsidRDefault="005F69F5" w:rsidP="005F69F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D0861C" w14:textId="41B5A1F6" w:rsidR="00517311" w:rsidRPr="00517311" w:rsidRDefault="005F69F5" w:rsidP="00517311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проблеми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вирішує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module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bundler</w:t>
      </w:r>
    </w:p>
    <w:p w14:paraId="263F3C45" w14:textId="33B51627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Module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bundler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-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вирішує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проблем,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пов'язаних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організацією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управлінням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JavaScript-кодом у проектах, особливо тих,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модульну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 коду.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проблеми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вирішуються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AC5CEF5" w14:textId="085FE945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сучасних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складаються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великої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кількості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розділити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на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полегшує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організацію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підтримку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проекту.</w:t>
      </w:r>
    </w:p>
    <w:p w14:paraId="5A156591" w14:textId="551FF29E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модулями: Коли код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поділено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виникає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залежностей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ними.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визначити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потрібний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порядок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уникнути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конфліктів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D588457" w14:textId="47288A8E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кількості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Без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модуль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завантажується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призвести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багатьох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сервера.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об'єднувати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один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зменшуючи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2048A34" w14:textId="652FED0B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Оптимізація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оптимізації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зведення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зайвих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проміжних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використовуваних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2FD98F2" w14:textId="13EA244E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Робота з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типами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підтримують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роботу з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типами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такими як JavaScript, CSS,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шрифти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Вони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можуть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об'єднувати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обробляти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забезпечуючи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підключеність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449D4C1" w14:textId="5D253AFC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управляти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забезпечуючи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актуальність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сумісність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8878244" w14:textId="7854CDF4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сумісності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автоматично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сумісності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уникнути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конфліктів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24A209" w14:textId="319D6330" w:rsidR="005F69F5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Загалом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організованою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ефективною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легшою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5F69F5"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FE41C25" w14:textId="77777777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4A3BF8" w14:textId="4FEB57A9" w:rsidR="00517311" w:rsidRDefault="005F69F5" w:rsidP="00517311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Назвіть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характеристики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Webpack</w:t>
      </w:r>
    </w:p>
    <w:p w14:paraId="77BEA951" w14:textId="3CFDF256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з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найпопулярніших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бандлерів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характеристик,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полегшують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організацію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оптимізацію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JavaScript-кодом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ресурсами.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характеристики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B46ED61" w14:textId="4EDF051C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Модульна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модульну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систему JavaScript (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CommonJS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ES6, AMD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.) для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 на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спрощує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організацію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підтримку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проекту.</w:t>
      </w:r>
    </w:p>
    <w:p w14:paraId="0A02BAA1" w14:textId="256B44A8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Збірка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об'єднує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один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зменшити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сервера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поліпшити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продуктивність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5AAD746" w14:textId="448BC024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Лоадери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лоадери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JavaScript, CSS,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перед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збіркою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технології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303D925" w14:textId="3130DD23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Плагіни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підтримує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систему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плагінів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операції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збірки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бандлів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оптимізація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згортання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середовища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D2052BA" w14:textId="324FECC0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Code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Splitting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підтримує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 (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code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splitting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ту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коду, яка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даній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сторінці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поліпшує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швидкість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продуктивність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CB2AB8B" w14:textId="52B8C19C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Hot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Module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Replacement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(HMR): HMR -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на живому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сайті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перезавантаження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прискорити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3E8A1B" w14:textId="648435A6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7.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конфігурації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гнучку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систему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конфігурацій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налаштовувати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аспекти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збірки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оптимізації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ресурсами.</w:t>
      </w:r>
    </w:p>
    <w:p w14:paraId="38992214" w14:textId="71B9991E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8.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Підтримка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ES6+: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сучасні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ES6+ синтаксис, і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транспілювати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версії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 для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4533C05" w14:textId="5937DB21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9.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шрифтами: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оптимізувати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компресувати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управляти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також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шрифти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DCC4E3A" w14:textId="4EDE59ED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10. Режим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продакшн: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налаштовувати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для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development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та для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випуску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production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потреб проекту.</w:t>
      </w:r>
    </w:p>
    <w:p w14:paraId="2B68FDC0" w14:textId="11E1C796" w:rsidR="005F69F5" w:rsidRDefault="00517311" w:rsidP="0051731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Загалом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оптимізовувати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керувати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процесом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збірки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полегшуючи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роботу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розробників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підвищуючи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продуктивність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проектів</w:t>
      </w:r>
      <w:proofErr w:type="spellEnd"/>
      <w:r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5F69F5" w:rsidRPr="00517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576AA4" w14:textId="77777777" w:rsidR="00517311" w:rsidRPr="00517311" w:rsidRDefault="00517311" w:rsidP="0051731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E45B47" w14:textId="57369864" w:rsidR="009A2D10" w:rsidRPr="00517311" w:rsidRDefault="005F69F5" w:rsidP="0051731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чому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різниця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задачі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</w:t>
      </w:r>
      <w:proofErr w:type="spellEnd"/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Webpack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loader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Webpack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69F5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</w:p>
    <w:p w14:paraId="5F7EB005" w14:textId="77777777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Loaders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Plugins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збірки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але вони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збірки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. Ось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404B7E" w14:textId="18C7892E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Loaders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7A2D5" w14:textId="7D9B59E3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Loaders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обробники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збірки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бандлу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зчитують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трансформація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компіляція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препроцесорів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Sass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Loaders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0FD0AB" w14:textId="40B9EA49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Трансформація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коду: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Loaders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перетворювати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код з одного формату в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транслювати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сучасний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JavaScript (ES6+) в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старий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формат для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браузерів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3D6F5" w14:textId="4118EFFD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CSS та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препроцесорів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Loaders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CSS-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додавати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префікси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оптимізовувати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компілювати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Sass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у CSS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2A4E8C" w14:textId="618B8923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731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Loaders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стискаючи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перетворювати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формати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підтримують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браузери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705C02" w14:textId="09240E7F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Plugins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1583ED" w14:textId="464885B2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Plugins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Webpack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збірки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оптимізацію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генерацію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Plugins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EDB3A5" w14:textId="76B12DBE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HTML: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HTML-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посиланнями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збіркові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бандли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Плагіни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HTML-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посиланнями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бандли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20D42E" w14:textId="4924CADA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Плагіни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поліпшення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113E47" w14:textId="2949FD39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Мініфікація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Плагіни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мініфікацію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стиснення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) JavaScript, CSS та HTML коду для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бандлу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6D976B" w14:textId="43147ADB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Плагіни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manifest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файл для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56AF40" w14:textId="5A106C38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5. Запуск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зовнішніх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Плагіни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лінтери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311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5173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DA959" w14:textId="03BA0D96" w:rsidR="00517311" w:rsidRPr="00517311" w:rsidRDefault="00517311" w:rsidP="0051731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17311" w:rsidRPr="00517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63D"/>
    <w:multiLevelType w:val="hybridMultilevel"/>
    <w:tmpl w:val="7FA2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2744"/>
    <w:multiLevelType w:val="multilevel"/>
    <w:tmpl w:val="284EB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9388D"/>
    <w:multiLevelType w:val="multilevel"/>
    <w:tmpl w:val="7784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A240C"/>
    <w:multiLevelType w:val="multilevel"/>
    <w:tmpl w:val="2A5C6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70276"/>
    <w:multiLevelType w:val="hybridMultilevel"/>
    <w:tmpl w:val="BDBA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5BB0"/>
    <w:multiLevelType w:val="multilevel"/>
    <w:tmpl w:val="7B6A19BC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6" w15:restartNumberingAfterBreak="0">
    <w:nsid w:val="78CA405E"/>
    <w:multiLevelType w:val="multilevel"/>
    <w:tmpl w:val="09B85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141555">
    <w:abstractNumId w:val="2"/>
  </w:num>
  <w:num w:numId="2" w16cid:durableId="1212617539">
    <w:abstractNumId w:val="3"/>
  </w:num>
  <w:num w:numId="3" w16cid:durableId="536428377">
    <w:abstractNumId w:val="6"/>
  </w:num>
  <w:num w:numId="4" w16cid:durableId="2101413146">
    <w:abstractNumId w:val="5"/>
  </w:num>
  <w:num w:numId="5" w16cid:durableId="1923753629">
    <w:abstractNumId w:val="1"/>
  </w:num>
  <w:num w:numId="6" w16cid:durableId="377902940">
    <w:abstractNumId w:val="0"/>
  </w:num>
  <w:num w:numId="7" w16cid:durableId="1044212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5"/>
    <w:rsid w:val="001650C7"/>
    <w:rsid w:val="003B41DC"/>
    <w:rsid w:val="004F70F0"/>
    <w:rsid w:val="00517311"/>
    <w:rsid w:val="005235DB"/>
    <w:rsid w:val="0055579C"/>
    <w:rsid w:val="005F69F5"/>
    <w:rsid w:val="00602406"/>
    <w:rsid w:val="006F3CE4"/>
    <w:rsid w:val="007C6F32"/>
    <w:rsid w:val="009A2D10"/>
    <w:rsid w:val="00A628F8"/>
    <w:rsid w:val="00BB0D72"/>
    <w:rsid w:val="00C17ECF"/>
    <w:rsid w:val="00CC4FB5"/>
    <w:rsid w:val="00D136A8"/>
    <w:rsid w:val="00EA090D"/>
    <w:rsid w:val="00F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DBC5"/>
  <w15:chartTrackingRefBased/>
  <w15:docId w15:val="{2C4E3756-6DEE-4EE7-A771-A36625A3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a0"/>
    <w:rsid w:val="00CC4FB5"/>
  </w:style>
  <w:style w:type="character" w:customStyle="1" w:styleId="normaltextrun">
    <w:name w:val="normaltextrun"/>
    <w:basedOn w:val="a0"/>
    <w:rsid w:val="00CC4FB5"/>
  </w:style>
  <w:style w:type="character" w:customStyle="1" w:styleId="eop">
    <w:name w:val="eop"/>
    <w:basedOn w:val="a0"/>
    <w:rsid w:val="00CC4FB5"/>
  </w:style>
  <w:style w:type="character" w:customStyle="1" w:styleId="linebreakblob">
    <w:name w:val="linebreakblob"/>
    <w:basedOn w:val="a0"/>
    <w:rsid w:val="00CC4FB5"/>
  </w:style>
  <w:style w:type="character" w:customStyle="1" w:styleId="scxw268355572">
    <w:name w:val="scxw268355572"/>
    <w:basedOn w:val="a0"/>
    <w:rsid w:val="00CC4FB5"/>
  </w:style>
  <w:style w:type="character" w:customStyle="1" w:styleId="wacimagecontainer">
    <w:name w:val="wacimagecontainer"/>
    <w:basedOn w:val="a0"/>
    <w:rsid w:val="00CC4FB5"/>
  </w:style>
  <w:style w:type="character" w:customStyle="1" w:styleId="wacimageborder">
    <w:name w:val="wacimageborder"/>
    <w:basedOn w:val="a0"/>
    <w:rsid w:val="00CC4FB5"/>
  </w:style>
  <w:style w:type="paragraph" w:customStyle="1" w:styleId="outlineelement">
    <w:name w:val="outlineelement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quationcontainer">
    <w:name w:val="mathequationcontainer"/>
    <w:basedOn w:val="a0"/>
    <w:rsid w:val="00CC4FB5"/>
  </w:style>
  <w:style w:type="character" w:customStyle="1" w:styleId="mathspan">
    <w:name w:val="mathspan"/>
    <w:basedOn w:val="a0"/>
    <w:rsid w:val="00CC4FB5"/>
  </w:style>
  <w:style w:type="character" w:customStyle="1" w:styleId="mathjaxpreview">
    <w:name w:val="mathjax_preview"/>
    <w:basedOn w:val="a0"/>
    <w:rsid w:val="00CC4FB5"/>
  </w:style>
  <w:style w:type="character" w:customStyle="1" w:styleId="mathjax">
    <w:name w:val="mathjax"/>
    <w:basedOn w:val="a0"/>
    <w:rsid w:val="00CC4FB5"/>
  </w:style>
  <w:style w:type="character" w:customStyle="1" w:styleId="math">
    <w:name w:val="math"/>
    <w:basedOn w:val="a0"/>
    <w:rsid w:val="00CC4FB5"/>
  </w:style>
  <w:style w:type="character" w:customStyle="1" w:styleId="mrow">
    <w:name w:val="mrow"/>
    <w:basedOn w:val="a0"/>
    <w:rsid w:val="00CC4FB5"/>
  </w:style>
  <w:style w:type="character" w:customStyle="1" w:styleId="mfenced">
    <w:name w:val="mfenced"/>
    <w:basedOn w:val="a0"/>
    <w:rsid w:val="00CC4FB5"/>
  </w:style>
  <w:style w:type="character" w:customStyle="1" w:styleId="mo">
    <w:name w:val="mo"/>
    <w:basedOn w:val="a0"/>
    <w:rsid w:val="00CC4FB5"/>
  </w:style>
  <w:style w:type="character" w:customStyle="1" w:styleId="mi">
    <w:name w:val="mi"/>
    <w:basedOn w:val="a0"/>
    <w:rsid w:val="00CC4FB5"/>
  </w:style>
  <w:style w:type="character" w:customStyle="1" w:styleId="mn">
    <w:name w:val="mn"/>
    <w:basedOn w:val="a0"/>
    <w:rsid w:val="00CC4FB5"/>
  </w:style>
  <w:style w:type="character" w:customStyle="1" w:styleId="mjxassistivemathml">
    <w:name w:val="mjx_assistive_mathml"/>
    <w:basedOn w:val="a0"/>
    <w:rsid w:val="00CC4FB5"/>
  </w:style>
  <w:style w:type="character" w:customStyle="1" w:styleId="mfrac">
    <w:name w:val="mfrac"/>
    <w:basedOn w:val="a0"/>
    <w:rsid w:val="00CC4FB5"/>
  </w:style>
  <w:style w:type="character" w:customStyle="1" w:styleId="msup">
    <w:name w:val="msup"/>
    <w:basedOn w:val="a0"/>
    <w:rsid w:val="00CC4FB5"/>
  </w:style>
  <w:style w:type="character" w:customStyle="1" w:styleId="equationplaceholdertext">
    <w:name w:val="equationplaceholdertext"/>
    <w:basedOn w:val="a0"/>
    <w:rsid w:val="00CC4FB5"/>
  </w:style>
  <w:style w:type="character" w:customStyle="1" w:styleId="mover">
    <w:name w:val="mover"/>
    <w:basedOn w:val="a0"/>
    <w:rsid w:val="00CC4FB5"/>
  </w:style>
  <w:style w:type="character" w:customStyle="1" w:styleId="msub">
    <w:name w:val="msub"/>
    <w:basedOn w:val="a0"/>
    <w:rsid w:val="00CC4FB5"/>
  </w:style>
  <w:style w:type="paragraph" w:styleId="a3">
    <w:name w:val="List Paragraph"/>
    <w:basedOn w:val="a"/>
    <w:uiPriority w:val="34"/>
    <w:qFormat/>
    <w:rsid w:val="00CC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4B48-AE1B-4F3A-A659-28EA5954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Шкандюк</dc:creator>
  <cp:keywords/>
  <dc:description/>
  <cp:lastModifiedBy>Анна Шкандюк</cp:lastModifiedBy>
  <cp:revision>4</cp:revision>
  <dcterms:created xsi:type="dcterms:W3CDTF">2023-08-23T19:30:00Z</dcterms:created>
  <dcterms:modified xsi:type="dcterms:W3CDTF">2023-08-24T13:06:00Z</dcterms:modified>
</cp:coreProperties>
</file>