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u55acrev7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TEST CASES – Order Form (mobilnemasaze.eu)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vh0vqy6j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TC-001: Úspešné odoslanie objednávky so všetkými správne vyplnenými poľami (Happy Path)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je dostupný, objednávkový formulár viditeľný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Popup potvrdzujúci objednávku sa zobrazil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yicx4v4t4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Internetové pripojenie je stabilné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j5m7gi3n9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„Objednať" v Hero sekcii alebo kliknite na „Kontakt" v navigácii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poli „Typ masáže" vyberte z dropdownu: Klasická športová masáž 60min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poli „Predbežný deň" vyberte dátum: 15.02.2026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poli „Predbežný čas" vyberte z dropdownu: 10:00–11:00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„Vaše meno a priezvisko" zadajte: Ján Novák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„Váš email" zadajte: jan.novak@example.com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„Tel. kontakt" zadajte: +421 901 234 567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„Vaša správa (uveďte adresu)" zadajte: Bratislava, Hlavná 10, 3. poschodie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„Odoslať objednávku"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yn8tz55ep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Zobrazí sa popup okno s textom: „Ďakujem za Vašu objednávku! Čoskoro sa s Vami spojím, aby sme dohodli všetky podrobnosti."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obsahuje tlačidlo „Zavrieť", ktorým je možné okno zatvoriť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9skvobnu6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j4thk3jaf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TC-002: Overenie prijatia objednávky na email maséra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TC-001 úspešne vykonaný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Email doručený a obsahuje správne údaje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r8mxa3kg6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TC-001 bol úspešne vykonaný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Máte prístup k emailovej schránke maséra: mobilmasaze@gmail.com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x42b632l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emailovú schránku maséra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Skontrolujte prichádzajúcu poštu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Overte, či bol doručený email s novou objednávkou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bja7t9yw9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 objednávkou je doručený do 5 minút</w:t>
      </w:r>
    </w:p>
    <w:p w:rsidR="00000000" w:rsidDel="00000000" w:rsidP="00000000" w:rsidRDefault="00000000" w:rsidRPr="00000000" w14:paraId="000000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obsahuje všetky detaily objednávky:</w:t>
      </w:r>
    </w:p>
    <w:p w:rsidR="00000000" w:rsidDel="00000000" w:rsidP="00000000" w:rsidRDefault="00000000" w:rsidRPr="00000000" w14:paraId="0000002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 masáže: Klasická športová masáž 60min</w:t>
      </w:r>
    </w:p>
    <w:p w:rsidR="00000000" w:rsidDel="00000000" w:rsidP="00000000" w:rsidRDefault="00000000" w:rsidRPr="00000000" w14:paraId="0000002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Dátum: 15.02.2026</w:t>
      </w:r>
    </w:p>
    <w:p w:rsidR="00000000" w:rsidDel="00000000" w:rsidP="00000000" w:rsidRDefault="00000000" w:rsidRPr="00000000" w14:paraId="0000002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Čas: 10:00–11:00</w:t>
      </w:r>
    </w:p>
    <w:p w:rsidR="00000000" w:rsidDel="00000000" w:rsidP="00000000" w:rsidRDefault="00000000" w:rsidRPr="00000000" w14:paraId="0000002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Meno zákazníka: Ján Novák</w:t>
      </w:r>
    </w:p>
    <w:p w:rsidR="00000000" w:rsidDel="00000000" w:rsidP="00000000" w:rsidRDefault="00000000" w:rsidRPr="00000000" w14:paraId="0000002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zákazníka: jan.novak@example.com</w:t>
      </w:r>
    </w:p>
    <w:p w:rsidR="00000000" w:rsidDel="00000000" w:rsidP="00000000" w:rsidRDefault="00000000" w:rsidRPr="00000000" w14:paraId="0000002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Telefón: +421 901 234 567</w:t>
      </w:r>
    </w:p>
    <w:p w:rsidR="00000000" w:rsidDel="00000000" w:rsidP="00000000" w:rsidRDefault="00000000" w:rsidRPr="00000000" w14:paraId="0000002C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Adresa: Bratislava, Hlavná 10, 3. poschodie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Odporúčanie:</w:t>
      </w:r>
      <w:r w:rsidDel="00000000" w:rsidR="00000000" w:rsidRPr="00000000">
        <w:rPr>
          <w:rtl w:val="0"/>
        </w:rPr>
        <w:t xml:space="preserve"> Odporúča sa doplniť automatický potvrdzovací email pre zákazníka (zlepšenie UX a dôveryhodnosti služby)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vd3b1ijue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TC-003: Predvyplnenie konkrétnej služby po kliknutí na „Objednať masáž" v sekcii Služby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je dostupný, sekcia Služby viditeľná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Objednávkový formulár sa predvyplní správnou službou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fgv85gnni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Sekcia „Služby" je viditeľná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oif08tm9c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do sekcie „Služby" (scrollom alebo cez navigáciu)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 konkrétnej službe kliknite na tlačidlo „Objednať masáž"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Skontrolujte objednávkový formulár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9d69l1paw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3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Používateľ je automaticky presmerovaný / scrollnutý k formuláru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Pole „Typ masáže" je automaticky predvyplnené správnou hodnotou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Všetky ostatné polia sú prázdne a pripravené na vyplnenie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Poznámka:</w:t>
      </w:r>
      <w:r w:rsidDel="00000000" w:rsidR="00000000" w:rsidRPr="00000000">
        <w:rPr>
          <w:rtl w:val="0"/>
        </w:rPr>
        <w:t xml:space="preserve"> Test je potrebné zopakovať pre každú dostupnú službu: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Klasická športová masáž 30min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Klasická športová masáž 60min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Klasická relaxačná masáž 30min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Klasická relaxačná masáž 60min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Moxovanie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fcwiogql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❌ TC-004: Pokus o odoslanie objednávky so všetkými prázdnymi poľami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Formulár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neodošle prázdne polia, zobrazia sa chybové hlášky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b12uhrhz2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572xiwd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Nechajte všetky polia prázdne (nič nevyplňte)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„Odoslať objednávku"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v83ubenyy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nie je odoslaný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Zobrazí sa chybové hlásenie pri každom povinnom poli (napr. „Toto pole je povinné") alebo všeobecné hlásenie: „Prosím, vyplňte všetky povinné polia"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Používateľ zostáva na formulári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uzokl446a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TC-005: Nesprávny formát emailu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Formulár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neodošle neplatný email, zobrazí sa chybová hláška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oym4693w6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6km7i3jfx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správne okrem emailu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„Váš email" zadajte neplatný formát:</w:t>
      </w:r>
    </w:p>
    <w:p w:rsidR="00000000" w:rsidDel="00000000" w:rsidP="00000000" w:rsidRDefault="00000000" w:rsidRPr="00000000" w14:paraId="0000006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aaaaa</w:t>
      </w:r>
      <w:r w:rsidDel="00000000" w:rsidR="00000000" w:rsidRPr="00000000">
        <w:rPr>
          <w:rtl w:val="0"/>
        </w:rPr>
        <w:t xml:space="preserve"> (bez @ a domény)</w:t>
      </w:r>
    </w:p>
    <w:p w:rsidR="00000000" w:rsidDel="00000000" w:rsidP="00000000" w:rsidRDefault="00000000" w:rsidRPr="00000000" w14:paraId="0000006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test@</w:t>
      </w:r>
      <w:r w:rsidDel="00000000" w:rsidR="00000000" w:rsidRPr="00000000">
        <w:rPr>
          <w:rtl w:val="0"/>
        </w:rPr>
        <w:t xml:space="preserve"> (bez domény)</w:t>
      </w:r>
    </w:p>
    <w:p w:rsidR="00000000" w:rsidDel="00000000" w:rsidP="00000000" w:rsidRDefault="00000000" w:rsidRPr="00000000" w14:paraId="0000006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@gmail.com</w:t>
      </w:r>
      <w:r w:rsidDel="00000000" w:rsidR="00000000" w:rsidRPr="00000000">
        <w:rPr>
          <w:rtl w:val="0"/>
        </w:rPr>
        <w:t xml:space="preserve"> (bez používateľského mena)</w:t>
      </w:r>
    </w:p>
    <w:p w:rsidR="00000000" w:rsidDel="00000000" w:rsidP="00000000" w:rsidRDefault="00000000" w:rsidRPr="00000000" w14:paraId="0000006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test..email@gmail.com</w:t>
      </w:r>
      <w:r w:rsidDel="00000000" w:rsidR="00000000" w:rsidRPr="00000000">
        <w:rPr>
          <w:rtl w:val="0"/>
        </w:rPr>
        <w:t xml:space="preserve"> (dvojitá bodka)</w:t>
      </w:r>
    </w:p>
    <w:p w:rsidR="00000000" w:rsidDel="00000000" w:rsidP="00000000" w:rsidRDefault="00000000" w:rsidRPr="00000000" w14:paraId="0000006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test@gmail</w:t>
      </w:r>
      <w:r w:rsidDel="00000000" w:rsidR="00000000" w:rsidRPr="00000000">
        <w:rPr>
          <w:rtl w:val="0"/>
        </w:rPr>
        <w:t xml:space="preserve"> (bez top-level domény)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„Odoslať objednávku"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dnf8ip3s7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nie je odoslaný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Zobrazí sa validačná chybová hláška (napr. „Zadajte platnú emailovú adresu")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Používateľ zostáva na formulári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Poznámka:</w:t>
      </w:r>
      <w:r w:rsidDel="00000000" w:rsidR="00000000" w:rsidRPr="00000000">
        <w:rPr>
          <w:rtl w:val="0"/>
        </w:rPr>
        <w:t xml:space="preserve"> Test 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test..email@gmail.com</w:t>
      </w:r>
      <w:r w:rsidDel="00000000" w:rsidR="00000000" w:rsidRPr="00000000">
        <w:rPr>
          <w:rtl w:val="0"/>
        </w:rPr>
        <w:t xml:space="preserve">) aktuálne zlyhával – formulár ho akceptoval. Pozri BUG-002.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u9v6vrapc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❌ TC-006: Nesprávny formát telefónneho čísla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Formulár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neodošle neplatný telefón, zobrazí sa chybová hláška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n19u4gdf8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ck5l8cfj7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správne okrem telefónu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poľa „Tel. kontakt" zadajte neplatné hodnoty:</w:t>
      </w:r>
    </w:p>
    <w:p w:rsidR="00000000" w:rsidDel="00000000" w:rsidP="00000000" w:rsidRDefault="00000000" w:rsidRPr="00000000" w14:paraId="0000007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abcdefgh</w:t>
      </w:r>
      <w:r w:rsidDel="00000000" w:rsidR="00000000" w:rsidRPr="00000000">
        <w:rPr>
          <w:rtl w:val="0"/>
        </w:rPr>
        <w:t xml:space="preserve"> (len písmená)</w:t>
      </w:r>
    </w:p>
    <w:p w:rsidR="00000000" w:rsidDel="00000000" w:rsidP="00000000" w:rsidRDefault="00000000" w:rsidRPr="00000000" w14:paraId="0000007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tl w:val="0"/>
        </w:rPr>
        <w:t xml:space="preserve"> (príliš krátke)</w:t>
      </w:r>
    </w:p>
    <w:p w:rsidR="00000000" w:rsidDel="00000000" w:rsidP="00000000" w:rsidRDefault="00000000" w:rsidRPr="00000000" w14:paraId="0000007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+421</w:t>
      </w:r>
      <w:r w:rsidDel="00000000" w:rsidR="00000000" w:rsidRPr="00000000">
        <w:rPr>
          <w:rtl w:val="0"/>
        </w:rPr>
        <w:t xml:space="preserve"> (neúplné číslo)</w:t>
      </w:r>
    </w:p>
    <w:p w:rsidR="00000000" w:rsidDel="00000000" w:rsidP="00000000" w:rsidRDefault="00000000" w:rsidRPr="00000000" w14:paraId="0000007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0901 234 567 890 123 456</w:t>
      </w:r>
      <w:r w:rsidDel="00000000" w:rsidR="00000000" w:rsidRPr="00000000">
        <w:rPr>
          <w:rtl w:val="0"/>
        </w:rPr>
        <w:t xml:space="preserve"> (príliš dlhé)</w:t>
      </w:r>
    </w:p>
    <w:p w:rsidR="00000000" w:rsidDel="00000000" w:rsidP="00000000" w:rsidRDefault="00000000" w:rsidRPr="00000000" w14:paraId="0000007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++421901234567</w:t>
      </w:r>
      <w:r w:rsidDel="00000000" w:rsidR="00000000" w:rsidRPr="00000000">
        <w:rPr>
          <w:rtl w:val="0"/>
        </w:rPr>
        <w:t xml:space="preserve"> (dvojité +)</w:t>
      </w:r>
    </w:p>
    <w:p w:rsidR="00000000" w:rsidDel="00000000" w:rsidP="00000000" w:rsidRDefault="00000000" w:rsidRPr="00000000" w14:paraId="0000007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+421-901-234-567-!!!</w:t>
      </w:r>
      <w:r w:rsidDel="00000000" w:rsidR="00000000" w:rsidRPr="00000000">
        <w:rPr>
          <w:rtl w:val="0"/>
        </w:rPr>
        <w:t xml:space="preserve"> (nepovolené špeciálne znaky)</w:t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„Odoslať objednávku"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kkfvyqu0b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7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nie je odoslaný</w:t>
      </w:r>
    </w:p>
    <w:p w:rsidR="00000000" w:rsidDel="00000000" w:rsidP="00000000" w:rsidRDefault="00000000" w:rsidRPr="00000000" w14:paraId="0000008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Zobrazí sa chybové hlásenie (napr. „Zadajte platné telefonné číslo")</w:t>
      </w:r>
    </w:p>
    <w:p w:rsidR="00000000" w:rsidDel="00000000" w:rsidP="00000000" w:rsidRDefault="00000000" w:rsidRPr="00000000" w14:paraId="0000008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Používateľ zostáva na formulári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2q8bixxyh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TC-007: Neplatný dátum v poli „Predbežný deň"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Formulár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neodošle neplatný dátum, zobrazí sa chybová hláška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dzxrjgnkv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8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8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8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8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Pole „Predbežný deň" je typu date (date picker)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jk492vax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správne okrem dátumu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poli „Predbežný deň" zadajte neplatný dátum:</w:t>
      </w:r>
    </w:p>
    <w:p w:rsidR="00000000" w:rsidDel="00000000" w:rsidP="00000000" w:rsidRDefault="00000000" w:rsidRPr="00000000" w14:paraId="0000008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1: Minulý dátum (napr. 15.01.2025)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2: Neexistujúci dátum (napr. 31.02.2026)</w:t>
      </w:r>
    </w:p>
    <w:p w:rsidR="00000000" w:rsidDel="00000000" w:rsidP="00000000" w:rsidRDefault="00000000" w:rsidRPr="00000000" w14:paraId="0000009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3: Dnešný dátum (ak nie je povolený)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„Odoslať objednávku"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gexmromjg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nie je odoslaný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 minulý dátum: „Nie je možné objednať masáž v minulosti" alebo „Vyberte budúci dátum"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 neexistujúci dátum: „Zadajte platný dátum"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Používateľ zostáva na formulári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uahhjdth8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TC-008: Extrémne dlhé vstupy vo formulárových poliach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Formulár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spracuje extrémne dlhé vstupy bez pádu alebo zobrazí validačné hlášky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mcp9nv43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rld1vug14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A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A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polia s extrémne dlhými hodnotami:</w:t>
      </w:r>
    </w:p>
    <w:p w:rsidR="00000000" w:rsidDel="00000000" w:rsidP="00000000" w:rsidRDefault="00000000" w:rsidRPr="00000000" w14:paraId="000000A3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1: Meno – 500 znakov</w:t>
      </w:r>
    </w:p>
    <w:p w:rsidR="00000000" w:rsidDel="00000000" w:rsidP="00000000" w:rsidRDefault="00000000" w:rsidRPr="00000000" w14:paraId="000000A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2: Email – 300 znakov (napr.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testttttt...@gmail.com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3: Telefón – 100 číslic</w:t>
      </w:r>
    </w:p>
    <w:p w:rsidR="00000000" w:rsidDel="00000000" w:rsidP="00000000" w:rsidRDefault="00000000" w:rsidRPr="00000000" w14:paraId="000000A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4: Správa – 10 000 znakov</w:t>
      </w:r>
    </w:p>
    <w:p w:rsidR="00000000" w:rsidDel="00000000" w:rsidP="00000000" w:rsidRDefault="00000000" w:rsidRPr="00000000" w14:paraId="000000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ostatné polia správne</w:t>
      </w:r>
    </w:p>
    <w:p w:rsidR="00000000" w:rsidDel="00000000" w:rsidP="00000000" w:rsidRDefault="00000000" w:rsidRPr="00000000" w14:paraId="000000A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„Odoslať objednávku"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eura9lrp3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buď obmedzí počet znakov (max length validácia – ideálne riešenie)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Alebo zobrazí chybovú hlášku: „Maximálna dĺžka je X znakov"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nesmie spadnúť ani zamrznúť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UX Odporúčania:</w:t>
      </w:r>
      <w:r w:rsidDel="00000000" w:rsidR="00000000" w:rsidRPr="00000000">
        <w:rPr>
          <w:rtl w:val="0"/>
        </w:rPr>
        <w:t xml:space="preserve"> Nastaviť max dĺžky: Meno – 50 znakov, Správa – 1000 znakov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yzjhucqhp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wxk2tlif8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TC-009: SQL Injection test v input poliach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Formulár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SQL injection sa nevykoná, databáza nie je ovplyvnená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ctcr51lwe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fmfbsnj8s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rôznych polí zadajte SQL injection reťazce:</w:t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1: Meno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'; DROP TABLE orders;--</w:t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2: Email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admin'--@gmail.com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3: Správa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OR '1'='1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4: Telefón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1'; DELETE FROM users WHERE '1'='1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ostatné polia správne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„Odoslať objednávku"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jvwmhq70y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C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 nesmie byť vykonaný</w:t>
      </w:r>
    </w:p>
    <w:p w:rsidR="00000000" w:rsidDel="00000000" w:rsidP="00000000" w:rsidRDefault="00000000" w:rsidRPr="00000000" w14:paraId="000000C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Vstupy sú escapované a uložené ako text, alebo zobrazí sa chybová hláška</w:t>
      </w:r>
    </w:p>
    <w:p w:rsidR="00000000" w:rsidDel="00000000" w:rsidP="00000000" w:rsidRDefault="00000000" w:rsidRPr="00000000" w14:paraId="000000C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nesmie spadnúť, databáza nesmie byť zmazaná ani pozmenená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oviildyps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TC-010: XSS (Cross-Site Scripting) test v input poliach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Formulár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Skripty sa nespustia, vstupy bezpečne zobrazené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byjlus7b3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 a načítaná</w:t>
      </w:r>
    </w:p>
    <w:p w:rsidR="00000000" w:rsidDel="00000000" w:rsidP="00000000" w:rsidRDefault="00000000" w:rsidRPr="00000000" w14:paraId="000000C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C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f7a8hs99f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rôznych polí zadajte XSS skripty: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1: Meno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&lt;script&gt;alert('XSS')&lt;/script&gt;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2: Správa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src=x onerror=alert('XSS')&gt;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3: Email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test@gmail.com&lt;script&gt;alert('XSS')&lt;/script&gt;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4: Telefón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 src="javascript:alert('XSS')"&gt;&lt;/iframe&gt;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ostatné polia správne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„Odoslať objednávku"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3prro7xe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kód sa nesmie spustiť (žiadne alert okná)</w:t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Vstupy sú escapované alebo odmietnuté s chybovou hláškou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nesmie byť kompromitovaný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6w3u8eapa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TC-011: Validácia telefónneho čísla – rôzne formáty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Webová stránka je dostupná, objednávkový formulár zobrazený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správne akceptuje podporované formáty a odmieta neplatné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dtlv05ws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  <w:t xml:space="preserve"> je dostupná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Objednávkový formulár je viditeľný a funkčný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ctfz7peth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E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na objednávkový formulár</w:t>
      </w:r>
    </w:p>
    <w:p w:rsidR="00000000" w:rsidDel="00000000" w:rsidP="00000000" w:rsidRDefault="00000000" w:rsidRPr="00000000" w14:paraId="000000E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všetky povinné polia správne okrem telefónu</w:t>
      </w:r>
    </w:p>
    <w:p w:rsidR="00000000" w:rsidDel="00000000" w:rsidP="00000000" w:rsidRDefault="00000000" w:rsidRPr="00000000" w14:paraId="000000E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Otestujte </w:t>
      </w:r>
      <w:r w:rsidDel="00000000" w:rsidR="00000000" w:rsidRPr="00000000">
        <w:rPr>
          <w:b w:val="1"/>
          <w:bCs w:val="1"/>
          <w:rtl w:val="0"/>
        </w:rPr>
        <w:t xml:space="preserve">platné</w:t>
      </w:r>
      <w:r w:rsidDel="00000000" w:rsidR="00000000" w:rsidRPr="00000000">
        <w:rPr>
          <w:rtl w:val="0"/>
        </w:rPr>
        <w:t xml:space="preserve"> formáty:</w:t>
      </w:r>
    </w:p>
    <w:p w:rsidR="00000000" w:rsidDel="00000000" w:rsidP="00000000" w:rsidRDefault="00000000" w:rsidRPr="00000000" w14:paraId="000000E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+421901234567</w:t>
      </w:r>
    </w:p>
    <w:p w:rsidR="00000000" w:rsidDel="00000000" w:rsidP="00000000" w:rsidRDefault="00000000" w:rsidRPr="00000000" w14:paraId="000000E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+421 901 234 567</w:t>
      </w:r>
    </w:p>
    <w:p w:rsidR="00000000" w:rsidDel="00000000" w:rsidP="00000000" w:rsidRDefault="00000000" w:rsidRPr="00000000" w14:paraId="000000E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0901234567</w:t>
      </w:r>
    </w:p>
    <w:p w:rsidR="00000000" w:rsidDel="00000000" w:rsidP="00000000" w:rsidRDefault="00000000" w:rsidRPr="00000000" w14:paraId="000000E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0901 234 567</w:t>
      </w:r>
    </w:p>
    <w:p w:rsidR="00000000" w:rsidDel="00000000" w:rsidP="00000000" w:rsidRDefault="00000000" w:rsidRPr="00000000" w14:paraId="000000E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Otestujte </w:t>
      </w:r>
      <w:r w:rsidDel="00000000" w:rsidR="00000000" w:rsidRPr="00000000">
        <w:rPr>
          <w:b w:val="1"/>
          <w:bCs w:val="1"/>
          <w:rtl w:val="0"/>
        </w:rPr>
        <w:t xml:space="preserve">neplatné</w:t>
      </w:r>
      <w:r w:rsidDel="00000000" w:rsidR="00000000" w:rsidRPr="00000000">
        <w:rPr>
          <w:rtl w:val="0"/>
        </w:rPr>
        <w:t xml:space="preserve"> formáty:</w:t>
      </w:r>
    </w:p>
    <w:p w:rsidR="00000000" w:rsidDel="00000000" w:rsidP="00000000" w:rsidRDefault="00000000" w:rsidRPr="00000000" w14:paraId="000000E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</w:p>
    <w:p w:rsidR="00000000" w:rsidDel="00000000" w:rsidP="00000000" w:rsidRDefault="00000000" w:rsidRPr="00000000" w14:paraId="000000E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+421abc123456</w:t>
      </w:r>
    </w:p>
    <w:p w:rsidR="00000000" w:rsidDel="00000000" w:rsidP="00000000" w:rsidRDefault="00000000" w:rsidRPr="00000000" w14:paraId="000000E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+421 (0)901 234 567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 každý test kliknite na „Odoslať objednávku"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qzf59eepr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E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Platné formáty → formulár sa odošle bez chybovej hlášky</w:t>
      </w:r>
    </w:p>
    <w:p w:rsidR="00000000" w:rsidDel="00000000" w:rsidP="00000000" w:rsidRDefault="00000000" w:rsidRPr="00000000" w14:paraId="000000F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Neplatné formáty → formulár sa neodošle, zobrazí sa validačná hláška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de9onqh7k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TC-012: Zatvorenie success popupu a kontrola stavu formulára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TC-001 úspešne vykonaný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Popup zatvorený, formulár resetovaný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lq9ytg5pa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TC-001 bol úspešne vykonaný (popup zobrazený)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nvama1od5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zobrazení success popupu kliknite na tlačidlo „Zavrieť"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Skontrolujte stav objednávkového formulára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m8af4hrl0h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0F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Popup sa zavrie</w:t>
      </w:r>
    </w:p>
    <w:p w:rsidR="00000000" w:rsidDel="00000000" w:rsidP="00000000" w:rsidRDefault="00000000" w:rsidRPr="00000000" w14:paraId="000000F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 je vymazaný – všetky polia sú prázdne, pripravené na novú objednávku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gw5mthwxg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TC-013: Navigácia cez „Kontakt" v menu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viditeľný po scrollnutí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kmw3g44o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načítaná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zpvc7emqz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navigačnom menu kliknite na „Kontakt"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p701cvw2q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Stránka sa automaticky scrollne k formuláru</w:t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 je viditeľný a pripravený na vyplnenie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grpbf6i52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TC-014: Navigácia cez button „Objednať" v Hero sekcii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viditeľný po scrollnutí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f0hmv0vfu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načítaná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yf6jirjj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Hero sekcii kliknite na tlačidlo „Objednať"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qq0fcmmug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Stránka sa automaticky scrollne k formuláru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 je viditeľný a pripravený na vyplnenie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jqlotdwtb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TC-015: Zobrazenie a funkčnosť formulára na mobilnom zariadení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responzívny a čitateľný, success popup zobrazený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2t4ynfa4j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11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načítaná</w:t>
      </w:r>
    </w:p>
    <w:p w:rsidR="00000000" w:rsidDel="00000000" w:rsidP="00000000" w:rsidRDefault="00000000" w:rsidRPr="00000000" w14:paraId="000001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Testovanie na mobile (375×667 – Motorola) alebo cez DevTools</w:t>
      </w:r>
    </w:p>
    <w:p w:rsidR="00000000" w:rsidDel="00000000" w:rsidP="00000000" w:rsidRDefault="00000000" w:rsidRPr="00000000" w14:paraId="0000011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wljgfyxmu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stránku na mobile alebo v DevTools mobile view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k objednávkovému formuláru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správnymi údajmi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Odošlite objednávku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9uvtp95de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je responzívny – všetky polia čitateľné a použiteľné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Tlačidlá min. 44×44 px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 funguje správne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popup sa zobrazí a je čitateľný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Žiadne horizontálne scrollovanie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min. 16px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0s8153qph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TC-016: Zobrazenie a funkčnosť formulára na tablete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dostupný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responzívny, popup zobrazený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jghta8vzzl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12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načítaná</w:t>
      </w:r>
    </w:p>
    <w:p w:rsidR="00000000" w:rsidDel="00000000" w:rsidP="00000000" w:rsidRDefault="00000000" w:rsidRPr="00000000" w14:paraId="000001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Testovanie na tablete (768×1024 – iPad) alebo cez DevTools</w:t>
      </w:r>
    </w:p>
    <w:p w:rsidR="00000000" w:rsidDel="00000000" w:rsidP="00000000" w:rsidRDefault="00000000" w:rsidRPr="00000000" w14:paraId="0000012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et7gi6p20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stránku na tablete alebo v DevTools tablet view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k objednávkovému formuláru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správnymi údajmi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Odošlite objednávku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rbzyem05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je responzívny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Tlačidlá min. 44×44 px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 funguje správne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popup sa zobrazí a je čitateľný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optimalizovaný pre tablet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Žiadne horizontálne scrollovanie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7ti4tv80bx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vv5bv3afof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ea6z5afaxl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wwoni6534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🦊 TC-017: Funkčnosť formulára v prehliadači Firefox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dostupný, Firefox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funguje ako v Chrome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nq6846b26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načítaná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Mozilla Firefox (latest version)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a1l4vfvidv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14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stránku vo Firefoxe</w:t>
      </w:r>
    </w:p>
    <w:p w:rsidR="00000000" w:rsidDel="00000000" w:rsidP="00000000" w:rsidRDefault="00000000" w:rsidRPr="00000000" w14:paraId="0000014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Vykonajte TC-001 (happy path)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3nssfgc2u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funguje identicky ako v Chrome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Dropdown, date picker, validácia, odoslanie – všetko funkčné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popup sa zobrazí správne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Žiadne vizuálne chyby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ow6135d66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TC-018: Funkčnosť formulára v prehliadači Edge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dostupný, Edge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funguje ako v Chrome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9ffwy0e2z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načítaná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Microsoft Edge (latest version)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ljd6ecnqc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15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stránku v Edge</w:t>
      </w:r>
    </w:p>
    <w:p w:rsidR="00000000" w:rsidDel="00000000" w:rsidP="00000000" w:rsidRDefault="00000000" w:rsidRPr="00000000" w14:paraId="0000015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Vykonajte TC-001 (happy path)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cnonhqrf19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15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 funguje identicky ako v Chrome</w:t>
      </w:r>
    </w:p>
    <w:p w:rsidR="00000000" w:rsidDel="00000000" w:rsidP="00000000" w:rsidRDefault="00000000" w:rsidRPr="00000000" w14:paraId="000001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Dropdown, date picker, validácia, odoslanie – všetko funkčné</w:t>
      </w:r>
    </w:p>
    <w:p w:rsidR="00000000" w:rsidDel="00000000" w:rsidP="00000000" w:rsidRDefault="00000000" w:rsidRPr="00000000" w14:paraId="000001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popup sa zobrazí správne</w:t>
      </w:r>
    </w:p>
    <w:p w:rsidR="00000000" w:rsidDel="00000000" w:rsidP="00000000" w:rsidRDefault="00000000" w:rsidRPr="00000000" w14:paraId="0000015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Žiadne vizuálne chyby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ik24muyr8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apvplrvo6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vvoia5up4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TC-019: Navigácia cez button „Objednať" v sekcii O mne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Web dostupný, sekcia O mne viditeľná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Formulár viditeľný po scrollnutí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ebtdnrt72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načítaná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Sekcia „O mne" je viditeľná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huhmw81tuz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Prejdite do sekcie „O mne"</w:t>
      </w:r>
    </w:p>
    <w:p w:rsidR="00000000" w:rsidDel="00000000" w:rsidP="00000000" w:rsidRDefault="00000000" w:rsidRPr="00000000" w14:paraId="0000016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tlačidlo „Objednať"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bperz7u4ms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Stránka sa automaticky scrollne k formuláru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 je viditeľný a pripravený na vyplnenie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m34q92fzns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TC-020: Výkon formulára – čas odozvy pri odoslaní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  <w:t xml:space="preserve"> Formulár dostupný, stabilné pripojenie </w:t>
      </w: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  <w:t xml:space="preserve"> Success popup sa zobrazí do 1 sekundy </w:t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hi472ftct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Predpoklady</w:t>
      </w:r>
    </w:p>
    <w:p w:rsidR="00000000" w:rsidDel="00000000" w:rsidP="00000000" w:rsidRDefault="00000000" w:rsidRPr="00000000" w14:paraId="0000016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Webová stránka je dostupná a načítaná</w:t>
      </w:r>
    </w:p>
    <w:p w:rsidR="00000000" w:rsidDel="00000000" w:rsidP="00000000" w:rsidRDefault="00000000" w:rsidRPr="00000000" w14:paraId="0000016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Stabilné internetové pripojenie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Prehliadač: Chrome (latest version)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qzbj9k1es3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Testovacie kroky</w:t>
      </w:r>
    </w:p>
    <w:p w:rsidR="00000000" w:rsidDel="00000000" w:rsidP="00000000" w:rsidRDefault="00000000" w:rsidRPr="00000000" w14:paraId="0000017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Otvorte webovú stránku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Vyplňte všetky polia správnymi údajmi</w:t>
      </w:r>
    </w:p>
    <w:p w:rsidR="00000000" w:rsidDel="00000000" w:rsidP="00000000" w:rsidRDefault="00000000" w:rsidRPr="00000000" w14:paraId="0000017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Kliknite na „Odoslať objednávku"</w:t>
      </w:r>
    </w:p>
    <w:p w:rsidR="00000000" w:rsidDel="00000000" w:rsidP="00000000" w:rsidRDefault="00000000" w:rsidRPr="00000000" w14:paraId="0000017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Merajte čas od kliknutia po zobrazenie success popupu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erl217bbup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Očakávaný výsledok</w:t>
      </w:r>
    </w:p>
    <w:p w:rsidR="00000000" w:rsidDel="00000000" w:rsidP="00000000" w:rsidRDefault="00000000" w:rsidRPr="00000000" w14:paraId="0000017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popup sa zobrazí do 1 sekundy</w:t>
      </w:r>
    </w:p>
    <w:p w:rsidR="00000000" w:rsidDel="00000000" w:rsidP="00000000" w:rsidRDefault="00000000" w:rsidRPr="00000000" w14:paraId="0000017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Žiadne zamrznutie ani oneskorenie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obilnemasaze.eu" TargetMode="External"/><Relationship Id="rId42" Type="http://schemas.openxmlformats.org/officeDocument/2006/relationships/hyperlink" Target="https://www.mobilnemasaze.eu" TargetMode="External"/><Relationship Id="rId41" Type="http://schemas.openxmlformats.org/officeDocument/2006/relationships/hyperlink" Target="https://www.mobilnemasaze.eu" TargetMode="External"/><Relationship Id="rId44" Type="http://schemas.openxmlformats.org/officeDocument/2006/relationships/hyperlink" Target="https://www.mobilnemasaze.eu" TargetMode="External"/><Relationship Id="rId43" Type="http://schemas.openxmlformats.org/officeDocument/2006/relationships/hyperlink" Target="https://www.mobilnemasaze.eu" TargetMode="External"/><Relationship Id="rId46" Type="http://schemas.openxmlformats.org/officeDocument/2006/relationships/hyperlink" Target="https://www.mobilnemasaze.eu" TargetMode="External"/><Relationship Id="rId45" Type="http://schemas.openxmlformats.org/officeDocument/2006/relationships/hyperlink" Target="https://www.mobilnemasaze.e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bilnemasaze.eu" TargetMode="External"/><Relationship Id="rId48" Type="http://schemas.openxmlformats.org/officeDocument/2006/relationships/hyperlink" Target="https://www.mobilnemasaze.eu" TargetMode="External"/><Relationship Id="rId47" Type="http://schemas.openxmlformats.org/officeDocument/2006/relationships/hyperlink" Target="https://www.mobilnemasaze.eu" TargetMode="External"/><Relationship Id="rId49" Type="http://schemas.openxmlformats.org/officeDocument/2006/relationships/hyperlink" Target="https://www.mobilnemasaze.e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bilnemasaze.eu" TargetMode="External"/><Relationship Id="rId7" Type="http://schemas.openxmlformats.org/officeDocument/2006/relationships/hyperlink" Target="https://www.mobilnemasaze.eu" TargetMode="External"/><Relationship Id="rId8" Type="http://schemas.openxmlformats.org/officeDocument/2006/relationships/hyperlink" Target="https://www.mobilnemasaze.eu" TargetMode="External"/><Relationship Id="rId31" Type="http://schemas.openxmlformats.org/officeDocument/2006/relationships/hyperlink" Target="https://www.mobilnemasaze.eu" TargetMode="External"/><Relationship Id="rId30" Type="http://schemas.openxmlformats.org/officeDocument/2006/relationships/hyperlink" Target="https://www.mobilnemasaze.eu" TargetMode="External"/><Relationship Id="rId33" Type="http://schemas.openxmlformats.org/officeDocument/2006/relationships/hyperlink" Target="https://www.mobilnemasaze.eu" TargetMode="External"/><Relationship Id="rId32" Type="http://schemas.openxmlformats.org/officeDocument/2006/relationships/hyperlink" Target="https://www.mobilnemasaze.eu" TargetMode="External"/><Relationship Id="rId35" Type="http://schemas.openxmlformats.org/officeDocument/2006/relationships/hyperlink" Target="https://www.mobilnemasaze.eu" TargetMode="External"/><Relationship Id="rId34" Type="http://schemas.openxmlformats.org/officeDocument/2006/relationships/hyperlink" Target="https://www.mobilnemasaze.eu" TargetMode="External"/><Relationship Id="rId37" Type="http://schemas.openxmlformats.org/officeDocument/2006/relationships/hyperlink" Target="https://www.mobilnemasaze.eu" TargetMode="External"/><Relationship Id="rId36" Type="http://schemas.openxmlformats.org/officeDocument/2006/relationships/hyperlink" Target="https://www.mobilnemasaze.eu" TargetMode="External"/><Relationship Id="rId39" Type="http://schemas.openxmlformats.org/officeDocument/2006/relationships/hyperlink" Target="https://www.mobilnemasaze.eu" TargetMode="External"/><Relationship Id="rId38" Type="http://schemas.openxmlformats.org/officeDocument/2006/relationships/hyperlink" Target="https://www.mobilnemasaze.eu" TargetMode="External"/><Relationship Id="rId20" Type="http://schemas.openxmlformats.org/officeDocument/2006/relationships/hyperlink" Target="https://www.mobilnemasaze.eu" TargetMode="External"/><Relationship Id="rId22" Type="http://schemas.openxmlformats.org/officeDocument/2006/relationships/hyperlink" Target="https://www.mobilnemasaze.eu" TargetMode="External"/><Relationship Id="rId21" Type="http://schemas.openxmlformats.org/officeDocument/2006/relationships/hyperlink" Target="https://www.mobilnemasaze.eu" TargetMode="External"/><Relationship Id="rId24" Type="http://schemas.openxmlformats.org/officeDocument/2006/relationships/hyperlink" Target="https://www.mobilnemasaze.eu" TargetMode="External"/><Relationship Id="rId23" Type="http://schemas.openxmlformats.org/officeDocument/2006/relationships/hyperlink" Target="https://www.mobilnemasaze.eu" TargetMode="External"/><Relationship Id="rId26" Type="http://schemas.openxmlformats.org/officeDocument/2006/relationships/hyperlink" Target="https://www.mobilnemasaze.eu" TargetMode="External"/><Relationship Id="rId25" Type="http://schemas.openxmlformats.org/officeDocument/2006/relationships/hyperlink" Target="https://www.mobilnemasaze.eu" TargetMode="External"/><Relationship Id="rId28" Type="http://schemas.openxmlformats.org/officeDocument/2006/relationships/hyperlink" Target="https://www.mobilnemasaze.eu" TargetMode="External"/><Relationship Id="rId27" Type="http://schemas.openxmlformats.org/officeDocument/2006/relationships/hyperlink" Target="https://www.mobilnemasaze.eu" TargetMode="External"/><Relationship Id="rId29" Type="http://schemas.openxmlformats.org/officeDocument/2006/relationships/hyperlink" Target="https://www.mobilnemasaze.eu" TargetMode="External"/><Relationship Id="rId51" Type="http://schemas.openxmlformats.org/officeDocument/2006/relationships/hyperlink" Target="https://www.mobilnemasaze.eu" TargetMode="External"/><Relationship Id="rId50" Type="http://schemas.openxmlformats.org/officeDocument/2006/relationships/hyperlink" Target="https://www.mobilnemasaze.eu" TargetMode="External"/><Relationship Id="rId53" Type="http://schemas.openxmlformats.org/officeDocument/2006/relationships/hyperlink" Target="https://www.mobilnemasaze.eu" TargetMode="External"/><Relationship Id="rId52" Type="http://schemas.openxmlformats.org/officeDocument/2006/relationships/hyperlink" Target="https://www.mobilnemasaze.eu" TargetMode="External"/><Relationship Id="rId11" Type="http://schemas.openxmlformats.org/officeDocument/2006/relationships/hyperlink" Target="https://www.mobilnemasaze.eu" TargetMode="External"/><Relationship Id="rId10" Type="http://schemas.openxmlformats.org/officeDocument/2006/relationships/hyperlink" Target="https://www.mobilnemasaze.eu" TargetMode="External"/><Relationship Id="rId13" Type="http://schemas.openxmlformats.org/officeDocument/2006/relationships/hyperlink" Target="https://www.mobilnemasaze.eu" TargetMode="External"/><Relationship Id="rId12" Type="http://schemas.openxmlformats.org/officeDocument/2006/relationships/hyperlink" Target="https://www.mobilnemasaze.eu" TargetMode="External"/><Relationship Id="rId15" Type="http://schemas.openxmlformats.org/officeDocument/2006/relationships/hyperlink" Target="https://www.mobilnemasaze.eu" TargetMode="External"/><Relationship Id="rId14" Type="http://schemas.openxmlformats.org/officeDocument/2006/relationships/hyperlink" Target="https://www.mobilnemasaze.eu" TargetMode="External"/><Relationship Id="rId17" Type="http://schemas.openxmlformats.org/officeDocument/2006/relationships/hyperlink" Target="https://www.mobilnemasaze.eu" TargetMode="External"/><Relationship Id="rId16" Type="http://schemas.openxmlformats.org/officeDocument/2006/relationships/hyperlink" Target="https://www.mobilnemasaze.eu" TargetMode="External"/><Relationship Id="rId19" Type="http://schemas.openxmlformats.org/officeDocument/2006/relationships/hyperlink" Target="https://www.mobilnemasaze.eu" TargetMode="External"/><Relationship Id="rId18" Type="http://schemas.openxmlformats.org/officeDocument/2006/relationships/hyperlink" Target="https://www.mobilnemasaze.e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