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72"/>
          <w:szCs w:val="72"/>
        </w:rPr>
        <w:t xml:space="preserve">QUANTA</w:t>
      </w:r>
    </w:p>
    <w:p>
      <w:pPr>
        <w:spacing w:after="100"/>
        <w:jc w:val="center"/>
      </w:pPr>
      <w:r>
        <w:rPr>
          <w:rFonts w:ascii="Arial" w:cs="Arial" w:eastAsia="Arial" w:hAnsi="Arial"/>
          <w:color w:val="5D6D7E"/>
          <w:sz w:val="28"/>
          <w:szCs w:val="28"/>
        </w:rPr>
        <w:t xml:space="preserve">Project Estimates &amp; Resource Tracking Platform</w:t>
      </w:r>
    </w:p>
    <w:p>
      <w:pPr>
        <w:pBdr>
          <w:bottom w:val="single" w:color="1B4F72"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b/>
          <w:bCs/>
          <w:color w:val="2C3E50"/>
          <w:sz w:val="40"/>
          <w:szCs w:val="40"/>
        </w:rPr>
        <w:t xml:space="preserve">Project Plan</w:t>
      </w:r>
    </w:p>
    <w:p>
      <w:pPr>
        <w:spacing w:after="800"/>
        <w:jc w:val="center"/>
      </w:pPr>
      <w:r>
        <w:rPr>
          <w:rFonts w:ascii="Arial" w:cs="Arial" w:eastAsia="Arial" w:hAnsi="Arial"/>
          <w:color w:val="7F8C8D"/>
          <w:sz w:val="22"/>
          <w:szCs w:val="22"/>
        </w:rPr>
        <w:t xml:space="preserve">v2.1  |  April 2026</w:t>
      </w:r>
    </w:p>
    <w:p>
      <w:pPr>
        <w:jc w:val="center"/>
      </w:pPr>
      <w:r>
        <w:rPr>
          <w:rFonts w:ascii="Arial" w:cs="Arial" w:eastAsia="Arial" w:hAnsi="Arial"/>
          <w:i/>
          <w:iCs/>
          <w:color w:val="95A5A6"/>
          <w:sz w:val="20"/>
          <w:szCs w:val="20"/>
        </w:rPr>
        <w:t xml:space="preserve">Prepared from Quanta PRD v1.0 + Role, Account &amp; Multi-Role Addendum</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Quanta replaces the manually maintained Google Sheet used for project resource estimation and actuals tracking. This plan covers the full build-out over a 19-week timeline across seven phases.</w:t>
      </w:r>
    </w:p>
    <w:p>
      <w:pPr>
        <w:spacing w:after="120"/>
      </w:pPr>
      <w:r>
        <w:rPr>
          <w:rFonts w:ascii="Arial" w:cs="Arial" w:eastAsia="Arial" w:hAnsi="Arial"/>
          <w:sz w:val="22"/>
          <w:szCs w:val="22"/>
        </w:rPr>
        <w:t xml:space="preserve">The platform defines five role types — Individual Contributor (IC), Project Manager (PM), Account Manager (AC), Business Unit Leader (BUL), and Application Admin (AA). Critically, a user may hold any combination of these roles simultaneously. Permissions are additive: a user with both PM and IC roles can create and manage projects and log their own billable hours. A user with PM + AC sees the PM’s project management tools plus full financials on their Account’s projects. The system never restricts a user below the union of their assigned roles.</w:t>
      </w:r>
    </w:p>
    <w:p>
      <w:pPr>
        <w:spacing w:after="120"/>
      </w:pPr>
      <w:r>
        <w:rPr>
          <w:rFonts w:ascii="Arial" w:cs="Arial" w:eastAsia="Arial" w:hAnsi="Arial"/>
          <w:sz w:val="22"/>
          <w:szCs w:val="22"/>
        </w:rPr>
        <w:t xml:space="preserve">Every user belongs to a primary Business Unit but can contribute to projects in other BUs when invited. Projects are linked to Accounts (clients) and are visible across BU boundaries to ACs managing that Account.</w:t>
      </w:r>
    </w:p>
    <w:p>
      <w:pPr>
        <w:spacing w:after="120"/>
      </w:pPr>
      <w:r>
        <w:rPr>
          <w:rFonts w:ascii="Arial" w:cs="Arial" w:eastAsia="Arial" w:hAnsi="Arial"/>
          <w:sz w:val="22"/>
          <w:szCs w:val="22"/>
        </w:rPr>
        <w:t xml:space="preserve">Total estimated effort: 8.5 FTEs across engineering, design, QA, DevOps, and product management.</w:t>
      </w:r>
    </w:p>
    <w:p>
      <w:pPr>
        <w:pStyle w:val="Heading1"/>
      </w:pPr>
      <w:r>
        <w:rPr>
          <w:rFonts w:ascii="Arial" w:cs="Arial" w:eastAsia="Arial" w:hAnsi="Arial"/>
        </w:rPr>
        <w:t xml:space="preserve">2. Multi-Role Permission Model</w:t>
      </w:r>
    </w:p>
    <w:p>
      <w:pPr>
        <w:spacing w:after="120"/>
      </w:pPr>
      <w:r>
        <w:rPr>
          <w:rFonts w:ascii="Arial" w:cs="Arial" w:eastAsia="Arial" w:hAnsi="Arial"/>
          <w:sz w:val="22"/>
          <w:szCs w:val="22"/>
        </w:rPr>
        <w:t xml:space="preserve">Unlike a traditional hierarchical role system where each user holds a single role, Quanta treats roles as independent capability flags. A user’s effective permissions are the union of all their assigned roles. This reflects the reality that team members often wear multiple hats: a PM who is also billable (PM + IC), a BUL who manages their own projects (BUL + PM + IC), or an AA who also handles a client account (AA + AC).</w:t>
      </w:r>
    </w:p>
    <w:p>
      <w:pPr>
        <w:pStyle w:val="Heading2"/>
      </w:pPr>
      <w:r>
        <w:rPr>
          <w:rFonts w:ascii="Arial" w:cs="Arial" w:eastAsia="Arial" w:hAnsi="Arial"/>
        </w:rPr>
        <w:t xml:space="preserve">2.1 Permission Resolution</w:t>
      </w:r>
    </w:p>
    <w:p>
      <w:pPr>
        <w:spacing w:after="120"/>
      </w:pPr>
      <w:r>
        <w:rPr>
          <w:rFonts w:ascii="Arial" w:cs="Arial" w:eastAsia="Arial" w:hAnsi="Arial"/>
          <w:sz w:val="22"/>
          <w:szCs w:val="22"/>
        </w:rPr>
        <w:t xml:space="preserve">On every API request, the permission resolver computes the user’s effective capability set by merging the capabilities of each assigned role. For example:</w:t>
      </w:r>
    </w:p>
    <w:p>
      <w:pPr>
        <w:pStyle w:val="ListParagraph"/>
        <w:numPr>
          <w:ilvl w:val="0"/>
          <w:numId w:val="2"/>
        </w:numPr>
      </w:pPr>
      <w:r>
        <w:rPr>
          <w:rFonts w:ascii="Arial" w:cs="Arial" w:eastAsia="Arial" w:hAnsi="Arial"/>
          <w:sz w:val="22"/>
          <w:szCs w:val="22"/>
        </w:rPr>
        <w:t xml:space="preserve">A user with roles [IC, PM] can log their own hours (from IC) and manage project plans and view team-wide actuals (from PM).</w:t>
      </w:r>
    </w:p>
    <w:p>
      <w:pPr>
        <w:pStyle w:val="ListParagraph"/>
        <w:numPr>
          <w:ilvl w:val="0"/>
          <w:numId w:val="2"/>
        </w:numPr>
      </w:pPr>
      <w:r>
        <w:rPr>
          <w:rFonts w:ascii="Arial" w:cs="Arial" w:eastAsia="Arial" w:hAnsi="Arial"/>
          <w:sz w:val="22"/>
          <w:szCs w:val="22"/>
        </w:rPr>
        <w:t xml:space="preserve">A user with roles [PM, AC] can manage projects (from PM) and see full financials on their Account’s projects (from AC).</w:t>
      </w:r>
    </w:p>
    <w:p>
      <w:pPr>
        <w:pStyle w:val="ListParagraph"/>
        <w:numPr>
          <w:ilvl w:val="0"/>
          <w:numId w:val="2"/>
        </w:numPr>
      </w:pPr>
      <w:r>
        <w:rPr>
          <w:rFonts w:ascii="Arial" w:cs="Arial" w:eastAsia="Arial" w:hAnsi="Arial"/>
          <w:sz w:val="22"/>
          <w:szCs w:val="22"/>
        </w:rPr>
        <w:t xml:space="preserve">A user with roles [IC, BUL] can log hours (from IC) and see financials plus administer their entire BU (from BUL).</w:t>
      </w:r>
    </w:p>
    <w:p>
      <w:pPr>
        <w:spacing w:after="120"/>
      </w:pPr>
    </w:p>
    <w:p>
      <w:pPr>
        <w:spacing w:after="120"/>
      </w:pPr>
      <w:r>
        <w:rPr>
          <w:rFonts w:ascii="Arial" w:cs="Arial" w:eastAsia="Arial" w:hAnsi="Arial"/>
          <w:sz w:val="22"/>
          <w:szCs w:val="22"/>
        </w:rPr>
        <w:t xml:space="preserve">The resolver is centralised — business logic never checks for specific role strings. Instead, it asks the resolver whether the current user has a specific capability (e.g. “can_view_financials_for_project(projectId)”). This prevents scattered role checks and makes the permission model easy to test and audit.</w:t>
      </w:r>
    </w:p>
    <w:p>
      <w:pPr>
        <w:pStyle w:val="Heading2"/>
      </w:pPr>
      <w:r>
        <w:rPr>
          <w:rFonts w:ascii="Arial" w:cs="Arial" w:eastAsia="Arial" w:hAnsi="Arial"/>
        </w:rPr>
        <w:t xml:space="preserve">2.2 Common Role Combinations</w:t>
      </w:r>
    </w:p>
    <w:p>
      <w:pPr>
        <w:spacing w:after="120"/>
      </w:pPr>
      <w:r>
        <w:rPr>
          <w:rFonts w:ascii="Arial" w:cs="Arial" w:eastAsia="Arial" w:hAnsi="Arial"/>
          <w:sz w:val="22"/>
          <w:szCs w:val="22"/>
        </w:rPr>
        <w:t xml:space="preserve">The following combinations are expected in practice. The dashboard adapts by merging the relevant sections.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Role Combination</w:t>
            </w:r>
          </w:p>
        </w:tc>
        <w:tc>
          <w:tcPr>
            <w:tcW w:type="dxa" w:w="6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Effective Experience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IC + PM</w:t>
            </w:r>
          </w:p>
        </w:tc>
        <w:tc>
          <w:tcPr>
            <w:tcW w:type="dxa" w:w="6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Most common. User sees the PM dashboard (project health, team hours, utilisation) plus their own hours-entry row. Can create projects and log their own actuals.</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IC + PM + AC</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PM who also manages a client account. Sees PM dashboard plus full financials on Account-scoped projects. Can log own hours.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IC + PM + BUL</w:t>
            </w:r>
          </w:p>
        </w:tc>
        <w:tc>
          <w:tcPr>
            <w:tcW w:type="dxa" w:w="6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BU leader who also manages projects and bills hours. Sees BUL dashboard with financial summaries for the BU, plus can log own actuals.</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IC + AC</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Account manager who is also a billable contributor. Sees financials for Account projects, logs own hours.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PM + AC</w:t>
            </w:r>
          </w:p>
        </w:tc>
        <w:tc>
          <w:tcPr>
            <w:tcW w:type="dxa" w:w="6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Project manager who also owns the client relationship. Sees all project data plus financials on their Account’s projects.</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AA (standalone)</w:t>
            </w:r>
          </w:p>
        </w:tc>
        <w:tc>
          <w:tcPr>
            <w:tcW w:type="dxa" w:w="6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Platform admin. Manages users and roles across all BUs. No hours entry unless also granted IC. No financials unless flag is set.</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IC + AA</w:t>
            </w:r>
          </w:p>
        </w:tc>
        <w:tc>
          <w:tcPr>
            <w:tcW w:type="dxa" w:w="6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Platform admin who is also a billable contributor on projects. Can log hours and manage users.</w:t>
            </w:r>
          </w:p>
        </w:tc>
      </w:tr>
    </w:tbl>
    <w:p>
      <w:pPr>
        <w:pStyle w:val="Heading2"/>
      </w:pPr>
      <w:r>
        <w:rPr>
          <w:rFonts w:ascii="Arial" w:cs="Arial" w:eastAsia="Arial" w:hAnsi="Arial"/>
        </w:rPr>
        <w:t xml:space="preserve">2.3 Dashboard Adaptation</w:t>
      </w:r>
    </w:p>
    <w:p>
      <w:pPr>
        <w:spacing w:after="120"/>
      </w:pPr>
      <w:r>
        <w:rPr>
          <w:rFonts w:ascii="Arial" w:cs="Arial" w:eastAsia="Arial" w:hAnsi="Arial"/>
          <w:sz w:val="22"/>
          <w:szCs w:val="22"/>
        </w:rPr>
        <w:t xml:space="preserve">Rather than five entirely separate dashboards, the frontend renders a single adaptive dashboard that includes sections based on the user’s role set. An IC+PM user sees their personal hours summary and the PM’s project health panels on the same page. An IC+PM+BUL user sees all of the above plus the BU-wide financial summary. Sections are additive and never conflict — the design avoids duplicating information when roles overlap.</w:t>
      </w:r>
    </w:p>
    <w:p>
      <w:r>
        <w:br w:type="page"/>
      </w:r>
    </w:p>
    <w:p>
      <w:pPr>
        <w:pStyle w:val="Heading1"/>
      </w:pPr>
      <w:r>
        <w:rPr>
          <w:rFonts w:ascii="Arial" w:cs="Arial" w:eastAsia="Arial" w:hAnsi="Arial"/>
        </w:rPr>
        <w:t xml:space="preserve">3. Role Definitions</w:t>
      </w:r>
    </w:p>
    <w:p>
      <w:pPr>
        <w:spacing w:after="120"/>
      </w:pPr>
      <w:r>
        <w:rPr>
          <w:rFonts w:ascii="Arial" w:cs="Arial" w:eastAsia="Arial" w:hAnsi="Arial"/>
          <w:sz w:val="22"/>
          <w:szCs w:val="22"/>
        </w:rPr>
        <w:t xml:space="preserve">Each role grants a distinct set of capabilities. A user’s effective permissions are the union of all assigned roles.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5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Capabilities Granted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Individual Contributor (IC)</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Own hours on assigned projects</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Log and edit own actual hours; view own planned hours; personal hours dashboard section.</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Project Manager (PM)</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All data on assigned projects (no financials)</w:t>
            </w:r>
          </w:p>
        </w:tc>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Create and configure projects; set planned hours; view all actuals; planned-vs-actual comparison. Bill rates visible; cost rates and margins hidden.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Account Manager (AC)</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All projects on assigned Accounts</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Full financial visibility (cost rates, margins, contingency) on projects within assigned Accounts; create projects under those Accounts. Scope crosses BU boundaries per Account.</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Business Unit Leader (BUL)</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All projects and users within their BU</w:t>
            </w:r>
          </w:p>
        </w:tc>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Full financial visibility on BU projects and shared projects; admin panel for their BU (user mgmt, rate config, project admin).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Application Admin (AA)</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Platform-wide</w:t>
            </w:r>
          </w:p>
        </w:tc>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View all projects and users across every BU; assign and change user roles (including granting multiple roles); manage BU and Account config. Financial access configurable.</w:t>
            </w:r>
          </w:p>
        </w:tc>
      </w:tr>
    </w:tbl>
    <w:p>
      <w:r>
        <w:br w:type="page"/>
      </w:r>
    </w:p>
    <w:p>
      <w:pPr>
        <w:pStyle w:val="Heading1"/>
      </w:pPr>
      <w:r>
        <w:rPr>
          <w:rFonts w:ascii="Arial" w:cs="Arial" w:eastAsia="Arial" w:hAnsi="Arial"/>
        </w:rPr>
        <w:t xml:space="preserve">4. Goals &amp; Success Criteria</w:t>
      </w:r>
    </w:p>
    <w:p>
      <w:pPr>
        <w:pStyle w:val="ListParagraph"/>
        <w:numPr>
          <w:ilvl w:val="0"/>
          <w:numId w:val="2"/>
        </w:numPr>
      </w:pPr>
      <w:r>
        <w:rPr>
          <w:rFonts w:ascii="Arial" w:cs="Arial" w:eastAsia="Arial" w:hAnsi="Arial"/>
          <w:sz w:val="22"/>
          <w:szCs w:val="22"/>
        </w:rPr>
        <w:t xml:space="preserve">100% of active projects migrated from the spreadsheet to Quanta.</w:t>
      </w:r>
    </w:p>
    <w:p>
      <w:pPr>
        <w:pStyle w:val="ListParagraph"/>
        <w:numPr>
          <w:ilvl w:val="0"/>
          <w:numId w:val="2"/>
        </w:numPr>
      </w:pPr>
      <w:r>
        <w:rPr>
          <w:rFonts w:ascii="Arial" w:cs="Arial" w:eastAsia="Arial" w:hAnsi="Arial"/>
          <w:sz w:val="22"/>
          <w:szCs w:val="22"/>
        </w:rPr>
        <w:t xml:space="preserve">Zero financial data leakage to sessions that lack AC, BUL, or AA-with-financial-flag roles.</w:t>
      </w:r>
    </w:p>
    <w:p>
      <w:pPr>
        <w:pStyle w:val="ListParagraph"/>
        <w:numPr>
          <w:ilvl w:val="0"/>
          <w:numId w:val="2"/>
        </w:numPr>
      </w:pPr>
      <w:r>
        <w:rPr>
          <w:rFonts w:ascii="Arial" w:cs="Arial" w:eastAsia="Arial" w:hAnsi="Arial"/>
          <w:sz w:val="22"/>
          <w:szCs w:val="22"/>
        </w:rPr>
        <w:t xml:space="preserve">Multi-role users experience a seamless merged interface — no role switching, no duplicate data.</w:t>
      </w:r>
    </w:p>
    <w:p>
      <w:pPr>
        <w:pStyle w:val="ListParagraph"/>
        <w:numPr>
          <w:ilvl w:val="0"/>
          <w:numId w:val="2"/>
        </w:numPr>
      </w:pPr>
      <w:r>
        <w:rPr>
          <w:rFonts w:ascii="Arial" w:cs="Arial" w:eastAsia="Arial" w:hAnsi="Arial"/>
          <w:sz w:val="22"/>
          <w:szCs w:val="22"/>
        </w:rPr>
        <w:t xml:space="preserve">BUL visibility strictly scoped to their BU and expressly shared projects.</w:t>
      </w:r>
    </w:p>
    <w:p>
      <w:pPr>
        <w:pStyle w:val="ListParagraph"/>
        <w:numPr>
          <w:ilvl w:val="0"/>
          <w:numId w:val="2"/>
        </w:numPr>
      </w:pPr>
      <w:r>
        <w:rPr>
          <w:rFonts w:ascii="Arial" w:cs="Arial" w:eastAsia="Arial" w:hAnsi="Arial"/>
          <w:sz w:val="22"/>
          <w:szCs w:val="22"/>
        </w:rPr>
        <w:t xml:space="preserve">AC visibility crosses BUs correctly, scoped to assigned Accounts only.</w:t>
      </w:r>
    </w:p>
    <w:p>
      <w:pPr>
        <w:pStyle w:val="ListParagraph"/>
        <w:numPr>
          <w:ilvl w:val="0"/>
          <w:numId w:val="2"/>
        </w:numPr>
      </w:pPr>
      <w:r>
        <w:rPr>
          <w:rFonts w:ascii="Arial" w:cs="Arial" w:eastAsia="Arial" w:hAnsi="Arial"/>
          <w:sz w:val="22"/>
          <w:szCs w:val="22"/>
        </w:rPr>
        <w:t xml:space="preserve">AA can manage all users, roles, and BUs from a single console.</w:t>
      </w:r>
    </w:p>
    <w:p>
      <w:pPr>
        <w:pStyle w:val="ListParagraph"/>
        <w:numPr>
          <w:ilvl w:val="0"/>
          <w:numId w:val="2"/>
        </w:numPr>
      </w:pPr>
      <w:r>
        <w:rPr>
          <w:rFonts w:ascii="Arial" w:cs="Arial" w:eastAsia="Arial" w:hAnsi="Arial"/>
          <w:sz w:val="22"/>
          <w:szCs w:val="22"/>
        </w:rPr>
        <w:t xml:space="preserve">50% reduction in average actual-hours entry time versus manual sheet updates.</w:t>
      </w:r>
    </w:p>
    <w:p>
      <w:pPr>
        <w:pStyle w:val="ListParagraph"/>
        <w:numPr>
          <w:ilvl w:val="0"/>
          <w:numId w:val="2"/>
        </w:numPr>
      </w:pPr>
      <w:r>
        <w:rPr>
          <w:rFonts w:ascii="Arial" w:cs="Arial" w:eastAsia="Arial" w:hAnsi="Arial"/>
          <w:sz w:val="22"/>
          <w:szCs w:val="22"/>
        </w:rPr>
        <w:t xml:space="preserve">PM-reported confidence in planned-vs-actual data accuracy rated 4/5 or higher.</w:t>
      </w:r>
    </w:p>
    <w:p>
      <w:pPr>
        <w:pStyle w:val="ListParagraph"/>
        <w:numPr>
          <w:ilvl w:val="0"/>
          <w:numId w:val="2"/>
        </w:numPr>
        <w:spacing w:after="200"/>
      </w:pPr>
      <w:r>
        <w:rPr>
          <w:rFonts w:ascii="Arial" w:cs="Arial" w:eastAsia="Arial" w:hAnsi="Arial"/>
          <w:sz w:val="22"/>
          <w:szCs w:val="22"/>
        </w:rPr>
        <w:t xml:space="preserve">BUL or AC able to generate a cross-project financial summary in under 60 seconds.</w:t>
      </w:r>
    </w:p>
    <w:p>
      <w:pPr>
        <w:pStyle w:val="Heading1"/>
      </w:pPr>
      <w:r>
        <w:rPr>
          <w:rFonts w:ascii="Arial" w:cs="Arial" w:eastAsia="Arial" w:hAnsi="Arial"/>
        </w:rPr>
        <w:t xml:space="preserve">5. Phased Delivery Plan</w:t>
      </w:r>
    </w:p>
    <w:p>
      <w:pPr>
        <w:spacing w:after="120"/>
      </w:pPr>
      <w:r>
        <w:rPr>
          <w:rFonts w:ascii="Arial" w:cs="Arial" w:eastAsia="Arial" w:hAnsi="Arial"/>
          <w:sz w:val="22"/>
          <w:szCs w:val="22"/>
        </w:rPr>
        <w:t xml:space="preserve">Development follows two-week sprints (S0–S11) across seven phases. Phase 1 covers the multi-role permission resolver and the Account/BU scoping layer.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560"/>
        <w:gridCol w:w="1200"/>
        <w:gridCol w:w="26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Sprint(s)</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Deliverables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Discovery &amp; Setup</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2 weeks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S0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Dev env, CI/CD, repo, design system tokens</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Auth, Roles &amp; Core Data</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4 weeks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S1–S3</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SSO login, multi-role RBAC (IC/PM/AC/BUL/AA), Account + BU entities, additive permission resolver, API scaffolding</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Project Onboarding Wizard</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2 weeks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S4</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5-step wizard, Account selector, cross-BU resource invite, planned-hours grid</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Hours Tracking &amp; Actuals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3 weeks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S5–S6</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IC hours entry, week locking, audit log, bulk CSV import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Financial Engine</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2 weeks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S7</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Cost/fee calc, margin, contingency, rate mgmt, server-side guards scoped to effective permissions</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Dashboards &amp; Reporting</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3 weeks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S8–S9</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Unified adaptive dashboard, cross-BU views, charts, export (CSV + PDF)</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Polish, QA &amp; Launch</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3 weeks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S10–S11</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WCAG audit, perf tuning, pen test (multi-role combos + BU scoping), migration, go-live</w:t>
            </w:r>
          </w:p>
        </w:tc>
      </w:tr>
    </w:tbl>
    <w:p>
      <w:r>
        <w:br w:type="page"/>
      </w:r>
    </w:p>
    <w:p>
      <w:pPr>
        <w:pStyle w:val="Heading2"/>
      </w:pPr>
      <w:r>
        <w:rPr>
          <w:rFonts w:ascii="Arial" w:cs="Arial" w:eastAsia="Arial" w:hAnsi="Arial"/>
        </w:rPr>
        <w:t xml:space="preserve">5.1 Phase 0 — Discovery &amp; Setup (Weeks 1–2)</w:t>
      </w:r>
    </w:p>
    <w:p>
      <w:pPr>
        <w:spacing w:after="120"/>
      </w:pPr>
      <w:r>
        <w:rPr>
          <w:rFonts w:ascii="Arial" w:cs="Arial" w:eastAsia="Arial" w:hAnsi="Arial"/>
          <w:sz w:val="22"/>
          <w:szCs w:val="22"/>
        </w:rPr>
        <w:t xml:space="preserve">Establish the mono-repo, CI/CD pipeline, container orchestration, and cloud infrastructure templates. Design system production. Technical spike for Google Workspace SSO. Finalise Account, BU, and multi-role data model. Seed reference data.</w:t>
      </w:r>
    </w:p>
    <w:p>
      <w:pPr>
        <w:pStyle w:val="Heading2"/>
      </w:pPr>
      <w:r>
        <w:rPr>
          <w:rFonts w:ascii="Arial" w:cs="Arial" w:eastAsia="Arial" w:hAnsi="Arial"/>
        </w:rPr>
        <w:t xml:space="preserve">5.2 Phase 1 — Auth, Roles &amp; Core Data Model (Weeks 3–6)</w:t>
      </w:r>
    </w:p>
    <w:p>
      <w:pPr>
        <w:spacing w:after="120"/>
      </w:pPr>
      <w:r>
        <w:rPr>
          <w:rFonts w:ascii="Arial" w:cs="Arial" w:eastAsia="Arial" w:hAnsi="Arial"/>
          <w:sz w:val="22"/>
          <w:szCs w:val="22"/>
        </w:rPr>
        <w:t xml:space="preserve">Implement authentication (Google SSO + email/password with MFA). Build the Postgres schema: Users with a roles array (not a single enum), BusinessUnits, Accounts, AccountManagers, Projects (linked to Account + owning BU), ProjectShares, ResourceAssignments, HourEntries. Build the centralised permission resolver that computes effective capabilities from the user’s role set. Implement the five-layer authorisation model: route middleware, BU scoping, Account scoping, row-level scoping, and field-level serialisation. Write combinatorial integration tests covering representative multi-role combinations (IC+PM, PM+AC, IC+PM+BUL, AA+IC, etc.) across every endpoint.</w:t>
      </w:r>
    </w:p>
    <w:p>
      <w:pPr>
        <w:pStyle w:val="Heading2"/>
      </w:pPr>
      <w:r>
        <w:rPr>
          <w:rFonts w:ascii="Arial" w:cs="Arial" w:eastAsia="Arial" w:hAnsi="Arial"/>
        </w:rPr>
        <w:t xml:space="preserve">5.3 Phase 2 — Project Onboarding Wizard (Weeks 7–8)</w:t>
      </w:r>
    </w:p>
    <w:p>
      <w:pPr>
        <w:spacing w:after="120"/>
      </w:pPr>
      <w:r>
        <w:rPr>
          <w:rFonts w:ascii="Arial" w:cs="Arial" w:eastAsia="Arial" w:hAnsi="Arial"/>
          <w:sz w:val="22"/>
          <w:szCs w:val="22"/>
        </w:rPr>
        <w:t xml:space="preserve">Five-step wizard. Step 1 includes Account selector (filtered by the user’s effective Account access). Step 2 supports cross-BU resource search. Step 4 (Financial Setup) renders if the user holds AC, BUL, or AA-with-financial-flag. A PM+IC user skips Step 4; a PM+AC user sees it. All assigned resources receive email notifications.</w:t>
      </w:r>
    </w:p>
    <w:p>
      <w:pPr>
        <w:pStyle w:val="Heading2"/>
      </w:pPr>
      <w:r>
        <w:rPr>
          <w:rFonts w:ascii="Arial" w:cs="Arial" w:eastAsia="Arial" w:hAnsi="Arial"/>
        </w:rPr>
        <w:t xml:space="preserve">5.4 Phase 3 — Hours Tracking &amp; Actuals (Weeks 9–11)</w:t>
      </w:r>
    </w:p>
    <w:p>
      <w:pPr>
        <w:spacing w:after="120"/>
      </w:pPr>
      <w:r>
        <w:rPr>
          <w:rFonts w:ascii="Arial" w:cs="Arial" w:eastAsia="Arial" w:hAnsi="Arial"/>
          <w:sz w:val="22"/>
          <w:szCs w:val="22"/>
        </w:rPr>
        <w:t xml:space="preserve">Core actuals entry. A user with IC in their role set sees their own hours-entry row. A user with PM sees all rows on assigned projects. A user with both IC+PM sees all rows and can edit their own actuals inline. Week locking, CSV import, running totals, and the immutable audit log.</w:t>
      </w:r>
    </w:p>
    <w:p>
      <w:pPr>
        <w:pStyle w:val="Heading2"/>
      </w:pPr>
      <w:r>
        <w:rPr>
          <w:rFonts w:ascii="Arial" w:cs="Arial" w:eastAsia="Arial" w:hAnsi="Arial"/>
        </w:rPr>
        <w:t xml:space="preserve">5.5 Phase 4 — Financial Engine (Weeks 12–13)</w:t>
      </w:r>
    </w:p>
    <w:p>
      <w:pPr>
        <w:spacing w:after="120"/>
      </w:pPr>
      <w:r>
        <w:rPr>
          <w:rFonts w:ascii="Arial" w:cs="Arial" w:eastAsia="Arial" w:hAnsi="Arial"/>
          <w:sz w:val="22"/>
          <w:szCs w:val="22"/>
        </w:rPr>
        <w:t xml:space="preserve">Server-side calculations: cost, fee, margin, contingency. The financial serialiser checks the user’s effective role set: if the set includes AC and the project is in their Accounts, financials are included. If the set includes BUL and the project is in their BU or shared, financials are included. If the set includes AA with financial flag, financials are included. Otherwise, stripped. A PM+AC user sees financials on Account projects but not on other projects they manage.</w:t>
      </w:r>
    </w:p>
    <w:p>
      <w:pPr>
        <w:pStyle w:val="Heading2"/>
      </w:pPr>
      <w:r>
        <w:rPr>
          <w:rFonts w:ascii="Arial" w:cs="Arial" w:eastAsia="Arial" w:hAnsi="Arial"/>
        </w:rPr>
        <w:t xml:space="preserve">5.6 Phase 5 — Dashboards &amp; Reporting (Weeks 14–16)</w:t>
      </w:r>
    </w:p>
    <w:p>
      <w:pPr>
        <w:spacing w:after="120"/>
      </w:pPr>
      <w:r>
        <w:rPr>
          <w:rFonts w:ascii="Arial" w:cs="Arial" w:eastAsia="Arial" w:hAnsi="Arial"/>
          <w:sz w:val="22"/>
          <w:szCs w:val="22"/>
        </w:rPr>
        <w:t xml:space="preserve">Build the adaptive dashboard. The frontend reads the user’s role set and renders the appropriate sections: IC section (personal hours), PM section (project health, team utilisation), AC section (Account-wide financial roll-ups), BUL section (BU-wide financials and admin), AA section (platform-wide user/BU/Account overview). Sections merge on a single page with no duplication. All dashboards load within 1 second.</w:t>
      </w:r>
    </w:p>
    <w:p>
      <w:pPr>
        <w:pStyle w:val="Heading2"/>
      </w:pPr>
      <w:r>
        <w:rPr>
          <w:rFonts w:ascii="Arial" w:cs="Arial" w:eastAsia="Arial" w:hAnsi="Arial"/>
        </w:rPr>
        <w:t xml:space="preserve">5.7 Phase 6 — Polish, QA &amp; Launch (Weeks 17–19)</w:t>
      </w:r>
    </w:p>
    <w:p>
      <w:pPr>
        <w:spacing w:after="120"/>
      </w:pPr>
      <w:r>
        <w:rPr>
          <w:rFonts w:ascii="Arial" w:cs="Arial" w:eastAsia="Arial" w:hAnsi="Arial"/>
          <w:sz w:val="22"/>
          <w:szCs w:val="22"/>
        </w:rPr>
        <w:t xml:space="preserve">WCAG audit, performance tuning, penetration testing. Pen test matrix includes: single-role boundary bypasses, multi-role permission leaks (can a PM+IC user see financials?), BU isolation, Account scoping, and AA privilege escalation. Data migration, parallel run, training, go-live.</w:t>
      </w:r>
    </w:p>
    <w:p>
      <w:r>
        <w:br w:type="page"/>
      </w:r>
    </w:p>
    <w:p>
      <w:pPr>
        <w:pStyle w:val="Heading1"/>
      </w:pPr>
      <w:r>
        <w:rPr>
          <w:rFonts w:ascii="Arial" w:cs="Arial" w:eastAsia="Arial" w:hAnsi="Arial"/>
        </w:rPr>
        <w:t xml:space="preserve">6. Team 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Responsibilities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Tech Lead / Architect</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System design, code reviews, infra decisions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Backend Engineer</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3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API, data model, multi-role auth, permission resolver, financial engine, audit log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Frontend Engineer</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React UI, wizard, grids, adaptive dashboard, cross-BU views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Designer (UX/UI)</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3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Wireframes, design system, WCAG compliance, multi-role UX patterns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QA Engineer</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Test plans, automation, role-combination pen testing</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DevOps / SRE</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0.5</w:t>
            </w:r>
          </w:p>
        </w:tc>
        <w:tc>
          <w:tcPr>
            <w:tcW w:type="dxa" w:w="3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CI/CD, IaC, monitoring, deployment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Product Manager</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Backlog, acceptance criteria, stakeholder comms</w:t>
            </w:r>
          </w:p>
        </w:tc>
      </w:tr>
    </w:tbl>
    <w:p>
      <w:pPr>
        <w:spacing w:before="400"/>
      </w:pPr>
    </w:p>
    <w:p>
      <w:pPr>
        <w:pStyle w:val="Heading1"/>
      </w:pPr>
      <w:r>
        <w:rPr>
          <w:rFonts w:ascii="Arial" w:cs="Arial" w:eastAsia="Arial" w:hAnsi="Arial"/>
        </w:rPr>
        <w:t xml:space="preserve">7. Milestones &amp; Gates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2000"/>
        <w:gridCol w:w="18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Gate Criteria</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Owner</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W2</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Dev environment operational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CI green, staging deployed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Tech Lead</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W6</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Auth + multi-role RBAC + data model</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Users with combined roles login; permission union enforced; Account/BU entities seeded</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Backend Lead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W8</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Project creation end-to-end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Wizard creates project with Account; cross-BU invite works; PM+IC user can create and log hours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Frontend Lead</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W11</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Hours tracking live (internal)</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ICs log hours; PMs/ACs see actuals on their projects; PM+IC combo user tested</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QA Lead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W13</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Financial engine validated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AC/BUL see correct margins; IC/PM cannot; multi-role user sees highest-privilege view</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Tech Lead</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W16</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Dashboards + export complete</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Adaptive dashboard renders correct sections per role combination; PDF export works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Frontend Lead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W19</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Production launch</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Pen test passed (including multi-role combos), data migrated, team trained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PM</w:t>
            </w:r>
          </w:p>
        </w:tc>
      </w:tr>
    </w:tbl>
    <w:p>
      <w:r>
        <w:br w:type="page"/>
      </w:r>
    </w:p>
    <w:p>
      <w:pPr>
        <w:pStyle w:val="Heading1"/>
      </w:pPr>
      <w:r>
        <w:rPr>
          <w:rFonts w:ascii="Arial" w:cs="Arial" w:eastAsia="Arial" w:hAnsi="Arial"/>
        </w:rPr>
        <w:t xml:space="preserve">8. Risk Register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SSO integration delays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Start auth spike in Phase 0; have email+password fallback ready</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Spreadsheet data migration errors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Build migration script early; run parallel for 2 weeks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Financial calc discrepancies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Property-based tests against spreadsheet formulas; BUL/AC sign-off</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Scope creep (Gantt, timers, invoicing)</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Strict out-of-scope list in PRD; PM gatekeeper on backlog</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WCAG compliance gaps found late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Axe audits in CI from Sprint 1; designer reviews every PR</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Cross-BU scoping bugs leak data</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Integration tests assert BU boundaries per role; pen test targets BU isolation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Multi-role permission edge cases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sz w:val="20"/>
                <w:szCs w:val="20"/>
              </w:rPr>
              <w:t xml:space="preserve">Centralised permission resolver with exhaustive combinatorial tests (all 31 possible role subsets); no ad-hoc role checks in business logic</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Dashboard UX complexity for multi-role users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Adaptive dashboard merges sections additively; user testing with real multi-role personas in Phase 5</w:t>
            </w:r>
          </w:p>
        </w:tc>
      </w:tr>
    </w:tbl>
    <w:p>
      <w:pPr>
        <w:spacing w:before="400"/>
      </w:pPr>
    </w:p>
    <w:p>
      <w:pPr>
        <w:pStyle w:val="Heading1"/>
      </w:pPr>
      <w:r>
        <w:rPr>
          <w:rFonts w:ascii="Arial" w:cs="Arial" w:eastAsia="Arial" w:hAnsi="Arial"/>
        </w:rPr>
        <w:t xml:space="preserve">9. Dependencies &amp; Assumptions</w:t>
      </w:r>
    </w:p>
    <w:p>
      <w:pPr>
        <w:pStyle w:val="Heading2"/>
      </w:pPr>
      <w:r>
        <w:rPr>
          <w:rFonts w:ascii="Arial" w:cs="Arial" w:eastAsia="Arial" w:hAnsi="Arial"/>
        </w:rPr>
        <w:t xml:space="preserve">9.1 Dependencies</w:t>
      </w:r>
    </w:p>
    <w:p>
      <w:pPr>
        <w:pStyle w:val="ListParagraph"/>
        <w:numPr>
          <w:ilvl w:val="0"/>
          <w:numId w:val="2"/>
        </w:numPr>
      </w:pPr>
      <w:r>
        <w:rPr>
          <w:rFonts w:ascii="Arial" w:cs="Arial" w:eastAsia="Arial" w:hAnsi="Arial"/>
          <w:sz w:val="22"/>
          <w:szCs w:val="22"/>
        </w:rPr>
        <w:t xml:space="preserve">Google Workspace admin access for SSO OAuth configuration.</w:t>
      </w:r>
    </w:p>
    <w:p>
      <w:pPr>
        <w:pStyle w:val="ListParagraph"/>
        <w:numPr>
          <w:ilvl w:val="0"/>
          <w:numId w:val="2"/>
        </w:numPr>
      </w:pPr>
      <w:r>
        <w:rPr>
          <w:rFonts w:ascii="Arial" w:cs="Arial" w:eastAsia="Arial" w:hAnsi="Arial"/>
          <w:sz w:val="22"/>
          <w:szCs w:val="22"/>
        </w:rPr>
        <w:t xml:space="preserve">Cloud hosting account provisioned with budget approval.</w:t>
      </w:r>
    </w:p>
    <w:p>
      <w:pPr>
        <w:pStyle w:val="ListParagraph"/>
        <w:numPr>
          <w:ilvl w:val="0"/>
          <w:numId w:val="2"/>
        </w:numPr>
      </w:pPr>
      <w:r>
        <w:rPr>
          <w:rFonts w:ascii="Arial" w:cs="Arial" w:eastAsia="Arial" w:hAnsi="Arial"/>
          <w:sz w:val="22"/>
          <w:szCs w:val="22"/>
        </w:rPr>
        <w:t xml:space="preserve">Access to the current Google Sheet for data migration scripting.</w:t>
      </w:r>
    </w:p>
    <w:p>
      <w:pPr>
        <w:pStyle w:val="ListParagraph"/>
        <w:numPr>
          <w:ilvl w:val="0"/>
          <w:numId w:val="2"/>
        </w:numPr>
      </w:pPr>
      <w:r>
        <w:rPr>
          <w:rFonts w:ascii="Arial" w:cs="Arial" w:eastAsia="Arial" w:hAnsi="Arial"/>
          <w:sz w:val="22"/>
          <w:szCs w:val="22"/>
        </w:rPr>
        <w:t xml:space="preserve">Account (client) master list provided by finance/operations for initial seeding.</w:t>
      </w:r>
    </w:p>
    <w:p>
      <w:pPr>
        <w:pStyle w:val="ListParagraph"/>
        <w:numPr>
          <w:ilvl w:val="0"/>
          <w:numId w:val="2"/>
        </w:numPr>
      </w:pPr>
      <w:r>
        <w:rPr>
          <w:rFonts w:ascii="Arial" w:cs="Arial" w:eastAsia="Arial" w:hAnsi="Arial"/>
          <w:sz w:val="22"/>
          <w:szCs w:val="22"/>
        </w:rPr>
        <w:t xml:space="preserve">BU hierarchy and ownership confirmed before Phase 1 schema finalisation.</w:t>
      </w:r>
    </w:p>
    <w:p>
      <w:pPr>
        <w:pStyle w:val="ListParagraph"/>
        <w:numPr>
          <w:ilvl w:val="0"/>
          <w:numId w:val="2"/>
        </w:numPr>
      </w:pPr>
      <w:r>
        <w:rPr>
          <w:rFonts w:ascii="Arial" w:cs="Arial" w:eastAsia="Arial" w:hAnsi="Arial"/>
          <w:sz w:val="22"/>
          <w:szCs w:val="22"/>
        </w:rPr>
        <w:t xml:space="preserve">Mapping of current team members to their role combinations (e.g. which PMs are also billable ICs) for user seeding.</w:t>
      </w:r>
    </w:p>
    <w:p>
      <w:pPr>
        <w:pStyle w:val="ListParagraph"/>
        <w:numPr>
          <w:ilvl w:val="0"/>
          <w:numId w:val="2"/>
        </w:numPr>
        <w:spacing w:after="200"/>
      </w:pPr>
      <w:r>
        <w:rPr>
          <w:rFonts w:ascii="Arial" w:cs="Arial" w:eastAsia="Arial" w:hAnsi="Arial"/>
          <w:sz w:val="22"/>
          <w:szCs w:val="22"/>
        </w:rPr>
        <w:t xml:space="preserve">Stakeholder availability for dashboard reviews at Week 13.</w:t>
      </w:r>
    </w:p>
    <w:p>
      <w:pPr>
        <w:pStyle w:val="Heading2"/>
      </w:pPr>
      <w:r>
        <w:rPr>
          <w:rFonts w:ascii="Arial" w:cs="Arial" w:eastAsia="Arial" w:hAnsi="Arial"/>
        </w:rPr>
        <w:t xml:space="preserve">9.2 Assumptions</w:t>
      </w:r>
    </w:p>
    <w:p>
      <w:pPr>
        <w:pStyle w:val="ListParagraph"/>
        <w:numPr>
          <w:ilvl w:val="0"/>
          <w:numId w:val="2"/>
        </w:numPr>
      </w:pPr>
      <w:r>
        <w:rPr>
          <w:rFonts w:ascii="Arial" w:cs="Arial" w:eastAsia="Arial" w:hAnsi="Arial"/>
          <w:sz w:val="22"/>
          <w:szCs w:val="22"/>
        </w:rPr>
        <w:t xml:space="preserve">Team members are available full-time for the duration of the project.</w:t>
      </w:r>
    </w:p>
    <w:p>
      <w:pPr>
        <w:pStyle w:val="ListParagraph"/>
        <w:numPr>
          <w:ilvl w:val="0"/>
          <w:numId w:val="2"/>
        </w:numPr>
      </w:pPr>
      <w:r>
        <w:rPr>
          <w:rFonts w:ascii="Arial" w:cs="Arial" w:eastAsia="Arial" w:hAnsi="Arial"/>
          <w:sz w:val="22"/>
          <w:szCs w:val="22"/>
        </w:rPr>
        <w:t xml:space="preserve">No native mobile app required for v1 (responsive web only).</w:t>
      </w:r>
    </w:p>
    <w:p>
      <w:pPr>
        <w:pStyle w:val="ListParagraph"/>
        <w:numPr>
          <w:ilvl w:val="0"/>
          <w:numId w:val="2"/>
        </w:numPr>
      </w:pPr>
      <w:r>
        <w:rPr>
          <w:rFonts w:ascii="Arial" w:cs="Arial" w:eastAsia="Arial" w:hAnsi="Arial"/>
          <w:sz w:val="22"/>
          <w:szCs w:val="22"/>
        </w:rPr>
        <w:t xml:space="preserve">Out-of-scope items (invoicing, Gantt, timers, HR integration) remain deferred.</w:t>
      </w:r>
    </w:p>
    <w:p>
      <w:pPr>
        <w:pStyle w:val="ListParagraph"/>
        <w:numPr>
          <w:ilvl w:val="0"/>
          <w:numId w:val="2"/>
        </w:numPr>
      </w:pPr>
      <w:r>
        <w:rPr>
          <w:rFonts w:ascii="Arial" w:cs="Arial" w:eastAsia="Arial" w:hAnsi="Arial"/>
          <w:sz w:val="22"/>
          <w:szCs w:val="22"/>
        </w:rPr>
        <w:t xml:space="preserve">The existing spreadsheet structure is stable during migration.</w:t>
      </w:r>
    </w:p>
    <w:p>
      <w:pPr>
        <w:pStyle w:val="ListParagraph"/>
        <w:numPr>
          <w:ilvl w:val="0"/>
          <w:numId w:val="2"/>
        </w:numPr>
      </w:pPr>
      <w:r>
        <w:rPr>
          <w:rFonts w:ascii="Arial" w:cs="Arial" w:eastAsia="Arial" w:hAnsi="Arial"/>
          <w:sz w:val="22"/>
          <w:szCs w:val="22"/>
        </w:rPr>
        <w:t xml:space="preserve">Each Account maps to one client. A project belongs to exactly one Account.</w:t>
      </w:r>
    </w:p>
    <w:p>
      <w:pPr>
        <w:pStyle w:val="ListParagraph"/>
        <w:numPr>
          <w:ilvl w:val="0"/>
          <w:numId w:val="2"/>
        </w:numPr>
      </w:pPr>
      <w:r>
        <w:rPr>
          <w:rFonts w:ascii="Arial" w:cs="Arial" w:eastAsia="Arial" w:hAnsi="Arial"/>
          <w:sz w:val="22"/>
          <w:szCs w:val="22"/>
        </w:rPr>
        <w:t xml:space="preserve">Users may hold any combination of roles. Role changes require AA approval.</w:t>
      </w:r>
    </w:p>
    <w:p>
      <w:pPr>
        <w:pStyle w:val="ListParagraph"/>
        <w:numPr>
          <w:ilvl w:val="0"/>
          <w:numId w:val="2"/>
        </w:numPr>
        <w:spacing w:after="200"/>
      </w:pPr>
      <w:r>
        <w:rPr>
          <w:rFonts w:ascii="Arial" w:cs="Arial" w:eastAsia="Arial" w:hAnsi="Arial"/>
          <w:sz w:val="22"/>
          <w:szCs w:val="22"/>
        </w:rPr>
        <w:t xml:space="preserve">The most common role combination is IC + PM (billable project manager).</w:t>
      </w:r>
    </w:p>
    <w:p>
      <w:pPr>
        <w:pStyle w:val="Heading1"/>
      </w:pPr>
      <w:r>
        <w:rPr>
          <w:rFonts w:ascii="Arial" w:cs="Arial" w:eastAsia="Arial" w:hAnsi="Arial"/>
        </w:rPr>
        <w:t xml:space="preserve">10. Definition of Done</w:t>
      </w:r>
    </w:p>
    <w:p>
      <w:pPr>
        <w:spacing w:after="120"/>
      </w:pPr>
      <w:r>
        <w:rPr>
          <w:rFonts w:ascii="Arial" w:cs="Arial" w:eastAsia="Arial" w:hAnsi="Arial"/>
          <w:sz w:val="22"/>
          <w:szCs w:val="22"/>
        </w:rPr>
        <w:t xml:space="preserve">A feature is considered complete when:</w:t>
      </w:r>
    </w:p>
    <w:p>
      <w:pPr>
        <w:pStyle w:val="ListParagraph"/>
        <w:numPr>
          <w:ilvl w:val="0"/>
          <w:numId w:val="2"/>
        </w:numPr>
      </w:pPr>
      <w:r>
        <w:rPr>
          <w:rFonts w:ascii="Arial" w:cs="Arial" w:eastAsia="Arial" w:hAnsi="Arial"/>
          <w:sz w:val="22"/>
          <w:szCs w:val="22"/>
        </w:rPr>
        <w:t xml:space="preserve">Code reviewed and merged to main branch.</w:t>
      </w:r>
    </w:p>
    <w:p>
      <w:pPr>
        <w:pStyle w:val="ListParagraph"/>
        <w:numPr>
          <w:ilvl w:val="0"/>
          <w:numId w:val="2"/>
        </w:numPr>
      </w:pPr>
      <w:r>
        <w:rPr>
          <w:rFonts w:ascii="Arial" w:cs="Arial" w:eastAsia="Arial" w:hAnsi="Arial"/>
          <w:sz w:val="22"/>
          <w:szCs w:val="22"/>
        </w:rPr>
        <w:t xml:space="preserve">Unit and integration tests passing with ≥80% coverage on new code.</w:t>
      </w:r>
    </w:p>
    <w:p>
      <w:pPr>
        <w:pStyle w:val="ListParagraph"/>
        <w:numPr>
          <w:ilvl w:val="0"/>
          <w:numId w:val="2"/>
        </w:numPr>
      </w:pPr>
      <w:r>
        <w:rPr>
          <w:rFonts w:ascii="Arial" w:cs="Arial" w:eastAsia="Arial" w:hAnsi="Arial"/>
          <w:sz w:val="22"/>
          <w:szCs w:val="22"/>
        </w:rPr>
        <w:t xml:space="preserve">Multi-role RBAC verified: tests cover single-role and key multi-role combinations (IC+PM, PM+AC, IC+PM+BUL, AA+IC). Financial fields absent from responses where the effective role set does not grant financial access.</w:t>
      </w:r>
    </w:p>
    <w:p>
      <w:pPr>
        <w:pStyle w:val="ListParagraph"/>
        <w:numPr>
          <w:ilvl w:val="0"/>
          <w:numId w:val="2"/>
        </w:numPr>
      </w:pPr>
      <w:r>
        <w:rPr>
          <w:rFonts w:ascii="Arial" w:cs="Arial" w:eastAsia="Arial" w:hAnsi="Arial"/>
          <w:sz w:val="22"/>
          <w:szCs w:val="22"/>
        </w:rPr>
        <w:t xml:space="preserve">BU and Account scoping verified per role combination.</w:t>
      </w:r>
    </w:p>
    <w:p>
      <w:pPr>
        <w:pStyle w:val="ListParagraph"/>
        <w:numPr>
          <w:ilvl w:val="0"/>
          <w:numId w:val="2"/>
        </w:numPr>
      </w:pPr>
      <w:r>
        <w:rPr>
          <w:rFonts w:ascii="Arial" w:cs="Arial" w:eastAsia="Arial" w:hAnsi="Arial"/>
          <w:sz w:val="22"/>
          <w:szCs w:val="22"/>
        </w:rPr>
        <w:t xml:space="preserve">WCAG 2.1 AA: Axe scan clean, keyboard navigation tested.</w:t>
      </w:r>
    </w:p>
    <w:p>
      <w:pPr>
        <w:pStyle w:val="ListParagraph"/>
        <w:numPr>
          <w:ilvl w:val="0"/>
          <w:numId w:val="2"/>
        </w:numPr>
      </w:pPr>
      <w:r>
        <w:rPr>
          <w:rFonts w:ascii="Arial" w:cs="Arial" w:eastAsia="Arial" w:hAnsi="Arial"/>
          <w:sz w:val="22"/>
          <w:szCs w:val="22"/>
        </w:rPr>
        <w:t xml:space="preserve">Product Manager acceptance on staging environment.</w:t>
      </w:r>
    </w:p>
    <w:p>
      <w:pPr>
        <w:pStyle w:val="ListParagraph"/>
        <w:numPr>
          <w:ilvl w:val="0"/>
          <w:numId w:val="2"/>
        </w:numPr>
      </w:pPr>
      <w:r>
        <w:rPr>
          <w:rFonts w:ascii="Arial" w:cs="Arial" w:eastAsia="Arial" w:hAnsi="Arial"/>
          <w:sz w:val="22"/>
          <w:szCs w:val="22"/>
        </w:rPr>
        <w:t xml:space="preserve">Documentation updated (API docs, user guide delta).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5A5A6"/>
        <w:sz w:val="16"/>
        <w:szCs w:val="16"/>
      </w:rPr>
      <w:t xml:space="preserve">Quanta  |  Project Plan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2026-04-14T18:35:08.661Z</dcterms:created>
  <dcterms:modified xsi:type="dcterms:W3CDTF">2026-04-14T18:35:08.662Z</dcterms:modified>
</cp:coreProperties>
</file>

<file path=docProps/custom.xml><?xml version="1.0" encoding="utf-8"?>
<Properties xmlns="http://schemas.openxmlformats.org/officeDocument/2006/custom-properties" xmlns:vt="http://schemas.openxmlformats.org/officeDocument/2006/docPropsVTypes"/>
</file>