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End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SHapley Additive exPlanations</w:t>
            </w:r>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lang w:val="en-GB"/>
              </w:rPr>
              <w:t xml:space="preserve">xAI </w:t>
            </w:r>
            <w:r w:rsidRPr="00D1287B">
              <w:rPr>
                <w:rFonts w:asciiTheme="majorBidi" w:hAnsiTheme="majorBidi" w:cstheme="majorBidi"/>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7" w:name="_Toc226649311"/>
      <w:bookmarkStart w:id="18" w:name="_Toc226650172"/>
      <w:bookmarkStart w:id="19" w:name="_Toc226653255"/>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xAI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754C64">
        <w:rPr>
          <w:rFonts w:asciiTheme="majorBidi" w:hAnsiTheme="majorBidi"/>
          <w:color w:val="auto"/>
          <w:sz w:val="44"/>
          <w:szCs w:val="44"/>
        </w:rPr>
        <w:t>Literature Review</w:t>
      </w:r>
      <w:bookmarkEnd w:id="65"/>
      <w:bookmarkEnd w:id="66"/>
      <w:bookmarkEnd w:id="67"/>
      <w:bookmarkEnd w:id="68"/>
      <w:bookmarkEnd w:id="69"/>
      <w:bookmarkEnd w:id="70"/>
      <w:bookmarkEnd w:id="71"/>
      <w:bookmarkEnd w:id="72"/>
      <w:bookmarkEnd w:id="73"/>
      <w:bookmarkEnd w:id="74"/>
      <w:bookmarkEnd w:id="75"/>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On the technical front, the reviewed studies utilized diverse architectural frameworks; CNNs led in medical imaging, while tree-based models such as XGBoost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r w:rsidRPr="00D1287B">
        <w:rPr>
          <w:rFonts w:asciiTheme="majorBidi" w:hAnsiTheme="majorBidi" w:cstheme="majorBidi"/>
          <w:sz w:val="24"/>
          <w:szCs w:val="24"/>
          <w:lang w:val="en-GB"/>
        </w:rPr>
        <w:t xml:space="preserve">ResNet),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U-Net), and MobileNet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754C64">
        <w:rPr>
          <w:rFonts w:asciiTheme="majorBidi" w:hAnsiTheme="majorBidi"/>
          <w:color w:val="auto"/>
          <w:sz w:val="44"/>
          <w:szCs w:val="44"/>
        </w:rPr>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b/>
          <w:bCs/>
          <w:sz w:val="24"/>
          <w:szCs w:val="24"/>
          <w:lang w:val="en-GB"/>
        </w:rPr>
        <w:t>1. Introduction (Very Brief)</w:t>
      </w:r>
    </w:p>
    <w:p w14:paraId="6C89DC54"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Project title and objective (2–3 lines only)</w:t>
      </w:r>
    </w:p>
    <w:p w14:paraId="7FD67FDE"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What is implemented in this phase</w:t>
      </w:r>
    </w:p>
    <w:p w14:paraId="62F46381"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b/>
          <w:bCs/>
          <w:sz w:val="24"/>
          <w:szCs w:val="24"/>
          <w:lang w:val="en-GB"/>
        </w:rPr>
        <w:t>2. Problem Formulation</w:t>
      </w:r>
    </w:p>
    <w:p w14:paraId="549A2F71"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Clearly define:</w:t>
      </w:r>
    </w:p>
    <w:p w14:paraId="3A1AEB40"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Input</w:t>
      </w:r>
    </w:p>
    <w:p w14:paraId="35BFD0FD"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Output</w:t>
      </w:r>
    </w:p>
    <w:p w14:paraId="1AC1527A"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 xml:space="preserve">Task type (e.g., </w:t>
      </w:r>
      <w:r w:rsidRPr="003C48ED">
        <w:rPr>
          <w:rFonts w:asciiTheme="majorBidi" w:hAnsiTheme="majorBidi" w:cstheme="majorBidi"/>
          <w:color w:val="00B050"/>
          <w:sz w:val="24"/>
          <w:szCs w:val="24"/>
          <w:lang w:val="en-GB"/>
        </w:rPr>
        <w:t>classification</w:t>
      </w:r>
      <w:r w:rsidRPr="003C48ED">
        <w:rPr>
          <w:rFonts w:asciiTheme="majorBidi" w:hAnsiTheme="majorBidi" w:cstheme="majorBidi"/>
          <w:sz w:val="24"/>
          <w:szCs w:val="24"/>
          <w:lang w:val="en-GB"/>
        </w:rPr>
        <w:t>, NLP, CV)</w:t>
      </w:r>
    </w:p>
    <w:p w14:paraId="0585E0A0"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Define:</w:t>
      </w:r>
    </w:p>
    <w:p w14:paraId="38C829BB" w14:textId="32D0A78C" w:rsidR="003C48ED" w:rsidRPr="00494E15" w:rsidRDefault="003C48ED" w:rsidP="00494E15">
      <w:pPr>
        <w:numPr>
          <w:ilvl w:val="0"/>
          <w:numId w:val="28"/>
        </w:numPr>
        <w:spacing w:line="360" w:lineRule="auto"/>
        <w:rPr>
          <w:rFonts w:asciiTheme="majorBidi" w:hAnsiTheme="majorBidi" w:cstheme="majorBidi"/>
          <w:sz w:val="24"/>
          <w:szCs w:val="24"/>
          <w:rtl/>
          <w:lang w:val="en-GB"/>
        </w:rPr>
      </w:pPr>
      <w:r w:rsidRPr="003C48ED">
        <w:rPr>
          <w:rFonts w:asciiTheme="majorBidi" w:hAnsiTheme="majorBidi" w:cstheme="majorBidi"/>
          <w:sz w:val="24"/>
          <w:szCs w:val="24"/>
          <w:lang w:val="en-GB"/>
        </w:rPr>
        <w:lastRenderedPageBreak/>
        <w:t>Success criteria (how you measure performance)</w:t>
      </w:r>
    </w:p>
    <w:p w14:paraId="6B195B19" w14:textId="0053F7D9" w:rsidR="00592FE1" w:rsidRPr="00592FE1" w:rsidRDefault="00592FE1" w:rsidP="003F64CE">
      <w:pPr>
        <w:pStyle w:val="Heading1"/>
        <w:numPr>
          <w:ilvl w:val="0"/>
          <w:numId w:val="6"/>
        </w:numPr>
        <w:spacing w:line="360" w:lineRule="auto"/>
        <w:rPr>
          <w:rFonts w:asciiTheme="majorBidi" w:hAnsiTheme="majorBidi"/>
          <w:color w:val="auto"/>
          <w:sz w:val="44"/>
          <w:szCs w:val="44"/>
        </w:rPr>
      </w:pPr>
      <w:r w:rsidRPr="00592FE1">
        <w:rPr>
          <w:rFonts w:asciiTheme="majorBidi" w:hAnsiTheme="majorBidi"/>
          <w:color w:val="auto"/>
          <w:sz w:val="44"/>
          <w:szCs w:val="44"/>
        </w:rPr>
        <w:t>Proposed Method / Approach</w:t>
      </w:r>
    </w:p>
    <w:p w14:paraId="42750721" w14:textId="004BCA1A" w:rsidR="00592FE1" w:rsidRPr="00592FE1" w:rsidRDefault="00592FE1" w:rsidP="00592FE1">
      <w:pPr>
        <w:spacing w:line="360" w:lineRule="auto"/>
        <w:rPr>
          <w:rFonts w:asciiTheme="majorBidi" w:hAnsiTheme="majorBidi" w:cstheme="majorBidi"/>
          <w:sz w:val="24"/>
          <w:szCs w:val="24"/>
          <w:lang w:val="en-GB"/>
        </w:rPr>
      </w:pPr>
      <w:r>
        <w:rPr>
          <w:rFonts w:asciiTheme="majorBidi" w:hAnsiTheme="majorBidi" w:cstheme="majorBidi"/>
          <w:b/>
          <w:bCs/>
          <w:sz w:val="24"/>
          <w:szCs w:val="24"/>
          <w:lang w:val="en-GB"/>
        </w:rPr>
        <w:t>T</w:t>
      </w:r>
      <w:r w:rsidRPr="00592FE1">
        <w:rPr>
          <w:rFonts w:asciiTheme="majorBidi" w:hAnsiTheme="majorBidi" w:cstheme="majorBidi"/>
          <w:b/>
          <w:bCs/>
          <w:sz w:val="24"/>
          <w:szCs w:val="24"/>
          <w:lang w:val="en-GB"/>
        </w:rPr>
        <w:t>rack 2 (Comparative):</w:t>
      </w:r>
    </w:p>
    <w:p w14:paraId="1E9F54BB" w14:textId="77777777" w:rsidR="00592FE1" w:rsidRPr="00592FE1" w:rsidRDefault="00592FE1" w:rsidP="00592FE1">
      <w:p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List:</w:t>
      </w:r>
    </w:p>
    <w:p w14:paraId="6182584F" w14:textId="77777777" w:rsidR="00592FE1" w:rsidRPr="00592FE1" w:rsidRDefault="00592FE1" w:rsidP="00592FE1">
      <w:pPr>
        <w:numPr>
          <w:ilvl w:val="0"/>
          <w:numId w:val="18"/>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Models used</w:t>
      </w:r>
    </w:p>
    <w:p w14:paraId="6082A863" w14:textId="77777777" w:rsidR="00592FE1" w:rsidRPr="00592FE1" w:rsidRDefault="00592FE1" w:rsidP="00592FE1">
      <w:pPr>
        <w:numPr>
          <w:ilvl w:val="0"/>
          <w:numId w:val="18"/>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Baseline</w:t>
      </w:r>
    </w:p>
    <w:p w14:paraId="0F82C811" w14:textId="77777777" w:rsidR="00592FE1" w:rsidRPr="00592FE1" w:rsidRDefault="00592FE1" w:rsidP="00592FE1">
      <w:p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Explain:</w:t>
      </w:r>
    </w:p>
    <w:p w14:paraId="2741EF72" w14:textId="77777777" w:rsidR="00592FE1" w:rsidRDefault="00592FE1" w:rsidP="00592FE1">
      <w:pPr>
        <w:numPr>
          <w:ilvl w:val="0"/>
          <w:numId w:val="19"/>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Why these models are compared</w:t>
      </w:r>
    </w:p>
    <w:p w14:paraId="4A26CC13" w14:textId="4B7BEC9E" w:rsidR="008726D4" w:rsidRPr="003F64CE" w:rsidRDefault="008726D4" w:rsidP="003F64CE">
      <w:pPr>
        <w:pStyle w:val="ListParagraph"/>
        <w:numPr>
          <w:ilvl w:val="0"/>
          <w:numId w:val="6"/>
        </w:numPr>
        <w:spacing w:line="360" w:lineRule="auto"/>
        <w:rPr>
          <w:rFonts w:asciiTheme="majorBidi" w:eastAsiaTheme="majorEastAsia" w:hAnsiTheme="majorBidi" w:cstheme="majorBidi"/>
          <w:sz w:val="44"/>
          <w:szCs w:val="44"/>
        </w:rPr>
      </w:pPr>
      <w:r w:rsidRPr="003F64CE">
        <w:rPr>
          <w:rFonts w:asciiTheme="majorBidi" w:eastAsiaTheme="majorEastAsia" w:hAnsiTheme="majorBidi" w:cstheme="majorBidi"/>
          <w:sz w:val="44"/>
          <w:szCs w:val="44"/>
        </w:rPr>
        <w:t>System Design</w:t>
      </w:r>
    </w:p>
    <w:p w14:paraId="4D6FD5C9"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Add architecture diagram</w:t>
      </w:r>
    </w:p>
    <w:p w14:paraId="5669548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Explain:</w:t>
      </w:r>
    </w:p>
    <w:p w14:paraId="21DD07C7" w14:textId="77777777" w:rsidR="008726D4" w:rsidRPr="008726D4" w:rsidRDefault="008726D4" w:rsidP="008726D4">
      <w:pPr>
        <w:numPr>
          <w:ilvl w:val="0"/>
          <w:numId w:val="20"/>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Components (data → model → output)</w:t>
      </w:r>
    </w:p>
    <w:p w14:paraId="3780285F" w14:textId="77777777" w:rsidR="008726D4" w:rsidRPr="008726D4" w:rsidRDefault="008726D4" w:rsidP="008726D4">
      <w:pPr>
        <w:numPr>
          <w:ilvl w:val="0"/>
          <w:numId w:val="20"/>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Workflow step-by-step</w:t>
      </w:r>
    </w:p>
    <w:p w14:paraId="4A999E80" w14:textId="377BF79C" w:rsidR="008726D4" w:rsidRPr="003F64CE" w:rsidRDefault="008726D4" w:rsidP="003F64CE">
      <w:pPr>
        <w:pStyle w:val="ListParagraph"/>
        <w:numPr>
          <w:ilvl w:val="0"/>
          <w:numId w:val="6"/>
        </w:numPr>
        <w:spacing w:line="360" w:lineRule="auto"/>
        <w:rPr>
          <w:rFonts w:asciiTheme="majorBidi" w:eastAsiaTheme="majorEastAsia" w:hAnsiTheme="majorBidi" w:cstheme="majorBidi"/>
          <w:sz w:val="44"/>
          <w:szCs w:val="44"/>
        </w:rPr>
      </w:pPr>
      <w:r w:rsidRPr="003F64CE">
        <w:rPr>
          <w:rFonts w:asciiTheme="majorBidi" w:eastAsiaTheme="majorEastAsia" w:hAnsiTheme="majorBidi" w:cstheme="majorBidi"/>
          <w:sz w:val="44"/>
          <w:szCs w:val="44"/>
        </w:rPr>
        <w:t>Dataset</w:t>
      </w:r>
    </w:p>
    <w:p w14:paraId="330DE7A2" w14:textId="4BFAAFD8" w:rsidR="003F64CE" w:rsidRPr="003F64CE" w:rsidRDefault="003F64CE" w:rsidP="003F64CE">
      <w:pPr>
        <w:pStyle w:val="ListParagraph"/>
        <w:spacing w:line="360" w:lineRule="auto"/>
        <w:ind w:left="360"/>
        <w:rPr>
          <w:rFonts w:asciiTheme="majorBidi" w:hAnsiTheme="majorBidi" w:cstheme="majorBidi"/>
          <w:sz w:val="24"/>
          <w:szCs w:val="24"/>
          <w:lang w:val="en-GB"/>
        </w:rPr>
      </w:pPr>
      <w:r w:rsidRPr="003F64CE">
        <w:rPr>
          <w:rFonts w:asciiTheme="majorBidi" w:hAnsiTheme="majorBidi" w:cstheme="majorBidi"/>
          <w:sz w:val="24"/>
          <w:szCs w:val="24"/>
          <w:lang w:val="en-GB"/>
        </w:rPr>
        <w:t>Dataset in num [7]</w:t>
      </w:r>
    </w:p>
    <w:p w14:paraId="0262741D"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Dataset name/source</w:t>
      </w:r>
    </w:p>
    <w:p w14:paraId="160D2752"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Size (samples, classes)</w:t>
      </w:r>
    </w:p>
    <w:p w14:paraId="11AA43C5"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Train / Validation / Test split</w:t>
      </w:r>
    </w:p>
    <w:p w14:paraId="4BF691E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Preprocessing steps</w:t>
      </w:r>
    </w:p>
    <w:p w14:paraId="4D48A46F"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lastRenderedPageBreak/>
        <w:t>6. Experimental Setup</w:t>
      </w:r>
    </w:p>
    <w:p w14:paraId="76D91BC6"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Tools used (e.g., PyTorch, TensorFlow)</w:t>
      </w:r>
    </w:p>
    <w:p w14:paraId="020B78E3"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Model configuration:</w:t>
      </w:r>
    </w:p>
    <w:p w14:paraId="0D295CFB"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Epochs</w:t>
      </w:r>
    </w:p>
    <w:p w14:paraId="06E0CBBA"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Batch size</w:t>
      </w:r>
    </w:p>
    <w:p w14:paraId="78F44E10"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Learning rate</w:t>
      </w:r>
    </w:p>
    <w:p w14:paraId="4F63B2E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Hardware (if available)</w:t>
      </w:r>
    </w:p>
    <w:p w14:paraId="3ED31ADD"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7. Implementation Details</w:t>
      </w:r>
    </w:p>
    <w:p w14:paraId="43BA6D0C"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Describe:</w:t>
      </w:r>
    </w:p>
    <w:p w14:paraId="61F63A40"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How the model was built</w:t>
      </w:r>
    </w:p>
    <w:p w14:paraId="3E25A1BC"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Training process</w:t>
      </w:r>
    </w:p>
    <w:p w14:paraId="44BA8622"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Testing process</w:t>
      </w:r>
    </w:p>
    <w:p w14:paraId="42B8A23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Mention any:</w:t>
      </w:r>
    </w:p>
    <w:p w14:paraId="4033E5FB" w14:textId="77777777" w:rsidR="008726D4" w:rsidRPr="008726D4" w:rsidRDefault="008726D4" w:rsidP="008726D4">
      <w:pPr>
        <w:numPr>
          <w:ilvl w:val="0"/>
          <w:numId w:val="23"/>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Challenges or fixes</w:t>
      </w:r>
    </w:p>
    <w:p w14:paraId="220AAB66"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8. Results</w:t>
      </w:r>
    </w:p>
    <w:p w14:paraId="0E5E1A09"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Present results clearly:</w:t>
      </w:r>
    </w:p>
    <w:p w14:paraId="4B1984AA" w14:textId="77777777" w:rsidR="008726D4" w:rsidRPr="008726D4" w:rsidRDefault="008726D4" w:rsidP="008726D4">
      <w:pPr>
        <w:numPr>
          <w:ilvl w:val="0"/>
          <w:numId w:val="24"/>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Tables</w:t>
      </w:r>
    </w:p>
    <w:p w14:paraId="2D034CD8" w14:textId="77777777" w:rsidR="008726D4" w:rsidRPr="008726D4" w:rsidRDefault="008726D4" w:rsidP="008726D4">
      <w:pPr>
        <w:numPr>
          <w:ilvl w:val="0"/>
          <w:numId w:val="24"/>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Graphs</w:t>
      </w:r>
    </w:p>
    <w:p w14:paraId="72A7C133"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Track 1:</w:t>
      </w:r>
    </w:p>
    <w:p w14:paraId="28ABAD5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Compare with baseline</w:t>
      </w:r>
    </w:p>
    <w:p w14:paraId="5D2617DB"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lastRenderedPageBreak/>
        <w:t>Track 2:</w:t>
      </w:r>
    </w:p>
    <w:p w14:paraId="196E1550"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Compare all models fairly</w:t>
      </w:r>
    </w:p>
    <w:p w14:paraId="2F344EFE"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9. Discussion</w:t>
      </w:r>
    </w:p>
    <w:p w14:paraId="04C73135"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Explain results:</w:t>
      </w:r>
    </w:p>
    <w:p w14:paraId="68B763F1" w14:textId="77777777" w:rsidR="008726D4" w:rsidRPr="008726D4" w:rsidRDefault="008726D4" w:rsidP="008726D4">
      <w:pPr>
        <w:numPr>
          <w:ilvl w:val="0"/>
          <w:numId w:val="25"/>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Why performance is good or not</w:t>
      </w:r>
    </w:p>
    <w:p w14:paraId="5E81FC66"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Mention:</w:t>
      </w:r>
    </w:p>
    <w:p w14:paraId="3BBCCBD1" w14:textId="77777777" w:rsidR="008726D4" w:rsidRPr="008726D4" w:rsidRDefault="008726D4" w:rsidP="008726D4">
      <w:pPr>
        <w:numPr>
          <w:ilvl w:val="0"/>
          <w:numId w:val="26"/>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Limitations</w:t>
      </w:r>
    </w:p>
    <w:p w14:paraId="54E3E6F1" w14:textId="77777777" w:rsidR="008726D4" w:rsidRPr="008726D4" w:rsidRDefault="008726D4" w:rsidP="008726D4">
      <w:pPr>
        <w:numPr>
          <w:ilvl w:val="0"/>
          <w:numId w:val="26"/>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Observations</w:t>
      </w:r>
    </w:p>
    <w:p w14:paraId="461F9978"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10. Conclusion (Phase 2 Progress)</w:t>
      </w:r>
    </w:p>
    <w:p w14:paraId="454F7C5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What has been completed</w:t>
      </w:r>
    </w:p>
    <w:p w14:paraId="1561F71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What remains for final phase</w:t>
      </w:r>
    </w:p>
    <w:p w14:paraId="6A50ECE4"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11. References</w:t>
      </w:r>
    </w:p>
    <w:p w14:paraId="3ABA1150" w14:textId="01BCA9A6" w:rsidR="00592FE1" w:rsidRPr="005E764C" w:rsidRDefault="008726D4" w:rsidP="004868CB">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87" w:name="_Toc221988912"/>
      <w:bookmarkStart w:id="88" w:name="_Toc221989047"/>
      <w:bookmarkStart w:id="89" w:name="_Toc221989133"/>
      <w:bookmarkStart w:id="90" w:name="_Toc226643861"/>
      <w:bookmarkStart w:id="91" w:name="_Toc226643951"/>
      <w:bookmarkStart w:id="92" w:name="_Toc226644025"/>
      <w:bookmarkStart w:id="93" w:name="_Toc226645919"/>
      <w:bookmarkStart w:id="94" w:name="_Toc226646695"/>
      <w:bookmarkStart w:id="95" w:name="_Toc226649318"/>
      <w:bookmarkStart w:id="96" w:name="_Toc226650179"/>
      <w:bookmarkStart w:id="97" w:name="_Toc226653262"/>
      <w:r w:rsidRPr="00754C64">
        <w:rPr>
          <w:rFonts w:asciiTheme="majorBidi" w:hAnsiTheme="majorBidi"/>
          <w:color w:val="auto"/>
          <w:sz w:val="44"/>
          <w:szCs w:val="44"/>
        </w:rPr>
        <w:t>Conclusion</w:t>
      </w:r>
      <w:bookmarkEnd w:id="87"/>
      <w:bookmarkEnd w:id="88"/>
      <w:bookmarkEnd w:id="89"/>
      <w:bookmarkEnd w:id="90"/>
      <w:bookmarkEnd w:id="91"/>
      <w:bookmarkEnd w:id="92"/>
      <w:bookmarkEnd w:id="93"/>
      <w:bookmarkEnd w:id="94"/>
      <w:bookmarkEnd w:id="95"/>
      <w:bookmarkEnd w:id="96"/>
      <w:bookmarkEnd w:id="97"/>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This research addresses the critical "Black-Box" challenge in medical AI by proposing a transition from legacy XAI methods to real-time, high-fidelity frameworks. By evaluating and comparing modern frameworks like the xAI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Aligned with Saudi Vision 2030, this project demonstrates that providing clinicians with instantaneous and traceable diagnostic insights is essential for building </w:t>
      </w:r>
      <w:r w:rsidRPr="00D1287B">
        <w:rPr>
          <w:rFonts w:asciiTheme="majorBidi" w:hAnsiTheme="majorBidi" w:cstheme="majorBidi"/>
          <w:sz w:val="24"/>
          <w:szCs w:val="24"/>
        </w:rPr>
        <w:lastRenderedPageBreak/>
        <w:t>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98" w:name="_Toc221988913"/>
      <w:bookmarkStart w:id="99" w:name="_Toc221989048"/>
      <w:bookmarkStart w:id="100" w:name="_Toc221989134"/>
      <w:bookmarkStart w:id="101" w:name="_Toc226643862"/>
      <w:bookmarkStart w:id="102" w:name="_Toc226643952"/>
      <w:bookmarkStart w:id="103" w:name="_Toc226644026"/>
      <w:bookmarkStart w:id="104" w:name="_Toc226645920"/>
      <w:bookmarkStart w:id="105" w:name="_Toc226646696"/>
      <w:bookmarkStart w:id="106" w:name="_Toc226649319"/>
      <w:bookmarkStart w:id="107" w:name="_Toc226650180"/>
      <w:bookmarkStart w:id="108" w:name="_Toc226653263"/>
      <w:r w:rsidRPr="00754C64">
        <w:rPr>
          <w:rFonts w:asciiTheme="majorBidi" w:hAnsiTheme="majorBidi"/>
          <w:color w:val="auto"/>
          <w:sz w:val="44"/>
          <w:szCs w:val="44"/>
        </w:rPr>
        <w:t>References</w:t>
      </w:r>
      <w:bookmarkEnd w:id="98"/>
      <w:bookmarkEnd w:id="99"/>
      <w:bookmarkEnd w:id="100"/>
      <w:bookmarkEnd w:id="101"/>
      <w:bookmarkEnd w:id="102"/>
      <w:bookmarkEnd w:id="103"/>
      <w:bookmarkEnd w:id="104"/>
      <w:bookmarkEnd w:id="105"/>
      <w:bookmarkEnd w:id="106"/>
      <w:bookmarkEnd w:id="107"/>
      <w:bookmarkEnd w:id="108"/>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M. T. Ribeiro, S. Singh, and C. Guestrin,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Proc. 22nd ACM SIGKDD Int. Conf. Knowl.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doi: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vol. 13, no. 17, p. 2154, 2025. doi: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1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1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1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E2334">
        <w:rPr>
          <w:rFonts w:ascii="Times New Roman" w:eastAsia="Times New Roman" w:hAnsi="Times New Roman" w:cs="Times New Roman"/>
          <w:kern w:val="0"/>
          <w:sz w:val="24"/>
          <w:szCs w:val="24"/>
          <w14:ligatures w14:val="none"/>
        </w:rPr>
        <w:t xml:space="preserve">Chaddad, A., Peng, J., Xu, J., &amp; Bouridane,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1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1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D1287B"/>
    <w:sectPr w:rsidR="00AB19D8" w:rsidSect="00C75DA6">
      <w:footerReference w:type="default" r:id="rId1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F3F3D" w14:textId="77777777" w:rsidR="009341D7" w:rsidRDefault="009341D7" w:rsidP="00D1287B">
      <w:pPr>
        <w:spacing w:after="0" w:line="240" w:lineRule="auto"/>
      </w:pPr>
      <w:r>
        <w:separator/>
      </w:r>
    </w:p>
  </w:endnote>
  <w:endnote w:type="continuationSeparator" w:id="0">
    <w:p w14:paraId="6E301D8F" w14:textId="77777777" w:rsidR="009341D7" w:rsidRDefault="009341D7"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End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289687"/>
      <w:docPartObj>
        <w:docPartGallery w:val="Page Numbers (Bottom of Page)"/>
        <w:docPartUnique/>
      </w:docPartObj>
    </w:sdtPr>
    <w:sdtEndPr/>
    <w:sdtContent>
      <w:p w14:paraId="15FA2D25" w14:textId="66CCF4EF"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A7386" w14:textId="77777777" w:rsidR="009341D7" w:rsidRDefault="009341D7" w:rsidP="00D1287B">
      <w:pPr>
        <w:spacing w:after="0" w:line="240" w:lineRule="auto"/>
      </w:pPr>
      <w:r>
        <w:separator/>
      </w:r>
    </w:p>
  </w:footnote>
  <w:footnote w:type="continuationSeparator" w:id="0">
    <w:p w14:paraId="097D9CD0" w14:textId="77777777" w:rsidR="009341D7" w:rsidRDefault="009341D7"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19"/>
  </w:num>
  <w:num w:numId="2" w16cid:durableId="1102722950">
    <w:abstractNumId w:val="23"/>
  </w:num>
  <w:num w:numId="3" w16cid:durableId="1587685630">
    <w:abstractNumId w:val="22"/>
  </w:num>
  <w:num w:numId="4" w16cid:durableId="607736040">
    <w:abstractNumId w:val="11"/>
  </w:num>
  <w:num w:numId="5" w16cid:durableId="576013889">
    <w:abstractNumId w:val="1"/>
  </w:num>
  <w:num w:numId="6" w16cid:durableId="1138378299">
    <w:abstractNumId w:val="28"/>
  </w:num>
  <w:num w:numId="7" w16cid:durableId="1755086100">
    <w:abstractNumId w:val="12"/>
  </w:num>
  <w:num w:numId="8" w16cid:durableId="12269446">
    <w:abstractNumId w:val="17"/>
  </w:num>
  <w:num w:numId="9" w16cid:durableId="1012802108">
    <w:abstractNumId w:val="4"/>
  </w:num>
  <w:num w:numId="10" w16cid:durableId="263000947">
    <w:abstractNumId w:val="24"/>
  </w:num>
  <w:num w:numId="11" w16cid:durableId="1886019950">
    <w:abstractNumId w:val="3"/>
  </w:num>
  <w:num w:numId="12" w16cid:durableId="1661082805">
    <w:abstractNumId w:val="6"/>
  </w:num>
  <w:num w:numId="13" w16cid:durableId="66612287">
    <w:abstractNumId w:val="5"/>
  </w:num>
  <w:num w:numId="14" w16cid:durableId="1369717773">
    <w:abstractNumId w:val="27"/>
  </w:num>
  <w:num w:numId="15" w16cid:durableId="49430305">
    <w:abstractNumId w:val="13"/>
  </w:num>
  <w:num w:numId="16" w16cid:durableId="1458335343">
    <w:abstractNumId w:val="26"/>
  </w:num>
  <w:num w:numId="17" w16cid:durableId="1118985025">
    <w:abstractNumId w:val="0"/>
  </w:num>
  <w:num w:numId="18" w16cid:durableId="1501501156">
    <w:abstractNumId w:val="14"/>
  </w:num>
  <w:num w:numId="19" w16cid:durableId="2144927756">
    <w:abstractNumId w:val="21"/>
  </w:num>
  <w:num w:numId="20" w16cid:durableId="1457023640">
    <w:abstractNumId w:val="15"/>
  </w:num>
  <w:num w:numId="21" w16cid:durableId="703136961">
    <w:abstractNumId w:val="10"/>
  </w:num>
  <w:num w:numId="22" w16cid:durableId="940794712">
    <w:abstractNumId w:val="7"/>
  </w:num>
  <w:num w:numId="23" w16cid:durableId="925960883">
    <w:abstractNumId w:val="2"/>
  </w:num>
  <w:num w:numId="24" w16cid:durableId="868837131">
    <w:abstractNumId w:val="8"/>
  </w:num>
  <w:num w:numId="25" w16cid:durableId="1841433784">
    <w:abstractNumId w:val="18"/>
  </w:num>
  <w:num w:numId="26" w16cid:durableId="904875051">
    <w:abstractNumId w:val="9"/>
  </w:num>
  <w:num w:numId="27" w16cid:durableId="2062947571">
    <w:abstractNumId w:val="16"/>
  </w:num>
  <w:num w:numId="28" w16cid:durableId="1899776725">
    <w:abstractNumId w:val="20"/>
  </w:num>
  <w:num w:numId="29" w16cid:durableId="16525607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11733B"/>
    <w:rsid w:val="00144F9F"/>
    <w:rsid w:val="00185648"/>
    <w:rsid w:val="001A7DDF"/>
    <w:rsid w:val="001D15F7"/>
    <w:rsid w:val="00222809"/>
    <w:rsid w:val="00292A72"/>
    <w:rsid w:val="002D57B9"/>
    <w:rsid w:val="00323697"/>
    <w:rsid w:val="00356CBC"/>
    <w:rsid w:val="00361B5C"/>
    <w:rsid w:val="003C48ED"/>
    <w:rsid w:val="003E0A42"/>
    <w:rsid w:val="003F2ABF"/>
    <w:rsid w:val="003F64CE"/>
    <w:rsid w:val="004868CB"/>
    <w:rsid w:val="00494E15"/>
    <w:rsid w:val="00500B5A"/>
    <w:rsid w:val="00540F86"/>
    <w:rsid w:val="00592FE1"/>
    <w:rsid w:val="005E764C"/>
    <w:rsid w:val="00652800"/>
    <w:rsid w:val="006A7C82"/>
    <w:rsid w:val="006B1AAA"/>
    <w:rsid w:val="007158B6"/>
    <w:rsid w:val="00754C64"/>
    <w:rsid w:val="00755C09"/>
    <w:rsid w:val="00766283"/>
    <w:rsid w:val="007737BE"/>
    <w:rsid w:val="007D7774"/>
    <w:rsid w:val="007E5B69"/>
    <w:rsid w:val="00800402"/>
    <w:rsid w:val="00832058"/>
    <w:rsid w:val="00832A06"/>
    <w:rsid w:val="00856840"/>
    <w:rsid w:val="008726D4"/>
    <w:rsid w:val="008757C1"/>
    <w:rsid w:val="00875E0E"/>
    <w:rsid w:val="008E1CEB"/>
    <w:rsid w:val="009341D7"/>
    <w:rsid w:val="009449C3"/>
    <w:rsid w:val="00990D8B"/>
    <w:rsid w:val="009B40E4"/>
    <w:rsid w:val="009E366B"/>
    <w:rsid w:val="00A10122"/>
    <w:rsid w:val="00A6764B"/>
    <w:rsid w:val="00AB19D8"/>
    <w:rsid w:val="00B765E1"/>
    <w:rsid w:val="00C75DA6"/>
    <w:rsid w:val="00D1287B"/>
    <w:rsid w:val="00DC0757"/>
    <w:rsid w:val="00DC59DE"/>
    <w:rsid w:val="00DD0A3D"/>
    <w:rsid w:val="00E1232A"/>
    <w:rsid w:val="00F1584D"/>
    <w:rsid w:val="00F21EBE"/>
    <w:rsid w:val="00F329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tnnls.2020.302731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x.doi.org/10.20517/ces.2022.41"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24432/C5DW2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3390/s23020634"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compbiomed.2022.106043"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2535</Words>
  <Characters>14455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عاتكة حسين</cp:lastModifiedBy>
  <cp:revision>2</cp:revision>
  <dcterms:created xsi:type="dcterms:W3CDTF">2026-04-25T18:26:00Z</dcterms:created>
  <dcterms:modified xsi:type="dcterms:W3CDTF">2026-04-25T18:26:00Z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