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BF92E0" w14:textId="77777777" w:rsidR="00C5799A" w:rsidRDefault="00C5799A" w:rsidP="00C5799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5799A">
        <w:rPr>
          <w:rFonts w:ascii="Times New Roman" w:hAnsi="Times New Roman" w:cs="Times New Roman"/>
          <w:b/>
          <w:bCs/>
          <w:sz w:val="24"/>
          <w:szCs w:val="24"/>
        </w:rPr>
        <w:t>(Слайд 1: Титульный)</w:t>
      </w:r>
      <w:r w:rsidRPr="00C5799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FCD4EA" w14:textId="213315ED" w:rsidR="00C5799A" w:rsidRPr="00C5799A" w:rsidRDefault="00C5799A" w:rsidP="00C5799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5799A">
        <w:rPr>
          <w:rFonts w:ascii="Times New Roman" w:hAnsi="Times New Roman" w:cs="Times New Roman"/>
          <w:b/>
          <w:bCs/>
          <w:sz w:val="24"/>
          <w:szCs w:val="24"/>
        </w:rPr>
        <w:t>Уважаемые коллеги, добрый день!</w:t>
      </w:r>
      <w:r w:rsidRPr="00C5799A">
        <w:rPr>
          <w:rFonts w:ascii="Times New Roman" w:hAnsi="Times New Roman" w:cs="Times New Roman"/>
          <w:sz w:val="24"/>
          <w:szCs w:val="24"/>
        </w:rPr>
        <w:t xml:space="preserve"> Меня зовут Анфимов Александр</w:t>
      </w:r>
      <w:r w:rsidR="00C14756">
        <w:rPr>
          <w:rFonts w:ascii="Times New Roman" w:hAnsi="Times New Roman" w:cs="Times New Roman"/>
          <w:sz w:val="24"/>
          <w:szCs w:val="24"/>
        </w:rPr>
        <w:t>.</w:t>
      </w:r>
      <w:r w:rsidRPr="00C5799A">
        <w:rPr>
          <w:rFonts w:ascii="Times New Roman" w:hAnsi="Times New Roman" w:cs="Times New Roman"/>
          <w:sz w:val="24"/>
          <w:szCs w:val="24"/>
        </w:rPr>
        <w:t xml:space="preserve"> </w:t>
      </w:r>
      <w:r w:rsidR="00C14756" w:rsidRPr="00C14756">
        <w:rPr>
          <w:rFonts w:ascii="Times New Roman" w:hAnsi="Times New Roman" w:cs="Times New Roman"/>
          <w:sz w:val="24"/>
          <w:szCs w:val="24"/>
        </w:rPr>
        <w:t>Направление — «Системный анализ и управление в больших системах». Научный руководитель — Булычёв Александр Владимирович</w:t>
      </w:r>
      <w:r w:rsidRPr="00C5799A">
        <w:rPr>
          <w:rFonts w:ascii="Times New Roman" w:hAnsi="Times New Roman" w:cs="Times New Roman"/>
          <w:sz w:val="24"/>
          <w:szCs w:val="24"/>
        </w:rPr>
        <w:t xml:space="preserve">. </w:t>
      </w:r>
      <w:r w:rsidR="00C14756" w:rsidRPr="00C14756">
        <w:rPr>
          <w:rFonts w:ascii="Times New Roman" w:hAnsi="Times New Roman" w:cs="Times New Roman"/>
          <w:sz w:val="24"/>
          <w:szCs w:val="24"/>
        </w:rPr>
        <w:t xml:space="preserve">Тема моей </w:t>
      </w:r>
      <w:r w:rsidR="00C14756">
        <w:rPr>
          <w:rFonts w:ascii="Times New Roman" w:hAnsi="Times New Roman" w:cs="Times New Roman"/>
          <w:sz w:val="24"/>
          <w:szCs w:val="24"/>
        </w:rPr>
        <w:t>магистерской диссертации</w:t>
      </w:r>
      <w:r w:rsidR="00C14756" w:rsidRPr="00C14756">
        <w:rPr>
          <w:rFonts w:ascii="Times New Roman" w:hAnsi="Times New Roman" w:cs="Times New Roman"/>
          <w:sz w:val="24"/>
          <w:szCs w:val="24"/>
        </w:rPr>
        <w:t>: «Оценивание регрессии: сравнение непараметрического и информационного подходов».</w:t>
      </w:r>
    </w:p>
    <w:p w14:paraId="6F959AE2" w14:textId="77777777" w:rsidR="00C5799A" w:rsidRDefault="00C5799A" w:rsidP="00C5799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5799A">
        <w:rPr>
          <w:rFonts w:ascii="Times New Roman" w:hAnsi="Times New Roman" w:cs="Times New Roman"/>
          <w:b/>
          <w:bCs/>
          <w:sz w:val="24"/>
          <w:szCs w:val="24"/>
        </w:rPr>
        <w:t>(Слайд 2: Проблема и актуальность)</w:t>
      </w:r>
      <w:r w:rsidRPr="00C5799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FE6B2F9" w14:textId="77777777" w:rsidR="003C4E85" w:rsidRDefault="00C5799A" w:rsidP="003C4E8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5799A">
        <w:rPr>
          <w:rFonts w:ascii="Times New Roman" w:hAnsi="Times New Roman" w:cs="Times New Roman"/>
          <w:b/>
          <w:bCs/>
          <w:sz w:val="24"/>
          <w:szCs w:val="24"/>
        </w:rPr>
        <w:t>Начнем с постановки проблемы.</w:t>
      </w:r>
      <w:r w:rsidRPr="00C5799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5BE2ED7" w14:textId="0B323F01" w:rsidR="003C4E85" w:rsidRPr="003C4E85" w:rsidRDefault="003C4E85" w:rsidP="003C4E8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4E85">
        <w:rPr>
          <w:rFonts w:ascii="Times New Roman" w:hAnsi="Times New Roman" w:cs="Times New Roman"/>
          <w:sz w:val="24"/>
          <w:szCs w:val="24"/>
        </w:rPr>
        <w:t xml:space="preserve">Построение регрессионных моделей — классическая задача, но в реальных условиях мы часто сталкиваемся с </w:t>
      </w:r>
      <w:r w:rsidR="00C972BE">
        <w:rPr>
          <w:rFonts w:ascii="Times New Roman" w:hAnsi="Times New Roman" w:cs="Times New Roman"/>
          <w:sz w:val="24"/>
          <w:szCs w:val="24"/>
        </w:rPr>
        <w:t>некоторыми</w:t>
      </w:r>
      <w:r w:rsidRPr="003C4E85">
        <w:rPr>
          <w:rFonts w:ascii="Times New Roman" w:hAnsi="Times New Roman" w:cs="Times New Roman"/>
          <w:sz w:val="24"/>
          <w:szCs w:val="24"/>
        </w:rPr>
        <w:t xml:space="preserve"> ограничениями.</w:t>
      </w:r>
    </w:p>
    <w:p w14:paraId="3C17A494" w14:textId="77777777" w:rsidR="003C4E85" w:rsidRPr="003C4E85" w:rsidRDefault="003C4E85" w:rsidP="003C4E8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4E85">
        <w:rPr>
          <w:rFonts w:ascii="Times New Roman" w:hAnsi="Times New Roman" w:cs="Times New Roman"/>
          <w:sz w:val="24"/>
          <w:szCs w:val="24"/>
        </w:rPr>
        <w:t>Во-первых, классический метод наименьших квадратов требует нормальности ошибок и достаточно большого объема выборки для состоятельности оценок.</w:t>
      </w:r>
    </w:p>
    <w:p w14:paraId="72119DA0" w14:textId="1B9C1F05" w:rsidR="003C4E85" w:rsidRPr="003C4E85" w:rsidRDefault="001E6E9D" w:rsidP="003C4E8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свою очередь, н</w:t>
      </w:r>
      <w:r w:rsidR="003C4E85" w:rsidRPr="003C4E85">
        <w:rPr>
          <w:rFonts w:ascii="Times New Roman" w:hAnsi="Times New Roman" w:cs="Times New Roman"/>
          <w:sz w:val="24"/>
          <w:szCs w:val="24"/>
        </w:rPr>
        <w:t xml:space="preserve">епараметрические методы, например, ядерная регрессия, </w:t>
      </w:r>
      <w:r>
        <w:rPr>
          <w:rFonts w:ascii="Times New Roman" w:hAnsi="Times New Roman" w:cs="Times New Roman"/>
          <w:sz w:val="24"/>
          <w:szCs w:val="24"/>
        </w:rPr>
        <w:t xml:space="preserve">менее требовательны к ошибкам, но </w:t>
      </w:r>
      <w:r w:rsidR="003C4E85" w:rsidRPr="003C4E85">
        <w:rPr>
          <w:rFonts w:ascii="Times New Roman" w:hAnsi="Times New Roman" w:cs="Times New Roman"/>
          <w:sz w:val="24"/>
          <w:szCs w:val="24"/>
        </w:rPr>
        <w:t>становятся неустойчивыми, когда данных мало.</w:t>
      </w:r>
    </w:p>
    <w:p w14:paraId="0580EFE6" w14:textId="1BB05C5C" w:rsidR="00C5799A" w:rsidRDefault="003C4E85" w:rsidP="005076EF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3C4E85">
        <w:rPr>
          <w:rFonts w:ascii="Times New Roman" w:hAnsi="Times New Roman" w:cs="Times New Roman"/>
          <w:sz w:val="24"/>
          <w:szCs w:val="24"/>
        </w:rPr>
        <w:t>В реальности же объем данных часто ограничен, а закон распределения ошибок неизвестен или отличается от нормального.</w:t>
      </w:r>
      <w:r w:rsidR="005076EF">
        <w:rPr>
          <w:rFonts w:ascii="Times New Roman" w:hAnsi="Times New Roman" w:cs="Times New Roman"/>
          <w:sz w:val="24"/>
          <w:szCs w:val="24"/>
        </w:rPr>
        <w:t xml:space="preserve"> </w:t>
      </w:r>
      <w:r w:rsidR="001E6E9D">
        <w:rPr>
          <w:rFonts w:ascii="Times New Roman" w:hAnsi="Times New Roman" w:cs="Times New Roman"/>
          <w:sz w:val="24"/>
          <w:szCs w:val="24"/>
        </w:rPr>
        <w:t>Таким образом, н</w:t>
      </w:r>
      <w:r w:rsidR="005076EF" w:rsidRPr="003C4E85">
        <w:rPr>
          <w:rFonts w:ascii="Times New Roman" w:hAnsi="Times New Roman" w:cs="Times New Roman"/>
          <w:sz w:val="24"/>
          <w:szCs w:val="24"/>
        </w:rPr>
        <w:t>аучная новизна</w:t>
      </w:r>
      <w:r w:rsidR="005076EF">
        <w:rPr>
          <w:rFonts w:ascii="Times New Roman" w:hAnsi="Times New Roman" w:cs="Times New Roman"/>
          <w:sz w:val="24"/>
          <w:szCs w:val="24"/>
        </w:rPr>
        <w:t xml:space="preserve"> и актуальность моей работы</w:t>
      </w:r>
      <w:r w:rsidR="005076EF" w:rsidRPr="003C4E85">
        <w:rPr>
          <w:rFonts w:ascii="Times New Roman" w:hAnsi="Times New Roman" w:cs="Times New Roman"/>
          <w:sz w:val="24"/>
          <w:szCs w:val="24"/>
        </w:rPr>
        <w:t xml:space="preserve"> заключается в применении модифицированного энтропийного метода к задаче регрессии </w:t>
      </w:r>
      <w:r w:rsidR="00D821A7" w:rsidRPr="003C4E85">
        <w:rPr>
          <w:rFonts w:ascii="Times New Roman" w:hAnsi="Times New Roman" w:cs="Times New Roman"/>
          <w:sz w:val="24"/>
          <w:szCs w:val="24"/>
        </w:rPr>
        <w:t xml:space="preserve">именно </w:t>
      </w:r>
      <w:r w:rsidR="005076EF" w:rsidRPr="003C4E85">
        <w:rPr>
          <w:rFonts w:ascii="Times New Roman" w:hAnsi="Times New Roman" w:cs="Times New Roman"/>
          <w:sz w:val="24"/>
          <w:szCs w:val="24"/>
        </w:rPr>
        <w:t xml:space="preserve">в </w:t>
      </w:r>
      <w:r w:rsidR="005076EF">
        <w:rPr>
          <w:rFonts w:ascii="Times New Roman" w:hAnsi="Times New Roman" w:cs="Times New Roman"/>
          <w:sz w:val="24"/>
          <w:szCs w:val="24"/>
        </w:rPr>
        <w:t>подобных условиях</w:t>
      </w:r>
      <w:r w:rsidR="005076EF" w:rsidRPr="003C4E85">
        <w:rPr>
          <w:rFonts w:ascii="Times New Roman" w:hAnsi="Times New Roman" w:cs="Times New Roman"/>
          <w:sz w:val="24"/>
          <w:szCs w:val="24"/>
        </w:rPr>
        <w:t>.</w:t>
      </w:r>
    </w:p>
    <w:p w14:paraId="2A5E362E" w14:textId="33EA6436" w:rsidR="003C4E85" w:rsidRDefault="003C4E85" w:rsidP="003C4E8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5799A">
        <w:rPr>
          <w:rFonts w:ascii="Times New Roman" w:hAnsi="Times New Roman" w:cs="Times New Roman"/>
          <w:b/>
          <w:bCs/>
          <w:sz w:val="24"/>
          <w:szCs w:val="24"/>
        </w:rPr>
        <w:t xml:space="preserve">(Слайд 3: </w:t>
      </w:r>
      <w:r w:rsidRPr="003C4E85">
        <w:rPr>
          <w:rFonts w:ascii="Times New Roman" w:hAnsi="Times New Roman" w:cs="Times New Roman"/>
          <w:b/>
          <w:bCs/>
          <w:sz w:val="24"/>
          <w:szCs w:val="24"/>
        </w:rPr>
        <w:t>Цель и задачи исследования</w:t>
      </w:r>
      <w:r w:rsidRPr="00C5799A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Pr="00C5799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B493A5C" w14:textId="35D090BC" w:rsidR="003C4E85" w:rsidRDefault="000476CF" w:rsidP="003C4E8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Соответственно</w:t>
      </w:r>
      <w:r w:rsidR="003C4E85" w:rsidRPr="003C4E85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3C4E85" w:rsidRPr="003C4E8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B08353E" w14:textId="2D7934CA" w:rsidR="003C4E85" w:rsidRPr="003C4E85" w:rsidRDefault="003C4E85" w:rsidP="003C4E8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4E85">
        <w:rPr>
          <w:rFonts w:ascii="Times New Roman" w:hAnsi="Times New Roman" w:cs="Times New Roman"/>
          <w:b/>
          <w:bCs/>
          <w:sz w:val="24"/>
          <w:szCs w:val="24"/>
        </w:rPr>
        <w:t xml:space="preserve">Цель </w:t>
      </w:r>
      <w:r>
        <w:rPr>
          <w:rFonts w:ascii="Times New Roman" w:hAnsi="Times New Roman" w:cs="Times New Roman"/>
          <w:b/>
          <w:bCs/>
          <w:sz w:val="24"/>
          <w:szCs w:val="24"/>
        </w:rPr>
        <w:t>моей</w:t>
      </w:r>
      <w:r w:rsidRPr="003C4E85">
        <w:rPr>
          <w:rFonts w:ascii="Times New Roman" w:hAnsi="Times New Roman" w:cs="Times New Roman"/>
          <w:b/>
          <w:bCs/>
          <w:sz w:val="24"/>
          <w:szCs w:val="24"/>
        </w:rPr>
        <w:t xml:space="preserve"> работы</w:t>
      </w:r>
      <w:r w:rsidRPr="003C4E85">
        <w:rPr>
          <w:rFonts w:ascii="Times New Roman" w:hAnsi="Times New Roman" w:cs="Times New Roman"/>
          <w:sz w:val="24"/>
          <w:szCs w:val="24"/>
        </w:rPr>
        <w:t xml:space="preserve"> — построение робастных оценок регрессии на малых выборках без предположений о виде распределения ошибок. Для достижения цели были поставлены три задачи:</w:t>
      </w:r>
    </w:p>
    <w:p w14:paraId="54EF43F2" w14:textId="77777777" w:rsidR="003C4E85" w:rsidRPr="003C4E85" w:rsidRDefault="003C4E85" w:rsidP="003C4E85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4E85">
        <w:rPr>
          <w:rFonts w:ascii="Times New Roman" w:hAnsi="Times New Roman" w:cs="Times New Roman"/>
          <w:sz w:val="24"/>
          <w:szCs w:val="24"/>
        </w:rPr>
        <w:t>Реализовать энтропийный метод оценивания с «мягкой» рандомизацией.</w:t>
      </w:r>
    </w:p>
    <w:p w14:paraId="7A0E6C22" w14:textId="77777777" w:rsidR="003C4E85" w:rsidRPr="003C4E85" w:rsidRDefault="003C4E85" w:rsidP="003C4E85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4E85">
        <w:rPr>
          <w:rFonts w:ascii="Times New Roman" w:hAnsi="Times New Roman" w:cs="Times New Roman"/>
          <w:sz w:val="24"/>
          <w:szCs w:val="24"/>
        </w:rPr>
        <w:t>Сравнить его эффективность с классической ядерной регрессией.</w:t>
      </w:r>
    </w:p>
    <w:p w14:paraId="2AA3DF3E" w14:textId="2E1ADF40" w:rsidR="003C4E85" w:rsidRDefault="003C4E85" w:rsidP="00C5799A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4E85">
        <w:rPr>
          <w:rFonts w:ascii="Times New Roman" w:hAnsi="Times New Roman" w:cs="Times New Roman"/>
          <w:sz w:val="24"/>
          <w:szCs w:val="24"/>
        </w:rPr>
        <w:t xml:space="preserve">Оценить чувствительность решения к различным </w:t>
      </w:r>
      <w:r w:rsidR="00A32693">
        <w:rPr>
          <w:rFonts w:ascii="Times New Roman" w:hAnsi="Times New Roman" w:cs="Times New Roman"/>
          <w:sz w:val="24"/>
          <w:szCs w:val="24"/>
        </w:rPr>
        <w:t>уровням</w:t>
      </w:r>
      <w:r w:rsidRPr="003C4E85">
        <w:rPr>
          <w:rFonts w:ascii="Times New Roman" w:hAnsi="Times New Roman" w:cs="Times New Roman"/>
          <w:sz w:val="24"/>
          <w:szCs w:val="24"/>
        </w:rPr>
        <w:t xml:space="preserve"> шума.</w:t>
      </w:r>
    </w:p>
    <w:p w14:paraId="3038395C" w14:textId="2489CB08" w:rsidR="004E6F3E" w:rsidRPr="00A32693" w:rsidRDefault="004E6F3E" w:rsidP="004E6F3E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(Слайд 4: </w:t>
      </w:r>
      <w:r w:rsidR="00C14756" w:rsidRPr="00C14756">
        <w:rPr>
          <w:rFonts w:ascii="Times New Roman" w:hAnsi="Times New Roman" w:cs="Times New Roman"/>
          <w:b/>
          <w:bCs/>
          <w:sz w:val="24"/>
          <w:szCs w:val="24"/>
        </w:rPr>
        <w:t>Непараметрический подход — основы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>) — 50 секунд</w:t>
      </w:r>
    </w:p>
    <w:p w14:paraId="57F36A0C" w14:textId="2891B580" w:rsidR="004E6F3E" w:rsidRDefault="004E6F3E" w:rsidP="004E6F3E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>Теперь о метод</w:t>
      </w:r>
      <w:r>
        <w:rPr>
          <w:rFonts w:ascii="Times New Roman" w:hAnsi="Times New Roman" w:cs="Times New Roman"/>
          <w:b/>
          <w:bCs/>
          <w:sz w:val="24"/>
          <w:szCs w:val="24"/>
        </w:rPr>
        <w:t>ах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В качестве непараметрического подхода используется ядерное сглаживание. </w:t>
      </w:r>
      <w:r w:rsidRPr="004E6F3E">
        <w:rPr>
          <w:rFonts w:ascii="Times New Roman" w:hAnsi="Times New Roman" w:cs="Times New Roman"/>
          <w:sz w:val="24"/>
          <w:szCs w:val="24"/>
        </w:rPr>
        <w:t xml:space="preserve">В каждой точке вычисляется сглаженная оценка функции плотности с помощью весов, определяемых ядром и полосой пропускания </w:t>
      </w:r>
      <w:r w:rsidR="00C14756" w:rsidRPr="00C14756">
        <w:rPr>
          <w:rFonts w:ascii="Times New Roman" w:hAnsi="Times New Roman" w:cs="Times New Roman"/>
          <w:sz w:val="24"/>
          <w:szCs w:val="24"/>
        </w:rPr>
        <w:t>по формуле Розенблата-</w:t>
      </w:r>
      <w:r w:rsidR="00C14756" w:rsidRPr="00C14756">
        <w:rPr>
          <w:rFonts w:ascii="Times New Roman" w:hAnsi="Times New Roman" w:cs="Times New Roman"/>
          <w:sz w:val="24"/>
          <w:szCs w:val="24"/>
        </w:rPr>
        <w:lastRenderedPageBreak/>
        <w:t>Парзена</w:t>
      </w:r>
      <w:r w:rsidRPr="004E6F3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14756" w:rsidRPr="00C14756">
        <w:rPr>
          <w:rFonts w:ascii="Times New Roman" w:hAnsi="Times New Roman" w:cs="Times New Roman"/>
          <w:sz w:val="24"/>
          <w:szCs w:val="24"/>
        </w:rPr>
        <w:t>В задаче регрессии эта весовая схема применяется для оценки условного математического ожидания по формуле Надарая-Ватсона</w:t>
      </w:r>
      <w:r w:rsidRPr="004E6F3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D29DB">
        <w:rPr>
          <w:rFonts w:ascii="Times New Roman" w:hAnsi="Times New Roman" w:cs="Times New Roman"/>
          <w:sz w:val="24"/>
          <w:szCs w:val="24"/>
        </w:rPr>
        <w:t xml:space="preserve">В данной работе используется стандартное гауссово ядро. Данный метод </w:t>
      </w:r>
      <w:r w:rsidR="004D29DB" w:rsidRPr="004D29DB">
        <w:rPr>
          <w:rFonts w:ascii="Times New Roman" w:hAnsi="Times New Roman" w:cs="Times New Roman"/>
          <w:sz w:val="24"/>
          <w:szCs w:val="24"/>
        </w:rPr>
        <w:t>гибко аппроксимирует сложные нелинейные зависимости без априорных предположений</w:t>
      </w:r>
      <w:r w:rsidR="004D29DB">
        <w:rPr>
          <w:rFonts w:ascii="Times New Roman" w:hAnsi="Times New Roman" w:cs="Times New Roman"/>
          <w:sz w:val="24"/>
          <w:szCs w:val="24"/>
        </w:rPr>
        <w:t xml:space="preserve">, но его </w:t>
      </w:r>
      <w:r w:rsidR="004D29DB" w:rsidRPr="004D29DB">
        <w:rPr>
          <w:rFonts w:ascii="Times New Roman" w:hAnsi="Times New Roman" w:cs="Times New Roman"/>
          <w:sz w:val="24"/>
          <w:szCs w:val="24"/>
        </w:rPr>
        <w:t>эффективность критически зависит от правильного выбора</w:t>
      </w:r>
      <w:r w:rsidR="004D29DB">
        <w:rPr>
          <w:rFonts w:ascii="Times New Roman" w:hAnsi="Times New Roman" w:cs="Times New Roman"/>
          <w:sz w:val="24"/>
          <w:szCs w:val="24"/>
        </w:rPr>
        <w:t xml:space="preserve"> </w:t>
      </w:r>
      <w:r w:rsidR="004D29DB">
        <w:rPr>
          <w:rFonts w:ascii="Times New Roman" w:hAnsi="Times New Roman" w:cs="Times New Roman"/>
          <w:sz w:val="24"/>
          <w:szCs w:val="24"/>
          <w:lang w:val="en-US"/>
        </w:rPr>
        <w:t>h</w:t>
      </w:r>
      <w:r w:rsidR="004D29DB" w:rsidRPr="004D29DB">
        <w:rPr>
          <w:rFonts w:ascii="Times New Roman" w:hAnsi="Times New Roman" w:cs="Times New Roman"/>
          <w:sz w:val="24"/>
          <w:szCs w:val="24"/>
        </w:rPr>
        <w:t xml:space="preserve"> (</w:t>
      </w:r>
      <w:r w:rsidR="004D29DB">
        <w:rPr>
          <w:rFonts w:ascii="Times New Roman" w:hAnsi="Times New Roman" w:cs="Times New Roman"/>
          <w:sz w:val="24"/>
          <w:szCs w:val="24"/>
        </w:rPr>
        <w:t>слишком большое окно приводит к сверхсглаживанию, а малое к недосглаживанию).</w:t>
      </w:r>
    </w:p>
    <w:p w14:paraId="042C2D1B" w14:textId="78546B51" w:rsidR="004D29DB" w:rsidRPr="00A32693" w:rsidRDefault="004D29DB" w:rsidP="004D29DB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(Слайд </w:t>
      </w: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Ядерная регрессия: выбор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h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>) — 50 секунд</w:t>
      </w:r>
    </w:p>
    <w:p w14:paraId="6D8E38F6" w14:textId="3A015D1E" w:rsidR="004D29DB" w:rsidRDefault="004D29DB" w:rsidP="004D29D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D29DB">
        <w:rPr>
          <w:rFonts w:ascii="Times New Roman" w:hAnsi="Times New Roman" w:cs="Times New Roman"/>
          <w:sz w:val="24"/>
          <w:szCs w:val="24"/>
        </w:rPr>
        <w:t>В работе используются три подхода:</w:t>
      </w:r>
    </w:p>
    <w:p w14:paraId="2B7D3C58" w14:textId="77777777" w:rsidR="00C14756" w:rsidRPr="00C14756" w:rsidRDefault="00C14756" w:rsidP="00C1475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4756">
        <w:rPr>
          <w:rFonts w:ascii="Times New Roman" w:hAnsi="Times New Roman" w:cs="Times New Roman"/>
          <w:b/>
          <w:bCs/>
          <w:sz w:val="24"/>
          <w:szCs w:val="24"/>
        </w:rPr>
        <w:t>Правило Сильвермана</w:t>
      </w:r>
      <w:r w:rsidRPr="00C14756">
        <w:rPr>
          <w:rFonts w:ascii="Times New Roman" w:hAnsi="Times New Roman" w:cs="Times New Roman"/>
          <w:sz w:val="24"/>
          <w:szCs w:val="24"/>
        </w:rPr>
        <w:t xml:space="preserve"> — быстрое эмпирическое правило, не зависит от y</w:t>
      </w:r>
      <w:r w:rsidRPr="00C14756">
        <w:rPr>
          <w:rFonts w:ascii="Times New Roman" w:hAnsi="Times New Roman" w:cs="Times New Roman"/>
          <w:i/>
          <w:iCs/>
          <w:sz w:val="24"/>
          <w:szCs w:val="24"/>
        </w:rPr>
        <w:t>y</w:t>
      </w:r>
      <w:r w:rsidRPr="00C14756">
        <w:rPr>
          <w:rFonts w:ascii="Times New Roman" w:hAnsi="Times New Roman" w:cs="Times New Roman"/>
          <w:sz w:val="24"/>
          <w:szCs w:val="24"/>
        </w:rPr>
        <w:t>. Используется как baseline.</w:t>
      </w:r>
    </w:p>
    <w:p w14:paraId="7E80C6E5" w14:textId="77777777" w:rsidR="00C14756" w:rsidRPr="00C14756" w:rsidRDefault="00C14756" w:rsidP="00C1475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4756">
        <w:rPr>
          <w:rFonts w:ascii="Times New Roman" w:hAnsi="Times New Roman" w:cs="Times New Roman"/>
          <w:b/>
          <w:bCs/>
          <w:sz w:val="24"/>
          <w:szCs w:val="24"/>
        </w:rPr>
        <w:t>5-fold кросс-валидация</w:t>
      </w:r>
      <w:r w:rsidRPr="00C14756">
        <w:rPr>
          <w:rFonts w:ascii="Times New Roman" w:hAnsi="Times New Roman" w:cs="Times New Roman"/>
          <w:sz w:val="24"/>
          <w:szCs w:val="24"/>
        </w:rPr>
        <w:t xml:space="preserve"> — делит выборку на 5 частей, минимизирует усреднённую по фолдам MSE.</w:t>
      </w:r>
    </w:p>
    <w:p w14:paraId="538A808C" w14:textId="77777777" w:rsidR="00C14756" w:rsidRDefault="00C14756" w:rsidP="00C1475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4756">
        <w:rPr>
          <w:rFonts w:ascii="Times New Roman" w:hAnsi="Times New Roman" w:cs="Times New Roman"/>
          <w:b/>
          <w:bCs/>
          <w:sz w:val="24"/>
          <w:szCs w:val="24"/>
        </w:rPr>
        <w:t>LOOCV</w:t>
      </w:r>
      <w:r w:rsidRPr="00C14756">
        <w:rPr>
          <w:rFonts w:ascii="Times New Roman" w:hAnsi="Times New Roman" w:cs="Times New Roman"/>
          <w:sz w:val="24"/>
          <w:szCs w:val="24"/>
        </w:rPr>
        <w:t xml:space="preserve"> — последовательно оставляет по одной точке для тестирования, обучается на остальных и усредняет ошибку по всем итерациям. </w:t>
      </w:r>
    </w:p>
    <w:p w14:paraId="2D5B319C" w14:textId="03725501" w:rsidR="00C14756" w:rsidRPr="00C14756" w:rsidRDefault="00C14756" w:rsidP="00C14756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C14756">
        <w:rPr>
          <w:rFonts w:ascii="Times New Roman" w:hAnsi="Times New Roman" w:cs="Times New Roman"/>
          <w:b/>
          <w:bCs/>
          <w:sz w:val="24"/>
          <w:szCs w:val="24"/>
        </w:rPr>
        <w:t>Ключевое ограничение:</w:t>
      </w:r>
      <w:r w:rsidRPr="00C14756">
        <w:rPr>
          <w:rFonts w:ascii="Times New Roman" w:hAnsi="Times New Roman" w:cs="Times New Roman"/>
          <w:sz w:val="24"/>
          <w:szCs w:val="24"/>
        </w:rPr>
        <w:t xml:space="preserve"> все три метода демонстрируют нестабильность при </w:t>
      </w:r>
      <w:r w:rsidRPr="00C14756">
        <w:rPr>
          <w:rFonts w:ascii="Times New Roman" w:hAnsi="Times New Roman" w:cs="Times New Roman"/>
          <w:i/>
          <w:iCs/>
          <w:sz w:val="24"/>
          <w:szCs w:val="24"/>
        </w:rPr>
        <w:t>n</w:t>
      </w:r>
      <w:r w:rsidRPr="00C14756">
        <w:rPr>
          <w:rFonts w:ascii="Times New Roman" w:hAnsi="Times New Roman" w:cs="Times New Roman"/>
          <w:sz w:val="24"/>
          <w:szCs w:val="24"/>
        </w:rPr>
        <w:t>≤30, что и мотивирует поиск альтернатив.</w:t>
      </w:r>
    </w:p>
    <w:p w14:paraId="6AB2F24E" w14:textId="5CC7DBFA" w:rsidR="00A32693" w:rsidRPr="00A32693" w:rsidRDefault="00A32693" w:rsidP="00A32693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(Слайд </w:t>
      </w:r>
      <w:r w:rsidR="00C14756"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>: Энтропийный подход — классический метод) — 50 секунд</w:t>
      </w:r>
    </w:p>
    <w:p w14:paraId="6E0688DA" w14:textId="1B02F407" w:rsidR="00A32693" w:rsidRPr="00A32693" w:rsidRDefault="00A32693" w:rsidP="00A32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>Теперь о методе. Начнем с основ классического энтропийного подхода.</w:t>
      </w:r>
      <w:r w:rsidRPr="00A32693">
        <w:rPr>
          <w:rFonts w:ascii="Times New Roman" w:hAnsi="Times New Roman" w:cs="Times New Roman"/>
          <w:sz w:val="24"/>
          <w:szCs w:val="24"/>
        </w:rPr>
        <w:t xml:space="preserve"> В отличие от точечного оценивания, энтропийный метод восстанавливает 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>функции плотности распределения</w:t>
      </w:r>
      <w:r w:rsidRPr="00A32693">
        <w:rPr>
          <w:rFonts w:ascii="Times New Roman" w:hAnsi="Times New Roman" w:cs="Times New Roman"/>
          <w:sz w:val="24"/>
          <w:szCs w:val="24"/>
        </w:rPr>
        <w:t xml:space="preserve"> параметров модели и ошибок</w:t>
      </w:r>
      <w:r w:rsidR="000F010C">
        <w:rPr>
          <w:rFonts w:ascii="Times New Roman" w:hAnsi="Times New Roman" w:cs="Times New Roman"/>
          <w:sz w:val="24"/>
          <w:szCs w:val="24"/>
        </w:rPr>
        <w:t>, позволяя получить больше информации о неопределённости модели.</w:t>
      </w:r>
      <w:r w:rsidRPr="00A32693">
        <w:rPr>
          <w:rFonts w:ascii="Times New Roman" w:hAnsi="Times New Roman" w:cs="Times New Roman"/>
          <w:sz w:val="24"/>
          <w:szCs w:val="24"/>
        </w:rPr>
        <w:t xml:space="preserve"> Параметры и ошибки рассматриваются как непрерывные случайные величины, определенные на некоторых интервалах. 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>Целью метода</w:t>
      </w:r>
      <w:r w:rsidRPr="00A32693">
        <w:rPr>
          <w:rFonts w:ascii="Times New Roman" w:hAnsi="Times New Roman" w:cs="Times New Roman"/>
          <w:sz w:val="24"/>
          <w:szCs w:val="24"/>
        </w:rPr>
        <w:t xml:space="preserve"> является восстановление по данным оптимальных функций плотности распределения путем максимизации функционала информационной энтропии. Функционал энтропии включает две составляющие: энтропию плотности параметров и энтропию плотности ошибок.</w:t>
      </w:r>
    </w:p>
    <w:p w14:paraId="0BBD1054" w14:textId="77777777" w:rsidR="00A32693" w:rsidRPr="00A32693" w:rsidRDefault="00F95833" w:rsidP="00A32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71BD846">
          <v:rect id="_x0000_i1025" style="width:0;height:1.5pt" o:hralign="center" o:hrstd="t" o:hr="t" fillcolor="#a0a0a0" stroked="f"/>
        </w:pict>
      </w:r>
    </w:p>
    <w:p w14:paraId="6F28272D" w14:textId="4322D750" w:rsidR="00A32693" w:rsidRPr="00A32693" w:rsidRDefault="00A32693" w:rsidP="00A32693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(Слайд </w:t>
      </w:r>
      <w:r w:rsidR="00C14756"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>: Энтропийный подход — «мягкий» метод) — 50 секунд</w:t>
      </w:r>
    </w:p>
    <w:p w14:paraId="7273E02E" w14:textId="77777777" w:rsidR="00A32693" w:rsidRPr="00A32693" w:rsidRDefault="00A32693" w:rsidP="00A32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>Перейдем к модификации с «мягкой» рандомизацией.</w:t>
      </w:r>
      <w:r w:rsidRPr="00A32693">
        <w:rPr>
          <w:rFonts w:ascii="Times New Roman" w:hAnsi="Times New Roman" w:cs="Times New Roman"/>
          <w:sz w:val="24"/>
          <w:szCs w:val="24"/>
        </w:rPr>
        <w:t xml:space="preserve"> В этом подходе не требуется жесткого равенства модели и данных. Вместо этого используется 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>приближенное балансирование через гельдеровы нормы</w:t>
      </w:r>
      <w:r w:rsidRPr="00A32693">
        <w:rPr>
          <w:rFonts w:ascii="Times New Roman" w:hAnsi="Times New Roman" w:cs="Times New Roman"/>
          <w:sz w:val="24"/>
          <w:szCs w:val="24"/>
        </w:rPr>
        <w:t>. Задача сводится к максимизации функционала, который объединяет три компонента:</w:t>
      </w:r>
    </w:p>
    <w:p w14:paraId="626C4835" w14:textId="77777777" w:rsidR="00A32693" w:rsidRPr="00A32693" w:rsidRDefault="00A32693" w:rsidP="00A32693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sz w:val="24"/>
          <w:szCs w:val="24"/>
        </w:rPr>
        <w:lastRenderedPageBreak/>
        <w:t>Энтропийную меру неопределенности,</w:t>
      </w:r>
    </w:p>
    <w:p w14:paraId="6F1B1110" w14:textId="77777777" w:rsidR="00A32693" w:rsidRPr="00A32693" w:rsidRDefault="00A32693" w:rsidP="00A32693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sz w:val="24"/>
          <w:szCs w:val="24"/>
        </w:rPr>
        <w:t>«Эмпирический риск»,</w:t>
      </w:r>
    </w:p>
    <w:p w14:paraId="2B6C8801" w14:textId="77777777" w:rsidR="00A356A3" w:rsidRDefault="00A32693" w:rsidP="00A32693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sz w:val="24"/>
          <w:szCs w:val="24"/>
        </w:rPr>
        <w:t xml:space="preserve">Среднюю норму ошибок. </w:t>
      </w:r>
    </w:p>
    <w:p w14:paraId="7C6A7DA8" w14:textId="3732DCEF" w:rsidR="00A32693" w:rsidRPr="00A32693" w:rsidRDefault="00A32693" w:rsidP="00A356A3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sz w:val="24"/>
          <w:szCs w:val="24"/>
        </w:rPr>
        <w:t xml:space="preserve">Для учета ограничений вводится функционал Лагранжа, а условия оптимальности выводятся через производные Гато. В качестве нормы в </w:t>
      </w:r>
      <w:r w:rsidR="000F010C">
        <w:rPr>
          <w:rFonts w:ascii="Times New Roman" w:hAnsi="Times New Roman" w:cs="Times New Roman"/>
          <w:sz w:val="24"/>
          <w:szCs w:val="24"/>
        </w:rPr>
        <w:t>моём</w:t>
      </w:r>
      <w:r w:rsidRPr="00A32693">
        <w:rPr>
          <w:rFonts w:ascii="Times New Roman" w:hAnsi="Times New Roman" w:cs="Times New Roman"/>
          <w:sz w:val="24"/>
          <w:szCs w:val="24"/>
        </w:rPr>
        <w:t xml:space="preserve"> исследовании использовалась 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>комбинация L1 и L2 норм</w:t>
      </w:r>
      <w:r w:rsidRPr="00A32693">
        <w:rPr>
          <w:rFonts w:ascii="Times New Roman" w:hAnsi="Times New Roman" w:cs="Times New Roman"/>
          <w:sz w:val="24"/>
          <w:szCs w:val="24"/>
        </w:rPr>
        <w:t xml:space="preserve">, что позволяет методу быть устойчивым как к выбросам, так и к общей дисперсии шума. Точечная оценка </w:t>
      </w:r>
      <w:r w:rsidR="00A356A3" w:rsidRPr="00A32693">
        <w:rPr>
          <w:rFonts w:ascii="Times New Roman" w:hAnsi="Times New Roman" w:cs="Times New Roman"/>
          <w:sz w:val="24"/>
          <w:szCs w:val="24"/>
        </w:rPr>
        <w:t>получается,</w:t>
      </w:r>
      <w:r w:rsidRPr="00A32693">
        <w:rPr>
          <w:rFonts w:ascii="Times New Roman" w:hAnsi="Times New Roman" w:cs="Times New Roman"/>
          <w:sz w:val="24"/>
          <w:szCs w:val="24"/>
        </w:rPr>
        <w:t xml:space="preserve"> как точка максимума восстановленной плотности.</w:t>
      </w:r>
    </w:p>
    <w:p w14:paraId="1C639723" w14:textId="77777777" w:rsidR="00A32693" w:rsidRPr="00A32693" w:rsidRDefault="00F95833" w:rsidP="00A32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2244B87E">
          <v:rect id="_x0000_i1026" style="width:0;height:1.5pt" o:hralign="center" o:hrstd="t" o:hr="t" fillcolor="#a0a0a0" stroked="f"/>
        </w:pict>
      </w:r>
    </w:p>
    <w:p w14:paraId="33A9CBFE" w14:textId="78239E36" w:rsidR="00A32693" w:rsidRPr="00A32693" w:rsidRDefault="00A32693" w:rsidP="00A32693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(Слайд </w:t>
      </w:r>
      <w:r w:rsidR="00C14756">
        <w:rPr>
          <w:rFonts w:ascii="Times New Roman" w:hAnsi="Times New Roman" w:cs="Times New Roman"/>
          <w:b/>
          <w:bCs/>
          <w:sz w:val="24"/>
          <w:szCs w:val="24"/>
        </w:rPr>
        <w:t>8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>: Дизайн эксперимента) — 50 секунд</w:t>
      </w:r>
    </w:p>
    <w:p w14:paraId="1403A48B" w14:textId="42223B4A" w:rsidR="00A32693" w:rsidRPr="00A32693" w:rsidRDefault="00A32693" w:rsidP="00A32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>Перейдем к дизайну эксперимента.</w:t>
      </w:r>
      <w:r w:rsidRPr="00A32693">
        <w:rPr>
          <w:rFonts w:ascii="Times New Roman" w:hAnsi="Times New Roman" w:cs="Times New Roman"/>
          <w:sz w:val="24"/>
          <w:szCs w:val="24"/>
        </w:rPr>
        <w:t xml:space="preserve"> Чтобы проверить метод в жестких условиях, </w:t>
      </w:r>
      <w:r w:rsidR="00897E18">
        <w:rPr>
          <w:rFonts w:ascii="Times New Roman" w:hAnsi="Times New Roman" w:cs="Times New Roman"/>
          <w:sz w:val="24"/>
          <w:szCs w:val="24"/>
        </w:rPr>
        <w:t>данные моделировались</w:t>
      </w:r>
      <w:r w:rsidRPr="00A32693">
        <w:rPr>
          <w:rFonts w:ascii="Times New Roman" w:hAnsi="Times New Roman" w:cs="Times New Roman"/>
          <w:sz w:val="24"/>
          <w:szCs w:val="24"/>
        </w:rPr>
        <w:t xml:space="preserve"> следующим образом:</w:t>
      </w:r>
    </w:p>
    <w:p w14:paraId="4F11F10A" w14:textId="1E28C7DD" w:rsidR="0016289D" w:rsidRDefault="0016289D" w:rsidP="00A32693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качестве </w:t>
      </w:r>
      <w:r w:rsidR="00C14756">
        <w:rPr>
          <w:rFonts w:ascii="Times New Roman" w:hAnsi="Times New Roman" w:cs="Times New Roman"/>
          <w:sz w:val="24"/>
          <w:szCs w:val="24"/>
        </w:rPr>
        <w:t xml:space="preserve">моделей </w:t>
      </w:r>
      <w:r>
        <w:rPr>
          <w:rFonts w:ascii="Times New Roman" w:hAnsi="Times New Roman" w:cs="Times New Roman"/>
          <w:sz w:val="24"/>
          <w:szCs w:val="24"/>
        </w:rPr>
        <w:t>регрессии брались полиномы от 1 до 6 степени</w:t>
      </w:r>
      <w:r w:rsidR="00C14756">
        <w:rPr>
          <w:rFonts w:ascii="Times New Roman" w:hAnsi="Times New Roman" w:cs="Times New Roman"/>
          <w:sz w:val="24"/>
          <w:szCs w:val="24"/>
        </w:rPr>
        <w:t xml:space="preserve"> </w:t>
      </w:r>
      <w:r w:rsidR="00C14756" w:rsidRPr="00C14756">
        <w:rPr>
          <w:rFonts w:ascii="Times New Roman" w:hAnsi="Times New Roman" w:cs="Times New Roman"/>
          <w:sz w:val="24"/>
          <w:szCs w:val="24"/>
        </w:rPr>
        <w:t>и двумерная смесь нормальных распределений</w:t>
      </w:r>
      <w:r w:rsidR="00C14756">
        <w:rPr>
          <w:rFonts w:ascii="Times New Roman" w:hAnsi="Times New Roman" w:cs="Times New Roman"/>
          <w:sz w:val="24"/>
          <w:szCs w:val="24"/>
        </w:rPr>
        <w:t>.</w:t>
      </w:r>
    </w:p>
    <w:p w14:paraId="6ACC3718" w14:textId="585EFCB8" w:rsidR="00A32693" w:rsidRPr="00A32693" w:rsidRDefault="00A32693" w:rsidP="00A32693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sz w:val="24"/>
          <w:szCs w:val="24"/>
        </w:rPr>
        <w:t xml:space="preserve">Объем выборки составлял всего 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>30 точек</w:t>
      </w:r>
      <w:r w:rsidRPr="00A32693">
        <w:rPr>
          <w:rFonts w:ascii="Times New Roman" w:hAnsi="Times New Roman" w:cs="Times New Roman"/>
          <w:sz w:val="24"/>
          <w:szCs w:val="24"/>
        </w:rPr>
        <w:t>.</w:t>
      </w:r>
    </w:p>
    <w:p w14:paraId="0C1614CD" w14:textId="77777777" w:rsidR="00A32693" w:rsidRPr="00A32693" w:rsidRDefault="00A32693" w:rsidP="00A32693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sz w:val="24"/>
          <w:szCs w:val="24"/>
        </w:rPr>
        <w:t xml:space="preserve">Ошибки генерировались из 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>30 различных распределений</w:t>
      </w:r>
      <w:r w:rsidRPr="00A32693">
        <w:rPr>
          <w:rFonts w:ascii="Times New Roman" w:hAnsi="Times New Roman" w:cs="Times New Roman"/>
          <w:sz w:val="24"/>
          <w:szCs w:val="24"/>
        </w:rPr>
        <w:t>: Лапласа, Гумбеля, Тьюки и других.</w:t>
      </w:r>
    </w:p>
    <w:p w14:paraId="1463F878" w14:textId="354F2BE2" w:rsidR="00C14756" w:rsidRDefault="0016289D" w:rsidP="00C14756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Также было три варианта уровня</w:t>
      </w:r>
      <w:r w:rsidR="00A32693" w:rsidRPr="00A32693">
        <w:rPr>
          <w:rFonts w:ascii="Times New Roman" w:hAnsi="Times New Roman" w:cs="Times New Roman"/>
          <w:sz w:val="24"/>
          <w:szCs w:val="24"/>
        </w:rPr>
        <w:t xml:space="preserve"> шума</w:t>
      </w:r>
      <w:r>
        <w:rPr>
          <w:rFonts w:ascii="Times New Roman" w:hAnsi="Times New Roman" w:cs="Times New Roman"/>
          <w:sz w:val="24"/>
          <w:szCs w:val="24"/>
        </w:rPr>
        <w:t>, которые соответствовали</w:t>
      </w:r>
      <w:r w:rsidR="00A32693" w:rsidRPr="00A32693">
        <w:rPr>
          <w:rFonts w:ascii="Times New Roman" w:hAnsi="Times New Roman" w:cs="Times New Roman"/>
          <w:sz w:val="24"/>
          <w:szCs w:val="24"/>
        </w:rPr>
        <w:t xml:space="preserve"> коэффициент</w:t>
      </w:r>
      <w:r>
        <w:rPr>
          <w:rFonts w:ascii="Times New Roman" w:hAnsi="Times New Roman" w:cs="Times New Roman"/>
          <w:sz w:val="24"/>
          <w:szCs w:val="24"/>
        </w:rPr>
        <w:t>ам</w:t>
      </w:r>
      <w:r w:rsidR="00A32693" w:rsidRPr="00A32693">
        <w:rPr>
          <w:rFonts w:ascii="Times New Roman" w:hAnsi="Times New Roman" w:cs="Times New Roman"/>
          <w:sz w:val="24"/>
          <w:szCs w:val="24"/>
        </w:rPr>
        <w:t xml:space="preserve"> детерминации: 0.95, 0.9 и 0.8. На каждую комбинацию</w:t>
      </w:r>
      <w:r>
        <w:rPr>
          <w:rFonts w:ascii="Times New Roman" w:hAnsi="Times New Roman" w:cs="Times New Roman"/>
          <w:sz w:val="24"/>
          <w:szCs w:val="24"/>
        </w:rPr>
        <w:t xml:space="preserve"> степени и уровня шума</w:t>
      </w:r>
      <w:r w:rsidR="00A32693" w:rsidRPr="00A32693">
        <w:rPr>
          <w:rFonts w:ascii="Times New Roman" w:hAnsi="Times New Roman" w:cs="Times New Roman"/>
          <w:sz w:val="24"/>
          <w:szCs w:val="24"/>
        </w:rPr>
        <w:t xml:space="preserve"> генерировалось по 30</w:t>
      </w:r>
      <w:r w:rsidR="00090792">
        <w:rPr>
          <w:rFonts w:ascii="Times New Roman" w:hAnsi="Times New Roman" w:cs="Times New Roman"/>
          <w:sz w:val="24"/>
          <w:szCs w:val="24"/>
        </w:rPr>
        <w:t>0</w:t>
      </w:r>
      <w:r w:rsidR="00A32693" w:rsidRPr="00A32693">
        <w:rPr>
          <w:rFonts w:ascii="Times New Roman" w:hAnsi="Times New Roman" w:cs="Times New Roman"/>
          <w:sz w:val="24"/>
          <w:szCs w:val="24"/>
        </w:rPr>
        <w:t xml:space="preserve"> датасетов. </w:t>
      </w:r>
      <w:r>
        <w:rPr>
          <w:rFonts w:ascii="Times New Roman" w:hAnsi="Times New Roman" w:cs="Times New Roman"/>
          <w:sz w:val="24"/>
          <w:szCs w:val="24"/>
        </w:rPr>
        <w:t xml:space="preserve">Энтропийный метод оценивал регрессию полиномом. </w:t>
      </w:r>
      <w:r w:rsidR="00A32693" w:rsidRPr="00A32693">
        <w:rPr>
          <w:rFonts w:ascii="Times New Roman" w:hAnsi="Times New Roman" w:cs="Times New Roman"/>
          <w:sz w:val="24"/>
          <w:szCs w:val="24"/>
        </w:rPr>
        <w:t xml:space="preserve">Настройка гиперпараметров энтропийного метода проводилась с помощью </w:t>
      </w:r>
      <w:r w:rsidR="00A32693" w:rsidRPr="00A32693">
        <w:rPr>
          <w:rFonts w:ascii="Times New Roman" w:hAnsi="Times New Roman" w:cs="Times New Roman"/>
          <w:b/>
          <w:bCs/>
          <w:sz w:val="24"/>
          <w:szCs w:val="24"/>
        </w:rPr>
        <w:t>632+ бутстрапа</w:t>
      </w:r>
      <w:r w:rsidR="00A32693" w:rsidRPr="00A32693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958C7">
        <w:rPr>
          <w:rFonts w:ascii="Times New Roman" w:hAnsi="Times New Roman" w:cs="Times New Roman"/>
          <w:sz w:val="24"/>
          <w:szCs w:val="24"/>
        </w:rPr>
        <w:t>На тех же данных оценивалась</w:t>
      </w:r>
      <w:r w:rsidRPr="00A32693">
        <w:rPr>
          <w:rFonts w:ascii="Times New Roman" w:hAnsi="Times New Roman" w:cs="Times New Roman"/>
          <w:sz w:val="24"/>
          <w:szCs w:val="24"/>
        </w:rPr>
        <w:t xml:space="preserve"> ядерную регрессию с тремя способами подбора ширины окна.</w:t>
      </w:r>
      <w:r w:rsidR="004958C7">
        <w:rPr>
          <w:rFonts w:ascii="Times New Roman" w:hAnsi="Times New Roman" w:cs="Times New Roman"/>
          <w:sz w:val="24"/>
          <w:szCs w:val="24"/>
        </w:rPr>
        <w:t xml:space="preserve"> После чего </w:t>
      </w:r>
      <w:r w:rsidR="00897E18">
        <w:rPr>
          <w:rFonts w:ascii="Times New Roman" w:hAnsi="Times New Roman" w:cs="Times New Roman"/>
          <w:sz w:val="24"/>
          <w:szCs w:val="24"/>
        </w:rPr>
        <w:t>методы</w:t>
      </w:r>
      <w:r w:rsidR="004958C7">
        <w:rPr>
          <w:rFonts w:ascii="Times New Roman" w:hAnsi="Times New Roman" w:cs="Times New Roman"/>
          <w:sz w:val="24"/>
          <w:szCs w:val="24"/>
        </w:rPr>
        <w:t xml:space="preserve"> сравнивались по метрикам </w:t>
      </w:r>
      <w:r w:rsidR="004958C7">
        <w:rPr>
          <w:rFonts w:ascii="Times New Roman" w:hAnsi="Times New Roman" w:cs="Times New Roman"/>
          <w:sz w:val="24"/>
          <w:szCs w:val="24"/>
          <w:lang w:val="en-US"/>
        </w:rPr>
        <w:t>IMSE</w:t>
      </w:r>
      <w:r w:rsidR="004958C7" w:rsidRPr="004958C7">
        <w:rPr>
          <w:rFonts w:ascii="Times New Roman" w:hAnsi="Times New Roman" w:cs="Times New Roman"/>
          <w:sz w:val="24"/>
          <w:szCs w:val="24"/>
        </w:rPr>
        <w:t xml:space="preserve">, </w:t>
      </w:r>
      <w:r w:rsidR="004958C7">
        <w:rPr>
          <w:rFonts w:ascii="Times New Roman" w:hAnsi="Times New Roman" w:cs="Times New Roman"/>
          <w:sz w:val="24"/>
          <w:szCs w:val="24"/>
          <w:lang w:val="en-US"/>
        </w:rPr>
        <w:t>IMAE</w:t>
      </w:r>
      <w:r w:rsidR="004958C7" w:rsidRPr="004958C7">
        <w:rPr>
          <w:rFonts w:ascii="Times New Roman" w:hAnsi="Times New Roman" w:cs="Times New Roman"/>
          <w:sz w:val="24"/>
          <w:szCs w:val="24"/>
        </w:rPr>
        <w:t xml:space="preserve"> </w:t>
      </w:r>
      <w:r w:rsidR="004958C7">
        <w:rPr>
          <w:rFonts w:ascii="Times New Roman" w:hAnsi="Times New Roman" w:cs="Times New Roman"/>
          <w:sz w:val="24"/>
          <w:szCs w:val="24"/>
        </w:rPr>
        <w:t xml:space="preserve">и </w:t>
      </w:r>
      <w:r w:rsidR="004958C7">
        <w:rPr>
          <w:rFonts w:ascii="Times New Roman" w:hAnsi="Times New Roman" w:cs="Times New Roman"/>
          <w:sz w:val="24"/>
          <w:szCs w:val="24"/>
          <w:lang w:val="en-US"/>
        </w:rPr>
        <w:t>MaxErr</w:t>
      </w:r>
      <w:r w:rsidR="004958C7" w:rsidRPr="004958C7">
        <w:rPr>
          <w:rFonts w:ascii="Times New Roman" w:hAnsi="Times New Roman" w:cs="Times New Roman"/>
          <w:sz w:val="24"/>
          <w:szCs w:val="24"/>
        </w:rPr>
        <w:t>.</w:t>
      </w:r>
    </w:p>
    <w:p w14:paraId="1D6BB3A2" w14:textId="77777777" w:rsidR="00090792" w:rsidRPr="00090792" w:rsidRDefault="00090792" w:rsidP="00090792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90792">
        <w:rPr>
          <w:rFonts w:ascii="Times New Roman" w:hAnsi="Times New Roman" w:cs="Times New Roman"/>
          <w:b/>
          <w:bCs/>
          <w:sz w:val="24"/>
          <w:szCs w:val="24"/>
        </w:rPr>
        <w:t>(Слайд 9: Методология сравнения методов) — 40 секунд</w:t>
      </w:r>
    </w:p>
    <w:p w14:paraId="47D6FDE1" w14:textId="1855BD1F" w:rsidR="00090792" w:rsidRPr="00090792" w:rsidRDefault="00090792" w:rsidP="0009079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90792">
        <w:rPr>
          <w:rFonts w:ascii="Times New Roman" w:hAnsi="Times New Roman" w:cs="Times New Roman"/>
          <w:sz w:val="24"/>
          <w:szCs w:val="24"/>
        </w:rPr>
        <w:t>Для подтверждения преимуществ метода использова</w:t>
      </w:r>
      <w:r>
        <w:rPr>
          <w:rFonts w:ascii="Times New Roman" w:hAnsi="Times New Roman" w:cs="Times New Roman"/>
          <w:sz w:val="24"/>
          <w:szCs w:val="24"/>
        </w:rPr>
        <w:t>лась</w:t>
      </w:r>
      <w:r w:rsidRPr="00090792">
        <w:rPr>
          <w:rFonts w:ascii="Times New Roman" w:hAnsi="Times New Roman" w:cs="Times New Roman"/>
          <w:sz w:val="24"/>
          <w:szCs w:val="24"/>
        </w:rPr>
        <w:t xml:space="preserve"> строг</w:t>
      </w:r>
      <w:r>
        <w:rPr>
          <w:rFonts w:ascii="Times New Roman" w:hAnsi="Times New Roman" w:cs="Times New Roman"/>
          <w:sz w:val="24"/>
          <w:szCs w:val="24"/>
        </w:rPr>
        <w:t>ая</w:t>
      </w:r>
      <w:r w:rsidRPr="00090792">
        <w:rPr>
          <w:rFonts w:ascii="Times New Roman" w:hAnsi="Times New Roman" w:cs="Times New Roman"/>
          <w:sz w:val="24"/>
          <w:szCs w:val="24"/>
        </w:rPr>
        <w:t xml:space="preserve"> статистическ</w:t>
      </w:r>
      <w:r>
        <w:rPr>
          <w:rFonts w:ascii="Times New Roman" w:hAnsi="Times New Roman" w:cs="Times New Roman"/>
          <w:sz w:val="24"/>
          <w:szCs w:val="24"/>
        </w:rPr>
        <w:t>ая</w:t>
      </w:r>
      <w:r w:rsidRPr="00090792">
        <w:rPr>
          <w:rFonts w:ascii="Times New Roman" w:hAnsi="Times New Roman" w:cs="Times New Roman"/>
          <w:sz w:val="24"/>
          <w:szCs w:val="24"/>
        </w:rPr>
        <w:t xml:space="preserve"> проверк</w:t>
      </w:r>
      <w:r>
        <w:rPr>
          <w:rFonts w:ascii="Times New Roman" w:hAnsi="Times New Roman" w:cs="Times New Roman"/>
          <w:sz w:val="24"/>
          <w:szCs w:val="24"/>
        </w:rPr>
        <w:t>а</w:t>
      </w:r>
      <w:r w:rsidRPr="00090792">
        <w:rPr>
          <w:rFonts w:ascii="Times New Roman" w:hAnsi="Times New Roman" w:cs="Times New Roman"/>
          <w:sz w:val="24"/>
          <w:szCs w:val="24"/>
        </w:rPr>
        <w:t>.</w:t>
      </w:r>
    </w:p>
    <w:p w14:paraId="1DD68B24" w14:textId="77777777" w:rsidR="00090792" w:rsidRPr="00090792" w:rsidRDefault="00090792" w:rsidP="0009079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90792">
        <w:rPr>
          <w:rFonts w:ascii="Times New Roman" w:hAnsi="Times New Roman" w:cs="Times New Roman"/>
          <w:sz w:val="24"/>
          <w:szCs w:val="24"/>
        </w:rPr>
        <w:t>Для сравнения ядерных методов друг с другом — тест Фридмана с поправкой Бонферрони.</w:t>
      </w:r>
    </w:p>
    <w:p w14:paraId="4AA494DB" w14:textId="77777777" w:rsidR="00090792" w:rsidRPr="00090792" w:rsidRDefault="00090792" w:rsidP="0009079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90792">
        <w:rPr>
          <w:rFonts w:ascii="Times New Roman" w:hAnsi="Times New Roman" w:cs="Times New Roman"/>
          <w:sz w:val="24"/>
          <w:szCs w:val="24"/>
        </w:rPr>
        <w:t>Для сравнения энтропийного подхода с непараметрическими — тест Уилкоксона с поправкой Холма на множественное сравнение.</w:t>
      </w:r>
    </w:p>
    <w:p w14:paraId="2348DF90" w14:textId="2C450BA1" w:rsidR="00A32693" w:rsidRPr="00A32693" w:rsidRDefault="00090792" w:rsidP="00A32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90792">
        <w:rPr>
          <w:rFonts w:ascii="Times New Roman" w:hAnsi="Times New Roman" w:cs="Times New Roman"/>
          <w:sz w:val="24"/>
          <w:szCs w:val="24"/>
        </w:rPr>
        <w:lastRenderedPageBreak/>
        <w:t>Для проверки устойчивости результаты дополнительно сравнивались на наборе датасетов, очищенном от выбросов по методу 1,5 IQR.</w:t>
      </w:r>
      <w:r w:rsidR="00F95833">
        <w:rPr>
          <w:rFonts w:ascii="Times New Roman" w:hAnsi="Times New Roman" w:cs="Times New Roman"/>
          <w:sz w:val="24"/>
          <w:szCs w:val="24"/>
        </w:rPr>
        <w:pict w14:anchorId="4166830E">
          <v:rect id="_x0000_i1027" style="width:0;height:1.5pt" o:hralign="center" o:hrstd="t" o:hr="t" fillcolor="#a0a0a0" stroked="f"/>
        </w:pict>
      </w:r>
    </w:p>
    <w:p w14:paraId="426FAFD9" w14:textId="77777777" w:rsidR="00897E18" w:rsidRPr="00897E18" w:rsidRDefault="00897E18" w:rsidP="00897E1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97E18">
        <w:rPr>
          <w:rFonts w:ascii="Times New Roman" w:hAnsi="Times New Roman" w:cs="Times New Roman"/>
          <w:b/>
          <w:bCs/>
          <w:sz w:val="24"/>
          <w:szCs w:val="24"/>
        </w:rPr>
        <w:t>(Слайд 10: Результаты — полиномиальные данные) — 50 секунд</w:t>
      </w:r>
    </w:p>
    <w:p w14:paraId="51B9F26B" w14:textId="77777777" w:rsidR="00897E18" w:rsidRPr="00897E18" w:rsidRDefault="00897E18" w:rsidP="00897E1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7E18">
        <w:rPr>
          <w:rFonts w:ascii="Times New Roman" w:hAnsi="Times New Roman" w:cs="Times New Roman"/>
          <w:b/>
          <w:bCs/>
          <w:sz w:val="24"/>
          <w:szCs w:val="24"/>
        </w:rPr>
        <w:t>Теперь о результатах на полиномиальных данных.</w:t>
      </w:r>
      <w:r w:rsidRPr="00897E18">
        <w:rPr>
          <w:rFonts w:ascii="Times New Roman" w:hAnsi="Times New Roman" w:cs="Times New Roman"/>
          <w:sz w:val="24"/>
          <w:szCs w:val="24"/>
        </w:rPr>
        <w:t xml:space="preserve"> </w:t>
      </w:r>
      <w:r w:rsidRPr="00897E18">
        <w:rPr>
          <w:rFonts w:ascii="Times New Roman" w:hAnsi="Times New Roman" w:cs="Times New Roman"/>
          <w:b/>
          <w:bCs/>
          <w:sz w:val="24"/>
          <w:szCs w:val="24"/>
        </w:rPr>
        <w:t>Основные наблюдения:</w:t>
      </w:r>
    </w:p>
    <w:p w14:paraId="6595E3DC" w14:textId="77777777" w:rsidR="00897E18" w:rsidRPr="00897E18" w:rsidRDefault="00897E18" w:rsidP="00897E18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7E18">
        <w:rPr>
          <w:rFonts w:ascii="Times New Roman" w:hAnsi="Times New Roman" w:cs="Times New Roman"/>
          <w:sz w:val="24"/>
          <w:szCs w:val="24"/>
        </w:rPr>
        <w:t>Энтропийный метод демонстрирует эффективность во всех конфигурациях по всем метрикам (IMSE, IMAE, MaxErr).</w:t>
      </w:r>
    </w:p>
    <w:p w14:paraId="42536BD4" w14:textId="219BB621" w:rsidR="00897E18" w:rsidRPr="00897E18" w:rsidRDefault="00897E18" w:rsidP="00897E18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7E18">
        <w:rPr>
          <w:rFonts w:ascii="Times New Roman" w:hAnsi="Times New Roman" w:cs="Times New Roman"/>
          <w:sz w:val="24"/>
          <w:szCs w:val="24"/>
        </w:rPr>
        <w:t xml:space="preserve">В </w:t>
      </w:r>
      <w:r>
        <w:rPr>
          <w:rFonts w:ascii="Times New Roman" w:hAnsi="Times New Roman" w:cs="Times New Roman"/>
          <w:b/>
          <w:bCs/>
          <w:sz w:val="24"/>
          <w:szCs w:val="24"/>
        </w:rPr>
        <w:t>84</w:t>
      </w:r>
      <w:r w:rsidRPr="00897E18">
        <w:rPr>
          <w:rFonts w:ascii="Times New Roman" w:hAnsi="Times New Roman" w:cs="Times New Roman"/>
          <w:b/>
          <w:bCs/>
          <w:sz w:val="24"/>
          <w:szCs w:val="24"/>
        </w:rPr>
        <w:t>% конфигураций</w:t>
      </w:r>
      <w:r w:rsidRPr="00897E18">
        <w:rPr>
          <w:rFonts w:ascii="Times New Roman" w:hAnsi="Times New Roman" w:cs="Times New Roman"/>
          <w:sz w:val="24"/>
          <w:szCs w:val="24"/>
        </w:rPr>
        <w:t xml:space="preserve"> различия статистически значимы на уровне 0,1%.</w:t>
      </w:r>
    </w:p>
    <w:p w14:paraId="155C75FD" w14:textId="1F2FB2FE" w:rsidR="00897E18" w:rsidRPr="00897E18" w:rsidRDefault="00897E18" w:rsidP="00897E18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7E18">
        <w:rPr>
          <w:rFonts w:ascii="Times New Roman" w:hAnsi="Times New Roman" w:cs="Times New Roman"/>
          <w:sz w:val="24"/>
          <w:szCs w:val="24"/>
        </w:rPr>
        <w:t>Размер эффекта в большинстве случаев умеренный: r</w:t>
      </w:r>
      <w:r w:rsidRPr="00897E18">
        <w:rPr>
          <w:rFonts w:ascii="Cambria Math" w:hAnsi="Cambria Math" w:cs="Cambria Math"/>
          <w:sz w:val="24"/>
          <w:szCs w:val="24"/>
        </w:rPr>
        <w:t>∈</w:t>
      </w:r>
      <w:r w:rsidRPr="00897E18">
        <w:rPr>
          <w:rFonts w:ascii="Times New Roman" w:hAnsi="Times New Roman" w:cs="Times New Roman"/>
          <w:sz w:val="24"/>
          <w:szCs w:val="24"/>
        </w:rPr>
        <w:t>[0.3,0.5]</w:t>
      </w:r>
    </w:p>
    <w:p w14:paraId="172739D0" w14:textId="77777777" w:rsidR="00897E18" w:rsidRPr="00897E18" w:rsidRDefault="00897E18" w:rsidP="00897E18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7E18">
        <w:rPr>
          <w:rFonts w:ascii="Times New Roman" w:hAnsi="Times New Roman" w:cs="Times New Roman"/>
          <w:sz w:val="24"/>
          <w:szCs w:val="24"/>
        </w:rPr>
        <w:t xml:space="preserve">Наибольшее улучшение по IMSE достигнуто для полинома 2-й степени — </w:t>
      </w:r>
      <w:r w:rsidRPr="00897E18">
        <w:rPr>
          <w:rFonts w:ascii="Times New Roman" w:hAnsi="Times New Roman" w:cs="Times New Roman"/>
          <w:b/>
          <w:bCs/>
          <w:sz w:val="24"/>
          <w:szCs w:val="24"/>
        </w:rPr>
        <w:t>минус 47,8%</w:t>
      </w:r>
      <w:r w:rsidRPr="00897E18">
        <w:rPr>
          <w:rFonts w:ascii="Times New Roman" w:hAnsi="Times New Roman" w:cs="Times New Roman"/>
          <w:sz w:val="24"/>
          <w:szCs w:val="24"/>
        </w:rPr>
        <w:t xml:space="preserve"> к ядерной регрессии. Метод демонстрирует устойчивость к шуму с учётом малого объёма выборки.</w:t>
      </w:r>
    </w:p>
    <w:p w14:paraId="56E19E4D" w14:textId="77777777" w:rsidR="00897E18" w:rsidRPr="00897E18" w:rsidRDefault="00897E18" w:rsidP="00897E1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7E18">
        <w:rPr>
          <w:rFonts w:ascii="Times New Roman" w:hAnsi="Times New Roman" w:cs="Times New Roman"/>
          <w:sz w:val="24"/>
          <w:szCs w:val="24"/>
        </w:rPr>
        <w:pict w14:anchorId="2E0540E6">
          <v:rect id="_x0000_i1065" style="width:0;height:1.5pt" o:hralign="center" o:hrstd="t" o:hr="t" fillcolor="#a0a0a0" stroked="f"/>
        </w:pict>
      </w:r>
    </w:p>
    <w:p w14:paraId="2882E397" w14:textId="77777777" w:rsidR="00897E18" w:rsidRPr="00897E18" w:rsidRDefault="00897E18" w:rsidP="00897E1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97E18">
        <w:rPr>
          <w:rFonts w:ascii="Times New Roman" w:hAnsi="Times New Roman" w:cs="Times New Roman"/>
          <w:b/>
          <w:bCs/>
          <w:sz w:val="24"/>
          <w:szCs w:val="24"/>
        </w:rPr>
        <w:t>(Слайд 11: Результаты — смесевые данные) — 50 секунд</w:t>
      </w:r>
    </w:p>
    <w:p w14:paraId="4061D5BF" w14:textId="77777777" w:rsidR="00897E18" w:rsidRPr="00897E18" w:rsidRDefault="00897E18" w:rsidP="00897E1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7E18">
        <w:rPr>
          <w:rFonts w:ascii="Times New Roman" w:hAnsi="Times New Roman" w:cs="Times New Roman"/>
          <w:b/>
          <w:bCs/>
          <w:sz w:val="24"/>
          <w:szCs w:val="24"/>
        </w:rPr>
        <w:t>На смесевых данных преимущество энтропийного метода оказалось ещё более выраженным.</w:t>
      </w:r>
      <w:r w:rsidRPr="00897E18">
        <w:rPr>
          <w:rFonts w:ascii="Times New Roman" w:hAnsi="Times New Roman" w:cs="Times New Roman"/>
          <w:sz w:val="24"/>
          <w:szCs w:val="24"/>
        </w:rPr>
        <w:t xml:space="preserve"> </w:t>
      </w:r>
      <w:r w:rsidRPr="00897E18">
        <w:rPr>
          <w:rFonts w:ascii="Times New Roman" w:hAnsi="Times New Roman" w:cs="Times New Roman"/>
          <w:b/>
          <w:bCs/>
          <w:sz w:val="24"/>
          <w:szCs w:val="24"/>
        </w:rPr>
        <w:t>Основные наблюдения:</w:t>
      </w:r>
    </w:p>
    <w:p w14:paraId="0451DB94" w14:textId="77777777" w:rsidR="00897E18" w:rsidRPr="00897E18" w:rsidRDefault="00897E18" w:rsidP="00897E18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7E18">
        <w:rPr>
          <w:rFonts w:ascii="Times New Roman" w:hAnsi="Times New Roman" w:cs="Times New Roman"/>
          <w:sz w:val="24"/>
          <w:szCs w:val="24"/>
        </w:rPr>
        <w:t xml:space="preserve">Все различия значимы на уровне 0,1% </w:t>
      </w:r>
      <w:r w:rsidRPr="00897E18">
        <w:rPr>
          <w:rFonts w:ascii="Times New Roman" w:hAnsi="Times New Roman" w:cs="Times New Roman"/>
          <w:b/>
          <w:bCs/>
          <w:sz w:val="24"/>
          <w:szCs w:val="24"/>
        </w:rPr>
        <w:t>как до, так и после очистки от выбросов</w:t>
      </w:r>
      <w:r w:rsidRPr="00897E18">
        <w:rPr>
          <w:rFonts w:ascii="Times New Roman" w:hAnsi="Times New Roman" w:cs="Times New Roman"/>
          <w:sz w:val="24"/>
          <w:szCs w:val="24"/>
        </w:rPr>
        <w:t>.</w:t>
      </w:r>
    </w:p>
    <w:p w14:paraId="5361726A" w14:textId="03F285A8" w:rsidR="00897E18" w:rsidRPr="00897E18" w:rsidRDefault="00897E18" w:rsidP="00897E18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7E18">
        <w:rPr>
          <w:rFonts w:ascii="Times New Roman" w:hAnsi="Times New Roman" w:cs="Times New Roman"/>
          <w:sz w:val="24"/>
          <w:szCs w:val="24"/>
        </w:rPr>
        <w:t xml:space="preserve">Размер эффекта большой во всех случаях: </w:t>
      </w:r>
      <w:r w:rsidRPr="00897E18">
        <w:rPr>
          <w:rFonts w:ascii="Times New Roman" w:hAnsi="Times New Roman" w:cs="Times New Roman"/>
          <w:i/>
          <w:iCs/>
          <w:sz w:val="24"/>
          <w:szCs w:val="24"/>
        </w:rPr>
        <w:t>r</w:t>
      </w:r>
      <w:r w:rsidRPr="00897E18">
        <w:rPr>
          <w:rFonts w:ascii="Times New Roman" w:hAnsi="Times New Roman" w:cs="Times New Roman"/>
          <w:sz w:val="24"/>
          <w:szCs w:val="24"/>
        </w:rPr>
        <w:t xml:space="preserve">&gt;0.5. После очистки достигает </w:t>
      </w:r>
      <w:r w:rsidRPr="00897E18">
        <w:rPr>
          <w:rFonts w:ascii="Times New Roman" w:hAnsi="Times New Roman" w:cs="Times New Roman"/>
          <w:b/>
          <w:bCs/>
          <w:sz w:val="24"/>
          <w:szCs w:val="24"/>
        </w:rPr>
        <w:t>0.86–0.87</w:t>
      </w:r>
      <w:r w:rsidRPr="00897E18">
        <w:rPr>
          <w:rFonts w:ascii="Times New Roman" w:hAnsi="Times New Roman" w:cs="Times New Roman"/>
          <w:sz w:val="24"/>
          <w:szCs w:val="24"/>
        </w:rPr>
        <w:t>.</w:t>
      </w:r>
    </w:p>
    <w:p w14:paraId="5C6F2872" w14:textId="77777777" w:rsidR="00897E18" w:rsidRPr="00897E18" w:rsidRDefault="00897E18" w:rsidP="00897E18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7E18">
        <w:rPr>
          <w:rFonts w:ascii="Times New Roman" w:hAnsi="Times New Roman" w:cs="Times New Roman"/>
          <w:sz w:val="24"/>
          <w:szCs w:val="24"/>
        </w:rPr>
        <w:t xml:space="preserve">Среднее улучшение по IMSE — </w:t>
      </w:r>
      <w:r w:rsidRPr="00897E18">
        <w:rPr>
          <w:rFonts w:ascii="Times New Roman" w:hAnsi="Times New Roman" w:cs="Times New Roman"/>
          <w:b/>
          <w:bCs/>
          <w:sz w:val="24"/>
          <w:szCs w:val="24"/>
        </w:rPr>
        <w:t>95,9%</w:t>
      </w:r>
      <w:r w:rsidRPr="00897E18">
        <w:rPr>
          <w:rFonts w:ascii="Times New Roman" w:hAnsi="Times New Roman" w:cs="Times New Roman"/>
          <w:sz w:val="24"/>
          <w:szCs w:val="24"/>
        </w:rPr>
        <w:t>.</w:t>
      </w:r>
    </w:p>
    <w:p w14:paraId="2F6F7262" w14:textId="77777777" w:rsidR="00897E18" w:rsidRPr="00897E18" w:rsidRDefault="00897E18" w:rsidP="00897E18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7E18">
        <w:rPr>
          <w:rFonts w:ascii="Times New Roman" w:hAnsi="Times New Roman" w:cs="Times New Roman"/>
          <w:sz w:val="24"/>
          <w:szCs w:val="24"/>
        </w:rPr>
        <w:t>Метод проявил высокую робастность: результаты энтропийного оценивания на неочищенных данных превосходили в среднем очищенные результаты ядерной регрессии. Это подтверждает устойчивость метода к существенно ненормальному шуму.</w:t>
      </w:r>
    </w:p>
    <w:p w14:paraId="6183F2B1" w14:textId="77777777" w:rsidR="00897E18" w:rsidRPr="00897E18" w:rsidRDefault="00897E18" w:rsidP="00897E1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7E18">
        <w:rPr>
          <w:rFonts w:ascii="Times New Roman" w:hAnsi="Times New Roman" w:cs="Times New Roman"/>
          <w:sz w:val="24"/>
          <w:szCs w:val="24"/>
        </w:rPr>
        <w:pict w14:anchorId="1A978901">
          <v:rect id="_x0000_i1066" style="width:0;height:1.5pt" o:hralign="center" o:hrstd="t" o:hr="t" fillcolor="#a0a0a0" stroked="f"/>
        </w:pict>
      </w:r>
    </w:p>
    <w:p w14:paraId="1E024905" w14:textId="77777777" w:rsidR="00897E18" w:rsidRPr="00897E18" w:rsidRDefault="00897E18" w:rsidP="00897E1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97E18">
        <w:rPr>
          <w:rFonts w:ascii="Times New Roman" w:hAnsi="Times New Roman" w:cs="Times New Roman"/>
          <w:b/>
          <w:bCs/>
          <w:sz w:val="24"/>
          <w:szCs w:val="24"/>
        </w:rPr>
        <w:t>(Слайд 12: Результаты — реальные данные) — 40 секунд</w:t>
      </w:r>
    </w:p>
    <w:p w14:paraId="77EAA7E4" w14:textId="13A5C93C" w:rsidR="00897E18" w:rsidRDefault="00F95833" w:rsidP="00897E1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Метод также был проверен на </w:t>
      </w:r>
      <w:r w:rsidR="00897E18" w:rsidRPr="00897E18">
        <w:rPr>
          <w:rFonts w:ascii="Times New Roman" w:hAnsi="Times New Roman" w:cs="Times New Roman"/>
          <w:b/>
          <w:bCs/>
          <w:sz w:val="24"/>
          <w:szCs w:val="24"/>
        </w:rPr>
        <w:t>реальных данных — датасет «Старый Служака» (извержения гейзера).</w:t>
      </w:r>
      <w:r w:rsidR="00897E18" w:rsidRPr="00897E18">
        <w:rPr>
          <w:rFonts w:ascii="Times New Roman" w:hAnsi="Times New Roman" w:cs="Times New Roman"/>
          <w:sz w:val="24"/>
          <w:szCs w:val="24"/>
        </w:rPr>
        <w:t xml:space="preserve"> Здесь объём выборки почти в 10 раз больше (~270 точек), а зависимость имеет билинейную структуру. </w:t>
      </w:r>
    </w:p>
    <w:p w14:paraId="78169E64" w14:textId="77777777" w:rsidR="00897E18" w:rsidRDefault="00897E18" w:rsidP="00897E1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7E18">
        <w:rPr>
          <w:rFonts w:ascii="Times New Roman" w:hAnsi="Times New Roman" w:cs="Times New Roman"/>
          <w:b/>
          <w:bCs/>
          <w:sz w:val="24"/>
          <w:szCs w:val="24"/>
        </w:rPr>
        <w:lastRenderedPageBreak/>
        <w:t>Результат:</w:t>
      </w:r>
      <w:r w:rsidRPr="00897E18">
        <w:rPr>
          <w:rFonts w:ascii="Times New Roman" w:hAnsi="Times New Roman" w:cs="Times New Roman"/>
          <w:sz w:val="24"/>
          <w:szCs w:val="24"/>
        </w:rPr>
        <w:t xml:space="preserve"> ядерные методы показали чуть лучшие значения метрик — разница </w:t>
      </w:r>
      <w:r w:rsidRPr="00897E18">
        <w:rPr>
          <w:rFonts w:ascii="Times New Roman" w:hAnsi="Times New Roman" w:cs="Times New Roman"/>
          <w:b/>
          <w:bCs/>
          <w:sz w:val="24"/>
          <w:szCs w:val="24"/>
        </w:rPr>
        <w:t>3–4%</w:t>
      </w:r>
      <w:r w:rsidRPr="00897E18">
        <w:rPr>
          <w:rFonts w:ascii="Times New Roman" w:hAnsi="Times New Roman" w:cs="Times New Roman"/>
          <w:sz w:val="24"/>
          <w:szCs w:val="24"/>
        </w:rPr>
        <w:t xml:space="preserve"> по RMSE/MAE. </w:t>
      </w:r>
    </w:p>
    <w:p w14:paraId="7A01FCA0" w14:textId="283532B8" w:rsidR="00897E18" w:rsidRDefault="00897E18" w:rsidP="00897E1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7E18">
        <w:rPr>
          <w:rFonts w:ascii="Times New Roman" w:hAnsi="Times New Roman" w:cs="Times New Roman"/>
          <w:sz w:val="24"/>
          <w:szCs w:val="24"/>
        </w:rPr>
        <w:t>Э</w:t>
      </w:r>
      <w:r w:rsidRPr="00897E18">
        <w:rPr>
          <w:rFonts w:ascii="Times New Roman" w:hAnsi="Times New Roman" w:cs="Times New Roman"/>
          <w:sz w:val="24"/>
          <w:szCs w:val="24"/>
        </w:rPr>
        <w:t xml:space="preserve">то ожидаемо — при большем объёме данных ядерная регрессия </w:t>
      </w:r>
      <w:r>
        <w:rPr>
          <w:rFonts w:ascii="Times New Roman" w:hAnsi="Times New Roman" w:cs="Times New Roman"/>
          <w:sz w:val="24"/>
          <w:szCs w:val="24"/>
        </w:rPr>
        <w:t>работает стабильнее</w:t>
      </w:r>
      <w:r w:rsidRPr="00897E18">
        <w:rPr>
          <w:rFonts w:ascii="Times New Roman" w:hAnsi="Times New Roman" w:cs="Times New Roman"/>
          <w:sz w:val="24"/>
          <w:szCs w:val="24"/>
        </w:rPr>
        <w:t xml:space="preserve">, а полиномиальная параметризация энтропийного метода </w:t>
      </w:r>
      <w:r>
        <w:rPr>
          <w:rFonts w:ascii="Times New Roman" w:hAnsi="Times New Roman" w:cs="Times New Roman"/>
          <w:sz w:val="24"/>
          <w:szCs w:val="24"/>
        </w:rPr>
        <w:t xml:space="preserve">хуже аппроксимирует </w:t>
      </w:r>
      <w:r w:rsidRPr="00897E18">
        <w:rPr>
          <w:rFonts w:ascii="Times New Roman" w:hAnsi="Times New Roman" w:cs="Times New Roman"/>
          <w:sz w:val="24"/>
          <w:szCs w:val="24"/>
        </w:rPr>
        <w:t xml:space="preserve">билинейную структуру данных. </w:t>
      </w:r>
    </w:p>
    <w:p w14:paraId="1B9ACCF1" w14:textId="6EF9942C" w:rsidR="00897E18" w:rsidRDefault="00897E18" w:rsidP="00A32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7E18">
        <w:rPr>
          <w:rFonts w:ascii="Times New Roman" w:hAnsi="Times New Roman" w:cs="Times New Roman"/>
          <w:b/>
          <w:bCs/>
          <w:sz w:val="24"/>
          <w:szCs w:val="24"/>
        </w:rPr>
        <w:t>Важно:</w:t>
      </w:r>
      <w:r w:rsidRPr="00897E18">
        <w:rPr>
          <w:rFonts w:ascii="Times New Roman" w:hAnsi="Times New Roman" w:cs="Times New Roman"/>
          <w:sz w:val="24"/>
          <w:szCs w:val="24"/>
        </w:rPr>
        <w:t xml:space="preserve"> разница незначительна, что подтверждает </w:t>
      </w:r>
      <w:r w:rsidRPr="00897E18">
        <w:rPr>
          <w:rFonts w:ascii="Times New Roman" w:hAnsi="Times New Roman" w:cs="Times New Roman"/>
          <w:b/>
          <w:bCs/>
          <w:sz w:val="24"/>
          <w:szCs w:val="24"/>
        </w:rPr>
        <w:t>конкурентоспособность</w:t>
      </w:r>
      <w:r w:rsidRPr="00897E18">
        <w:rPr>
          <w:rFonts w:ascii="Times New Roman" w:hAnsi="Times New Roman" w:cs="Times New Roman"/>
          <w:sz w:val="24"/>
          <w:szCs w:val="24"/>
        </w:rPr>
        <w:t xml:space="preserve"> энтропийного подхода и отсутствие принципиальных ограничений на его применение в реальных задачах.</w:t>
      </w:r>
    </w:p>
    <w:p w14:paraId="6BE67CB5" w14:textId="77777777" w:rsidR="00897E18" w:rsidRPr="00897E18" w:rsidRDefault="00897E18" w:rsidP="00897E1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97E18">
        <w:rPr>
          <w:rFonts w:ascii="Times New Roman" w:hAnsi="Times New Roman" w:cs="Times New Roman"/>
          <w:b/>
          <w:bCs/>
          <w:sz w:val="24"/>
          <w:szCs w:val="24"/>
        </w:rPr>
        <w:t>(Слайд 13: Ограничения энтропийного метода) — 30 секунд</w:t>
      </w:r>
    </w:p>
    <w:p w14:paraId="044B2C09" w14:textId="31E30B18" w:rsidR="00897E18" w:rsidRPr="00897E18" w:rsidRDefault="00897E18" w:rsidP="00897E1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При этом у метода было выявлено два основных ограничения</w:t>
      </w:r>
      <w:r w:rsidRPr="00897E18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52E5078C" w14:textId="77777777" w:rsidR="00897E18" w:rsidRPr="00897E18" w:rsidRDefault="00897E18" w:rsidP="00897E18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7E18">
        <w:rPr>
          <w:rFonts w:ascii="Times New Roman" w:hAnsi="Times New Roman" w:cs="Times New Roman"/>
          <w:b/>
          <w:bCs/>
          <w:sz w:val="24"/>
          <w:szCs w:val="24"/>
        </w:rPr>
        <w:t>Консервативный выбор моделей:</w:t>
      </w:r>
      <w:r w:rsidRPr="00897E18">
        <w:rPr>
          <w:rFonts w:ascii="Times New Roman" w:hAnsi="Times New Roman" w:cs="Times New Roman"/>
          <w:sz w:val="24"/>
          <w:szCs w:val="24"/>
        </w:rPr>
        <w:t xml:space="preserve"> метод склонен «перестраховываться» и выбирать более простые модели (низкие степени полинома). Это защищает от переобучения, но может ограничивать точность при сложных зависимостях.</w:t>
      </w:r>
    </w:p>
    <w:p w14:paraId="375F5B21" w14:textId="14DE9FFD" w:rsidR="00897E18" w:rsidRPr="00897E18" w:rsidRDefault="00897E18" w:rsidP="00897E18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7E18">
        <w:rPr>
          <w:rFonts w:ascii="Times New Roman" w:hAnsi="Times New Roman" w:cs="Times New Roman"/>
          <w:b/>
          <w:bCs/>
          <w:sz w:val="24"/>
          <w:szCs w:val="24"/>
        </w:rPr>
        <w:t>Вычислительная сложность:</w:t>
      </w:r>
      <w:r w:rsidRPr="00897E18">
        <w:rPr>
          <w:rFonts w:ascii="Times New Roman" w:hAnsi="Times New Roman" w:cs="Times New Roman"/>
          <w:sz w:val="24"/>
          <w:szCs w:val="24"/>
        </w:rPr>
        <w:t xml:space="preserve"> </w:t>
      </w:r>
      <w:r w:rsidR="00F95833">
        <w:rPr>
          <w:rFonts w:ascii="Times New Roman" w:hAnsi="Times New Roman" w:cs="Times New Roman"/>
          <w:sz w:val="24"/>
          <w:szCs w:val="24"/>
        </w:rPr>
        <w:t>комбинация задачи оптимизации с бутстрепом привела к значительному росту вычислительных затрат</w:t>
      </w:r>
      <w:r w:rsidRPr="00897E18">
        <w:rPr>
          <w:rFonts w:ascii="Times New Roman" w:hAnsi="Times New Roman" w:cs="Times New Roman"/>
          <w:sz w:val="24"/>
          <w:szCs w:val="24"/>
        </w:rPr>
        <w:t>.</w:t>
      </w:r>
    </w:p>
    <w:p w14:paraId="4EE8CEF8" w14:textId="16DC46F4" w:rsidR="00A32693" w:rsidRPr="00A32693" w:rsidRDefault="00F95833" w:rsidP="00A32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4BE7C4A">
          <v:rect id="_x0000_i1028" style="width:0;height:1.5pt" o:hralign="center" o:hrstd="t" o:hr="t" fillcolor="#a0a0a0" stroked="f"/>
        </w:pict>
      </w:r>
    </w:p>
    <w:p w14:paraId="5458E698" w14:textId="4DC73999" w:rsidR="00A32693" w:rsidRPr="00A32693" w:rsidRDefault="00A32693" w:rsidP="00A32693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(Слайд </w:t>
      </w:r>
      <w:r w:rsidR="00897E18">
        <w:rPr>
          <w:rFonts w:ascii="Times New Roman" w:hAnsi="Times New Roman" w:cs="Times New Roman"/>
          <w:b/>
          <w:bCs/>
          <w:sz w:val="24"/>
          <w:szCs w:val="24"/>
        </w:rPr>
        <w:t>14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>: Заключение) — 35 секунд</w:t>
      </w:r>
    </w:p>
    <w:p w14:paraId="719341A3" w14:textId="77777777" w:rsidR="00A32693" w:rsidRPr="00A32693" w:rsidRDefault="00A32693" w:rsidP="00A32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>В заключение хочу подчеркнуть ключевые выводы:</w:t>
      </w:r>
    </w:p>
    <w:p w14:paraId="394A040D" w14:textId="77777777" w:rsidR="00A32693" w:rsidRPr="00A32693" w:rsidRDefault="00A32693" w:rsidP="00A32693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sz w:val="24"/>
          <w:szCs w:val="24"/>
        </w:rPr>
        <w:t>На малых выборках кросс-валидация нестабильна.</w:t>
      </w:r>
    </w:p>
    <w:p w14:paraId="678A27AF" w14:textId="2717B0B3" w:rsidR="00A32693" w:rsidRPr="00A32693" w:rsidRDefault="00A32693" w:rsidP="00A32693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sz w:val="24"/>
          <w:szCs w:val="24"/>
        </w:rPr>
        <w:t>Энтропийный метод статистически эффективнее в большинстве</w:t>
      </w:r>
      <w:r w:rsidR="007F76CF">
        <w:rPr>
          <w:rFonts w:ascii="Times New Roman" w:hAnsi="Times New Roman" w:cs="Times New Roman"/>
          <w:sz w:val="24"/>
          <w:szCs w:val="24"/>
        </w:rPr>
        <w:t xml:space="preserve"> исследуемых</w:t>
      </w:r>
      <w:r w:rsidRPr="00A32693">
        <w:rPr>
          <w:rFonts w:ascii="Times New Roman" w:hAnsi="Times New Roman" w:cs="Times New Roman"/>
          <w:sz w:val="24"/>
          <w:szCs w:val="24"/>
        </w:rPr>
        <w:t xml:space="preserve"> конфигураций.</w:t>
      </w:r>
    </w:p>
    <w:p w14:paraId="3A2150EC" w14:textId="236E508A" w:rsidR="00A32693" w:rsidRPr="00A32693" w:rsidRDefault="007F76CF" w:rsidP="00A32693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Предложенный м</w:t>
      </w:r>
      <w:r w:rsidR="00A32693" w:rsidRPr="00A32693">
        <w:rPr>
          <w:rFonts w:ascii="Times New Roman" w:hAnsi="Times New Roman" w:cs="Times New Roman"/>
          <w:sz w:val="24"/>
          <w:szCs w:val="24"/>
        </w:rPr>
        <w:t>етод робастен к распределению ошибок.</w:t>
      </w:r>
    </w:p>
    <w:p w14:paraId="2B2A3A3D" w14:textId="2B664A69" w:rsidR="00A32693" w:rsidRPr="00A32693" w:rsidRDefault="00A32693" w:rsidP="00A32693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sz w:val="24"/>
          <w:szCs w:val="24"/>
        </w:rPr>
        <w:t xml:space="preserve">Наибольший выигрыш для </w:t>
      </w:r>
      <w:r w:rsidR="00FA4168">
        <w:rPr>
          <w:rFonts w:ascii="Times New Roman" w:hAnsi="Times New Roman" w:cs="Times New Roman"/>
          <w:sz w:val="24"/>
          <w:szCs w:val="24"/>
        </w:rPr>
        <w:t xml:space="preserve">низкого уровня </w:t>
      </w:r>
      <w:r w:rsidRPr="00A32693">
        <w:rPr>
          <w:rFonts w:ascii="Times New Roman" w:hAnsi="Times New Roman" w:cs="Times New Roman"/>
          <w:sz w:val="24"/>
          <w:szCs w:val="24"/>
        </w:rPr>
        <w:t>шума и полиномов низкой степени.</w:t>
      </w:r>
    </w:p>
    <w:p w14:paraId="0E08FB19" w14:textId="77777777" w:rsidR="00A32693" w:rsidRPr="00A32693" w:rsidRDefault="00A32693" w:rsidP="00A32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>Спасибо за внимание! Готов ответить на ваши вопросы.</w:t>
      </w:r>
    </w:p>
    <w:p w14:paraId="2D36C087" w14:textId="77777777" w:rsidR="00917911" w:rsidRPr="00A32693" w:rsidRDefault="00917911" w:rsidP="00C5799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917911" w:rsidRPr="00A3269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F2C9E"/>
    <w:multiLevelType w:val="multilevel"/>
    <w:tmpl w:val="C2A4A7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C938C2"/>
    <w:multiLevelType w:val="multilevel"/>
    <w:tmpl w:val="5A90D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514A80"/>
    <w:multiLevelType w:val="multilevel"/>
    <w:tmpl w:val="94B6A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2710F35"/>
    <w:multiLevelType w:val="multilevel"/>
    <w:tmpl w:val="4ACCD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D33134"/>
    <w:multiLevelType w:val="multilevel"/>
    <w:tmpl w:val="90349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E84DB5"/>
    <w:multiLevelType w:val="multilevel"/>
    <w:tmpl w:val="B4268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3C5D48"/>
    <w:multiLevelType w:val="multilevel"/>
    <w:tmpl w:val="B40A6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381B75"/>
    <w:multiLevelType w:val="multilevel"/>
    <w:tmpl w:val="4170C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7C1BDF"/>
    <w:multiLevelType w:val="multilevel"/>
    <w:tmpl w:val="E0FA5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CB73C5"/>
    <w:multiLevelType w:val="multilevel"/>
    <w:tmpl w:val="540230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AC26101"/>
    <w:multiLevelType w:val="multilevel"/>
    <w:tmpl w:val="594045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C1F248F"/>
    <w:multiLevelType w:val="multilevel"/>
    <w:tmpl w:val="94B6A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BF77DC6"/>
    <w:multiLevelType w:val="multilevel"/>
    <w:tmpl w:val="E340B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D0C1497"/>
    <w:multiLevelType w:val="multilevel"/>
    <w:tmpl w:val="3AE6D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0"/>
  </w:num>
  <w:num w:numId="3">
    <w:abstractNumId w:val="2"/>
  </w:num>
  <w:num w:numId="4">
    <w:abstractNumId w:val="13"/>
  </w:num>
  <w:num w:numId="5">
    <w:abstractNumId w:val="4"/>
  </w:num>
  <w:num w:numId="6">
    <w:abstractNumId w:val="0"/>
  </w:num>
  <w:num w:numId="7">
    <w:abstractNumId w:val="3"/>
  </w:num>
  <w:num w:numId="8">
    <w:abstractNumId w:val="6"/>
  </w:num>
  <w:num w:numId="9">
    <w:abstractNumId w:val="12"/>
  </w:num>
  <w:num w:numId="10">
    <w:abstractNumId w:val="11"/>
  </w:num>
  <w:num w:numId="11">
    <w:abstractNumId w:val="9"/>
  </w:num>
  <w:num w:numId="12">
    <w:abstractNumId w:val="1"/>
  </w:num>
  <w:num w:numId="13">
    <w:abstractNumId w:val="5"/>
  </w:num>
  <w:num w:numId="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83E"/>
    <w:rsid w:val="000476CF"/>
    <w:rsid w:val="00090792"/>
    <w:rsid w:val="000F010C"/>
    <w:rsid w:val="00107D6E"/>
    <w:rsid w:val="0016289D"/>
    <w:rsid w:val="001E6E9D"/>
    <w:rsid w:val="003C4E85"/>
    <w:rsid w:val="004958C7"/>
    <w:rsid w:val="004D29DB"/>
    <w:rsid w:val="004E6F3E"/>
    <w:rsid w:val="005076EF"/>
    <w:rsid w:val="007F76CF"/>
    <w:rsid w:val="0084083E"/>
    <w:rsid w:val="00897E18"/>
    <w:rsid w:val="00917911"/>
    <w:rsid w:val="00A32693"/>
    <w:rsid w:val="00A356A3"/>
    <w:rsid w:val="00AA30EF"/>
    <w:rsid w:val="00B34091"/>
    <w:rsid w:val="00B62AE5"/>
    <w:rsid w:val="00C14756"/>
    <w:rsid w:val="00C35162"/>
    <w:rsid w:val="00C5799A"/>
    <w:rsid w:val="00C972BE"/>
    <w:rsid w:val="00D821A7"/>
    <w:rsid w:val="00F6693E"/>
    <w:rsid w:val="00F95833"/>
    <w:rsid w:val="00FA4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AD4D7C"/>
  <w15:chartTrackingRefBased/>
  <w15:docId w15:val="{7820DB00-871B-4B0B-AF00-B7F97F5E13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57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2705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002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84084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75427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6323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011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892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283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4826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83702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63070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65675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50950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77537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65906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48112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4715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7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6310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2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3170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7486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7456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1665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162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3456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2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314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6876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7327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72273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4678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3578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20366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15216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12952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7577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8450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8587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5406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8674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7579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26556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91253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59626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74517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55694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34465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29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250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11492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3075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14093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22218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3798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9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7193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2458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75039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56967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71651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7334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8629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6962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92645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44454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66289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7630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105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32510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34761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51061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24131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9694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22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0803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1672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78606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38507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98658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90094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0855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28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1322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11707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51030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79992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62590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5732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98355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26216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01897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992</TotalTime>
  <Pages>5</Pages>
  <Words>1216</Words>
  <Characters>6934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Анфимов</dc:creator>
  <cp:keywords/>
  <dc:description/>
  <cp:lastModifiedBy>Александр Анфимов</cp:lastModifiedBy>
  <cp:revision>11</cp:revision>
  <dcterms:created xsi:type="dcterms:W3CDTF">2026-04-01T08:20:00Z</dcterms:created>
  <dcterms:modified xsi:type="dcterms:W3CDTF">2026-04-30T11:12:00Z</dcterms:modified>
</cp:coreProperties>
</file>