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1815" w14:textId="17E0F832" w:rsidR="00DA6FEE" w:rsidRDefault="00DA6FEE">
      <w:r>
        <w:t xml:space="preserve">1) Генерируем </w:t>
      </w:r>
      <w:proofErr w:type="spellStart"/>
      <w:r>
        <w:t>синт</w:t>
      </w:r>
      <w:proofErr w:type="spellEnd"/>
      <w:r>
        <w:t xml:space="preserve"> данные + реальный </w:t>
      </w:r>
      <w:proofErr w:type="spellStart"/>
      <w:r>
        <w:t>датасет</w:t>
      </w:r>
      <w:proofErr w:type="spellEnd"/>
    </w:p>
    <w:p w14:paraId="10815780" w14:textId="2C9E5ABA" w:rsidR="00F110C2" w:rsidRDefault="00DA6FEE">
      <w:r>
        <w:t>2) Производим оценку линии регрессии с помощью энтропийного (информационного подхода)</w:t>
      </w:r>
    </w:p>
    <w:p w14:paraId="520B4CC3" w14:textId="2982D79C" w:rsidR="00DA6FEE" w:rsidRDefault="00DA6FEE">
      <w:r>
        <w:t xml:space="preserve">3) Производим оценку классическими непараметрическими методами (Станислав </w:t>
      </w:r>
      <w:proofErr w:type="spellStart"/>
      <w:r>
        <w:t>Анатольев</w:t>
      </w:r>
      <w:proofErr w:type="spellEnd"/>
      <w:r>
        <w:t xml:space="preserve"> и Джефри Рассел)</w:t>
      </w:r>
    </w:p>
    <w:p w14:paraId="5589AC8E" w14:textId="570E9EE1" w:rsidR="00DA6FEE" w:rsidRDefault="00DA6FEE">
      <w:r>
        <w:t>4) Сравнение по выбранным метрикам качества оценивания с помощью информационного и непараметрического оценивания</w:t>
      </w:r>
    </w:p>
    <w:p w14:paraId="66F20CB4" w14:textId="1655799B" w:rsidR="00DA6FEE" w:rsidRDefault="00DA6FEE">
      <w:r>
        <w:t xml:space="preserve">Расстояние </w:t>
      </w:r>
      <w:proofErr w:type="spellStart"/>
      <w:r>
        <w:t>кульбака</w:t>
      </w:r>
      <w:proofErr w:type="spellEnd"/>
      <w:r>
        <w:t xml:space="preserve"> </w:t>
      </w:r>
      <w:proofErr w:type="spellStart"/>
      <w:r>
        <w:t>лейблера</w:t>
      </w:r>
      <w:proofErr w:type="spellEnd"/>
      <w:r>
        <w:t xml:space="preserve"> = расстояние КЛ между функциями плотностей ошибок</w:t>
      </w:r>
    </w:p>
    <w:p w14:paraId="6826EDDF" w14:textId="19531798" w:rsidR="00DA6FEE" w:rsidRDefault="00DA6FEE">
      <w:r>
        <w:t xml:space="preserve">5) </w:t>
      </w:r>
      <w:r w:rsidR="00514DF2">
        <w:t>Выводу</w:t>
      </w:r>
    </w:p>
    <w:p w14:paraId="23BCE894" w14:textId="21333EBF" w:rsidR="00514DF2" w:rsidRDefault="00514DF2"/>
    <w:p w14:paraId="45FAFC14" w14:textId="77777777" w:rsidR="00514DF2" w:rsidRDefault="00514DF2"/>
    <w:sectPr w:rsidR="00514D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45"/>
    <w:rsid w:val="00051045"/>
    <w:rsid w:val="00514DF2"/>
    <w:rsid w:val="00DA6FEE"/>
    <w:rsid w:val="00F1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8AF4F"/>
  <w15:chartTrackingRefBased/>
  <w15:docId w15:val="{11A4D083-59CE-4534-84AB-F02AFDD4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6F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Анфимов</dc:creator>
  <cp:keywords/>
  <dc:description/>
  <cp:lastModifiedBy>Александр Анфимов</cp:lastModifiedBy>
  <cp:revision>2</cp:revision>
  <dcterms:created xsi:type="dcterms:W3CDTF">2025-11-21T13:43:00Z</dcterms:created>
  <dcterms:modified xsi:type="dcterms:W3CDTF">2025-11-21T13:57:00Z</dcterms:modified>
</cp:coreProperties>
</file>