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D3007" w14:textId="77777777" w:rsidR="00B668D5" w:rsidRDefault="00B668D5">
      <w:pPr>
        <w:pStyle w:val="13"/>
        <w:spacing w:line="360" w:lineRule="auto"/>
        <w:jc w:val="center"/>
        <w:rPr>
          <w:rFonts w:ascii="Times New Roman" w:hAnsi="Times New Roman" w:cs="Times New Roman"/>
          <w:b/>
          <w:bCs/>
          <w:color w:val="auto"/>
          <w:sz w:val="28"/>
          <w:szCs w:val="28"/>
        </w:rPr>
      </w:pPr>
    </w:p>
    <w:p w14:paraId="0AE5C685" w14:textId="77777777" w:rsidR="00B668D5" w:rsidRDefault="00B668D5">
      <w:pPr>
        <w:rPr>
          <w:rFonts w:eastAsiaTheme="majorEastAsia" w:cs="Times New Roman"/>
          <w:b/>
          <w:bCs/>
          <w:sz w:val="28"/>
          <w:szCs w:val="28"/>
          <w:lang w:eastAsia="ru-RU"/>
        </w:rPr>
      </w:pPr>
      <w:r>
        <w:rPr>
          <w:rFonts w:cs="Times New Roman"/>
          <w:b/>
          <w:bCs/>
          <w:sz w:val="28"/>
          <w:szCs w:val="28"/>
        </w:rPr>
        <w:br w:type="page"/>
      </w:r>
    </w:p>
    <w:p w14:paraId="2F0CAC30" w14:textId="29285230" w:rsidR="004D6D22" w:rsidRPr="00E04771" w:rsidRDefault="00DD419D">
      <w:pPr>
        <w:pStyle w:val="13"/>
        <w:spacing w:line="360" w:lineRule="auto"/>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lastRenderedPageBreak/>
        <w:t>Оглавление</w:t>
      </w:r>
    </w:p>
    <w:p w14:paraId="2BA85C28" w14:textId="7B159337" w:rsidR="00C35439" w:rsidRDefault="00DD419D">
      <w:pPr>
        <w:pStyle w:val="11"/>
        <w:tabs>
          <w:tab w:val="right" w:leader="dot" w:pos="9344"/>
        </w:tabs>
        <w:rPr>
          <w:rFonts w:asciiTheme="minorHAnsi" w:eastAsiaTheme="minorEastAsia" w:hAnsiTheme="minorHAnsi"/>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6807021" w:history="1">
        <w:r w:rsidR="00C35439" w:rsidRPr="00A200F9">
          <w:rPr>
            <w:rStyle w:val="a7"/>
            <w:noProof/>
          </w:rPr>
          <w:t>Аннотация</w:t>
        </w:r>
        <w:r w:rsidR="00C35439">
          <w:rPr>
            <w:noProof/>
            <w:webHidden/>
          </w:rPr>
          <w:tab/>
        </w:r>
        <w:r w:rsidR="00C35439">
          <w:rPr>
            <w:noProof/>
            <w:webHidden/>
          </w:rPr>
          <w:fldChar w:fldCharType="begin"/>
        </w:r>
        <w:r w:rsidR="00C35439">
          <w:rPr>
            <w:noProof/>
            <w:webHidden/>
          </w:rPr>
          <w:instrText xml:space="preserve"> PAGEREF _Toc226807021 \h </w:instrText>
        </w:r>
        <w:r w:rsidR="00C35439">
          <w:rPr>
            <w:noProof/>
            <w:webHidden/>
          </w:rPr>
        </w:r>
        <w:r w:rsidR="00C35439">
          <w:rPr>
            <w:noProof/>
            <w:webHidden/>
          </w:rPr>
          <w:fldChar w:fldCharType="separate"/>
        </w:r>
        <w:r w:rsidR="00C35439">
          <w:rPr>
            <w:noProof/>
            <w:webHidden/>
          </w:rPr>
          <w:t>5</w:t>
        </w:r>
        <w:r w:rsidR="00C35439">
          <w:rPr>
            <w:noProof/>
            <w:webHidden/>
          </w:rPr>
          <w:fldChar w:fldCharType="end"/>
        </w:r>
      </w:hyperlink>
    </w:p>
    <w:p w14:paraId="74E429FE" w14:textId="66EFEDAF" w:rsidR="00C35439" w:rsidRDefault="00C35439">
      <w:pPr>
        <w:pStyle w:val="11"/>
        <w:tabs>
          <w:tab w:val="right" w:leader="dot" w:pos="9344"/>
        </w:tabs>
        <w:rPr>
          <w:rFonts w:asciiTheme="minorHAnsi" w:eastAsiaTheme="minorEastAsia" w:hAnsiTheme="minorHAnsi"/>
          <w:noProof/>
          <w:sz w:val="22"/>
          <w:lang w:eastAsia="ru-RU"/>
        </w:rPr>
      </w:pPr>
      <w:hyperlink w:anchor="_Toc226807022" w:history="1">
        <w:r w:rsidRPr="00A200F9">
          <w:rPr>
            <w:rStyle w:val="a7"/>
            <w:noProof/>
          </w:rPr>
          <w:t>Введение</w:t>
        </w:r>
        <w:r>
          <w:rPr>
            <w:noProof/>
            <w:webHidden/>
          </w:rPr>
          <w:tab/>
        </w:r>
        <w:r>
          <w:rPr>
            <w:noProof/>
            <w:webHidden/>
          </w:rPr>
          <w:fldChar w:fldCharType="begin"/>
        </w:r>
        <w:r>
          <w:rPr>
            <w:noProof/>
            <w:webHidden/>
          </w:rPr>
          <w:instrText xml:space="preserve"> PAGEREF _Toc226807022 \h </w:instrText>
        </w:r>
        <w:r>
          <w:rPr>
            <w:noProof/>
            <w:webHidden/>
          </w:rPr>
        </w:r>
        <w:r>
          <w:rPr>
            <w:noProof/>
            <w:webHidden/>
          </w:rPr>
          <w:fldChar w:fldCharType="separate"/>
        </w:r>
        <w:r>
          <w:rPr>
            <w:noProof/>
            <w:webHidden/>
          </w:rPr>
          <w:t>6</w:t>
        </w:r>
        <w:r>
          <w:rPr>
            <w:noProof/>
            <w:webHidden/>
          </w:rPr>
          <w:fldChar w:fldCharType="end"/>
        </w:r>
      </w:hyperlink>
    </w:p>
    <w:p w14:paraId="702BEFB4" w14:textId="0A568E38" w:rsidR="00C35439" w:rsidRDefault="00C35439">
      <w:pPr>
        <w:pStyle w:val="11"/>
        <w:tabs>
          <w:tab w:val="right" w:leader="dot" w:pos="9344"/>
        </w:tabs>
        <w:rPr>
          <w:rFonts w:asciiTheme="minorHAnsi" w:eastAsiaTheme="minorEastAsia" w:hAnsiTheme="minorHAnsi"/>
          <w:noProof/>
          <w:sz w:val="22"/>
          <w:lang w:eastAsia="ru-RU"/>
        </w:rPr>
      </w:pPr>
      <w:hyperlink w:anchor="_Toc226807023" w:history="1">
        <w:r w:rsidRPr="00A200F9">
          <w:rPr>
            <w:rStyle w:val="a7"/>
            <w:noProof/>
          </w:rPr>
          <w:t>Основная часть</w:t>
        </w:r>
        <w:r>
          <w:rPr>
            <w:noProof/>
            <w:webHidden/>
          </w:rPr>
          <w:tab/>
        </w:r>
        <w:r>
          <w:rPr>
            <w:noProof/>
            <w:webHidden/>
          </w:rPr>
          <w:fldChar w:fldCharType="begin"/>
        </w:r>
        <w:r>
          <w:rPr>
            <w:noProof/>
            <w:webHidden/>
          </w:rPr>
          <w:instrText xml:space="preserve"> PAGEREF _Toc226807023 \h </w:instrText>
        </w:r>
        <w:r>
          <w:rPr>
            <w:noProof/>
            <w:webHidden/>
          </w:rPr>
        </w:r>
        <w:r>
          <w:rPr>
            <w:noProof/>
            <w:webHidden/>
          </w:rPr>
          <w:fldChar w:fldCharType="separate"/>
        </w:r>
        <w:r>
          <w:rPr>
            <w:noProof/>
            <w:webHidden/>
          </w:rPr>
          <w:t>8</w:t>
        </w:r>
        <w:r>
          <w:rPr>
            <w:noProof/>
            <w:webHidden/>
          </w:rPr>
          <w:fldChar w:fldCharType="end"/>
        </w:r>
      </w:hyperlink>
    </w:p>
    <w:p w14:paraId="6097C519" w14:textId="2C63437A" w:rsidR="00C35439" w:rsidRDefault="00C35439">
      <w:pPr>
        <w:pStyle w:val="21"/>
        <w:tabs>
          <w:tab w:val="right" w:leader="dot" w:pos="9344"/>
        </w:tabs>
        <w:rPr>
          <w:rFonts w:asciiTheme="minorHAnsi" w:eastAsiaTheme="minorEastAsia" w:hAnsiTheme="minorHAnsi"/>
          <w:noProof/>
          <w:sz w:val="22"/>
          <w:lang w:eastAsia="ru-RU"/>
        </w:rPr>
      </w:pPr>
      <w:hyperlink w:anchor="_Toc226807024" w:history="1">
        <w:r w:rsidRPr="00A200F9">
          <w:rPr>
            <w:rStyle w:val="a7"/>
            <w:rFonts w:cs="Times New Roman"/>
            <w:noProof/>
          </w:rPr>
          <w:t>1. Обзор литературы</w:t>
        </w:r>
        <w:r>
          <w:rPr>
            <w:noProof/>
            <w:webHidden/>
          </w:rPr>
          <w:tab/>
        </w:r>
        <w:r>
          <w:rPr>
            <w:noProof/>
            <w:webHidden/>
          </w:rPr>
          <w:fldChar w:fldCharType="begin"/>
        </w:r>
        <w:r>
          <w:rPr>
            <w:noProof/>
            <w:webHidden/>
          </w:rPr>
          <w:instrText xml:space="preserve"> PAGEREF _Toc226807024 \h </w:instrText>
        </w:r>
        <w:r>
          <w:rPr>
            <w:noProof/>
            <w:webHidden/>
          </w:rPr>
        </w:r>
        <w:r>
          <w:rPr>
            <w:noProof/>
            <w:webHidden/>
          </w:rPr>
          <w:fldChar w:fldCharType="separate"/>
        </w:r>
        <w:r>
          <w:rPr>
            <w:noProof/>
            <w:webHidden/>
          </w:rPr>
          <w:t>8</w:t>
        </w:r>
        <w:r>
          <w:rPr>
            <w:noProof/>
            <w:webHidden/>
          </w:rPr>
          <w:fldChar w:fldCharType="end"/>
        </w:r>
      </w:hyperlink>
    </w:p>
    <w:p w14:paraId="397141E6" w14:textId="23B0AB6B" w:rsidR="00C35439" w:rsidRDefault="00C35439">
      <w:pPr>
        <w:pStyle w:val="31"/>
        <w:tabs>
          <w:tab w:val="right" w:leader="dot" w:pos="9344"/>
        </w:tabs>
        <w:rPr>
          <w:rFonts w:asciiTheme="minorHAnsi" w:eastAsiaTheme="minorEastAsia" w:hAnsiTheme="minorHAnsi"/>
          <w:noProof/>
          <w:sz w:val="22"/>
          <w:lang w:eastAsia="ru-RU"/>
        </w:rPr>
      </w:pPr>
      <w:hyperlink w:anchor="_Toc226807025" w:history="1">
        <w:r w:rsidRPr="00A200F9">
          <w:rPr>
            <w:rStyle w:val="a7"/>
            <w:rFonts w:cs="Times New Roman"/>
            <w:noProof/>
          </w:rPr>
          <w:t>1.1. Современное состояние области исследования непараметрических методов</w:t>
        </w:r>
        <w:r>
          <w:rPr>
            <w:noProof/>
            <w:webHidden/>
          </w:rPr>
          <w:tab/>
        </w:r>
        <w:r>
          <w:rPr>
            <w:noProof/>
            <w:webHidden/>
          </w:rPr>
          <w:fldChar w:fldCharType="begin"/>
        </w:r>
        <w:r>
          <w:rPr>
            <w:noProof/>
            <w:webHidden/>
          </w:rPr>
          <w:instrText xml:space="preserve"> PAGEREF _Toc226807025 \h </w:instrText>
        </w:r>
        <w:r>
          <w:rPr>
            <w:noProof/>
            <w:webHidden/>
          </w:rPr>
        </w:r>
        <w:r>
          <w:rPr>
            <w:noProof/>
            <w:webHidden/>
          </w:rPr>
          <w:fldChar w:fldCharType="separate"/>
        </w:r>
        <w:r>
          <w:rPr>
            <w:noProof/>
            <w:webHidden/>
          </w:rPr>
          <w:t>8</w:t>
        </w:r>
        <w:r>
          <w:rPr>
            <w:noProof/>
            <w:webHidden/>
          </w:rPr>
          <w:fldChar w:fldCharType="end"/>
        </w:r>
      </w:hyperlink>
    </w:p>
    <w:p w14:paraId="48F9EB06" w14:textId="6979C53B" w:rsidR="00C35439" w:rsidRDefault="00C35439">
      <w:pPr>
        <w:pStyle w:val="31"/>
        <w:tabs>
          <w:tab w:val="right" w:leader="dot" w:pos="9344"/>
        </w:tabs>
        <w:rPr>
          <w:rFonts w:asciiTheme="minorHAnsi" w:eastAsiaTheme="minorEastAsia" w:hAnsiTheme="minorHAnsi"/>
          <w:noProof/>
          <w:sz w:val="22"/>
          <w:lang w:eastAsia="ru-RU"/>
        </w:rPr>
      </w:pPr>
      <w:hyperlink w:anchor="_Toc226807026" w:history="1">
        <w:r w:rsidRPr="00A200F9">
          <w:rPr>
            <w:rStyle w:val="a7"/>
            <w:rFonts w:cs="Times New Roman"/>
            <w:noProof/>
          </w:rPr>
          <w:t>1.2. Текущие результаты из области оценивания регрессии</w:t>
        </w:r>
        <w:r>
          <w:rPr>
            <w:noProof/>
            <w:webHidden/>
          </w:rPr>
          <w:tab/>
        </w:r>
        <w:r>
          <w:rPr>
            <w:noProof/>
            <w:webHidden/>
          </w:rPr>
          <w:fldChar w:fldCharType="begin"/>
        </w:r>
        <w:r>
          <w:rPr>
            <w:noProof/>
            <w:webHidden/>
          </w:rPr>
          <w:instrText xml:space="preserve"> PAGEREF _Toc226807026 \h </w:instrText>
        </w:r>
        <w:r>
          <w:rPr>
            <w:noProof/>
            <w:webHidden/>
          </w:rPr>
        </w:r>
        <w:r>
          <w:rPr>
            <w:noProof/>
            <w:webHidden/>
          </w:rPr>
          <w:fldChar w:fldCharType="separate"/>
        </w:r>
        <w:r>
          <w:rPr>
            <w:noProof/>
            <w:webHidden/>
          </w:rPr>
          <w:t>10</w:t>
        </w:r>
        <w:r>
          <w:rPr>
            <w:noProof/>
            <w:webHidden/>
          </w:rPr>
          <w:fldChar w:fldCharType="end"/>
        </w:r>
      </w:hyperlink>
    </w:p>
    <w:p w14:paraId="36BA102F" w14:textId="70480FE9" w:rsidR="00C35439" w:rsidRDefault="00C35439">
      <w:pPr>
        <w:pStyle w:val="31"/>
        <w:tabs>
          <w:tab w:val="right" w:leader="dot" w:pos="9344"/>
        </w:tabs>
        <w:rPr>
          <w:rFonts w:asciiTheme="minorHAnsi" w:eastAsiaTheme="minorEastAsia" w:hAnsiTheme="minorHAnsi"/>
          <w:noProof/>
          <w:sz w:val="22"/>
          <w:lang w:eastAsia="ru-RU"/>
        </w:rPr>
      </w:pPr>
      <w:hyperlink w:anchor="_Toc226807027" w:history="1">
        <w:r w:rsidRPr="00A200F9">
          <w:rPr>
            <w:rStyle w:val="a7"/>
            <w:rFonts w:cs="Times New Roman"/>
            <w:noProof/>
          </w:rPr>
          <w:t>1.3. Перспективные походы оценивания регрессии</w:t>
        </w:r>
        <w:r>
          <w:rPr>
            <w:noProof/>
            <w:webHidden/>
          </w:rPr>
          <w:tab/>
        </w:r>
        <w:r>
          <w:rPr>
            <w:noProof/>
            <w:webHidden/>
          </w:rPr>
          <w:fldChar w:fldCharType="begin"/>
        </w:r>
        <w:r>
          <w:rPr>
            <w:noProof/>
            <w:webHidden/>
          </w:rPr>
          <w:instrText xml:space="preserve"> PAGEREF _Toc226807027 \h </w:instrText>
        </w:r>
        <w:r>
          <w:rPr>
            <w:noProof/>
            <w:webHidden/>
          </w:rPr>
        </w:r>
        <w:r>
          <w:rPr>
            <w:noProof/>
            <w:webHidden/>
          </w:rPr>
          <w:fldChar w:fldCharType="separate"/>
        </w:r>
        <w:r>
          <w:rPr>
            <w:noProof/>
            <w:webHidden/>
          </w:rPr>
          <w:t>12</w:t>
        </w:r>
        <w:r>
          <w:rPr>
            <w:noProof/>
            <w:webHidden/>
          </w:rPr>
          <w:fldChar w:fldCharType="end"/>
        </w:r>
      </w:hyperlink>
    </w:p>
    <w:p w14:paraId="1B0BAE19" w14:textId="5AA3BBAF" w:rsidR="00C35439" w:rsidRDefault="00C35439">
      <w:pPr>
        <w:pStyle w:val="21"/>
        <w:tabs>
          <w:tab w:val="left" w:pos="1540"/>
          <w:tab w:val="right" w:leader="dot" w:pos="9344"/>
        </w:tabs>
        <w:rPr>
          <w:rFonts w:asciiTheme="minorHAnsi" w:eastAsiaTheme="minorEastAsia" w:hAnsiTheme="minorHAnsi"/>
          <w:noProof/>
          <w:sz w:val="22"/>
          <w:lang w:eastAsia="ru-RU"/>
        </w:rPr>
      </w:pPr>
      <w:hyperlink w:anchor="_Toc226807028" w:history="1">
        <w:r w:rsidRPr="00A200F9">
          <w:rPr>
            <w:rStyle w:val="a7"/>
            <w:rFonts w:cs="Times New Roman"/>
            <w:noProof/>
          </w:rPr>
          <w:t>2.</w:t>
        </w:r>
        <w:r>
          <w:rPr>
            <w:rFonts w:asciiTheme="minorHAnsi" w:eastAsiaTheme="minorEastAsia" w:hAnsiTheme="minorHAnsi"/>
            <w:noProof/>
            <w:sz w:val="22"/>
            <w:lang w:eastAsia="ru-RU"/>
          </w:rPr>
          <w:tab/>
        </w:r>
        <w:r w:rsidRPr="00A200F9">
          <w:rPr>
            <w:rStyle w:val="a7"/>
            <w:rFonts w:cs="Times New Roman"/>
            <w:noProof/>
          </w:rPr>
          <w:t>Постановка задачи, генерация и сбор данных</w:t>
        </w:r>
        <w:r>
          <w:rPr>
            <w:noProof/>
            <w:webHidden/>
          </w:rPr>
          <w:tab/>
        </w:r>
        <w:r>
          <w:rPr>
            <w:noProof/>
            <w:webHidden/>
          </w:rPr>
          <w:fldChar w:fldCharType="begin"/>
        </w:r>
        <w:r>
          <w:rPr>
            <w:noProof/>
            <w:webHidden/>
          </w:rPr>
          <w:instrText xml:space="preserve"> PAGEREF _Toc226807028 \h </w:instrText>
        </w:r>
        <w:r>
          <w:rPr>
            <w:noProof/>
            <w:webHidden/>
          </w:rPr>
        </w:r>
        <w:r>
          <w:rPr>
            <w:noProof/>
            <w:webHidden/>
          </w:rPr>
          <w:fldChar w:fldCharType="separate"/>
        </w:r>
        <w:r>
          <w:rPr>
            <w:noProof/>
            <w:webHidden/>
          </w:rPr>
          <w:t>15</w:t>
        </w:r>
        <w:r>
          <w:rPr>
            <w:noProof/>
            <w:webHidden/>
          </w:rPr>
          <w:fldChar w:fldCharType="end"/>
        </w:r>
      </w:hyperlink>
    </w:p>
    <w:p w14:paraId="2A22B273" w14:textId="1FCF57EB"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29" w:history="1">
        <w:r w:rsidRPr="00A200F9">
          <w:rPr>
            <w:rStyle w:val="a7"/>
            <w:rFonts w:cs="Times New Roman"/>
            <w:noProof/>
          </w:rPr>
          <w:t>2.1.</w:t>
        </w:r>
        <w:r>
          <w:rPr>
            <w:rFonts w:asciiTheme="minorHAnsi" w:eastAsiaTheme="minorEastAsia" w:hAnsiTheme="minorHAnsi"/>
            <w:noProof/>
            <w:sz w:val="22"/>
            <w:lang w:eastAsia="ru-RU"/>
          </w:rPr>
          <w:tab/>
        </w:r>
        <w:r w:rsidRPr="00A200F9">
          <w:rPr>
            <w:rStyle w:val="a7"/>
            <w:rFonts w:cs="Times New Roman"/>
            <w:noProof/>
          </w:rPr>
          <w:t>Формальная постановка задачи оценки одномерной регрессии</w:t>
        </w:r>
        <w:r>
          <w:rPr>
            <w:noProof/>
            <w:webHidden/>
          </w:rPr>
          <w:tab/>
        </w:r>
        <w:r>
          <w:rPr>
            <w:noProof/>
            <w:webHidden/>
          </w:rPr>
          <w:fldChar w:fldCharType="begin"/>
        </w:r>
        <w:r>
          <w:rPr>
            <w:noProof/>
            <w:webHidden/>
          </w:rPr>
          <w:instrText xml:space="preserve"> PAGEREF _Toc226807029 \h </w:instrText>
        </w:r>
        <w:r>
          <w:rPr>
            <w:noProof/>
            <w:webHidden/>
          </w:rPr>
        </w:r>
        <w:r>
          <w:rPr>
            <w:noProof/>
            <w:webHidden/>
          </w:rPr>
          <w:fldChar w:fldCharType="separate"/>
        </w:r>
        <w:r>
          <w:rPr>
            <w:noProof/>
            <w:webHidden/>
          </w:rPr>
          <w:t>15</w:t>
        </w:r>
        <w:r>
          <w:rPr>
            <w:noProof/>
            <w:webHidden/>
          </w:rPr>
          <w:fldChar w:fldCharType="end"/>
        </w:r>
      </w:hyperlink>
    </w:p>
    <w:p w14:paraId="1024B68E" w14:textId="7C048E5B"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0" w:history="1">
        <w:r w:rsidRPr="00A200F9">
          <w:rPr>
            <w:rStyle w:val="a7"/>
            <w:rFonts w:cs="Times New Roman"/>
            <w:noProof/>
          </w:rPr>
          <w:t>2.2.</w:t>
        </w:r>
        <w:r>
          <w:rPr>
            <w:rFonts w:asciiTheme="minorHAnsi" w:eastAsiaTheme="minorEastAsia" w:hAnsiTheme="minorHAnsi"/>
            <w:noProof/>
            <w:sz w:val="22"/>
            <w:lang w:eastAsia="ru-RU"/>
          </w:rPr>
          <w:tab/>
        </w:r>
        <w:r w:rsidRPr="00A200F9">
          <w:rPr>
            <w:rStyle w:val="a7"/>
            <w:rFonts w:cs="Times New Roman"/>
            <w:noProof/>
          </w:rPr>
          <w:t>Общее описание датасетов</w:t>
        </w:r>
        <w:r>
          <w:rPr>
            <w:noProof/>
            <w:webHidden/>
          </w:rPr>
          <w:tab/>
        </w:r>
        <w:r>
          <w:rPr>
            <w:noProof/>
            <w:webHidden/>
          </w:rPr>
          <w:fldChar w:fldCharType="begin"/>
        </w:r>
        <w:r>
          <w:rPr>
            <w:noProof/>
            <w:webHidden/>
          </w:rPr>
          <w:instrText xml:space="preserve"> PAGEREF _Toc226807030 \h </w:instrText>
        </w:r>
        <w:r>
          <w:rPr>
            <w:noProof/>
            <w:webHidden/>
          </w:rPr>
        </w:r>
        <w:r>
          <w:rPr>
            <w:noProof/>
            <w:webHidden/>
          </w:rPr>
          <w:fldChar w:fldCharType="separate"/>
        </w:r>
        <w:r>
          <w:rPr>
            <w:noProof/>
            <w:webHidden/>
          </w:rPr>
          <w:t>15</w:t>
        </w:r>
        <w:r>
          <w:rPr>
            <w:noProof/>
            <w:webHidden/>
          </w:rPr>
          <w:fldChar w:fldCharType="end"/>
        </w:r>
      </w:hyperlink>
    </w:p>
    <w:p w14:paraId="6B7C11B7" w14:textId="1497FBBE" w:rsidR="00C35439" w:rsidRDefault="00C35439">
      <w:pPr>
        <w:pStyle w:val="21"/>
        <w:tabs>
          <w:tab w:val="left" w:pos="1540"/>
          <w:tab w:val="right" w:leader="dot" w:pos="9344"/>
        </w:tabs>
        <w:rPr>
          <w:rFonts w:asciiTheme="minorHAnsi" w:eastAsiaTheme="minorEastAsia" w:hAnsiTheme="minorHAnsi"/>
          <w:noProof/>
          <w:sz w:val="22"/>
          <w:lang w:eastAsia="ru-RU"/>
        </w:rPr>
      </w:pPr>
      <w:hyperlink w:anchor="_Toc226807031" w:history="1">
        <w:r w:rsidRPr="00A200F9">
          <w:rPr>
            <w:rStyle w:val="a7"/>
            <w:rFonts w:cs="Times New Roman"/>
            <w:noProof/>
          </w:rPr>
          <w:t>3.</w:t>
        </w:r>
        <w:r>
          <w:rPr>
            <w:rFonts w:asciiTheme="minorHAnsi" w:eastAsiaTheme="minorEastAsia" w:hAnsiTheme="minorHAnsi"/>
            <w:noProof/>
            <w:sz w:val="22"/>
            <w:lang w:eastAsia="ru-RU"/>
          </w:rPr>
          <w:tab/>
        </w:r>
        <w:r w:rsidRPr="00A200F9">
          <w:rPr>
            <w:rStyle w:val="a7"/>
            <w:rFonts w:cs="Times New Roman"/>
            <w:noProof/>
          </w:rPr>
          <w:t>Обзор используемых методов</w:t>
        </w:r>
        <w:r>
          <w:rPr>
            <w:noProof/>
            <w:webHidden/>
          </w:rPr>
          <w:tab/>
        </w:r>
        <w:r>
          <w:rPr>
            <w:noProof/>
            <w:webHidden/>
          </w:rPr>
          <w:fldChar w:fldCharType="begin"/>
        </w:r>
        <w:r>
          <w:rPr>
            <w:noProof/>
            <w:webHidden/>
          </w:rPr>
          <w:instrText xml:space="preserve"> PAGEREF _Toc226807031 \h </w:instrText>
        </w:r>
        <w:r>
          <w:rPr>
            <w:noProof/>
            <w:webHidden/>
          </w:rPr>
        </w:r>
        <w:r>
          <w:rPr>
            <w:noProof/>
            <w:webHidden/>
          </w:rPr>
          <w:fldChar w:fldCharType="separate"/>
        </w:r>
        <w:r>
          <w:rPr>
            <w:noProof/>
            <w:webHidden/>
          </w:rPr>
          <w:t>24</w:t>
        </w:r>
        <w:r>
          <w:rPr>
            <w:noProof/>
            <w:webHidden/>
          </w:rPr>
          <w:fldChar w:fldCharType="end"/>
        </w:r>
      </w:hyperlink>
    </w:p>
    <w:p w14:paraId="11C09929" w14:textId="0AF70164"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2" w:history="1">
        <w:r w:rsidRPr="00A200F9">
          <w:rPr>
            <w:rStyle w:val="a7"/>
            <w:rFonts w:cs="Times New Roman"/>
            <w:noProof/>
          </w:rPr>
          <w:t>3.1.</w:t>
        </w:r>
        <w:r>
          <w:rPr>
            <w:rFonts w:asciiTheme="minorHAnsi" w:eastAsiaTheme="minorEastAsia" w:hAnsiTheme="minorHAnsi"/>
            <w:noProof/>
            <w:sz w:val="22"/>
            <w:lang w:eastAsia="ru-RU"/>
          </w:rPr>
          <w:tab/>
        </w:r>
        <w:r w:rsidRPr="00A200F9">
          <w:rPr>
            <w:rStyle w:val="a7"/>
            <w:rFonts w:cs="Times New Roman"/>
            <w:noProof/>
          </w:rPr>
          <w:t>Ядерное сглаживание</w:t>
        </w:r>
        <w:r>
          <w:rPr>
            <w:noProof/>
            <w:webHidden/>
          </w:rPr>
          <w:tab/>
        </w:r>
        <w:r>
          <w:rPr>
            <w:noProof/>
            <w:webHidden/>
          </w:rPr>
          <w:fldChar w:fldCharType="begin"/>
        </w:r>
        <w:r>
          <w:rPr>
            <w:noProof/>
            <w:webHidden/>
          </w:rPr>
          <w:instrText xml:space="preserve"> PAGEREF _Toc226807032 \h </w:instrText>
        </w:r>
        <w:r>
          <w:rPr>
            <w:noProof/>
            <w:webHidden/>
          </w:rPr>
        </w:r>
        <w:r>
          <w:rPr>
            <w:noProof/>
            <w:webHidden/>
          </w:rPr>
          <w:fldChar w:fldCharType="separate"/>
        </w:r>
        <w:r>
          <w:rPr>
            <w:noProof/>
            <w:webHidden/>
          </w:rPr>
          <w:t>24</w:t>
        </w:r>
        <w:r>
          <w:rPr>
            <w:noProof/>
            <w:webHidden/>
          </w:rPr>
          <w:fldChar w:fldCharType="end"/>
        </w:r>
      </w:hyperlink>
    </w:p>
    <w:p w14:paraId="24C08127" w14:textId="3DB34C61"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3" w:history="1">
        <w:r w:rsidRPr="00A200F9">
          <w:rPr>
            <w:rStyle w:val="a7"/>
            <w:rFonts w:cs="Times New Roman"/>
            <w:noProof/>
          </w:rPr>
          <w:t>3.2.</w:t>
        </w:r>
        <w:r>
          <w:rPr>
            <w:rFonts w:asciiTheme="minorHAnsi" w:eastAsiaTheme="minorEastAsia" w:hAnsiTheme="minorHAnsi"/>
            <w:noProof/>
            <w:sz w:val="22"/>
            <w:lang w:eastAsia="ru-RU"/>
          </w:rPr>
          <w:tab/>
        </w:r>
        <w:r w:rsidRPr="00A200F9">
          <w:rPr>
            <w:rStyle w:val="a7"/>
            <w:rFonts w:cs="Times New Roman"/>
            <w:noProof/>
          </w:rPr>
          <w:t>Информационный подход</w:t>
        </w:r>
        <w:r>
          <w:rPr>
            <w:noProof/>
            <w:webHidden/>
          </w:rPr>
          <w:tab/>
        </w:r>
        <w:r>
          <w:rPr>
            <w:noProof/>
            <w:webHidden/>
          </w:rPr>
          <w:fldChar w:fldCharType="begin"/>
        </w:r>
        <w:r>
          <w:rPr>
            <w:noProof/>
            <w:webHidden/>
          </w:rPr>
          <w:instrText xml:space="preserve"> PAGEREF _Toc226807033 \h </w:instrText>
        </w:r>
        <w:r>
          <w:rPr>
            <w:noProof/>
            <w:webHidden/>
          </w:rPr>
        </w:r>
        <w:r>
          <w:rPr>
            <w:noProof/>
            <w:webHidden/>
          </w:rPr>
          <w:fldChar w:fldCharType="separate"/>
        </w:r>
        <w:r>
          <w:rPr>
            <w:noProof/>
            <w:webHidden/>
          </w:rPr>
          <w:t>29</w:t>
        </w:r>
        <w:r>
          <w:rPr>
            <w:noProof/>
            <w:webHidden/>
          </w:rPr>
          <w:fldChar w:fldCharType="end"/>
        </w:r>
      </w:hyperlink>
    </w:p>
    <w:p w14:paraId="0827850C" w14:textId="423FCE22" w:rsidR="00C35439" w:rsidRDefault="00C35439">
      <w:pPr>
        <w:pStyle w:val="21"/>
        <w:tabs>
          <w:tab w:val="left" w:pos="1540"/>
          <w:tab w:val="right" w:leader="dot" w:pos="9344"/>
        </w:tabs>
        <w:rPr>
          <w:rFonts w:asciiTheme="minorHAnsi" w:eastAsiaTheme="minorEastAsia" w:hAnsiTheme="minorHAnsi"/>
          <w:noProof/>
          <w:sz w:val="22"/>
          <w:lang w:eastAsia="ru-RU"/>
        </w:rPr>
      </w:pPr>
      <w:hyperlink w:anchor="_Toc226807034" w:history="1">
        <w:r w:rsidRPr="00A200F9">
          <w:rPr>
            <w:rStyle w:val="a7"/>
            <w:rFonts w:cs="Times New Roman"/>
            <w:noProof/>
          </w:rPr>
          <w:t>4.</w:t>
        </w:r>
        <w:r>
          <w:rPr>
            <w:rFonts w:asciiTheme="minorHAnsi" w:eastAsiaTheme="minorEastAsia" w:hAnsiTheme="minorHAnsi"/>
            <w:noProof/>
            <w:sz w:val="22"/>
            <w:lang w:eastAsia="ru-RU"/>
          </w:rPr>
          <w:tab/>
        </w:r>
        <w:r w:rsidRPr="00A200F9">
          <w:rPr>
            <w:rStyle w:val="a7"/>
            <w:rFonts w:cs="Times New Roman"/>
            <w:noProof/>
          </w:rPr>
          <w:t>Практическая часть</w:t>
        </w:r>
        <w:r>
          <w:rPr>
            <w:noProof/>
            <w:webHidden/>
          </w:rPr>
          <w:tab/>
        </w:r>
        <w:r>
          <w:rPr>
            <w:noProof/>
            <w:webHidden/>
          </w:rPr>
          <w:fldChar w:fldCharType="begin"/>
        </w:r>
        <w:r>
          <w:rPr>
            <w:noProof/>
            <w:webHidden/>
          </w:rPr>
          <w:instrText xml:space="preserve"> PAGEREF _Toc226807034 \h </w:instrText>
        </w:r>
        <w:r>
          <w:rPr>
            <w:noProof/>
            <w:webHidden/>
          </w:rPr>
        </w:r>
        <w:r>
          <w:rPr>
            <w:noProof/>
            <w:webHidden/>
          </w:rPr>
          <w:fldChar w:fldCharType="separate"/>
        </w:r>
        <w:r>
          <w:rPr>
            <w:noProof/>
            <w:webHidden/>
          </w:rPr>
          <w:t>37</w:t>
        </w:r>
        <w:r>
          <w:rPr>
            <w:noProof/>
            <w:webHidden/>
          </w:rPr>
          <w:fldChar w:fldCharType="end"/>
        </w:r>
      </w:hyperlink>
    </w:p>
    <w:p w14:paraId="6F27C299" w14:textId="047CB8FE"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5" w:history="1">
        <w:r w:rsidRPr="00A200F9">
          <w:rPr>
            <w:rStyle w:val="a7"/>
            <w:rFonts w:cs="Times New Roman"/>
            <w:noProof/>
          </w:rPr>
          <w:t>4.1.</w:t>
        </w:r>
        <w:r>
          <w:rPr>
            <w:rFonts w:asciiTheme="minorHAnsi" w:eastAsiaTheme="minorEastAsia" w:hAnsiTheme="minorHAnsi"/>
            <w:noProof/>
            <w:sz w:val="22"/>
            <w:lang w:eastAsia="ru-RU"/>
          </w:rPr>
          <w:tab/>
        </w:r>
        <w:r w:rsidRPr="00A200F9">
          <w:rPr>
            <w:rStyle w:val="a7"/>
            <w:rFonts w:cs="Times New Roman"/>
            <w:noProof/>
          </w:rPr>
          <w:t>Генерация датасетов</w:t>
        </w:r>
        <w:r>
          <w:rPr>
            <w:noProof/>
            <w:webHidden/>
          </w:rPr>
          <w:tab/>
        </w:r>
        <w:r>
          <w:rPr>
            <w:noProof/>
            <w:webHidden/>
          </w:rPr>
          <w:fldChar w:fldCharType="begin"/>
        </w:r>
        <w:r>
          <w:rPr>
            <w:noProof/>
            <w:webHidden/>
          </w:rPr>
          <w:instrText xml:space="preserve"> PAGEREF _Toc226807035 \h </w:instrText>
        </w:r>
        <w:r>
          <w:rPr>
            <w:noProof/>
            <w:webHidden/>
          </w:rPr>
        </w:r>
        <w:r>
          <w:rPr>
            <w:noProof/>
            <w:webHidden/>
          </w:rPr>
          <w:fldChar w:fldCharType="separate"/>
        </w:r>
        <w:r>
          <w:rPr>
            <w:noProof/>
            <w:webHidden/>
          </w:rPr>
          <w:t>37</w:t>
        </w:r>
        <w:r>
          <w:rPr>
            <w:noProof/>
            <w:webHidden/>
          </w:rPr>
          <w:fldChar w:fldCharType="end"/>
        </w:r>
      </w:hyperlink>
    </w:p>
    <w:p w14:paraId="63614BFC" w14:textId="625F75E1"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6" w:history="1">
        <w:r w:rsidRPr="00A200F9">
          <w:rPr>
            <w:rStyle w:val="a7"/>
            <w:rFonts w:cs="Times New Roman"/>
            <w:noProof/>
          </w:rPr>
          <w:t>4.2.</w:t>
        </w:r>
        <w:r>
          <w:rPr>
            <w:rFonts w:asciiTheme="minorHAnsi" w:eastAsiaTheme="minorEastAsia" w:hAnsiTheme="minorHAnsi"/>
            <w:noProof/>
            <w:sz w:val="22"/>
            <w:lang w:eastAsia="ru-RU"/>
          </w:rPr>
          <w:tab/>
        </w:r>
        <w:r w:rsidRPr="00A200F9">
          <w:rPr>
            <w:rStyle w:val="a7"/>
            <w:rFonts w:cs="Times New Roman"/>
            <w:noProof/>
          </w:rPr>
          <w:t>Оценка моделей на синтетических данных</w:t>
        </w:r>
        <w:r>
          <w:rPr>
            <w:noProof/>
            <w:webHidden/>
          </w:rPr>
          <w:tab/>
        </w:r>
        <w:r>
          <w:rPr>
            <w:noProof/>
            <w:webHidden/>
          </w:rPr>
          <w:fldChar w:fldCharType="begin"/>
        </w:r>
        <w:r>
          <w:rPr>
            <w:noProof/>
            <w:webHidden/>
          </w:rPr>
          <w:instrText xml:space="preserve"> PAGEREF _Toc226807036 \h </w:instrText>
        </w:r>
        <w:r>
          <w:rPr>
            <w:noProof/>
            <w:webHidden/>
          </w:rPr>
        </w:r>
        <w:r>
          <w:rPr>
            <w:noProof/>
            <w:webHidden/>
          </w:rPr>
          <w:fldChar w:fldCharType="separate"/>
        </w:r>
        <w:r>
          <w:rPr>
            <w:noProof/>
            <w:webHidden/>
          </w:rPr>
          <w:t>47</w:t>
        </w:r>
        <w:r>
          <w:rPr>
            <w:noProof/>
            <w:webHidden/>
          </w:rPr>
          <w:fldChar w:fldCharType="end"/>
        </w:r>
      </w:hyperlink>
    </w:p>
    <w:p w14:paraId="26ACEBAC" w14:textId="2C60B466" w:rsidR="00C35439" w:rsidRDefault="00C35439">
      <w:pPr>
        <w:pStyle w:val="31"/>
        <w:tabs>
          <w:tab w:val="left" w:pos="1760"/>
          <w:tab w:val="right" w:leader="dot" w:pos="9344"/>
        </w:tabs>
        <w:rPr>
          <w:rFonts w:asciiTheme="minorHAnsi" w:eastAsiaTheme="minorEastAsia" w:hAnsiTheme="minorHAnsi"/>
          <w:noProof/>
          <w:sz w:val="22"/>
          <w:lang w:eastAsia="ru-RU"/>
        </w:rPr>
      </w:pPr>
      <w:hyperlink w:anchor="_Toc226807037" w:history="1">
        <w:r w:rsidRPr="00A200F9">
          <w:rPr>
            <w:rStyle w:val="a7"/>
            <w:rFonts w:cs="Times New Roman"/>
            <w:noProof/>
          </w:rPr>
          <w:t>4.3.</w:t>
        </w:r>
        <w:r>
          <w:rPr>
            <w:rFonts w:asciiTheme="minorHAnsi" w:eastAsiaTheme="minorEastAsia" w:hAnsiTheme="minorHAnsi"/>
            <w:noProof/>
            <w:sz w:val="22"/>
            <w:lang w:eastAsia="ru-RU"/>
          </w:rPr>
          <w:tab/>
        </w:r>
        <w:r w:rsidRPr="00A200F9">
          <w:rPr>
            <w:rStyle w:val="a7"/>
            <w:rFonts w:cs="Times New Roman"/>
            <w:noProof/>
          </w:rPr>
          <w:t>Оценка моделей на реальных данных</w:t>
        </w:r>
        <w:r>
          <w:rPr>
            <w:noProof/>
            <w:webHidden/>
          </w:rPr>
          <w:tab/>
        </w:r>
        <w:r>
          <w:rPr>
            <w:noProof/>
            <w:webHidden/>
          </w:rPr>
          <w:fldChar w:fldCharType="begin"/>
        </w:r>
        <w:r>
          <w:rPr>
            <w:noProof/>
            <w:webHidden/>
          </w:rPr>
          <w:instrText xml:space="preserve"> PAGEREF _Toc226807037 \h </w:instrText>
        </w:r>
        <w:r>
          <w:rPr>
            <w:noProof/>
            <w:webHidden/>
          </w:rPr>
        </w:r>
        <w:r>
          <w:rPr>
            <w:noProof/>
            <w:webHidden/>
          </w:rPr>
          <w:fldChar w:fldCharType="separate"/>
        </w:r>
        <w:r>
          <w:rPr>
            <w:noProof/>
            <w:webHidden/>
          </w:rPr>
          <w:t>69</w:t>
        </w:r>
        <w:r>
          <w:rPr>
            <w:noProof/>
            <w:webHidden/>
          </w:rPr>
          <w:fldChar w:fldCharType="end"/>
        </w:r>
      </w:hyperlink>
    </w:p>
    <w:p w14:paraId="52D9F941" w14:textId="7EADF264" w:rsidR="00C35439" w:rsidRDefault="00C35439">
      <w:pPr>
        <w:pStyle w:val="11"/>
        <w:tabs>
          <w:tab w:val="right" w:leader="dot" w:pos="9344"/>
        </w:tabs>
        <w:rPr>
          <w:rFonts w:asciiTheme="minorHAnsi" w:eastAsiaTheme="minorEastAsia" w:hAnsiTheme="minorHAnsi"/>
          <w:noProof/>
          <w:sz w:val="22"/>
          <w:lang w:eastAsia="ru-RU"/>
        </w:rPr>
      </w:pPr>
      <w:hyperlink w:anchor="_Toc226807038" w:history="1">
        <w:r w:rsidRPr="00A200F9">
          <w:rPr>
            <w:rStyle w:val="a7"/>
            <w:noProof/>
          </w:rPr>
          <w:t>Заключение</w:t>
        </w:r>
        <w:r>
          <w:rPr>
            <w:noProof/>
            <w:webHidden/>
          </w:rPr>
          <w:tab/>
        </w:r>
        <w:r>
          <w:rPr>
            <w:noProof/>
            <w:webHidden/>
          </w:rPr>
          <w:fldChar w:fldCharType="begin"/>
        </w:r>
        <w:r>
          <w:rPr>
            <w:noProof/>
            <w:webHidden/>
          </w:rPr>
          <w:instrText xml:space="preserve"> PAGEREF _Toc226807038 \h </w:instrText>
        </w:r>
        <w:r>
          <w:rPr>
            <w:noProof/>
            <w:webHidden/>
          </w:rPr>
        </w:r>
        <w:r>
          <w:rPr>
            <w:noProof/>
            <w:webHidden/>
          </w:rPr>
          <w:fldChar w:fldCharType="separate"/>
        </w:r>
        <w:r>
          <w:rPr>
            <w:noProof/>
            <w:webHidden/>
          </w:rPr>
          <w:t>71</w:t>
        </w:r>
        <w:r>
          <w:rPr>
            <w:noProof/>
            <w:webHidden/>
          </w:rPr>
          <w:fldChar w:fldCharType="end"/>
        </w:r>
      </w:hyperlink>
    </w:p>
    <w:p w14:paraId="0F3C0F4E" w14:textId="3C0AFC00" w:rsidR="00C35439" w:rsidRDefault="00C35439">
      <w:pPr>
        <w:pStyle w:val="11"/>
        <w:tabs>
          <w:tab w:val="right" w:leader="dot" w:pos="9344"/>
        </w:tabs>
        <w:rPr>
          <w:rFonts w:asciiTheme="minorHAnsi" w:eastAsiaTheme="minorEastAsia" w:hAnsiTheme="minorHAnsi"/>
          <w:noProof/>
          <w:sz w:val="22"/>
          <w:lang w:eastAsia="ru-RU"/>
        </w:rPr>
      </w:pPr>
      <w:hyperlink w:anchor="_Toc226807039" w:history="1">
        <w:r w:rsidRPr="00A200F9">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_Toc226807039 \h </w:instrText>
        </w:r>
        <w:r>
          <w:rPr>
            <w:noProof/>
            <w:webHidden/>
          </w:rPr>
        </w:r>
        <w:r>
          <w:rPr>
            <w:noProof/>
            <w:webHidden/>
          </w:rPr>
          <w:fldChar w:fldCharType="separate"/>
        </w:r>
        <w:r>
          <w:rPr>
            <w:noProof/>
            <w:webHidden/>
          </w:rPr>
          <w:t>73</w:t>
        </w:r>
        <w:r>
          <w:rPr>
            <w:noProof/>
            <w:webHidden/>
          </w:rPr>
          <w:fldChar w:fldCharType="end"/>
        </w:r>
      </w:hyperlink>
    </w:p>
    <w:p w14:paraId="0E23CAE7" w14:textId="4A3A66A2" w:rsidR="00C35439" w:rsidRDefault="00C35439">
      <w:pPr>
        <w:pStyle w:val="11"/>
        <w:tabs>
          <w:tab w:val="right" w:leader="dot" w:pos="9344"/>
        </w:tabs>
        <w:rPr>
          <w:rFonts w:asciiTheme="minorHAnsi" w:eastAsiaTheme="minorEastAsia" w:hAnsiTheme="minorHAnsi"/>
          <w:noProof/>
          <w:sz w:val="22"/>
          <w:lang w:eastAsia="ru-RU"/>
        </w:rPr>
      </w:pPr>
      <w:hyperlink w:anchor="_Toc226807040" w:history="1">
        <w:r w:rsidRPr="00A200F9">
          <w:rPr>
            <w:rStyle w:val="a7"/>
            <w:noProof/>
          </w:rPr>
          <w:t>ПРИЛОЖЕНИЕ 1</w:t>
        </w:r>
        <w:r>
          <w:rPr>
            <w:noProof/>
            <w:webHidden/>
          </w:rPr>
          <w:tab/>
        </w:r>
        <w:r>
          <w:rPr>
            <w:noProof/>
            <w:webHidden/>
          </w:rPr>
          <w:fldChar w:fldCharType="begin"/>
        </w:r>
        <w:r>
          <w:rPr>
            <w:noProof/>
            <w:webHidden/>
          </w:rPr>
          <w:instrText xml:space="preserve"> PAGEREF _Toc226807040 \h </w:instrText>
        </w:r>
        <w:r>
          <w:rPr>
            <w:noProof/>
            <w:webHidden/>
          </w:rPr>
        </w:r>
        <w:r>
          <w:rPr>
            <w:noProof/>
            <w:webHidden/>
          </w:rPr>
          <w:fldChar w:fldCharType="separate"/>
        </w:r>
        <w:r>
          <w:rPr>
            <w:noProof/>
            <w:webHidden/>
          </w:rPr>
          <w:t>80</w:t>
        </w:r>
        <w:r>
          <w:rPr>
            <w:noProof/>
            <w:webHidden/>
          </w:rPr>
          <w:fldChar w:fldCharType="end"/>
        </w:r>
      </w:hyperlink>
    </w:p>
    <w:p w14:paraId="0E2BAFCD" w14:textId="5C2D2F11" w:rsidR="00C35439" w:rsidRDefault="00C35439">
      <w:pPr>
        <w:pStyle w:val="11"/>
        <w:tabs>
          <w:tab w:val="right" w:leader="dot" w:pos="9344"/>
        </w:tabs>
        <w:rPr>
          <w:rFonts w:asciiTheme="minorHAnsi" w:eastAsiaTheme="minorEastAsia" w:hAnsiTheme="minorHAnsi"/>
          <w:noProof/>
          <w:sz w:val="22"/>
          <w:lang w:eastAsia="ru-RU"/>
        </w:rPr>
      </w:pPr>
      <w:hyperlink w:anchor="_Toc226807041" w:history="1">
        <w:r w:rsidRPr="00A200F9">
          <w:rPr>
            <w:rStyle w:val="a7"/>
            <w:noProof/>
          </w:rPr>
          <w:t>ПРИЛОЖЕНИЕ</w:t>
        </w:r>
        <w:r w:rsidRPr="00A200F9">
          <w:rPr>
            <w:rStyle w:val="a7"/>
            <w:noProof/>
            <w:lang w:val="en-US"/>
          </w:rPr>
          <w:t xml:space="preserve"> 2</w:t>
        </w:r>
        <w:r>
          <w:rPr>
            <w:noProof/>
            <w:webHidden/>
          </w:rPr>
          <w:tab/>
        </w:r>
        <w:r>
          <w:rPr>
            <w:noProof/>
            <w:webHidden/>
          </w:rPr>
          <w:fldChar w:fldCharType="begin"/>
        </w:r>
        <w:r>
          <w:rPr>
            <w:noProof/>
            <w:webHidden/>
          </w:rPr>
          <w:instrText xml:space="preserve"> PAGEREF _Toc226807041 \h </w:instrText>
        </w:r>
        <w:r>
          <w:rPr>
            <w:noProof/>
            <w:webHidden/>
          </w:rPr>
        </w:r>
        <w:r>
          <w:rPr>
            <w:noProof/>
            <w:webHidden/>
          </w:rPr>
          <w:fldChar w:fldCharType="separate"/>
        </w:r>
        <w:r>
          <w:rPr>
            <w:noProof/>
            <w:webHidden/>
          </w:rPr>
          <w:t>87</w:t>
        </w:r>
        <w:r>
          <w:rPr>
            <w:noProof/>
            <w:webHidden/>
          </w:rPr>
          <w:fldChar w:fldCharType="end"/>
        </w:r>
      </w:hyperlink>
    </w:p>
    <w:p w14:paraId="3D040192" w14:textId="7FFD1130" w:rsidR="00C35439" w:rsidRDefault="00C35439">
      <w:pPr>
        <w:pStyle w:val="11"/>
        <w:tabs>
          <w:tab w:val="right" w:leader="dot" w:pos="9344"/>
        </w:tabs>
        <w:rPr>
          <w:rFonts w:asciiTheme="minorHAnsi" w:eastAsiaTheme="minorEastAsia" w:hAnsiTheme="minorHAnsi"/>
          <w:noProof/>
          <w:sz w:val="22"/>
          <w:lang w:eastAsia="ru-RU"/>
        </w:rPr>
      </w:pPr>
      <w:hyperlink w:anchor="_Toc226807042" w:history="1">
        <w:r w:rsidRPr="00A200F9">
          <w:rPr>
            <w:rStyle w:val="a7"/>
            <w:noProof/>
          </w:rPr>
          <w:t>ПРИЛОЖЕНИЕ 3</w:t>
        </w:r>
        <w:r>
          <w:rPr>
            <w:noProof/>
            <w:webHidden/>
          </w:rPr>
          <w:tab/>
        </w:r>
        <w:r>
          <w:rPr>
            <w:noProof/>
            <w:webHidden/>
          </w:rPr>
          <w:fldChar w:fldCharType="begin"/>
        </w:r>
        <w:r>
          <w:rPr>
            <w:noProof/>
            <w:webHidden/>
          </w:rPr>
          <w:instrText xml:space="preserve"> PAGEREF _Toc226807042 \h </w:instrText>
        </w:r>
        <w:r>
          <w:rPr>
            <w:noProof/>
            <w:webHidden/>
          </w:rPr>
        </w:r>
        <w:r>
          <w:rPr>
            <w:noProof/>
            <w:webHidden/>
          </w:rPr>
          <w:fldChar w:fldCharType="separate"/>
        </w:r>
        <w:r>
          <w:rPr>
            <w:noProof/>
            <w:webHidden/>
          </w:rPr>
          <w:t>90</w:t>
        </w:r>
        <w:r>
          <w:rPr>
            <w:noProof/>
            <w:webHidden/>
          </w:rPr>
          <w:fldChar w:fldCharType="end"/>
        </w:r>
      </w:hyperlink>
    </w:p>
    <w:p w14:paraId="5DBD1D6C" w14:textId="252A8091" w:rsidR="00C35439" w:rsidRDefault="00C35439">
      <w:pPr>
        <w:pStyle w:val="11"/>
        <w:tabs>
          <w:tab w:val="right" w:leader="dot" w:pos="9344"/>
        </w:tabs>
        <w:rPr>
          <w:rFonts w:asciiTheme="minorHAnsi" w:eastAsiaTheme="minorEastAsia" w:hAnsiTheme="minorHAnsi"/>
          <w:noProof/>
          <w:sz w:val="22"/>
          <w:lang w:eastAsia="ru-RU"/>
        </w:rPr>
      </w:pPr>
      <w:hyperlink w:anchor="_Toc226807043" w:history="1">
        <w:r w:rsidRPr="00A200F9">
          <w:rPr>
            <w:rStyle w:val="a7"/>
            <w:noProof/>
          </w:rPr>
          <w:t>ПРИЛОЖЕНИЕ 4</w:t>
        </w:r>
        <w:r>
          <w:rPr>
            <w:noProof/>
            <w:webHidden/>
          </w:rPr>
          <w:tab/>
        </w:r>
        <w:r>
          <w:rPr>
            <w:noProof/>
            <w:webHidden/>
          </w:rPr>
          <w:fldChar w:fldCharType="begin"/>
        </w:r>
        <w:r>
          <w:rPr>
            <w:noProof/>
            <w:webHidden/>
          </w:rPr>
          <w:instrText xml:space="preserve"> PAGEREF _Toc226807043 \h </w:instrText>
        </w:r>
        <w:r>
          <w:rPr>
            <w:noProof/>
            <w:webHidden/>
          </w:rPr>
        </w:r>
        <w:r>
          <w:rPr>
            <w:noProof/>
            <w:webHidden/>
          </w:rPr>
          <w:fldChar w:fldCharType="separate"/>
        </w:r>
        <w:r>
          <w:rPr>
            <w:noProof/>
            <w:webHidden/>
          </w:rPr>
          <w:t>93</w:t>
        </w:r>
        <w:r>
          <w:rPr>
            <w:noProof/>
            <w:webHidden/>
          </w:rPr>
          <w:fldChar w:fldCharType="end"/>
        </w:r>
      </w:hyperlink>
    </w:p>
    <w:p w14:paraId="3B1E9AD7" w14:textId="56DDC309" w:rsidR="00C35439" w:rsidRDefault="00C35439">
      <w:pPr>
        <w:pStyle w:val="11"/>
        <w:tabs>
          <w:tab w:val="right" w:leader="dot" w:pos="9344"/>
        </w:tabs>
        <w:rPr>
          <w:rFonts w:asciiTheme="minorHAnsi" w:eastAsiaTheme="minorEastAsia" w:hAnsiTheme="minorHAnsi"/>
          <w:noProof/>
          <w:sz w:val="22"/>
          <w:lang w:eastAsia="ru-RU"/>
        </w:rPr>
      </w:pPr>
      <w:hyperlink w:anchor="_Toc226807044" w:history="1">
        <w:r w:rsidRPr="00A200F9">
          <w:rPr>
            <w:rStyle w:val="a7"/>
            <w:noProof/>
          </w:rPr>
          <w:t>ПРИЛОЖЕНИЕ 5</w:t>
        </w:r>
        <w:r>
          <w:rPr>
            <w:noProof/>
            <w:webHidden/>
          </w:rPr>
          <w:tab/>
        </w:r>
        <w:r>
          <w:rPr>
            <w:noProof/>
            <w:webHidden/>
          </w:rPr>
          <w:fldChar w:fldCharType="begin"/>
        </w:r>
        <w:r>
          <w:rPr>
            <w:noProof/>
            <w:webHidden/>
          </w:rPr>
          <w:instrText xml:space="preserve"> PAGEREF _Toc226807044 \h </w:instrText>
        </w:r>
        <w:r>
          <w:rPr>
            <w:noProof/>
            <w:webHidden/>
          </w:rPr>
        </w:r>
        <w:r>
          <w:rPr>
            <w:noProof/>
            <w:webHidden/>
          </w:rPr>
          <w:fldChar w:fldCharType="separate"/>
        </w:r>
        <w:r>
          <w:rPr>
            <w:noProof/>
            <w:webHidden/>
          </w:rPr>
          <w:t>96</w:t>
        </w:r>
        <w:r>
          <w:rPr>
            <w:noProof/>
            <w:webHidden/>
          </w:rPr>
          <w:fldChar w:fldCharType="end"/>
        </w:r>
      </w:hyperlink>
    </w:p>
    <w:p w14:paraId="20270572" w14:textId="5F46116D" w:rsidR="00C35439" w:rsidRDefault="00C35439">
      <w:pPr>
        <w:pStyle w:val="11"/>
        <w:tabs>
          <w:tab w:val="right" w:leader="dot" w:pos="9344"/>
        </w:tabs>
        <w:rPr>
          <w:rFonts w:asciiTheme="minorHAnsi" w:eastAsiaTheme="minorEastAsia" w:hAnsiTheme="minorHAnsi"/>
          <w:noProof/>
          <w:sz w:val="22"/>
          <w:lang w:eastAsia="ru-RU"/>
        </w:rPr>
      </w:pPr>
      <w:hyperlink w:anchor="_Toc226807045" w:history="1">
        <w:r w:rsidRPr="00A200F9">
          <w:rPr>
            <w:rStyle w:val="a7"/>
            <w:noProof/>
          </w:rPr>
          <w:t>ПРИЛОЖЕНИЕ 6</w:t>
        </w:r>
        <w:r>
          <w:rPr>
            <w:noProof/>
            <w:webHidden/>
          </w:rPr>
          <w:tab/>
        </w:r>
        <w:r>
          <w:rPr>
            <w:noProof/>
            <w:webHidden/>
          </w:rPr>
          <w:fldChar w:fldCharType="begin"/>
        </w:r>
        <w:r>
          <w:rPr>
            <w:noProof/>
            <w:webHidden/>
          </w:rPr>
          <w:instrText xml:space="preserve"> PAGEREF _Toc226807045 \h </w:instrText>
        </w:r>
        <w:r>
          <w:rPr>
            <w:noProof/>
            <w:webHidden/>
          </w:rPr>
        </w:r>
        <w:r>
          <w:rPr>
            <w:noProof/>
            <w:webHidden/>
          </w:rPr>
          <w:fldChar w:fldCharType="separate"/>
        </w:r>
        <w:r>
          <w:rPr>
            <w:noProof/>
            <w:webHidden/>
          </w:rPr>
          <w:t>97</w:t>
        </w:r>
        <w:r>
          <w:rPr>
            <w:noProof/>
            <w:webHidden/>
          </w:rPr>
          <w:fldChar w:fldCharType="end"/>
        </w:r>
      </w:hyperlink>
    </w:p>
    <w:p w14:paraId="1408AA01" w14:textId="4046D2E3" w:rsidR="00C35439" w:rsidRDefault="00C35439">
      <w:pPr>
        <w:pStyle w:val="11"/>
        <w:tabs>
          <w:tab w:val="right" w:leader="dot" w:pos="9344"/>
        </w:tabs>
        <w:rPr>
          <w:rFonts w:asciiTheme="minorHAnsi" w:eastAsiaTheme="minorEastAsia" w:hAnsiTheme="minorHAnsi"/>
          <w:noProof/>
          <w:sz w:val="22"/>
          <w:lang w:eastAsia="ru-RU"/>
        </w:rPr>
      </w:pPr>
      <w:hyperlink w:anchor="_Toc226807046" w:history="1">
        <w:r w:rsidRPr="00A200F9">
          <w:rPr>
            <w:rStyle w:val="a7"/>
            <w:noProof/>
          </w:rPr>
          <w:t>ПРИЛОЖЕНИЕ 7</w:t>
        </w:r>
        <w:r>
          <w:rPr>
            <w:noProof/>
            <w:webHidden/>
          </w:rPr>
          <w:tab/>
        </w:r>
        <w:r>
          <w:rPr>
            <w:noProof/>
            <w:webHidden/>
          </w:rPr>
          <w:fldChar w:fldCharType="begin"/>
        </w:r>
        <w:r>
          <w:rPr>
            <w:noProof/>
            <w:webHidden/>
          </w:rPr>
          <w:instrText xml:space="preserve"> PAGEREF _Toc226807046 \h </w:instrText>
        </w:r>
        <w:r>
          <w:rPr>
            <w:noProof/>
            <w:webHidden/>
          </w:rPr>
        </w:r>
        <w:r>
          <w:rPr>
            <w:noProof/>
            <w:webHidden/>
          </w:rPr>
          <w:fldChar w:fldCharType="separate"/>
        </w:r>
        <w:r>
          <w:rPr>
            <w:noProof/>
            <w:webHidden/>
          </w:rPr>
          <w:t>98</w:t>
        </w:r>
        <w:r>
          <w:rPr>
            <w:noProof/>
            <w:webHidden/>
          </w:rPr>
          <w:fldChar w:fldCharType="end"/>
        </w:r>
      </w:hyperlink>
    </w:p>
    <w:p w14:paraId="2B6E95B2" w14:textId="0C158425" w:rsidR="00C35439" w:rsidRDefault="00C35439">
      <w:pPr>
        <w:pStyle w:val="11"/>
        <w:tabs>
          <w:tab w:val="right" w:leader="dot" w:pos="9344"/>
        </w:tabs>
        <w:rPr>
          <w:rFonts w:asciiTheme="minorHAnsi" w:eastAsiaTheme="minorEastAsia" w:hAnsiTheme="minorHAnsi"/>
          <w:noProof/>
          <w:sz w:val="22"/>
          <w:lang w:eastAsia="ru-RU"/>
        </w:rPr>
      </w:pPr>
      <w:hyperlink w:anchor="_Toc226807047" w:history="1">
        <w:r w:rsidRPr="00A200F9">
          <w:rPr>
            <w:rStyle w:val="a7"/>
            <w:noProof/>
          </w:rPr>
          <w:t>ПРИЛОЖЕНИЕ 8</w:t>
        </w:r>
        <w:r>
          <w:rPr>
            <w:noProof/>
            <w:webHidden/>
          </w:rPr>
          <w:tab/>
        </w:r>
        <w:r>
          <w:rPr>
            <w:noProof/>
            <w:webHidden/>
          </w:rPr>
          <w:fldChar w:fldCharType="begin"/>
        </w:r>
        <w:r>
          <w:rPr>
            <w:noProof/>
            <w:webHidden/>
          </w:rPr>
          <w:instrText xml:space="preserve"> PAGEREF _Toc226807047 \h </w:instrText>
        </w:r>
        <w:r>
          <w:rPr>
            <w:noProof/>
            <w:webHidden/>
          </w:rPr>
        </w:r>
        <w:r>
          <w:rPr>
            <w:noProof/>
            <w:webHidden/>
          </w:rPr>
          <w:fldChar w:fldCharType="separate"/>
        </w:r>
        <w:r>
          <w:rPr>
            <w:noProof/>
            <w:webHidden/>
          </w:rPr>
          <w:t>99</w:t>
        </w:r>
        <w:r>
          <w:rPr>
            <w:noProof/>
            <w:webHidden/>
          </w:rPr>
          <w:fldChar w:fldCharType="end"/>
        </w:r>
      </w:hyperlink>
    </w:p>
    <w:p w14:paraId="4C71A362" w14:textId="41174031" w:rsidR="00C35439" w:rsidRDefault="00C35439">
      <w:pPr>
        <w:pStyle w:val="11"/>
        <w:tabs>
          <w:tab w:val="right" w:leader="dot" w:pos="9344"/>
        </w:tabs>
        <w:rPr>
          <w:rFonts w:asciiTheme="minorHAnsi" w:eastAsiaTheme="minorEastAsia" w:hAnsiTheme="minorHAnsi"/>
          <w:noProof/>
          <w:sz w:val="22"/>
          <w:lang w:eastAsia="ru-RU"/>
        </w:rPr>
      </w:pPr>
      <w:hyperlink w:anchor="_Toc226807048" w:history="1">
        <w:r w:rsidRPr="00A200F9">
          <w:rPr>
            <w:rStyle w:val="a7"/>
            <w:noProof/>
          </w:rPr>
          <w:t xml:space="preserve">ПРИЛОЖЕНИЕ </w:t>
        </w:r>
        <w:r w:rsidRPr="00A200F9">
          <w:rPr>
            <w:rStyle w:val="a7"/>
            <w:noProof/>
            <w:lang w:val="en-US"/>
          </w:rPr>
          <w:t>9</w:t>
        </w:r>
        <w:r>
          <w:rPr>
            <w:noProof/>
            <w:webHidden/>
          </w:rPr>
          <w:tab/>
        </w:r>
        <w:r>
          <w:rPr>
            <w:noProof/>
            <w:webHidden/>
          </w:rPr>
          <w:fldChar w:fldCharType="begin"/>
        </w:r>
        <w:r>
          <w:rPr>
            <w:noProof/>
            <w:webHidden/>
          </w:rPr>
          <w:instrText xml:space="preserve"> PAGEREF _Toc226807048 \h </w:instrText>
        </w:r>
        <w:r>
          <w:rPr>
            <w:noProof/>
            <w:webHidden/>
          </w:rPr>
        </w:r>
        <w:r>
          <w:rPr>
            <w:noProof/>
            <w:webHidden/>
          </w:rPr>
          <w:fldChar w:fldCharType="separate"/>
        </w:r>
        <w:r>
          <w:rPr>
            <w:noProof/>
            <w:webHidden/>
          </w:rPr>
          <w:t>100</w:t>
        </w:r>
        <w:r>
          <w:rPr>
            <w:noProof/>
            <w:webHidden/>
          </w:rPr>
          <w:fldChar w:fldCharType="end"/>
        </w:r>
      </w:hyperlink>
    </w:p>
    <w:p w14:paraId="3E95B8A6" w14:textId="07C39CF4" w:rsidR="00C35439" w:rsidRDefault="00C35439">
      <w:pPr>
        <w:pStyle w:val="11"/>
        <w:tabs>
          <w:tab w:val="right" w:leader="dot" w:pos="9344"/>
        </w:tabs>
        <w:rPr>
          <w:rFonts w:asciiTheme="minorHAnsi" w:eastAsiaTheme="minorEastAsia" w:hAnsiTheme="minorHAnsi"/>
          <w:noProof/>
          <w:sz w:val="22"/>
          <w:lang w:eastAsia="ru-RU"/>
        </w:rPr>
      </w:pPr>
      <w:hyperlink w:anchor="_Toc226807049" w:history="1">
        <w:r w:rsidRPr="00A200F9">
          <w:rPr>
            <w:rStyle w:val="a7"/>
            <w:noProof/>
          </w:rPr>
          <w:t>ПРИЛОЖЕНИЕ 10</w:t>
        </w:r>
        <w:r>
          <w:rPr>
            <w:noProof/>
            <w:webHidden/>
          </w:rPr>
          <w:tab/>
        </w:r>
        <w:r>
          <w:rPr>
            <w:noProof/>
            <w:webHidden/>
          </w:rPr>
          <w:fldChar w:fldCharType="begin"/>
        </w:r>
        <w:r>
          <w:rPr>
            <w:noProof/>
            <w:webHidden/>
          </w:rPr>
          <w:instrText xml:space="preserve"> PAGEREF _Toc226807049 \h </w:instrText>
        </w:r>
        <w:r>
          <w:rPr>
            <w:noProof/>
            <w:webHidden/>
          </w:rPr>
        </w:r>
        <w:r>
          <w:rPr>
            <w:noProof/>
            <w:webHidden/>
          </w:rPr>
          <w:fldChar w:fldCharType="separate"/>
        </w:r>
        <w:r>
          <w:rPr>
            <w:noProof/>
            <w:webHidden/>
          </w:rPr>
          <w:t>101</w:t>
        </w:r>
        <w:r>
          <w:rPr>
            <w:noProof/>
            <w:webHidden/>
          </w:rPr>
          <w:fldChar w:fldCharType="end"/>
        </w:r>
      </w:hyperlink>
    </w:p>
    <w:p w14:paraId="09AE8EF4" w14:textId="10D98E2D" w:rsidR="004D6D22" w:rsidRPr="00E04771" w:rsidRDefault="00DD419D">
      <w:pPr>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31FD46CE" w14:textId="366E203F" w:rsidR="00AF4B85" w:rsidRPr="00E04771" w:rsidRDefault="00AF4B85" w:rsidP="0075704D">
      <w:pPr>
        <w:pStyle w:val="1"/>
        <w:spacing w:line="360" w:lineRule="auto"/>
        <w:ind w:firstLine="0"/>
        <w:jc w:val="center"/>
        <w:rPr>
          <w:szCs w:val="28"/>
        </w:rPr>
      </w:pPr>
      <w:bookmarkStart w:id="0" w:name="_Toc226807021"/>
      <w:r w:rsidRPr="00E04771">
        <w:lastRenderedPageBreak/>
        <w:t>Аннотация</w:t>
      </w:r>
      <w:bookmarkEnd w:id="0"/>
    </w:p>
    <w:p w14:paraId="03A82928" w14:textId="47A626E7" w:rsidR="00B4034D" w:rsidRPr="00E04771" w:rsidRDefault="00B4034D" w:rsidP="00160B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653F91FC" w14:textId="77777777" w:rsidR="00B4034D" w:rsidRPr="00E04771" w:rsidRDefault="00B4034D" w:rsidP="00160B8D">
      <w:pPr>
        <w:rPr>
          <w:rFonts w:cs="Times New Roman"/>
        </w:rPr>
      </w:pPr>
      <w:r w:rsidRPr="00E04771">
        <w:rPr>
          <w:rFonts w:cs="Times New Roman"/>
        </w:rPr>
        <w:t xml:space="preserve">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w:t>
      </w:r>
      <w:proofErr w:type="spellStart"/>
      <w:r w:rsidRPr="00E04771">
        <w:rPr>
          <w:rFonts w:cs="Times New Roman"/>
        </w:rPr>
        <w:t>MaxErr</w:t>
      </w:r>
      <w:proofErr w:type="spellEnd"/>
      <w:r w:rsidRPr="00E04771">
        <w:rPr>
          <w:rFonts w:cs="Times New Roman"/>
        </w:rPr>
        <w:t>.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30407C3E" w14:textId="52D06210" w:rsidR="00AF4B85" w:rsidRPr="00E04771" w:rsidRDefault="00B4034D" w:rsidP="00160B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наличием выбросов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799CCBAF" w14:textId="77777777" w:rsidR="00AF4B85" w:rsidRPr="00E04771" w:rsidRDefault="00AF4B85" w:rsidP="00160B8D">
      <w:pPr>
        <w:pStyle w:val="1"/>
        <w:spacing w:line="360" w:lineRule="auto"/>
        <w:jc w:val="center"/>
      </w:pPr>
    </w:p>
    <w:p w14:paraId="7E6D5584" w14:textId="77777777" w:rsidR="00AF4B85" w:rsidRPr="00E04771" w:rsidRDefault="00AF4B85" w:rsidP="00160B8D">
      <w:pPr>
        <w:rPr>
          <w:rFonts w:eastAsia="Times New Roman" w:cs="Times New Roman"/>
          <w:b/>
          <w:bCs/>
          <w:kern w:val="36"/>
          <w:sz w:val="28"/>
          <w:szCs w:val="48"/>
          <w:lang w:eastAsia="ru-RU"/>
        </w:rPr>
      </w:pPr>
      <w:r w:rsidRPr="00E04771">
        <w:rPr>
          <w:rFonts w:cs="Times New Roman"/>
        </w:rPr>
        <w:br w:type="page"/>
      </w:r>
    </w:p>
    <w:p w14:paraId="5F481755" w14:textId="65DEC220" w:rsidR="004D6D22" w:rsidRPr="00E04771" w:rsidRDefault="00DD419D" w:rsidP="0075704D">
      <w:pPr>
        <w:pStyle w:val="1"/>
        <w:spacing w:line="360" w:lineRule="auto"/>
        <w:ind w:firstLine="0"/>
        <w:jc w:val="center"/>
        <w:rPr>
          <w:szCs w:val="28"/>
        </w:rPr>
      </w:pPr>
      <w:bookmarkStart w:id="1" w:name="_Toc226807022"/>
      <w:r w:rsidRPr="00E04771">
        <w:lastRenderedPageBreak/>
        <w:t>Введение</w:t>
      </w:r>
      <w:bookmarkEnd w:id="1"/>
    </w:p>
    <w:p w14:paraId="78FCCAB0" w14:textId="0D95418C"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00B668D5" w:rsidRPr="00B668D5">
        <w:rPr>
          <w:rFonts w:cs="Times New Roman"/>
        </w:rPr>
        <w:t xml:space="preserve"> [1-3]</w:t>
      </w:r>
      <w:r w:rsidRPr="00E04771">
        <w:rPr>
          <w:rFonts w:cs="Times New Roman"/>
        </w:rPr>
        <w:t xml:space="preserve">. Согласно </w:t>
      </w:r>
      <w:r w:rsidR="00D7571C" w:rsidRPr="00E04771">
        <w:rPr>
          <w:rFonts w:cs="Times New Roman"/>
        </w:rPr>
        <w:t xml:space="preserve">статье </w:t>
      </w:r>
      <w:proofErr w:type="spellStart"/>
      <w:r w:rsidR="00D7571C" w:rsidRPr="00E04771">
        <w:rPr>
          <w:rFonts w:cs="Times New Roman"/>
        </w:rPr>
        <w:t>Анатольева</w:t>
      </w:r>
      <w:proofErr w:type="spellEnd"/>
      <w:r w:rsidR="00D7571C" w:rsidRPr="00E04771">
        <w:rPr>
          <w:rFonts w:cs="Times New Roman"/>
        </w:rPr>
        <w:t xml:space="preserve"> С.</w:t>
      </w:r>
      <w:r w:rsidR="00B668D5" w:rsidRPr="00B668D5">
        <w:rPr>
          <w:rFonts w:cs="Times New Roman"/>
        </w:rPr>
        <w:t xml:space="preserve"> [4]</w:t>
      </w:r>
      <w:r w:rsidRPr="00E04771">
        <w:rPr>
          <w:rFonts w:cs="Times New Roman"/>
        </w:rPr>
        <w:t xml:space="preserve"> можно выделить два основных подхода к её решению – непараметрические и параметрические</w:t>
      </w:r>
      <w:r w:rsidR="00B668D5">
        <w:rPr>
          <w:rFonts w:cs="Times New Roman"/>
        </w:rPr>
        <w:t xml:space="preserve"> </w:t>
      </w:r>
      <w:r w:rsidR="00B668D5" w:rsidRPr="00B668D5">
        <w:rPr>
          <w:rFonts w:cs="Times New Roman"/>
        </w:rPr>
        <w:t>[5]</w:t>
      </w:r>
      <w:r w:rsidRPr="00E04771">
        <w:rPr>
          <w:rFonts w:cs="Times New Roman"/>
        </w:rPr>
        <w:t xml:space="preserve"> методы. Непараметрическая регрессия</w:t>
      </w:r>
      <w:r w:rsidR="00B668D5" w:rsidRPr="00B668D5">
        <w:rPr>
          <w:rFonts w:cs="Times New Roman"/>
        </w:rPr>
        <w:t xml:space="preserve"> [6] </w:t>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 xml:space="preserve">Метод позволяет анализировать данные со сложной структурой (нелинейность, выбросы, </w:t>
      </w:r>
      <w:proofErr w:type="spellStart"/>
      <w:r w:rsidR="00214826" w:rsidRPr="00E04771">
        <w:rPr>
          <w:rFonts w:cs="Times New Roman"/>
        </w:rPr>
        <w:t>мультимодальность</w:t>
      </w:r>
      <w:proofErr w:type="spellEnd"/>
      <w:r w:rsidR="00214826" w:rsidRPr="00E04771">
        <w:rPr>
          <w:rFonts w:cs="Times New Roman"/>
        </w:rPr>
        <w:t>),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B668D5" w:rsidRPr="00B668D5">
        <w:rPr>
          <w:rFonts w:cs="Times New Roman"/>
        </w:rPr>
        <w:t xml:space="preserve"> [2]</w:t>
      </w:r>
      <w:r w:rsidRPr="00E04771">
        <w:rPr>
          <w:rFonts w:cs="Times New Roman"/>
        </w:rPr>
        <w:t xml:space="preserve"> и медицине</w:t>
      </w:r>
      <w:r w:rsidR="00B668D5" w:rsidRPr="00B668D5">
        <w:rPr>
          <w:rFonts w:cs="Times New Roman"/>
        </w:rPr>
        <w:t xml:space="preserve"> [1]</w:t>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B668D5" w:rsidRPr="00B668D5">
        <w:rPr>
          <w:rFonts w:cs="Times New Roman"/>
        </w:rPr>
        <w:t xml:space="preserve"> [4]</w:t>
      </w:r>
      <w:r w:rsidR="00214826" w:rsidRPr="00E04771">
        <w:rPr>
          <w:rFonts w:cs="Times New Roman"/>
        </w:rPr>
        <w:t xml:space="preserve">. В условиях малых выборок оценка </w:t>
      </w:r>
      <w:proofErr w:type="spellStart"/>
      <w:r w:rsidR="00214826" w:rsidRPr="00E04771">
        <w:rPr>
          <w:rFonts w:cs="Times New Roman"/>
        </w:rPr>
        <w:t>гиперпараметров</w:t>
      </w:r>
      <w:proofErr w:type="spellEnd"/>
      <w:r w:rsidR="00214826" w:rsidRPr="00E04771">
        <w:rPr>
          <w:rFonts w:cs="Times New Roman"/>
        </w:rPr>
        <w:t xml:space="preserve"> сглаживания (например, методами кросс-валидации или </w:t>
      </w:r>
      <w:proofErr w:type="spellStart"/>
      <w:r w:rsidR="00214826" w:rsidRPr="00E04771">
        <w:rPr>
          <w:rFonts w:cs="Times New Roman"/>
        </w:rPr>
        <w:t>бутстрапа</w:t>
      </w:r>
      <w:proofErr w:type="spellEnd"/>
      <w:r w:rsidR="00214826" w:rsidRPr="00E04771">
        <w:rPr>
          <w:rFonts w:cs="Times New Roman"/>
        </w:rPr>
        <w:t>)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t xml:space="preserve">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w:t>
      </w:r>
      <w:proofErr w:type="spellStart"/>
      <w:r w:rsidRPr="00E04771">
        <w:rPr>
          <w:rFonts w:cs="Times New Roman"/>
        </w:rPr>
        <w:t>гиперпараметров</w:t>
      </w:r>
      <w:proofErr w:type="spellEnd"/>
      <w:r w:rsidRPr="00E04771">
        <w:rPr>
          <w:rFonts w:cs="Times New Roman"/>
        </w:rPr>
        <w:t xml:space="preserve">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29F48D09" w:rsidR="008F650F" w:rsidRPr="00E04771" w:rsidRDefault="008F650F" w:rsidP="00160B8D">
      <w:pPr>
        <w:ind w:firstLine="708"/>
        <w:rPr>
          <w:rFonts w:cs="Times New Roman"/>
        </w:rPr>
      </w:pPr>
      <w:r w:rsidRPr="00E04771">
        <w:rPr>
          <w:rFonts w:cs="Times New Roman"/>
        </w:rPr>
        <w:t xml:space="preserve">Объектом исследования выступает процесс оценки регрессионной зависимости, а предметом </w:t>
      </w:r>
      <w:r w:rsidR="003A550E">
        <w:rPr>
          <w:rFonts w:cs="Times New Roman"/>
        </w:rPr>
        <w:t>–</w:t>
      </w:r>
      <w:r w:rsidRPr="00E04771">
        <w:rPr>
          <w:rFonts w:cs="Times New Roman"/>
        </w:rPr>
        <w:t xml:space="preserve">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w:t>
      </w:r>
      <w:r w:rsidRPr="00E04771">
        <w:rPr>
          <w:rFonts w:cs="Times New Roman"/>
        </w:rPr>
        <w:lastRenderedPageBreak/>
        <w:t xml:space="preserve">шума. В исследовании применяются методы математического моделирования, вычислительного эксперимента, </w:t>
      </w:r>
      <w:proofErr w:type="spellStart"/>
      <w:r w:rsidRPr="00E04771">
        <w:rPr>
          <w:rFonts w:cs="Times New Roman"/>
        </w:rPr>
        <w:t>бутстреп</w:t>
      </w:r>
      <w:proofErr w:type="spellEnd"/>
      <w:r w:rsidRPr="00E04771">
        <w:rPr>
          <w:rFonts w:cs="Times New Roman"/>
        </w:rPr>
        <w:t>-оценки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B668D5" w:rsidRPr="00B668D5">
        <w:rPr>
          <w:rFonts w:cs="Times New Roman"/>
        </w:rPr>
        <w:t xml:space="preserve"> [7]</w:t>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Hlk219720900"/>
      <w:bookmarkStart w:id="4" w:name="_Toc226807023"/>
      <w:r w:rsidRPr="00E04771">
        <w:rPr>
          <w:rStyle w:val="a7"/>
          <w:color w:val="auto"/>
          <w:u w:val="none"/>
        </w:rPr>
        <w:lastRenderedPageBreak/>
        <w:t>Основная часть</w:t>
      </w:r>
      <w:bookmarkEnd w:id="2"/>
      <w:bookmarkEnd w:id="4"/>
    </w:p>
    <w:p w14:paraId="7CE16471" w14:textId="57EE6FFB" w:rsidR="004D6D22" w:rsidRPr="00E04771" w:rsidRDefault="00747869" w:rsidP="0075704D">
      <w:pPr>
        <w:pStyle w:val="2"/>
        <w:ind w:firstLine="0"/>
        <w:jc w:val="center"/>
        <w:rPr>
          <w:rStyle w:val="a7"/>
          <w:rFonts w:cs="Times New Roman"/>
          <w:color w:val="auto"/>
          <w:u w:val="none"/>
        </w:rPr>
      </w:pPr>
      <w:bookmarkStart w:id="5" w:name="_Toc167011033"/>
      <w:bookmarkStart w:id="6" w:name="_Toc226807024"/>
      <w:bookmarkEnd w:id="3"/>
      <w:r w:rsidRPr="00E04771">
        <w:rPr>
          <w:rStyle w:val="a7"/>
          <w:rFonts w:cs="Times New Roman"/>
          <w:color w:val="auto"/>
          <w:u w:val="none"/>
        </w:rPr>
        <w:t>1. Обзор литературы</w:t>
      </w:r>
      <w:bookmarkEnd w:id="6"/>
    </w:p>
    <w:p w14:paraId="5A43298E" w14:textId="21CF6A30" w:rsidR="00C54BD4" w:rsidRPr="00E04771" w:rsidRDefault="00747869" w:rsidP="00160B8D">
      <w:pPr>
        <w:pStyle w:val="3"/>
        <w:ind w:firstLine="0"/>
        <w:rPr>
          <w:rFonts w:cs="Times New Roman"/>
        </w:rPr>
      </w:pPr>
      <w:bookmarkStart w:id="7" w:name="_Toc226807025"/>
      <w:r w:rsidRPr="00E04771">
        <w:rPr>
          <w:rFonts w:cs="Times New Roman"/>
        </w:rPr>
        <w:t>1.1. Современное состояние области исследования непараметрических методов</w:t>
      </w:r>
      <w:bookmarkEnd w:id="7"/>
    </w:p>
    <w:p w14:paraId="71EF1D51" w14:textId="78A3C5DC"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B668D5" w:rsidRPr="00B668D5">
        <w:rPr>
          <w:rFonts w:cs="Times New Roman"/>
        </w:rPr>
        <w:t xml:space="preserve"> [4]</w:t>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proofErr w:type="spellStart"/>
      <w:r w:rsidR="0053187A" w:rsidRPr="00E04771">
        <w:rPr>
          <w:rFonts w:cs="Times New Roman"/>
        </w:rPr>
        <w:t>Анатольева</w:t>
      </w:r>
      <w:proofErr w:type="spellEnd"/>
      <w:r w:rsidR="0053187A" w:rsidRPr="00E04771">
        <w:rPr>
          <w:rFonts w:cs="Times New Roman"/>
        </w:rPr>
        <w:t xml:space="preserve"> С</w:t>
      </w:r>
      <w:r w:rsidR="00A917E1" w:rsidRPr="00E04771">
        <w:rPr>
          <w:rFonts w:cs="Times New Roman"/>
        </w:rPr>
        <w:t>.</w:t>
      </w:r>
      <w:r w:rsidR="00B668D5" w:rsidRPr="00B668D5">
        <w:rPr>
          <w:rFonts w:cs="Times New Roman"/>
        </w:rPr>
        <w:t xml:space="preserve"> [4]</w:t>
      </w:r>
      <w:r w:rsidR="00A917E1" w:rsidRPr="00E04771">
        <w:rPr>
          <w:rFonts w:cs="Times New Roman"/>
        </w:rPr>
        <w:t xml:space="preserve"> и </w:t>
      </w:r>
      <w:proofErr w:type="spellStart"/>
      <w:r w:rsidR="00A917E1" w:rsidRPr="00E04771">
        <w:rPr>
          <w:rFonts w:cs="Times New Roman"/>
        </w:rPr>
        <w:t>Matias</w:t>
      </w:r>
      <w:proofErr w:type="spellEnd"/>
      <w:r w:rsidR="00A917E1" w:rsidRPr="00E04771">
        <w:rPr>
          <w:rFonts w:cs="Times New Roman"/>
        </w:rPr>
        <w:t xml:space="preserve"> S.</w:t>
      </w:r>
      <w:r w:rsidR="00B668D5" w:rsidRPr="00B668D5">
        <w:rPr>
          <w:rFonts w:cs="Times New Roman"/>
        </w:rPr>
        <w:t xml:space="preserve"> [8]</w:t>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w:t>
      </w:r>
      <w:proofErr w:type="spellStart"/>
      <w:r w:rsidR="00D9012C" w:rsidRPr="00E04771">
        <w:rPr>
          <w:rFonts w:cs="Times New Roman"/>
        </w:rPr>
        <w:t>kernel</w:t>
      </w:r>
      <w:proofErr w:type="spellEnd"/>
      <w:r w:rsidR="00D9012C" w:rsidRPr="00E04771">
        <w:rPr>
          <w:rFonts w:cs="Times New Roman"/>
        </w:rPr>
        <w:t xml:space="preserve"> </w:t>
      </w:r>
      <w:proofErr w:type="spellStart"/>
      <w:r w:rsidR="00D9012C" w:rsidRPr="00E04771">
        <w:rPr>
          <w:rFonts w:cs="Times New Roman"/>
        </w:rPr>
        <w:t>methods</w:t>
      </w:r>
      <w:proofErr w:type="spellEnd"/>
      <w:r w:rsidR="00D9012C" w:rsidRPr="00E04771">
        <w:rPr>
          <w:rFonts w:cs="Times New Roman"/>
        </w:rPr>
        <w:t>), методы анализа многообразий (</w:t>
      </w:r>
      <w:proofErr w:type="spellStart"/>
      <w:r w:rsidR="00D9012C" w:rsidRPr="00E04771">
        <w:rPr>
          <w:rFonts w:cs="Times New Roman"/>
        </w:rPr>
        <w:t>manifold</w:t>
      </w:r>
      <w:proofErr w:type="spellEnd"/>
      <w:r w:rsidR="00D9012C" w:rsidRPr="00E04771">
        <w:rPr>
          <w:rFonts w:cs="Times New Roman"/>
        </w:rPr>
        <w:t xml:space="preserve"> </w:t>
      </w:r>
      <w:proofErr w:type="spellStart"/>
      <w:r w:rsidR="00D9012C" w:rsidRPr="00E04771">
        <w:rPr>
          <w:rFonts w:cs="Times New Roman"/>
        </w:rPr>
        <w:t>learning</w:t>
      </w:r>
      <w:proofErr w:type="spellEnd"/>
      <w:r w:rsidR="00D9012C" w:rsidRPr="00E04771">
        <w:rPr>
          <w:rFonts w:cs="Times New Roman"/>
        </w:rPr>
        <w:t xml:space="preserve">) и методы </w:t>
      </w:r>
      <w:proofErr w:type="spellStart"/>
      <w:r w:rsidR="00D9012C" w:rsidRPr="00E04771">
        <w:rPr>
          <w:rFonts w:cs="Times New Roman"/>
        </w:rPr>
        <w:t>копульного</w:t>
      </w:r>
      <w:proofErr w:type="spellEnd"/>
      <w:r w:rsidR="00D9012C" w:rsidRPr="00E04771">
        <w:rPr>
          <w:rFonts w:cs="Times New Roman"/>
        </w:rPr>
        <w:t xml:space="preserve"> моделирования. Рассмотрим их подробнее.</w:t>
      </w:r>
    </w:p>
    <w:p w14:paraId="2A0704E0" w14:textId="2C66FA36" w:rsidR="00A13ED1" w:rsidRPr="00E04771" w:rsidRDefault="008D3BA6" w:rsidP="00160B8D">
      <w:pPr>
        <w:pStyle w:val="4"/>
        <w:numPr>
          <w:ilvl w:val="2"/>
          <w:numId w:val="5"/>
        </w:numPr>
        <w:rPr>
          <w:rFonts w:cs="Times New Roman"/>
        </w:rPr>
      </w:pPr>
      <w:r w:rsidRPr="00E04771">
        <w:rPr>
          <w:rFonts w:cs="Times New Roman"/>
        </w:rPr>
        <w:t>Ядерное сглаживание</w:t>
      </w:r>
    </w:p>
    <w:p w14:paraId="73234AFD" w14:textId="5C1536BC" w:rsidR="008D3BA6" w:rsidRPr="00E04771" w:rsidRDefault="008D3BA6" w:rsidP="00D9012C">
      <w:pPr>
        <w:ind w:firstLine="708"/>
        <w:rPr>
          <w:rFonts w:cs="Times New Roman"/>
        </w:rPr>
      </w:pPr>
      <w:r w:rsidRPr="00E04771">
        <w:rPr>
          <w:rFonts w:cs="Times New Roman"/>
        </w:rPr>
        <w:t>Яде</w:t>
      </w:r>
      <w:r w:rsidR="00E6516C" w:rsidRPr="00E04771">
        <w:rPr>
          <w:rFonts w:cs="Times New Roman"/>
        </w:rPr>
        <w:t>рное сглаживание</w:t>
      </w:r>
      <w:r w:rsidR="00B668D5" w:rsidRPr="00B668D5">
        <w:rPr>
          <w:rFonts w:cs="Times New Roman"/>
        </w:rPr>
        <w:t xml:space="preserve"> [4]</w:t>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 xml:space="preserve">это непараметрический метод оценки плотности вероятности случайной величины на основе выборки. В каждой точке вычисляется сглаженная оценка функции плотности с помощью весов, определяемых ядром и полосой пропускания (окном). Данный метод известен как ядерная оценка плотности </w:t>
      </w:r>
      <w:proofErr w:type="spellStart"/>
      <w:r w:rsidR="00520285" w:rsidRPr="00E04771">
        <w:rPr>
          <w:rFonts w:cs="Times New Roman"/>
        </w:rPr>
        <w:t>Розенблата</w:t>
      </w:r>
      <w:r w:rsidR="00B668D5" w:rsidRPr="003A550E">
        <w:rPr>
          <w:rFonts w:cs="Times New Roman"/>
        </w:rPr>
        <w:t>-</w:t>
      </w:r>
      <w:r w:rsidR="00520285" w:rsidRPr="00B668D5">
        <w:t>Парзена</w:t>
      </w:r>
      <w:proofErr w:type="spellEnd"/>
      <w:r w:rsidR="003A550E" w:rsidRPr="003A550E">
        <w:rPr>
          <w:rFonts w:cs="Times New Roman"/>
        </w:rPr>
        <w:t xml:space="preserve"> </w:t>
      </w:r>
      <w:r w:rsidR="003A550E">
        <w:rPr>
          <w:rFonts w:cs="Times New Roman"/>
          <w:lang w:val="en-US"/>
        </w:rPr>
        <w:t>[9, 10]</w:t>
      </w:r>
      <w:r w:rsidR="00E6516C" w:rsidRPr="00E04771">
        <w:rPr>
          <w:rFonts w:cs="Times New Roman"/>
        </w:rPr>
        <w:t>:</w:t>
      </w:r>
    </w:p>
    <w:p w14:paraId="25A3CD6F" w14:textId="180CE428" w:rsidR="00944ECB" w:rsidRPr="00944ECB" w:rsidRDefault="0046719E"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99A4A13" w:rsidR="00B34D79" w:rsidRPr="00E04771" w:rsidRDefault="00B362E3" w:rsidP="00160B8D">
      <w:pPr>
        <w:ind w:firstLine="708"/>
        <w:rPr>
          <w:rFonts w:cs="Times New Roman"/>
        </w:rPr>
      </w:pPr>
      <w:r w:rsidRPr="00E04771">
        <w:rPr>
          <w:rFonts w:cs="Times New Roman"/>
        </w:rPr>
        <w:t>Ядро</w:t>
      </w:r>
      <w:r w:rsidR="003A550E" w:rsidRPr="003A550E">
        <w:rPr>
          <w:rFonts w:cs="Times New Roman"/>
        </w:rPr>
        <w:t xml:space="preserve"> [10]</w:t>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11EC57E3" w:rsidR="00A917E1" w:rsidRPr="00E04771" w:rsidRDefault="00520285" w:rsidP="00520285">
      <w:pPr>
        <w:ind w:firstLine="708"/>
        <w:rPr>
          <w:rFonts w:cs="Times New Roman"/>
        </w:rPr>
      </w:pPr>
      <w:r w:rsidRPr="00E04771">
        <w:rPr>
          <w:rFonts w:cs="Times New Roman"/>
        </w:rPr>
        <w:t xml:space="preserve">Первое направление </w:t>
      </w:r>
      <w:r w:rsidR="00B668D5" w:rsidRPr="003A550E">
        <w:rPr>
          <w:rFonts w:cs="Times New Roman"/>
        </w:rPr>
        <w:t>–</w:t>
      </w:r>
      <w:r w:rsidRPr="00E04771">
        <w:rPr>
          <w:rFonts w:cs="Times New Roman"/>
        </w:rPr>
        <w:t xml:space="preserve"> энтропийное оценивание. Метод ME-KDE (</w:t>
      </w:r>
      <w:proofErr w:type="spellStart"/>
      <w:r w:rsidRPr="00E04771">
        <w:rPr>
          <w:rFonts w:cs="Times New Roman"/>
        </w:rPr>
        <w:t>minimum</w:t>
      </w:r>
      <w:proofErr w:type="spellEnd"/>
      <w:r w:rsidRPr="00E04771">
        <w:rPr>
          <w:rFonts w:cs="Times New Roman"/>
        </w:rPr>
        <w:t xml:space="preserve"> </w:t>
      </w:r>
      <w:proofErr w:type="spellStart"/>
      <w:r w:rsidRPr="00E04771">
        <w:rPr>
          <w:rFonts w:cs="Times New Roman"/>
        </w:rPr>
        <w:t>entropy-based</w:t>
      </w:r>
      <w:proofErr w:type="spellEnd"/>
      <w:r w:rsidRPr="00E04771">
        <w:rPr>
          <w:rFonts w:cs="Times New Roman"/>
        </w:rPr>
        <w:t xml:space="preserve"> KDE) подробно описан в работе </w:t>
      </w:r>
      <w:proofErr w:type="spellStart"/>
      <w:r w:rsidRPr="00E04771">
        <w:rPr>
          <w:rFonts w:cs="Times New Roman"/>
        </w:rPr>
        <w:t>Jie</w:t>
      </w:r>
      <w:proofErr w:type="spellEnd"/>
      <w:r w:rsidRPr="00E04771">
        <w:rPr>
          <w:rFonts w:cs="Times New Roman"/>
        </w:rPr>
        <w:t xml:space="preserve"> </w:t>
      </w:r>
      <w:proofErr w:type="spellStart"/>
      <w:r w:rsidRPr="00E04771">
        <w:rPr>
          <w:rFonts w:cs="Times New Roman"/>
        </w:rPr>
        <w:t>Jiang</w:t>
      </w:r>
      <w:proofErr w:type="spellEnd"/>
      <w:r w:rsidRPr="00E04771">
        <w:rPr>
          <w:rFonts w:cs="Times New Roman"/>
        </w:rPr>
        <w:t xml:space="preserve"> и др.</w:t>
      </w:r>
      <w:r w:rsidR="003A550E" w:rsidRPr="003A550E">
        <w:rPr>
          <w:rFonts w:cs="Times New Roman"/>
        </w:rPr>
        <w:t xml:space="preserve"> </w:t>
      </w:r>
      <w:r w:rsidR="003A550E">
        <w:rPr>
          <w:rFonts w:cs="Times New Roman"/>
          <w:lang w:val="en-US"/>
        </w:rPr>
        <w:t>[11]</w:t>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w:t>
      </w:r>
      <w:proofErr w:type="spellStart"/>
      <w:r w:rsidRPr="00E04771">
        <w:rPr>
          <w:rFonts w:cs="Times New Roman"/>
        </w:rPr>
        <w:t>гиперпараметра</w:t>
      </w:r>
      <w:proofErr w:type="spellEnd"/>
      <w:r w:rsidRPr="00E04771">
        <w:rPr>
          <w:rFonts w:cs="Times New Roman"/>
        </w:rPr>
        <w:t xml:space="preserve">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46719E"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3490B6D4" w14:textId="5CAE2750" w:rsidR="00F36484" w:rsidRPr="00E04771" w:rsidRDefault="00520285" w:rsidP="00160B8D">
      <w:pPr>
        <w:ind w:firstLine="708"/>
        <w:rPr>
          <w:rFonts w:eastAsiaTheme="minorEastAsia" w:cs="Times New Roman"/>
        </w:rPr>
      </w:pPr>
      <w:r w:rsidRPr="00E04771">
        <w:rPr>
          <w:rFonts w:cs="Times New Roman"/>
        </w:rPr>
        <w:lastRenderedPageBreak/>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w:t>
      </w:r>
      <w:proofErr w:type="spellStart"/>
      <w:r w:rsidR="003E6BC7" w:rsidRPr="00E04771">
        <w:rPr>
          <w:rFonts w:eastAsiaTheme="minorEastAsia" w:cs="Times New Roman"/>
        </w:rPr>
        <w:t>рм</w:t>
      </w:r>
      <w:r w:rsidRPr="00E04771">
        <w:rPr>
          <w:rFonts w:eastAsiaTheme="minorEastAsia" w:cs="Times New Roman"/>
        </w:rPr>
        <w:t>е</w:t>
      </w:r>
      <w:proofErr w:type="spellEnd"/>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690CAC18"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1401CEB4" w:rsidR="00D92DDD" w:rsidRPr="00E04771" w:rsidRDefault="00520285" w:rsidP="00160B8D">
      <w:pPr>
        <w:ind w:firstLine="708"/>
        <w:rPr>
          <w:rFonts w:cs="Times New Roman"/>
          <w:iCs/>
        </w:rPr>
      </w:pPr>
      <w:r w:rsidRPr="00E04771">
        <w:rPr>
          <w:rFonts w:cs="Times New Roman"/>
          <w:iCs/>
        </w:rPr>
        <w:t xml:space="preserve">На практике в качестве ошибки часто используют </w:t>
      </w:r>
      <w:proofErr w:type="spellStart"/>
      <w:r w:rsidRPr="00E04771">
        <w:rPr>
          <w:rFonts w:cs="Times New Roman"/>
          <w:iCs/>
        </w:rPr>
        <w:t>mean</w:t>
      </w:r>
      <w:proofErr w:type="spellEnd"/>
      <w:r w:rsidRPr="00E04771">
        <w:rPr>
          <w:rFonts w:cs="Times New Roman"/>
          <w:iCs/>
        </w:rPr>
        <w:t xml:space="preserve"> </w:t>
      </w:r>
      <w:proofErr w:type="spellStart"/>
      <w:r w:rsidRPr="00E04771">
        <w:rPr>
          <w:rFonts w:cs="Times New Roman"/>
          <w:iCs/>
        </w:rPr>
        <w:t>integrated</w:t>
      </w:r>
      <w:proofErr w:type="spellEnd"/>
      <w:r w:rsidRPr="00E04771">
        <w:rPr>
          <w:rFonts w:cs="Times New Roman"/>
          <w:iCs/>
        </w:rPr>
        <w:t xml:space="preserve"> </w:t>
      </w:r>
      <w:proofErr w:type="spellStart"/>
      <w:r w:rsidRPr="00E04771">
        <w:rPr>
          <w:rFonts w:cs="Times New Roman"/>
          <w:iCs/>
        </w:rPr>
        <w:t>squared</w:t>
      </w:r>
      <w:proofErr w:type="spellEnd"/>
      <w:r w:rsidRPr="00E04771">
        <w:rPr>
          <w:rFonts w:cs="Times New Roman"/>
          <w:iCs/>
        </w:rPr>
        <w:t xml:space="preserve"> </w:t>
      </w:r>
      <w:proofErr w:type="spellStart"/>
      <w:r w:rsidRPr="00E04771">
        <w:rPr>
          <w:rFonts w:cs="Times New Roman"/>
          <w:iCs/>
        </w:rPr>
        <w:t>error</w:t>
      </w:r>
      <w:proofErr w:type="spellEnd"/>
      <w:r w:rsidRPr="00E04771">
        <w:rPr>
          <w:rFonts w:cs="Times New Roman"/>
          <w:iCs/>
        </w:rPr>
        <w:t xml:space="preserve"> (MISE)</w:t>
      </w:r>
      <w:r w:rsidR="00D92DDD" w:rsidRPr="00E04771">
        <w:rPr>
          <w:rFonts w:cs="Times New Roman"/>
          <w:iCs/>
        </w:rPr>
        <w:t xml:space="preserve"> (3).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proofErr w:type="spellStart"/>
      <w:r w:rsidR="00C26353" w:rsidRPr="00E04771">
        <w:rPr>
          <w:rFonts w:cs="Times New Roman"/>
          <w:iCs/>
        </w:rPr>
        <w:t>бутстрэп</w:t>
      </w:r>
      <w:r w:rsidRPr="00E04771">
        <w:rPr>
          <w:rFonts w:cs="Times New Roman"/>
          <w:iCs/>
        </w:rPr>
        <w:t>а</w:t>
      </w:r>
      <w:proofErr w:type="spellEnd"/>
      <w:r w:rsidR="003A550E" w:rsidRPr="003A550E">
        <w:rPr>
          <w:rFonts w:cs="Times New Roman"/>
          <w:iCs/>
        </w:rPr>
        <w:t xml:space="preserve"> [12]</w:t>
      </w:r>
      <w:r w:rsidR="00C26353" w:rsidRPr="00E04771">
        <w:rPr>
          <w:rFonts w:cs="Times New Roman"/>
          <w:iCs/>
        </w:rPr>
        <w:t>, кросс-валидаци</w:t>
      </w:r>
      <w:r w:rsidRPr="00E04771">
        <w:rPr>
          <w:rFonts w:cs="Times New Roman"/>
          <w:iCs/>
        </w:rPr>
        <w:t>и</w:t>
      </w:r>
      <w:r w:rsidR="003A550E" w:rsidRPr="003A550E">
        <w:rPr>
          <w:rFonts w:cs="Times New Roman"/>
          <w:iCs/>
        </w:rPr>
        <w:t xml:space="preserve"> [13]</w:t>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w:t>
      </w:r>
      <w:proofErr w:type="spellStart"/>
      <w:r w:rsidR="00C26353" w:rsidRPr="00E04771">
        <w:rPr>
          <w:rFonts w:cs="Times New Roman"/>
          <w:iCs/>
        </w:rPr>
        <w:t>Сильвермана</w:t>
      </w:r>
      <w:proofErr w:type="spellEnd"/>
      <w:r w:rsidR="003A550E" w:rsidRPr="003A550E">
        <w:rPr>
          <w:rFonts w:cs="Times New Roman"/>
          <w:iCs/>
        </w:rPr>
        <w:t xml:space="preserve"> [14]</w:t>
      </w:r>
      <w:r w:rsidR="00C26353" w:rsidRPr="00E04771">
        <w:rPr>
          <w:rFonts w:cs="Times New Roman"/>
          <w:iCs/>
        </w:rPr>
        <w:t>.</w:t>
      </w:r>
    </w:p>
    <w:p w14:paraId="41A44D90" w14:textId="5740741D" w:rsidR="00944ECB" w:rsidRPr="00944ECB" w:rsidRDefault="0046719E"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31F0D54C" w:rsidR="00625D49" w:rsidRPr="00E04771" w:rsidRDefault="00520285" w:rsidP="00160B8D">
      <w:pPr>
        <w:ind w:firstLine="708"/>
        <w:rPr>
          <w:rFonts w:eastAsiaTheme="minorEastAsia" w:cs="Times New Roman"/>
          <w:iCs/>
        </w:rPr>
      </w:pPr>
      <w:r w:rsidRPr="00E04771">
        <w:rPr>
          <w:rFonts w:cs="Times New Roman"/>
        </w:rPr>
        <w:t xml:space="preserve">Третий подход </w:t>
      </w:r>
      <w:r w:rsidR="003A550E">
        <w:rPr>
          <w:rFonts w:cs="Times New Roman"/>
          <w:lang w:val="en-US"/>
        </w:rPr>
        <w:t>–</w:t>
      </w:r>
      <w:r w:rsidRPr="00E04771">
        <w:rPr>
          <w:rFonts w:cs="Times New Roman"/>
        </w:rPr>
        <w:t xml:space="preserve"> метод моментов. Он используется для подбора </w:t>
      </w:r>
      <w:proofErr w:type="spellStart"/>
      <w:r w:rsidRPr="00E04771">
        <w:rPr>
          <w:rFonts w:cs="Times New Roman"/>
        </w:rPr>
        <w:t>гиперпараметров</w:t>
      </w:r>
      <w:proofErr w:type="spellEnd"/>
      <w:r w:rsidRPr="00E04771">
        <w:rPr>
          <w:rFonts w:cs="Times New Roman"/>
        </w:rPr>
        <w:t xml:space="preserve">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 xml:space="preserve">Применение данного метода рассматривается в работе </w:t>
      </w:r>
      <w:proofErr w:type="spellStart"/>
      <w:r w:rsidRPr="00E04771">
        <w:rPr>
          <w:rFonts w:eastAsiaTheme="minorEastAsia" w:cs="Times New Roman"/>
          <w:iCs/>
        </w:rPr>
        <w:t>Bradley</w:t>
      </w:r>
      <w:proofErr w:type="spellEnd"/>
      <w:r w:rsidRPr="00E04771">
        <w:rPr>
          <w:rFonts w:eastAsiaTheme="minorEastAsia" w:cs="Times New Roman"/>
          <w:iCs/>
        </w:rPr>
        <w:t xml:space="preserve"> W. и др.</w:t>
      </w:r>
      <w:r w:rsidR="003A550E" w:rsidRPr="003A550E">
        <w:rPr>
          <w:rFonts w:eastAsiaTheme="minorEastAsia" w:cs="Times New Roman"/>
          <w:iCs/>
        </w:rPr>
        <w:t xml:space="preserve"> </w:t>
      </w:r>
      <w:r w:rsidR="003A550E">
        <w:rPr>
          <w:rFonts w:eastAsiaTheme="minorEastAsia" w:cs="Times New Roman"/>
          <w:iCs/>
          <w:lang w:val="en-US"/>
        </w:rPr>
        <w:t>[15]</w:t>
      </w:r>
      <w:r w:rsidR="00D42FD1" w:rsidRPr="00E04771">
        <w:rPr>
          <w:rFonts w:eastAsiaTheme="minorEastAsia" w:cs="Times New Roman"/>
          <w:iCs/>
        </w:rPr>
        <w:t>.</w:t>
      </w:r>
    </w:p>
    <w:p w14:paraId="26429535" w14:textId="2844FFCF" w:rsidR="001C29A5" w:rsidRPr="00E04771" w:rsidRDefault="00520285" w:rsidP="00160B8D">
      <w:pPr>
        <w:rPr>
          <w:rFonts w:eastAsiaTheme="minorEastAsia" w:cs="Times New Roman"/>
          <w:iCs/>
        </w:rPr>
      </w:pPr>
      <w:r w:rsidRPr="00E04771">
        <w:rPr>
          <w:rFonts w:eastAsiaTheme="minorEastAsia" w:cs="Times New Roman"/>
          <w:iCs/>
        </w:rPr>
        <w:t xml:space="preserve">Четвертый подход </w:t>
      </w:r>
      <w:r w:rsidR="003A550E" w:rsidRPr="003A550E">
        <w:rPr>
          <w:rFonts w:cs="Times New Roman"/>
        </w:rPr>
        <w:t>–</w:t>
      </w:r>
      <w:r w:rsidRPr="00E04771">
        <w:rPr>
          <w:rFonts w:eastAsiaTheme="minorEastAsia" w:cs="Times New Roman"/>
          <w:iCs/>
        </w:rPr>
        <w:t xml:space="preserve"> метод инвариантов (</w:t>
      </w:r>
      <w:proofErr w:type="spellStart"/>
      <w:r w:rsidRPr="00E04771">
        <w:rPr>
          <w:rFonts w:eastAsiaTheme="minorEastAsia" w:cs="Times New Roman"/>
          <w:iCs/>
        </w:rPr>
        <w:t>кумулянтов</w:t>
      </w:r>
      <w:proofErr w:type="spellEnd"/>
      <w:r w:rsidRPr="00E04771">
        <w:rPr>
          <w:rFonts w:eastAsiaTheme="minorEastAsia" w:cs="Times New Roman"/>
          <w:iCs/>
        </w:rPr>
        <w:t xml:space="preserve">). Он заключается в использовании инвариантов для анализа формы плотности, построения уточнённых оценок через разложение в ряд </w:t>
      </w:r>
      <w:proofErr w:type="spellStart"/>
      <w:r w:rsidRPr="00E04771">
        <w:rPr>
          <w:rFonts w:eastAsiaTheme="minorEastAsia" w:cs="Times New Roman"/>
          <w:iCs/>
        </w:rPr>
        <w:t>Эджворта</w:t>
      </w:r>
      <w:proofErr w:type="spellEnd"/>
      <w:r w:rsidRPr="00E04771">
        <w:rPr>
          <w:rFonts w:eastAsiaTheme="minorEastAsia" w:cs="Times New Roman"/>
          <w:iCs/>
        </w:rPr>
        <w:t xml:space="preserve"> или </w:t>
      </w:r>
      <w:proofErr w:type="spellStart"/>
      <w:r w:rsidRPr="00E04771">
        <w:rPr>
          <w:rFonts w:eastAsiaTheme="minorEastAsia" w:cs="Times New Roman"/>
          <w:iCs/>
        </w:rPr>
        <w:t>Грама</w:t>
      </w:r>
      <w:proofErr w:type="spellEnd"/>
      <w:r w:rsidRPr="00E04771">
        <w:rPr>
          <w:rFonts w:eastAsiaTheme="minorEastAsia" w:cs="Times New Roman"/>
          <w:iCs/>
        </w:rPr>
        <w:t>-Шарлье и оценки полосы пропускания. Пример применения метода описан в работе</w:t>
      </w:r>
      <w:r w:rsidR="001C29A5" w:rsidRPr="00E04771">
        <w:rPr>
          <w:rFonts w:eastAsiaTheme="minorEastAsia" w:cs="Times New Roman"/>
          <w:iCs/>
        </w:rPr>
        <w:t xml:space="preserve"> </w:t>
      </w:r>
      <w:proofErr w:type="spellStart"/>
      <w:r w:rsidR="001C29A5" w:rsidRPr="00E04771">
        <w:rPr>
          <w:rFonts w:eastAsiaTheme="minorEastAsia" w:cs="Times New Roman"/>
          <w:iCs/>
        </w:rPr>
        <w:t>Yanhong</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Luo</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Xu</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Wang</w:t>
      </w:r>
      <w:proofErr w:type="spellEnd"/>
      <w:r w:rsidR="001C29A5" w:rsidRPr="00E04771">
        <w:rPr>
          <w:rFonts w:eastAsiaTheme="minorEastAsia" w:cs="Times New Roman"/>
          <w:iCs/>
        </w:rPr>
        <w:t xml:space="preserve"> и </w:t>
      </w:r>
      <w:proofErr w:type="spellStart"/>
      <w:r w:rsidR="001C29A5" w:rsidRPr="00E04771">
        <w:rPr>
          <w:rFonts w:eastAsiaTheme="minorEastAsia" w:cs="Times New Roman"/>
          <w:iCs/>
        </w:rPr>
        <w:t>Shijie</w:t>
      </w:r>
      <w:proofErr w:type="spellEnd"/>
      <w:r w:rsidR="001C29A5" w:rsidRPr="00E04771">
        <w:rPr>
          <w:rFonts w:eastAsiaTheme="minorEastAsia" w:cs="Times New Roman"/>
          <w:iCs/>
        </w:rPr>
        <w:t xml:space="preserve"> </w:t>
      </w:r>
      <w:proofErr w:type="spellStart"/>
      <w:r w:rsidR="001C29A5" w:rsidRPr="00E04771">
        <w:rPr>
          <w:rFonts w:eastAsiaTheme="minorEastAsia" w:cs="Times New Roman"/>
          <w:iCs/>
        </w:rPr>
        <w:t>Yan</w:t>
      </w:r>
      <w:proofErr w:type="spellEnd"/>
      <w:r w:rsidR="003A550E" w:rsidRPr="003A550E">
        <w:rPr>
          <w:rFonts w:eastAsiaTheme="minorEastAsia" w:cs="Times New Roman"/>
          <w:iCs/>
        </w:rPr>
        <w:t xml:space="preserve"> [16]</w:t>
      </w:r>
      <w:r w:rsidR="001C29A5" w:rsidRPr="00E04771">
        <w:rPr>
          <w:rFonts w:eastAsiaTheme="minorEastAsia" w:cs="Times New Roman"/>
          <w:iCs/>
        </w:rPr>
        <w:t>.</w:t>
      </w:r>
    </w:p>
    <w:p w14:paraId="136C6D83" w14:textId="718F9CDC" w:rsidR="001C29A5" w:rsidRPr="00E04771" w:rsidRDefault="001C29A5" w:rsidP="00160B8D">
      <w:pPr>
        <w:pStyle w:val="4"/>
        <w:numPr>
          <w:ilvl w:val="2"/>
          <w:numId w:val="5"/>
        </w:numPr>
        <w:rPr>
          <w:rFonts w:cs="Times New Roman"/>
        </w:rPr>
      </w:pPr>
      <w:r w:rsidRPr="00E04771">
        <w:rPr>
          <w:rFonts w:cs="Times New Roman"/>
        </w:rPr>
        <w:t>Метод анализ многообразия (</w:t>
      </w:r>
      <w:proofErr w:type="spellStart"/>
      <w:r w:rsidRPr="00E04771">
        <w:rPr>
          <w:rFonts w:cs="Times New Roman"/>
        </w:rPr>
        <w:t>ma</w:t>
      </w:r>
      <w:r w:rsidR="00AC1531" w:rsidRPr="00E04771">
        <w:rPr>
          <w:rFonts w:cs="Times New Roman"/>
          <w:lang w:val="en-US"/>
        </w:rPr>
        <w:t>ni</w:t>
      </w:r>
      <w:r w:rsidRPr="00E04771">
        <w:rPr>
          <w:rFonts w:cs="Times New Roman"/>
        </w:rPr>
        <w:t>fold</w:t>
      </w:r>
      <w:proofErr w:type="spellEnd"/>
      <w:r w:rsidRPr="00E04771">
        <w:rPr>
          <w:rFonts w:cs="Times New Roman"/>
        </w:rPr>
        <w:t xml:space="preserve"> </w:t>
      </w:r>
      <w:proofErr w:type="spellStart"/>
      <w:r w:rsidRPr="00E04771">
        <w:rPr>
          <w:rFonts w:cs="Times New Roman"/>
        </w:rPr>
        <w:t>learning</w:t>
      </w:r>
      <w:proofErr w:type="spellEnd"/>
      <w:r w:rsidRPr="00E04771">
        <w:rPr>
          <w:rFonts w:cs="Times New Roman"/>
        </w:rPr>
        <w:t>)</w:t>
      </w:r>
    </w:p>
    <w:p w14:paraId="3F851D4D" w14:textId="10743338" w:rsidR="00893596" w:rsidRPr="00E04771" w:rsidRDefault="00893596" w:rsidP="00893596">
      <w:pPr>
        <w:ind w:firstLine="708"/>
        <w:rPr>
          <w:rFonts w:cs="Times New Roman"/>
        </w:rPr>
      </w:pPr>
      <w:r w:rsidRPr="00E04771">
        <w:rPr>
          <w:rFonts w:cs="Times New Roman"/>
        </w:rPr>
        <w:t>В данном подходе</w:t>
      </w:r>
      <w:r w:rsidR="003A550E" w:rsidRPr="003A550E">
        <w:rPr>
          <w:rFonts w:cs="Times New Roman"/>
        </w:rPr>
        <w:t xml:space="preserve"> [17]</w:t>
      </w:r>
      <w:r w:rsidRPr="00E04771">
        <w:rPr>
          <w:rFonts w:cs="Times New Roman"/>
        </w:rPr>
        <w:t xml:space="preserve"> предполагается, что данные лежат на скрытом многообразии меньшей размерности, вложенном в исходное </w:t>
      </w:r>
      <w:proofErr w:type="spellStart"/>
      <w:r w:rsidRPr="00E04771">
        <w:rPr>
          <w:rFonts w:cs="Times New Roman"/>
        </w:rPr>
        <w:t>высокоразмерное</w:t>
      </w:r>
      <w:proofErr w:type="spellEnd"/>
      <w:r w:rsidRPr="00E04771">
        <w:rPr>
          <w:rFonts w:cs="Times New Roman"/>
        </w:rPr>
        <w:t xml:space="preserve">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w:t>
      </w:r>
      <w:proofErr w:type="spellStart"/>
      <w:r w:rsidRPr="00E04771">
        <w:rPr>
          <w:rFonts w:cs="Times New Roman"/>
        </w:rPr>
        <w:t>kernel</w:t>
      </w:r>
      <w:proofErr w:type="spellEnd"/>
      <w:r w:rsidRPr="00E04771">
        <w:rPr>
          <w:rFonts w:cs="Times New Roman"/>
        </w:rPr>
        <w:t xml:space="preserve"> </w:t>
      </w:r>
      <w:proofErr w:type="spellStart"/>
      <w:r w:rsidRPr="00E04771">
        <w:rPr>
          <w:rFonts w:cs="Times New Roman"/>
        </w:rPr>
        <w:t>trick</w:t>
      </w:r>
      <w:proofErr w:type="spellEnd"/>
      <w:r w:rsidRPr="00E04771">
        <w:rPr>
          <w:rFonts w:cs="Times New Roman"/>
        </w:rPr>
        <w:t>), когда связь переменных исследуется в 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160B8D">
      <w:pPr>
        <w:pStyle w:val="4"/>
        <w:numPr>
          <w:ilvl w:val="2"/>
          <w:numId w:val="5"/>
        </w:numPr>
        <w:rPr>
          <w:rFonts w:cs="Times New Roman"/>
        </w:rPr>
      </w:pPr>
      <w:r w:rsidRPr="00E04771">
        <w:rPr>
          <w:rFonts w:cs="Times New Roman"/>
        </w:rPr>
        <w:lastRenderedPageBreak/>
        <w:t>Метод перебора (</w:t>
      </w:r>
      <w:proofErr w:type="spellStart"/>
      <w:r w:rsidRPr="00E04771">
        <w:rPr>
          <w:rFonts w:cs="Times New Roman"/>
        </w:rPr>
        <w:t>копульного</w:t>
      </w:r>
      <w:proofErr w:type="spellEnd"/>
      <w:r w:rsidRPr="00E04771">
        <w:rPr>
          <w:rFonts w:cs="Times New Roman"/>
        </w:rPr>
        <w:t xml:space="preserve"> моделирования)</w:t>
      </w:r>
    </w:p>
    <w:p w14:paraId="057F6081" w14:textId="4BDE187E" w:rsidR="00D04452" w:rsidRPr="00E04771" w:rsidRDefault="00CB2F68" w:rsidP="00160B8D">
      <w:pPr>
        <w:ind w:firstLine="708"/>
        <w:rPr>
          <w:rFonts w:eastAsiaTheme="minorEastAsia" w:cs="Times New Roman"/>
        </w:rPr>
      </w:pPr>
      <w:proofErr w:type="spellStart"/>
      <w:r w:rsidRPr="00E04771">
        <w:rPr>
          <w:rFonts w:cs="Times New Roman"/>
        </w:rPr>
        <w:t>Копула</w:t>
      </w:r>
      <w:proofErr w:type="spellEnd"/>
      <w:r w:rsidR="003A550E" w:rsidRPr="003A550E">
        <w:rPr>
          <w:rFonts w:cs="Times New Roman"/>
        </w:rPr>
        <w:t xml:space="preserve"> [18]</w:t>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3A550E" w:rsidRPr="003A550E">
        <w:rPr>
          <w:rFonts w:eastAsiaTheme="minorEastAsia" w:cs="Times New Roman"/>
        </w:rPr>
        <w:t xml:space="preserve"> [18]</w:t>
      </w:r>
      <w:r w:rsidR="00917BBB" w:rsidRPr="00E04771">
        <w:rPr>
          <w:rFonts w:eastAsiaTheme="minorEastAsia" w:cs="Times New Roman"/>
        </w:rPr>
        <w:t xml:space="preserve"> заключается в аппроксимации эмпирической </w:t>
      </w:r>
      <w:proofErr w:type="spellStart"/>
      <w:r w:rsidR="00917BBB" w:rsidRPr="00E04771">
        <w:rPr>
          <w:rFonts w:eastAsiaTheme="minorEastAsia" w:cs="Times New Roman"/>
        </w:rPr>
        <w:t>копулы</w:t>
      </w:r>
      <w:proofErr w:type="spellEnd"/>
      <w:r w:rsidR="00917BBB" w:rsidRPr="00E04771">
        <w:rPr>
          <w:rFonts w:eastAsiaTheme="minorEastAsia" w:cs="Times New Roman"/>
        </w:rPr>
        <w:t xml:space="preserve"> параметрическими семействами (Гаусса, Стьюдента, Архимедовыми) путем перебора. Модели аппроксимируют </w:t>
      </w:r>
      <w:proofErr w:type="spellStart"/>
      <w:r w:rsidR="00917BBB" w:rsidRPr="00E04771">
        <w:rPr>
          <w:rFonts w:eastAsiaTheme="minorEastAsia" w:cs="Times New Roman"/>
        </w:rPr>
        <w:t>копулу</w:t>
      </w:r>
      <w:proofErr w:type="spellEnd"/>
      <w:r w:rsidR="00917BBB" w:rsidRPr="00E04771">
        <w:rPr>
          <w:rFonts w:eastAsiaTheme="minorEastAsia" w:cs="Times New Roman"/>
        </w:rPr>
        <w:t>,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C19996A" w:rsidR="004D6D22" w:rsidRPr="00E04771" w:rsidRDefault="00DD419D" w:rsidP="00917BBB">
      <w:pPr>
        <w:pStyle w:val="3"/>
        <w:ind w:firstLine="0"/>
        <w:rPr>
          <w:rStyle w:val="a7"/>
          <w:rFonts w:cs="Times New Roman"/>
          <w:color w:val="auto"/>
          <w:u w:val="none"/>
        </w:rPr>
      </w:pPr>
      <w:bookmarkStart w:id="8" w:name="_Toc167011034"/>
      <w:bookmarkStart w:id="9" w:name="_Toc226807026"/>
      <w:r w:rsidRPr="00E04771">
        <w:rPr>
          <w:rStyle w:val="a7"/>
          <w:rFonts w:cs="Times New Roman"/>
          <w:color w:val="auto"/>
          <w:u w:val="none"/>
        </w:rPr>
        <w:t>1.</w:t>
      </w:r>
      <w:r w:rsidR="00747869" w:rsidRPr="00E04771">
        <w:rPr>
          <w:rStyle w:val="a7"/>
          <w:rFonts w:cs="Times New Roman"/>
          <w:color w:val="auto"/>
          <w:u w:val="none"/>
        </w:rPr>
        <w:t>2</w:t>
      </w:r>
      <w:r w:rsidRPr="00E04771">
        <w:rPr>
          <w:rStyle w:val="a7"/>
          <w:rFonts w:cs="Times New Roman"/>
          <w:color w:val="auto"/>
          <w:u w:val="none"/>
        </w:rPr>
        <w:t xml:space="preserve">. </w:t>
      </w:r>
      <w:bookmarkEnd w:id="8"/>
      <w:r w:rsidR="00F93B1B" w:rsidRPr="00E04771">
        <w:rPr>
          <w:rFonts w:cs="Times New Roman"/>
        </w:rPr>
        <w:t>Текущие результаты из области оценивания регрессии</w:t>
      </w:r>
      <w:bookmarkEnd w:id="9"/>
    </w:p>
    <w:bookmarkEnd w:id="5"/>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577CEB90" w:rsidR="00BC2EBB" w:rsidRPr="00E04771" w:rsidRDefault="00DD419D" w:rsidP="00BC2EBB">
      <w:pPr>
        <w:rPr>
          <w:rFonts w:cs="Times New Roman"/>
        </w:rPr>
      </w:pPr>
      <w:r w:rsidRPr="00E04771">
        <w:rPr>
          <w:rFonts w:cs="Times New Roman"/>
        </w:rPr>
        <w:t xml:space="preserve">В качестве примера работы в области медицины можно выделить статью Альберта Канона, </w:t>
      </w:r>
      <w:proofErr w:type="spellStart"/>
      <w:r w:rsidRPr="00E04771">
        <w:rPr>
          <w:rFonts w:cs="Times New Roman"/>
        </w:rPr>
        <w:t>Гианлуки</w:t>
      </w:r>
      <w:proofErr w:type="spellEnd"/>
      <w:r w:rsidRPr="00E04771">
        <w:rPr>
          <w:rFonts w:cs="Times New Roman"/>
        </w:rPr>
        <w:t xml:space="preserve"> </w:t>
      </w:r>
      <w:proofErr w:type="spellStart"/>
      <w:r w:rsidRPr="00E04771">
        <w:rPr>
          <w:rFonts w:cs="Times New Roman"/>
        </w:rPr>
        <w:t>Байо</w:t>
      </w:r>
      <w:proofErr w:type="spellEnd"/>
      <w:r w:rsidRPr="00E04771">
        <w:rPr>
          <w:rFonts w:cs="Times New Roman"/>
        </w:rPr>
        <w:t xml:space="preserve"> и Иоанна </w:t>
      </w:r>
      <w:proofErr w:type="spellStart"/>
      <w:r w:rsidRPr="00E04771">
        <w:rPr>
          <w:rFonts w:cs="Times New Roman"/>
        </w:rPr>
        <w:t>Манолопполоу</w:t>
      </w:r>
      <w:proofErr w:type="spellEnd"/>
      <w:r w:rsidR="003A550E">
        <w:rPr>
          <w:rFonts w:cs="Times New Roman"/>
          <w:lang w:val="en-US"/>
        </w:rPr>
        <w:t xml:space="preserve"> [11]</w:t>
      </w:r>
      <w:r w:rsidRPr="00E04771">
        <w:rPr>
          <w:rFonts w:cs="Times New Roman"/>
        </w:rPr>
        <w:t xml:space="preserve">.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Additive</w:t>
      </w:r>
      <w:proofErr w:type="spellEnd"/>
      <w:r w:rsidRPr="00E04771">
        <w:rPr>
          <w:rFonts w:cs="Times New Roman"/>
        </w:rPr>
        <w:t xml:space="preserve"> </w:t>
      </w:r>
      <w:proofErr w:type="spellStart"/>
      <w:r w:rsidRPr="00E04771">
        <w:rPr>
          <w:rFonts w:cs="Times New Roman"/>
        </w:rPr>
        <w:t>Regression</w:t>
      </w:r>
      <w:proofErr w:type="spellEnd"/>
      <w:r w:rsidRPr="00E04771">
        <w:rPr>
          <w:rFonts w:cs="Times New Roman"/>
        </w:rPr>
        <w:t xml:space="preserve"> </w:t>
      </w:r>
      <w:proofErr w:type="spellStart"/>
      <w:r w:rsidRPr="00E04771">
        <w:rPr>
          <w:rFonts w:cs="Times New Roman"/>
        </w:rPr>
        <w:t>Trees</w:t>
      </w:r>
      <w:proofErr w:type="spellEnd"/>
      <w:r w:rsidRPr="00E04771">
        <w:rPr>
          <w:rFonts w:cs="Times New Roman"/>
        </w:rPr>
        <w:t xml:space="preserve"> (</w:t>
      </w:r>
      <w:r w:rsidRPr="00E04771">
        <w:rPr>
          <w:rFonts w:cs="Times New Roman"/>
          <w:lang w:val="en-US"/>
        </w:rPr>
        <w:t>BART</w:t>
      </w:r>
      <w:proofErr w:type="gramStart"/>
      <w:r w:rsidRPr="00E04771">
        <w:rPr>
          <w:rFonts w:cs="Times New Roman"/>
        </w:rPr>
        <w:t>) ,</w:t>
      </w:r>
      <w:proofErr w:type="gramEnd"/>
      <w:r w:rsidRPr="00E04771">
        <w:rPr>
          <w:rFonts w:cs="Times New Roman"/>
        </w:rPr>
        <w:t xml:space="preserve"> а именно </w:t>
      </w:r>
      <w:proofErr w:type="spellStart"/>
      <w:r w:rsidRPr="00E04771">
        <w:rPr>
          <w:rFonts w:cs="Times New Roman"/>
        </w:rPr>
        <w:t>Bayesian</w:t>
      </w:r>
      <w:proofErr w:type="spellEnd"/>
      <w:r w:rsidRPr="00E04771">
        <w:rPr>
          <w:rFonts w:cs="Times New Roman"/>
        </w:rPr>
        <w:t xml:space="preserve"> </w:t>
      </w:r>
      <w:proofErr w:type="spellStart"/>
      <w:r w:rsidRPr="00E04771">
        <w:rPr>
          <w:rFonts w:cs="Times New Roman"/>
        </w:rPr>
        <w:t>Causal</w:t>
      </w:r>
      <w:proofErr w:type="spellEnd"/>
      <w:r w:rsidRPr="00E04771">
        <w:rPr>
          <w:rFonts w:cs="Times New Roman"/>
        </w:rPr>
        <w:t xml:space="preserve"> </w:t>
      </w:r>
      <w:proofErr w:type="spellStart"/>
      <w:r w:rsidRPr="00E04771">
        <w:rPr>
          <w:rFonts w:cs="Times New Roman"/>
        </w:rPr>
        <w:t>Forest</w:t>
      </w:r>
      <w:proofErr w:type="spellEnd"/>
      <w:r w:rsidRPr="00E04771">
        <w:rPr>
          <w:rFonts w:cs="Times New Roman"/>
        </w:rPr>
        <w:t xml:space="preserve"> (BCF) и мета-алгоритмы (S-, T-, X-, R-</w:t>
      </w:r>
      <w:proofErr w:type="spellStart"/>
      <w:r w:rsidRPr="00E04771">
        <w:rPr>
          <w:rFonts w:cs="Times New Roman"/>
        </w:rPr>
        <w:t>Learners</w:t>
      </w:r>
      <w:proofErr w:type="spellEnd"/>
      <w:r w:rsidRPr="00E04771">
        <w:rPr>
          <w:rFonts w:cs="Times New Roman"/>
        </w:rP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rsidRPr="00E04771">
        <w:rPr>
          <w:rFonts w:cs="Times New Roman"/>
        </w:rPr>
        <w:t>ковариатами</w:t>
      </w:r>
      <w:proofErr w:type="spellEnd"/>
      <w:r w:rsidRPr="00E04771">
        <w:rPr>
          <w:rFonts w:cs="Times New Roman"/>
        </w:rPr>
        <w:t xml:space="preserve">.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 xml:space="preserve">Эффективность методов продемонстрирована на данных о влиянии школьных обеденных программ на здоровье </w:t>
      </w:r>
      <w:r w:rsidR="00BC2EBB" w:rsidRPr="00E04771">
        <w:rPr>
          <w:rFonts w:cs="Times New Roman"/>
        </w:rPr>
        <w:lastRenderedPageBreak/>
        <w:t xml:space="preserve">детей и на синтетических наборах данных. Отмечается, что корректное применение методов требует соблюдения допущений об отсутствии скрытых </w:t>
      </w:r>
      <w:proofErr w:type="spellStart"/>
      <w:r w:rsidR="00BC2EBB" w:rsidRPr="00E04771">
        <w:rPr>
          <w:rFonts w:cs="Times New Roman"/>
        </w:rPr>
        <w:t>смешивателей</w:t>
      </w:r>
      <w:proofErr w:type="spellEnd"/>
      <w:r w:rsidR="00BC2EBB" w:rsidRPr="00E04771">
        <w:rPr>
          <w:rFonts w:cs="Times New Roman"/>
        </w:rPr>
        <w:t xml:space="preserve"> и перекрытии распределений </w:t>
      </w:r>
      <w:proofErr w:type="spellStart"/>
      <w:r w:rsidR="00BC2EBB" w:rsidRPr="00E04771">
        <w:rPr>
          <w:rFonts w:cs="Times New Roman"/>
        </w:rPr>
        <w:t>ковариат</w:t>
      </w:r>
      <w:proofErr w:type="spellEnd"/>
      <w:r w:rsidR="00BC2EBB" w:rsidRPr="00E04771">
        <w:rPr>
          <w:rFonts w:cs="Times New Roman"/>
        </w:rPr>
        <w:t xml:space="preserve"> в группах лечения и контроля.</w:t>
      </w:r>
    </w:p>
    <w:p w14:paraId="4033BEF1" w14:textId="12E98A5D" w:rsidR="00BC2EBB" w:rsidRPr="00E04771" w:rsidRDefault="00BC2EBB" w:rsidP="00160B8D">
      <w:pPr>
        <w:rPr>
          <w:rFonts w:cs="Times New Roman"/>
        </w:rPr>
      </w:pPr>
      <w:r w:rsidRPr="00E04771">
        <w:rPr>
          <w:rFonts w:cs="Times New Roman"/>
        </w:rPr>
        <w:t xml:space="preserve">В экономике непараметрическая регрессия применяется для анализа сложных и неизвестных зависимостей. В работе </w:t>
      </w:r>
      <w:proofErr w:type="spellStart"/>
      <w:r w:rsidRPr="00E04771">
        <w:rPr>
          <w:rFonts w:cs="Times New Roman"/>
        </w:rPr>
        <w:t>Мингминга</w:t>
      </w:r>
      <w:proofErr w:type="spellEnd"/>
      <w:r w:rsidRPr="00E04771">
        <w:rPr>
          <w:rFonts w:cs="Times New Roman"/>
        </w:rPr>
        <w:t xml:space="preserve"> </w:t>
      </w:r>
      <w:proofErr w:type="spellStart"/>
      <w:r w:rsidRPr="00E04771">
        <w:rPr>
          <w:rFonts w:cs="Times New Roman"/>
        </w:rPr>
        <w:t>Джанга</w:t>
      </w:r>
      <w:proofErr w:type="spellEnd"/>
      <w:r w:rsidRPr="00E04771">
        <w:rPr>
          <w:rFonts w:cs="Times New Roman"/>
        </w:rPr>
        <w:t xml:space="preserve"> и др.</w:t>
      </w:r>
      <w:r w:rsidR="00F74FC7" w:rsidRPr="00E04771">
        <w:rPr>
          <w:rStyle w:val="a5"/>
          <w:rFonts w:cs="Times New Roman"/>
        </w:rPr>
        <w:t xml:space="preserve"> </w:t>
      </w:r>
      <w:r w:rsidR="003A550E" w:rsidRPr="003A550E">
        <w:t xml:space="preserve">[2] </w:t>
      </w:r>
      <w:r w:rsidRPr="00E04771">
        <w:rPr>
          <w:rFonts w:cs="Times New Roman"/>
        </w:rPr>
        <w:t>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915AF05" w:rsidR="00F74FC7" w:rsidRPr="00E04771" w:rsidRDefault="00F74FC7" w:rsidP="00160B8D">
      <w:pPr>
        <w:rPr>
          <w:rFonts w:cs="Times New Roman"/>
        </w:rPr>
      </w:pPr>
      <w:r w:rsidRPr="00E04771">
        <w:rPr>
          <w:rFonts w:cs="Times New Roman"/>
        </w:rPr>
        <w:t xml:space="preserve">В финансовой сфере непараметрическая регрессия используется для прогнозирования доходности активов. В исследовании </w:t>
      </w:r>
      <w:proofErr w:type="spellStart"/>
      <w:r w:rsidRPr="00E04771">
        <w:rPr>
          <w:rFonts w:cs="Times New Roman"/>
        </w:rPr>
        <w:t>Тингтинга</w:t>
      </w:r>
      <w:proofErr w:type="spellEnd"/>
      <w:r w:rsidRPr="00E04771">
        <w:rPr>
          <w:rFonts w:cs="Times New Roman"/>
        </w:rPr>
        <w:t xml:space="preserve"> </w:t>
      </w:r>
      <w:proofErr w:type="spellStart"/>
      <w:r w:rsidRPr="00E04771">
        <w:rPr>
          <w:rFonts w:cs="Times New Roman"/>
        </w:rPr>
        <w:t>Ченга</w:t>
      </w:r>
      <w:proofErr w:type="spellEnd"/>
      <w:r w:rsidRPr="00E04771">
        <w:rPr>
          <w:rFonts w:cs="Times New Roman"/>
        </w:rPr>
        <w:t xml:space="preserve"> и др.</w:t>
      </w:r>
      <w:r w:rsidRPr="00E04771">
        <w:rPr>
          <w:rStyle w:val="a5"/>
          <w:rFonts w:cs="Times New Roman"/>
        </w:rPr>
        <w:t xml:space="preserve"> </w:t>
      </w:r>
      <w:r w:rsidR="003A550E" w:rsidRPr="003A550E">
        <w:t xml:space="preserve">[3] </w:t>
      </w:r>
      <w:r w:rsidRPr="00E04771">
        <w:rPr>
          <w:rFonts w:cs="Times New Roman"/>
        </w:rPr>
        <w:t>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5D1F6414" w:rsidR="00747869" w:rsidRPr="00E04771" w:rsidRDefault="00DD419D" w:rsidP="00C35439">
      <w:pPr>
        <w:pStyle w:val="3"/>
        <w:ind w:firstLine="0"/>
        <w:rPr>
          <w:rFonts w:cs="Times New Roman"/>
        </w:rPr>
      </w:pPr>
      <w:bookmarkStart w:id="10" w:name="_Toc226807027"/>
      <w:r w:rsidRPr="00E04771">
        <w:rPr>
          <w:rFonts w:cs="Times New Roman"/>
        </w:rPr>
        <w:lastRenderedPageBreak/>
        <w:t>1.</w:t>
      </w:r>
      <w:r w:rsidR="00747869" w:rsidRPr="00E04771">
        <w:rPr>
          <w:rFonts w:cs="Times New Roman"/>
        </w:rPr>
        <w:t>3</w:t>
      </w:r>
      <w:r w:rsidRPr="00E04771">
        <w:rPr>
          <w:rFonts w:cs="Times New Roman"/>
        </w:rPr>
        <w:t xml:space="preserve">. </w:t>
      </w:r>
      <w:r w:rsidR="00F93B1B" w:rsidRPr="00E04771">
        <w:rPr>
          <w:rFonts w:cs="Times New Roman"/>
        </w:rPr>
        <w:t>Перспективные походы оценивания регрессии</w:t>
      </w:r>
      <w:bookmarkEnd w:id="10"/>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2AB575B6" w:rsidR="004D6D22" w:rsidRPr="00E04771" w:rsidRDefault="00E04771" w:rsidP="00160B8D">
      <w:pPr>
        <w:ind w:firstLine="708"/>
        <w:rPr>
          <w:rFonts w:cs="Times New Roman"/>
        </w:rPr>
      </w:pPr>
      <w:r w:rsidRPr="00E04771">
        <w:rPr>
          <w:rFonts w:cs="Times New Roman"/>
        </w:rPr>
        <w:t xml:space="preserve">Одним из ключевых направлений является построение регрессии в </w:t>
      </w:r>
      <w:proofErr w:type="spellStart"/>
      <w:r w:rsidRPr="00E04771">
        <w:rPr>
          <w:rFonts w:cs="Times New Roman"/>
        </w:rPr>
        <w:t>высокоразмерных</w:t>
      </w:r>
      <w:proofErr w:type="spellEnd"/>
      <w:r w:rsidRPr="00E04771">
        <w:rPr>
          <w:rFonts w:cs="Times New Roman"/>
        </w:rPr>
        <w:t xml:space="preserve"> пространствах. В работе Елены </w:t>
      </w:r>
      <w:proofErr w:type="spellStart"/>
      <w:r w:rsidRPr="00E04771">
        <w:rPr>
          <w:rFonts w:cs="Times New Roman"/>
        </w:rPr>
        <w:t>Брадик</w:t>
      </w:r>
      <w:proofErr w:type="spellEnd"/>
      <w:r w:rsidRPr="00E04771">
        <w:rPr>
          <w:rFonts w:cs="Times New Roman"/>
        </w:rPr>
        <w:t xml:space="preserve"> и др.</w:t>
      </w:r>
      <w:r w:rsidR="003A550E" w:rsidRPr="003A550E">
        <w:rPr>
          <w:rFonts w:cs="Times New Roman"/>
        </w:rPr>
        <w:t xml:space="preserve"> [19]</w:t>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w:t>
      </w:r>
      <w:proofErr w:type="spellStart"/>
      <w:r w:rsidRPr="00E04771">
        <w:rPr>
          <w:rFonts w:cs="Times New Roman"/>
        </w:rPr>
        <w:t>debiased</w:t>
      </w:r>
      <w:proofErr w:type="spellEnd"/>
      <w:r w:rsidRPr="00E04771">
        <w:rPr>
          <w:rFonts w:cs="Times New Roman"/>
        </w:rPr>
        <w:t>)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w:t>
      </w:r>
      <w:proofErr w:type="spellStart"/>
      <w:r w:rsidRPr="00E04771">
        <w:rPr>
          <w:rFonts w:cs="Times New Roman"/>
        </w:rPr>
        <w:t>гетероскедастичности</w:t>
      </w:r>
      <w:proofErr w:type="spellEnd"/>
      <w:r w:rsidRPr="00E04771">
        <w:rPr>
          <w:rFonts w:cs="Times New Roman"/>
        </w:rPr>
        <w:t xml:space="preserve"> оценок через </w:t>
      </w:r>
      <w:proofErr w:type="spellStart"/>
      <w:r w:rsidRPr="00E04771">
        <w:rPr>
          <w:rFonts w:cs="Times New Roman"/>
        </w:rPr>
        <w:t>регуляризованные</w:t>
      </w:r>
      <w:proofErr w:type="spellEnd"/>
      <w:r w:rsidRPr="00E04771">
        <w:rPr>
          <w:rFonts w:cs="Times New Roman"/>
        </w:rPr>
        <w:t xml:space="preserve"> представители Рисса. Авторы подчеркивают преимущество данного подхода по сравнению с методами </w:t>
      </w:r>
      <w:proofErr w:type="spellStart"/>
      <w:r w:rsidRPr="00E04771">
        <w:rPr>
          <w:rFonts w:cs="Times New Roman"/>
        </w:rPr>
        <w:t>debiased</w:t>
      </w:r>
      <w:proofErr w:type="spellEnd"/>
      <w:r w:rsidRPr="00E04771">
        <w:rPr>
          <w:rFonts w:cs="Times New Roman"/>
        </w:rPr>
        <w:t xml:space="preserve"> </w:t>
      </w:r>
      <w:proofErr w:type="spellStart"/>
      <w:r w:rsidRPr="00E04771">
        <w:rPr>
          <w:rFonts w:cs="Times New Roman"/>
        </w:rPr>
        <w:t>Lasso</w:t>
      </w:r>
      <w:proofErr w:type="spellEnd"/>
      <w:r w:rsidRPr="00E04771">
        <w:rPr>
          <w:rFonts w:cs="Times New Roman"/>
        </w:rPr>
        <w:t xml:space="preserve"> и </w:t>
      </w:r>
      <w:proofErr w:type="spellStart"/>
      <w:r w:rsidRPr="00E04771">
        <w:rPr>
          <w:rFonts w:cs="Times New Roman"/>
        </w:rPr>
        <w:t>series</w:t>
      </w:r>
      <w:proofErr w:type="spellEnd"/>
      <w:r w:rsidRPr="00E04771">
        <w:rPr>
          <w:rFonts w:cs="Times New Roman"/>
        </w:rPr>
        <w:t xml:space="preserve"> </w:t>
      </w:r>
      <w:proofErr w:type="spellStart"/>
      <w:r w:rsidRPr="00E04771">
        <w:rPr>
          <w:rFonts w:cs="Times New Roman"/>
        </w:rPr>
        <w:t>estimation</w:t>
      </w:r>
      <w:proofErr w:type="spellEnd"/>
      <w:r w:rsidRPr="00E04771">
        <w:rPr>
          <w:rFonts w:cs="Times New Roman"/>
        </w:rPr>
        <w:t xml:space="preserve">,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w:t>
      </w:r>
      <w:proofErr w:type="spellStart"/>
      <w:r w:rsidRPr="00E04771">
        <w:rPr>
          <w:rFonts w:cs="Times New Roman"/>
        </w:rPr>
        <w:t>высокоразмерных</w:t>
      </w:r>
      <w:proofErr w:type="spellEnd"/>
      <w:r w:rsidRPr="00E04771">
        <w:rPr>
          <w:rFonts w:cs="Times New Roman"/>
        </w:rPr>
        <w:t xml:space="preserve"> пространствах с помощью машинного обучения.</w:t>
      </w:r>
    </w:p>
    <w:p w14:paraId="66311D73" w14:textId="1178C5D2" w:rsidR="00424988" w:rsidRPr="00E04771" w:rsidRDefault="00E04771" w:rsidP="00160B8D">
      <w:pPr>
        <w:rPr>
          <w:rFonts w:cs="Times New Roman"/>
        </w:rPr>
      </w:pPr>
      <w:r w:rsidRPr="00E04771">
        <w:rPr>
          <w:rFonts w:cs="Times New Roman"/>
        </w:rPr>
        <w:t xml:space="preserve">Другой подход рассматривается в работе </w:t>
      </w:r>
      <w:proofErr w:type="spellStart"/>
      <w:r w:rsidRPr="00E04771">
        <w:rPr>
          <w:rFonts w:cs="Times New Roman"/>
        </w:rPr>
        <w:t>Юпинг</w:t>
      </w:r>
      <w:proofErr w:type="spellEnd"/>
      <w:r w:rsidRPr="00E04771">
        <w:rPr>
          <w:rFonts w:cs="Times New Roman"/>
        </w:rPr>
        <w:t xml:space="preserve"> </w:t>
      </w:r>
      <w:proofErr w:type="spellStart"/>
      <w:r w:rsidRPr="00E04771">
        <w:rPr>
          <w:rFonts w:cs="Times New Roman"/>
        </w:rPr>
        <w:t>Сонга</w:t>
      </w:r>
      <w:proofErr w:type="spellEnd"/>
      <w:r w:rsidRPr="00E04771">
        <w:rPr>
          <w:rFonts w:cs="Times New Roman"/>
        </w:rPr>
        <w:t xml:space="preserve"> и др. </w:t>
      </w:r>
      <w:r w:rsidR="003A550E" w:rsidRPr="003A550E">
        <w:rPr>
          <w:rFonts w:cs="Times New Roman"/>
        </w:rPr>
        <w:t>[20]</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w:t>
      </w:r>
      <w:r w:rsidRPr="00E04771">
        <w:rPr>
          <w:rFonts w:cs="Times New Roman"/>
        </w:rPr>
        <w:lastRenderedPageBreak/>
        <w:t>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593D8DE3" w:rsidR="00747869" w:rsidRPr="00E04771" w:rsidRDefault="00E04771" w:rsidP="00E04771">
      <w:pPr>
        <w:ind w:firstLine="708"/>
        <w:rPr>
          <w:rFonts w:eastAsiaTheme="minorEastAsia" w:cs="Times New Roman"/>
        </w:rPr>
      </w:pPr>
      <w:r w:rsidRPr="00E04771">
        <w:rPr>
          <w:rFonts w:cs="Times New Roman"/>
        </w:rPr>
        <w:t xml:space="preserve">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sidRPr="00E04771">
        <w:rPr>
          <w:rFonts w:cs="Times New Roman"/>
        </w:rPr>
        <w:t>ReLU</w:t>
      </w:r>
      <w:proofErr w:type="spellEnd"/>
      <w:r w:rsidRPr="00E04771">
        <w:rPr>
          <w:rFonts w:cs="Times New Roman"/>
        </w:rPr>
        <w:t xml:space="preserve"> представлен в работе </w:t>
      </w:r>
      <w:proofErr w:type="spellStart"/>
      <w:r w:rsidRPr="00E04771">
        <w:rPr>
          <w:rFonts w:cs="Times New Roman"/>
        </w:rPr>
        <w:t>Minshuo</w:t>
      </w:r>
      <w:proofErr w:type="spellEnd"/>
      <w:r w:rsidRPr="00E04771">
        <w:rPr>
          <w:rFonts w:cs="Times New Roman"/>
        </w:rPr>
        <w:t xml:space="preserve"> </w:t>
      </w:r>
      <w:proofErr w:type="spellStart"/>
      <w:r w:rsidRPr="00E04771">
        <w:rPr>
          <w:rFonts w:cs="Times New Roman"/>
        </w:rPr>
        <w:t>Chen</w:t>
      </w:r>
      <w:proofErr w:type="spellEnd"/>
      <w:r w:rsidRPr="00E04771">
        <w:rPr>
          <w:rFonts w:cs="Times New Roman"/>
        </w:rPr>
        <w:t xml:space="preserve"> и др.</w:t>
      </w:r>
      <w:r w:rsidR="003A550E" w:rsidRPr="003A550E">
        <w:rPr>
          <w:rFonts w:cs="Times New Roman"/>
        </w:rPr>
        <w:t xml:space="preserve"> </w:t>
      </w:r>
      <w:r w:rsidR="003A550E">
        <w:rPr>
          <w:rFonts w:cs="Times New Roman"/>
          <w:lang w:val="en-US"/>
        </w:rPr>
        <w:t>[21]</w:t>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w:t>
      </w:r>
      <w:proofErr w:type="spellStart"/>
      <w:r w:rsidR="00747869" w:rsidRPr="00E04771">
        <w:rPr>
          <w:rFonts w:eastAsiaTheme="minorEastAsia" w:cs="Times New Roman"/>
        </w:rPr>
        <w:t>имановом</w:t>
      </w:r>
      <w:proofErr w:type="spellEnd"/>
      <w:r w:rsidR="00747869" w:rsidRPr="00E04771">
        <w:rPr>
          <w:rFonts w:eastAsiaTheme="minorEastAsia" w:cs="Times New Roman"/>
        </w:rPr>
        <w:t xml:space="preserve">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proofErr w:type="spellStart"/>
      <w:r w:rsidR="00747869" w:rsidRPr="00E04771">
        <w:rPr>
          <w:rFonts w:eastAsiaTheme="minorEastAsia" w:cs="Times New Roman"/>
          <w:lang w:val="en-US"/>
        </w:rPr>
        <w:t>ReLU</w:t>
      </w:r>
      <w:proofErr w:type="spellEnd"/>
      <w:r w:rsidR="00747869" w:rsidRPr="00E04771">
        <w:rPr>
          <w:rFonts w:eastAsiaTheme="minorEastAsia" w:cs="Times New Roman"/>
        </w:rPr>
        <w:t xml:space="preserve">-сети могут эффективно аппроксимировать любую гладкую или </w:t>
      </w:r>
      <w:proofErr w:type="spellStart"/>
      <w:r w:rsidR="00747869" w:rsidRPr="00E04771">
        <w:rPr>
          <w:rFonts w:eastAsiaTheme="minorEastAsia" w:cs="Times New Roman"/>
        </w:rPr>
        <w:t>гёльдерову</w:t>
      </w:r>
      <w:proofErr w:type="spellEnd"/>
      <w:r w:rsidR="00747869" w:rsidRPr="00E04771">
        <w:rPr>
          <w:rFonts w:eastAsiaTheme="minorEastAsia" w:cs="Times New Roman"/>
        </w:rPr>
        <w:t xml:space="preserve">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w:t>
      </w:r>
      <w:proofErr w:type="spellStart"/>
      <w:r w:rsidRPr="00E04771">
        <w:rPr>
          <w:rFonts w:eastAsiaTheme="minorEastAsia" w:cs="Times New Roman"/>
        </w:rPr>
        <w:t>датасет</w:t>
      </w:r>
      <w:proofErr w:type="spellEnd"/>
      <w:r w:rsidRPr="00E04771">
        <w:rPr>
          <w:rFonts w:eastAsiaTheme="minorEastAsia" w:cs="Times New Roman"/>
        </w:rPr>
        <w:t xml:space="preserve"> </w:t>
      </w:r>
      <w:proofErr w:type="spellStart"/>
      <w:r w:rsidRPr="00E04771">
        <w:rPr>
          <w:rFonts w:eastAsiaTheme="minorEastAsia" w:cs="Times New Roman"/>
        </w:rPr>
        <w:t>ImageNet</w:t>
      </w:r>
      <w:proofErr w:type="spellEnd"/>
      <w:r w:rsidRPr="00E04771">
        <w:rPr>
          <w:rFonts w:eastAsiaTheme="minorEastAsia" w:cs="Times New Roman"/>
        </w:rPr>
        <w:t xml:space="preserve">)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w:t>
      </w:r>
      <w:proofErr w:type="spellStart"/>
      <w:r w:rsidRPr="00E04771">
        <w:rPr>
          <w:rFonts w:eastAsiaTheme="minorEastAsia" w:cs="Times New Roman"/>
        </w:rPr>
        <w:t>Schmidt-Hieber</w:t>
      </w:r>
      <w:proofErr w:type="spellEnd"/>
      <w:r w:rsidR="00F61FCF" w:rsidRPr="00F61FCF">
        <w:rPr>
          <w:rFonts w:eastAsiaTheme="minorEastAsia" w:cs="Times New Roman"/>
        </w:rPr>
        <w:t xml:space="preserve"> [22]</w:t>
      </w:r>
      <w:r w:rsidR="00747869" w:rsidRPr="00E04771">
        <w:rPr>
          <w:rFonts w:eastAsiaTheme="minorEastAsia" w:cs="Times New Roman"/>
        </w:rPr>
        <w:t xml:space="preserve"> и </w:t>
      </w:r>
      <w:proofErr w:type="spellStart"/>
      <w:r w:rsidR="00747869" w:rsidRPr="00E04771">
        <w:rPr>
          <w:rFonts w:eastAsiaTheme="minorEastAsia" w:cs="Times New Roman"/>
        </w:rPr>
        <w:t>Nakada</w:t>
      </w:r>
      <w:proofErr w:type="spellEnd"/>
      <w:r w:rsidR="00747869" w:rsidRPr="00E04771">
        <w:rPr>
          <w:rFonts w:eastAsiaTheme="minorEastAsia" w:cs="Times New Roman"/>
        </w:rPr>
        <w:t xml:space="preserve"> &amp; </w:t>
      </w:r>
      <w:proofErr w:type="spellStart"/>
      <w:r w:rsidR="00747869" w:rsidRPr="00E04771">
        <w:rPr>
          <w:rFonts w:eastAsiaTheme="minorEastAsia" w:cs="Times New Roman"/>
        </w:rPr>
        <w:t>Imaizumi</w:t>
      </w:r>
      <w:proofErr w:type="spellEnd"/>
      <w:r w:rsidR="00F61FCF" w:rsidRPr="00F61FCF">
        <w:rPr>
          <w:rFonts w:eastAsiaTheme="minorEastAsia" w:cs="Times New Roman"/>
        </w:rPr>
        <w:t xml:space="preserve"> [23]</w:t>
      </w:r>
      <w:r w:rsidR="00747869" w:rsidRPr="00E04771">
        <w:rPr>
          <w:rFonts w:eastAsiaTheme="minorEastAsia" w:cs="Times New Roman"/>
        </w:rPr>
        <w:t xml:space="preserve"> </w:t>
      </w:r>
      <w:r w:rsidR="00BB7E11" w:rsidRPr="00BB7E11">
        <w:rPr>
          <w:rFonts w:eastAsiaTheme="minorEastAsia" w:cs="Times New Roman"/>
        </w:rPr>
        <w:t xml:space="preserve">об адаптации нейросетей к свойствам данных и демонстрирует преимущество глубокого обучения в задачах с </w:t>
      </w:r>
      <w:proofErr w:type="spellStart"/>
      <w:r w:rsidR="00BB7E11" w:rsidRPr="00BB7E11">
        <w:rPr>
          <w:rFonts w:eastAsiaTheme="minorEastAsia" w:cs="Times New Roman"/>
        </w:rPr>
        <w:t>высокоразмерными</w:t>
      </w:r>
      <w:proofErr w:type="spellEnd"/>
      <w:r w:rsidR="00BB7E11" w:rsidRPr="00BB7E11">
        <w:rPr>
          <w:rFonts w:eastAsiaTheme="minorEastAsia" w:cs="Times New Roman"/>
        </w:rPr>
        <w:t>, но структурированными данными.</w:t>
      </w:r>
      <w:r w:rsidR="00747869" w:rsidRPr="00E04771">
        <w:rPr>
          <w:rFonts w:eastAsiaTheme="minorEastAsia" w:cs="Times New Roman"/>
        </w:rPr>
        <w:t xml:space="preserve"> </w:t>
      </w:r>
    </w:p>
    <w:p w14:paraId="3278C3A8" w14:textId="36729EA5" w:rsidR="00747869" w:rsidRPr="00E04771" w:rsidRDefault="00BB7E11" w:rsidP="00160B8D">
      <w:pPr>
        <w:ind w:firstLine="708"/>
        <w:rPr>
          <w:rFonts w:cs="Times New Roman"/>
          <w:iCs/>
        </w:rPr>
      </w:pPr>
      <w:r w:rsidRPr="00BB7E11">
        <w:rPr>
          <w:rFonts w:cs="Times New Roman"/>
          <w:iCs/>
        </w:rPr>
        <w:t xml:space="preserve">Наряду с </w:t>
      </w:r>
      <w:proofErr w:type="spellStart"/>
      <w:r w:rsidRPr="00BB7E11">
        <w:rPr>
          <w:rFonts w:cs="Times New Roman"/>
          <w:iCs/>
        </w:rPr>
        <w:t>нейросетевыми</w:t>
      </w:r>
      <w:proofErr w:type="spellEnd"/>
      <w:r w:rsidRPr="00BB7E11">
        <w:rPr>
          <w:rFonts w:cs="Times New Roman"/>
          <w:iCs/>
        </w:rPr>
        <w:t xml:space="preserve"> подходами, развиваются методы модификации классических алгоритмов. В работе </w:t>
      </w:r>
      <w:proofErr w:type="spellStart"/>
      <w:r w:rsidRPr="00BB7E11">
        <w:rPr>
          <w:rFonts w:cs="Times New Roman"/>
          <w:iCs/>
        </w:rPr>
        <w:t>Taha</w:t>
      </w:r>
      <w:proofErr w:type="spellEnd"/>
      <w:r w:rsidRPr="00BB7E11">
        <w:rPr>
          <w:rFonts w:cs="Times New Roman"/>
          <w:iCs/>
        </w:rPr>
        <w:t xml:space="preserve"> </w:t>
      </w:r>
      <w:proofErr w:type="spellStart"/>
      <w:r w:rsidRPr="00BB7E11">
        <w:rPr>
          <w:rFonts w:cs="Times New Roman"/>
          <w:iCs/>
        </w:rPr>
        <w:t>Hussein</w:t>
      </w:r>
      <w:proofErr w:type="spellEnd"/>
      <w:r w:rsidRPr="00BB7E11">
        <w:rPr>
          <w:rFonts w:cs="Times New Roman"/>
          <w:iCs/>
        </w:rPr>
        <w:t xml:space="preserve"> </w:t>
      </w:r>
      <w:proofErr w:type="spellStart"/>
      <w:r w:rsidRPr="00BB7E11">
        <w:rPr>
          <w:rFonts w:cs="Times New Roman"/>
          <w:iCs/>
        </w:rPr>
        <w:t>Ali</w:t>
      </w:r>
      <w:proofErr w:type="spellEnd"/>
      <w:r w:rsidRPr="00BB7E11">
        <w:rPr>
          <w:rFonts w:cs="Times New Roman"/>
          <w:iCs/>
        </w:rPr>
        <w:t xml:space="preserve"> и др.</w:t>
      </w:r>
      <w:r w:rsidR="00F61FCF" w:rsidRPr="00F61FCF">
        <w:rPr>
          <w:rFonts w:cs="Times New Roman"/>
          <w:iCs/>
        </w:rPr>
        <w:t xml:space="preserve"> [24]</w:t>
      </w:r>
      <w:r>
        <w:rPr>
          <w:rFonts w:cs="Times New Roman"/>
          <w:iCs/>
        </w:rPr>
        <w:t xml:space="preserve"> </w:t>
      </w:r>
      <w:r w:rsidRPr="00BB7E11">
        <w:rPr>
          <w:rFonts w:cs="Times New Roman"/>
          <w:iCs/>
        </w:rPr>
        <w:t xml:space="preserve">представлен новый метод оценки параметра ширины окна (полосы пропускания) в непараметрической регрессии </w:t>
      </w:r>
      <w:proofErr w:type="spellStart"/>
      <w:r w:rsidRPr="00BB7E11">
        <w:rPr>
          <w:rFonts w:cs="Times New Roman"/>
          <w:iCs/>
        </w:rPr>
        <w:t>Надарая</w:t>
      </w:r>
      <w:proofErr w:type="spellEnd"/>
      <w:r w:rsidRPr="00BB7E11">
        <w:rPr>
          <w:rFonts w:cs="Times New Roman"/>
          <w:iCs/>
        </w:rPr>
        <w:t xml:space="preserve">-Ватсона.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w:t>
      </w:r>
      <w:proofErr w:type="spellStart"/>
      <w:r w:rsidRPr="00BB7E11">
        <w:rPr>
          <w:rFonts w:cs="Times New Roman"/>
          <w:iCs/>
        </w:rPr>
        <w:t>Добеши</w:t>
      </w:r>
      <w:proofErr w:type="spellEnd"/>
      <w:r w:rsidRPr="00BB7E11">
        <w:rPr>
          <w:rFonts w:cs="Times New Roman"/>
          <w:iCs/>
        </w:rPr>
        <w:t>.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Улучшенный подход показал наименьшую MSE по 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78671916"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F61FCF" w:rsidRPr="00F61FCF">
        <w:rPr>
          <w:rFonts w:cs="Times New Roman"/>
          <w:iCs/>
        </w:rPr>
        <w:t xml:space="preserve"> [25]</w:t>
      </w:r>
      <w:r>
        <w:rPr>
          <w:rFonts w:cs="Times New Roman"/>
          <w:iCs/>
        </w:rPr>
        <w:t xml:space="preserve"> </w:t>
      </w:r>
      <w:r w:rsidRPr="00BB7E11">
        <w:rPr>
          <w:rFonts w:cs="Times New Roman"/>
          <w:iCs/>
        </w:rPr>
        <w:t xml:space="preserve">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w:t>
      </w:r>
      <w:proofErr w:type="spellStart"/>
      <w:r w:rsidRPr="00BB7E11">
        <w:rPr>
          <w:rFonts w:cs="Times New Roman"/>
          <w:iCs/>
        </w:rPr>
        <w:t>высокоразмерных</w:t>
      </w:r>
      <w:proofErr w:type="spellEnd"/>
      <w:r w:rsidRPr="00BB7E11">
        <w:rPr>
          <w:rFonts w:cs="Times New Roman"/>
          <w:iCs/>
        </w:rPr>
        <w:t xml:space="preserve"> </w:t>
      </w:r>
      <w:r w:rsidRPr="00BB7E11">
        <w:rPr>
          <w:rFonts w:cs="Times New Roman"/>
          <w:iCs/>
        </w:rPr>
        <w:lastRenderedPageBreak/>
        <w:t>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C35439">
      <w:pPr>
        <w:pStyle w:val="2"/>
        <w:numPr>
          <w:ilvl w:val="0"/>
          <w:numId w:val="5"/>
        </w:numPr>
        <w:tabs>
          <w:tab w:val="left" w:pos="709"/>
        </w:tabs>
        <w:ind w:left="539" w:hanging="539"/>
        <w:jc w:val="center"/>
        <w:rPr>
          <w:rFonts w:cs="Times New Roman"/>
        </w:rPr>
      </w:pPr>
      <w:bookmarkStart w:id="11" w:name="_Toc226807028"/>
      <w:r w:rsidRPr="00E04771">
        <w:rPr>
          <w:rFonts w:cs="Times New Roman"/>
        </w:rPr>
        <w:lastRenderedPageBreak/>
        <w:t>Постановка задачи</w:t>
      </w:r>
      <w:r w:rsidR="00F073E9" w:rsidRPr="00E04771">
        <w:rPr>
          <w:rFonts w:cs="Times New Roman"/>
        </w:rPr>
        <w:t>, генерация и сбор данных</w:t>
      </w:r>
      <w:bookmarkEnd w:id="11"/>
    </w:p>
    <w:p w14:paraId="229185AC" w14:textId="168A0078" w:rsidR="00CE75BB" w:rsidRPr="00E04771" w:rsidRDefault="007B5F58" w:rsidP="00160B8D">
      <w:pPr>
        <w:pStyle w:val="3"/>
        <w:numPr>
          <w:ilvl w:val="1"/>
          <w:numId w:val="5"/>
        </w:numPr>
        <w:rPr>
          <w:rFonts w:cs="Times New Roman"/>
        </w:rPr>
      </w:pPr>
      <w:bookmarkStart w:id="12" w:name="_Toc226807029"/>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2"/>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46719E"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699F3ADE" w:rsidR="00F073E9" w:rsidRPr="00E04771" w:rsidRDefault="00491DDC" w:rsidP="00160B8D">
      <w:pPr>
        <w:pStyle w:val="3"/>
        <w:numPr>
          <w:ilvl w:val="1"/>
          <w:numId w:val="5"/>
        </w:numPr>
        <w:rPr>
          <w:rFonts w:cs="Times New Roman"/>
        </w:rPr>
      </w:pPr>
      <w:bookmarkStart w:id="13" w:name="_Toc226807030"/>
      <w:r w:rsidRPr="00E04771">
        <w:rPr>
          <w:rFonts w:cs="Times New Roman"/>
        </w:rPr>
        <w:t>Общее описание</w:t>
      </w:r>
      <w:r w:rsidR="00F073E9" w:rsidRPr="00E04771">
        <w:rPr>
          <w:rFonts w:cs="Times New Roman"/>
        </w:rPr>
        <w:t xml:space="preserve"> </w:t>
      </w:r>
      <w:proofErr w:type="spellStart"/>
      <w:r w:rsidR="00F073E9" w:rsidRPr="00E04771">
        <w:rPr>
          <w:rFonts w:cs="Times New Roman"/>
        </w:rPr>
        <w:t>датасетов</w:t>
      </w:r>
      <w:bookmarkEnd w:id="13"/>
      <w:proofErr w:type="spellEnd"/>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0E63C201"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F61FCF" w:rsidRPr="00F61FCF">
        <w:rPr>
          <w:rFonts w:eastAsiaTheme="minorEastAsia" w:cs="Times New Roman"/>
          <w:iCs/>
        </w:rPr>
        <w:t xml:space="preserve"> [26]</w:t>
      </w:r>
      <w:r w:rsidR="00C94909" w:rsidRPr="00E04771">
        <w:rPr>
          <w:rFonts w:eastAsiaTheme="minorEastAsia" w:cs="Times New Roman"/>
          <w:iCs/>
        </w:rPr>
        <w:t xml:space="preserve">. </w:t>
      </w:r>
      <w:proofErr w:type="spellStart"/>
      <w:r w:rsidR="0011470E" w:rsidRPr="0011470E">
        <w:rPr>
          <w:rFonts w:eastAsiaTheme="minorEastAsia" w:cs="Times New Roman"/>
          <w:iCs/>
        </w:rPr>
        <w:t>Датасет</w:t>
      </w:r>
      <w:proofErr w:type="spellEnd"/>
      <w:r w:rsidR="0011470E" w:rsidRPr="0011470E">
        <w:rPr>
          <w:rFonts w:eastAsiaTheme="minorEastAsia" w:cs="Times New Roman"/>
          <w:iCs/>
        </w:rPr>
        <w:t xml:space="preserve">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F61FCF">
        <w:rPr>
          <w:rFonts w:eastAsiaTheme="minorEastAsia" w:cs="Times New Roman"/>
          <w:iCs/>
          <w:lang w:val="en-US"/>
        </w:rPr>
        <w:t xml:space="preserve"> [24]</w:t>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4DC7F95A" w:rsidR="00C94909" w:rsidRPr="00E04771" w:rsidRDefault="00637881" w:rsidP="00160B8D">
      <w:pPr>
        <w:ind w:firstLine="0"/>
        <w:jc w:val="center"/>
        <w:rPr>
          <w:rFonts w:cs="Times New Roman"/>
        </w:rPr>
      </w:pPr>
      <w:r w:rsidRPr="00E04771">
        <w:rPr>
          <w:rFonts w:cs="Times New Roman"/>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0AEDFCFF" w:rsidR="00637881" w:rsidRPr="00E04771" w:rsidRDefault="00637881" w:rsidP="00160B8D">
      <w:pPr>
        <w:ind w:firstLine="0"/>
        <w:jc w:val="center"/>
        <w:rPr>
          <w:rFonts w:cs="Times New Roman"/>
          <w:sz w:val="22"/>
          <w:szCs w:val="20"/>
        </w:rPr>
      </w:pPr>
      <w:r w:rsidRPr="00E04771">
        <w:rPr>
          <w:rFonts w:cs="Times New Roman"/>
          <w:sz w:val="22"/>
          <w:szCs w:val="20"/>
        </w:rPr>
        <w:t>Рис. 1. Зависимость между продолжительностью извержения и временем ожидания, Гейзер "Старый Служака" (Озеро Йеллоустон).</w:t>
      </w:r>
    </w:p>
    <w:p w14:paraId="72B871B0" w14:textId="743650A1" w:rsidR="00637881" w:rsidRPr="00E04771" w:rsidRDefault="00637881" w:rsidP="00160B8D">
      <w:pPr>
        <w:ind w:firstLine="0"/>
        <w:jc w:val="center"/>
        <w:rPr>
          <w:rFonts w:cs="Times New Roman"/>
          <w:sz w:val="22"/>
          <w:szCs w:val="20"/>
        </w:rPr>
      </w:pPr>
      <w:r w:rsidRPr="00E04771">
        <w:rPr>
          <w:rFonts w:cs="Times New Roman"/>
          <w:noProof/>
          <w:sz w:val="22"/>
          <w:szCs w:val="20"/>
        </w:rPr>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56DCCC16" w:rsidR="00637881" w:rsidRPr="00E04771" w:rsidRDefault="00637881" w:rsidP="00160B8D">
      <w:pPr>
        <w:ind w:firstLine="0"/>
        <w:jc w:val="center"/>
        <w:rPr>
          <w:rFonts w:cs="Times New Roman"/>
          <w:sz w:val="22"/>
          <w:szCs w:val="20"/>
        </w:rPr>
      </w:pPr>
      <w:r w:rsidRPr="00E04771">
        <w:rPr>
          <w:rFonts w:cs="Times New Roman"/>
          <w:sz w:val="22"/>
          <w:szCs w:val="20"/>
        </w:rPr>
        <w:lastRenderedPageBreak/>
        <w:t>Рис. 2. Распределение данных по извержению гейзера.</w:t>
      </w:r>
    </w:p>
    <w:p w14:paraId="19848370" w14:textId="271FF5A5" w:rsidR="004E4B8F" w:rsidRPr="00E04771" w:rsidRDefault="004E4B8F" w:rsidP="00160B8D">
      <w:pPr>
        <w:pStyle w:val="4"/>
        <w:numPr>
          <w:ilvl w:val="2"/>
          <w:numId w:val="5"/>
        </w:numPr>
        <w:rPr>
          <w:rFonts w:cs="Times New Roman"/>
        </w:rPr>
      </w:pPr>
      <w:r w:rsidRPr="00E04771">
        <w:rPr>
          <w:rFonts w:cs="Times New Roman"/>
        </w:rPr>
        <w:t>Обоснование размера выборки</w:t>
      </w:r>
    </w:p>
    <w:p w14:paraId="43B97719" w14:textId="3FC2A51D"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0C366FEC"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00F61FCF" w:rsidRPr="00F61FCF">
        <w:rPr>
          <w:rFonts w:cs="Times New Roman"/>
        </w:rPr>
        <w:t xml:space="preserve"> [27]</w:t>
      </w:r>
      <w:r w:rsidRPr="00E04771">
        <w:rPr>
          <w:rFonts w:cs="Times New Roman"/>
        </w:rPr>
        <w:t>. С другой стороны, данный объем находится в области применимости асимптотических приближений (например, ЦПТ)</w:t>
      </w:r>
      <w:r w:rsidR="00F61FCF" w:rsidRPr="00F61FCF">
        <w:rPr>
          <w:rFonts w:cs="Times New Roman"/>
        </w:rPr>
        <w:t xml:space="preserve"> [28]</w:t>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160B8D">
      <w:pPr>
        <w:pStyle w:val="4"/>
        <w:numPr>
          <w:ilvl w:val="2"/>
          <w:numId w:val="5"/>
        </w:numPr>
        <w:rPr>
          <w:rFonts w:cs="Times New Roman"/>
        </w:rPr>
      </w:pPr>
      <w:r w:rsidRPr="00E04771">
        <w:rPr>
          <w:rFonts w:cs="Times New Roman"/>
        </w:rPr>
        <w:t>Генерация ошибок</w:t>
      </w:r>
    </w:p>
    <w:p w14:paraId="72B3D7BC" w14:textId="1F068B57"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4"/>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каждом </w:t>
      </w:r>
      <w:proofErr w:type="spellStart"/>
      <w:r w:rsidR="00834F21" w:rsidRPr="00E04771">
        <w:rPr>
          <w:rFonts w:eastAsiaTheme="minorEastAsia" w:cs="Times New Roman"/>
        </w:rPr>
        <w:t>датасете</w:t>
      </w:r>
      <w:proofErr w:type="spellEnd"/>
      <w:r w:rsidR="00834F21" w:rsidRPr="00E04771">
        <w:rPr>
          <w:rFonts w:eastAsiaTheme="minorEastAsia" w:cs="Times New Roman"/>
        </w:rPr>
        <w:t xml:space="preserve">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F61FCF">
        <w:rPr>
          <w:rFonts w:eastAsiaTheme="minorEastAsia" w:cs="Times New Roman"/>
          <w:lang w:val="en-US"/>
        </w:rPr>
        <w:t xml:space="preserve"> [29]</w:t>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716445E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Нормальное </w:t>
      </w:r>
      <w:r w:rsidR="003A550E" w:rsidRPr="003A550E">
        <w:rPr>
          <w:rFonts w:cs="Times New Roman"/>
        </w:rPr>
        <w:t>–</w:t>
      </w:r>
      <w:r w:rsidRPr="00E04771">
        <w:rPr>
          <w:rFonts w:eastAsiaTheme="minorEastAsia" w:cs="Times New Roman"/>
        </w:rPr>
        <w:t xml:space="preserve"> базовое распределение для сравнения;</w:t>
      </w:r>
    </w:p>
    <w:p w14:paraId="661B301F" w14:textId="74E48CF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Логистическое </w:t>
      </w:r>
      <w:r w:rsidR="003A550E" w:rsidRPr="003A550E">
        <w:rPr>
          <w:rFonts w:cs="Times New Roman"/>
        </w:rPr>
        <w:t>–</w:t>
      </w:r>
      <w:r w:rsidRPr="00E04771">
        <w:rPr>
          <w:rFonts w:eastAsiaTheme="minorEastAsia" w:cs="Times New Roman"/>
        </w:rPr>
        <w:t xml:space="preserve"> похоже на нормальное, но с более тяжелыми хвостами;</w:t>
      </w:r>
    </w:p>
    <w:p w14:paraId="3C12140A" w14:textId="462CEA9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Лапласа </w:t>
      </w:r>
      <w:r w:rsidR="003A550E" w:rsidRPr="003A550E">
        <w:rPr>
          <w:rFonts w:cs="Times New Roman"/>
        </w:rPr>
        <w:t>–</w:t>
      </w:r>
      <w:r w:rsidRPr="00E04771">
        <w:rPr>
          <w:rFonts w:eastAsiaTheme="minorEastAsia" w:cs="Times New Roman"/>
        </w:rPr>
        <w:t xml:space="preserve"> остроконечное с экспоненциальными хвостами;</w:t>
      </w:r>
    </w:p>
    <w:p w14:paraId="1C97AA5D" w14:textId="747F6BA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w:t>
      </w:r>
      <w:r w:rsidR="003A550E" w:rsidRPr="003A550E">
        <w:rPr>
          <w:rFonts w:cs="Times New Roman"/>
        </w:rPr>
        <w:t>–</w:t>
      </w:r>
      <w:r w:rsidRPr="00E04771">
        <w:rPr>
          <w:rFonts w:eastAsiaTheme="minorEastAsia" w:cs="Times New Roman"/>
        </w:rPr>
        <w:t xml:space="preserve"> </w:t>
      </w:r>
      <w:proofErr w:type="spellStart"/>
      <w:r w:rsidR="003A727D" w:rsidRPr="00E04771">
        <w:rPr>
          <w:rFonts w:eastAsiaTheme="minorEastAsia" w:cs="Times New Roman"/>
        </w:rPr>
        <w:t>колокообразная</w:t>
      </w:r>
      <w:proofErr w:type="spellEnd"/>
      <w:r w:rsidRPr="00E04771">
        <w:rPr>
          <w:rFonts w:eastAsiaTheme="minorEastAsia" w:cs="Times New Roman"/>
        </w:rPr>
        <w:t xml:space="preserve"> форма с более легкими хвостами, чем у нормального;</w:t>
      </w:r>
    </w:p>
    <w:p w14:paraId="7E93DD83" w14:textId="78D8D1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нормальное (</w:t>
      </w:r>
      <w:proofErr w:type="spellStart"/>
      <w:r w:rsidRPr="00E04771">
        <w:rPr>
          <w:rFonts w:eastAsiaTheme="minorEastAsia" w:cs="Times New Roman"/>
        </w:rPr>
        <w:t>beta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57C2834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очень тяжелые хвосты</w:t>
      </w:r>
      <w:r w:rsidR="00FA7A5A" w:rsidRPr="00E04771">
        <w:rPr>
          <w:rFonts w:eastAsiaTheme="minorEastAsia" w:cs="Times New Roman"/>
        </w:rPr>
        <w:t>;</w:t>
      </w:r>
    </w:p>
    <w:p w14:paraId="02897CFF" w14:textId="3EBCC3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w:t>
      </w:r>
      <w:proofErr w:type="spellStart"/>
      <w:r w:rsidRPr="00E04771">
        <w:rPr>
          <w:rFonts w:eastAsiaTheme="minorEastAsia" w:cs="Times New Roman"/>
        </w:rPr>
        <w:t>df</w:t>
      </w:r>
      <w:proofErr w:type="spellEnd"/>
      <w:r w:rsidRPr="00E04771">
        <w:rPr>
          <w:rFonts w:eastAsiaTheme="minorEastAsia" w:cs="Times New Roman"/>
        </w:rPr>
        <w:t xml:space="preserve">=30) </w:t>
      </w:r>
      <w:r w:rsidR="003A550E" w:rsidRPr="003A550E">
        <w:rPr>
          <w:rFonts w:cs="Times New Roman"/>
        </w:rPr>
        <w:t>–</w:t>
      </w:r>
      <w:r w:rsidRPr="00E04771">
        <w:rPr>
          <w:rFonts w:eastAsiaTheme="minorEastAsia" w:cs="Times New Roman"/>
        </w:rPr>
        <w:t xml:space="preserve"> почти нормальное, но с чуть более тяжелыми хвостами</w:t>
      </w:r>
      <w:r w:rsidR="00FA7A5A" w:rsidRPr="00E04771">
        <w:rPr>
          <w:rFonts w:eastAsiaTheme="minorEastAsia" w:cs="Times New Roman"/>
        </w:rPr>
        <w:t>;</w:t>
      </w:r>
    </w:p>
    <w:p w14:paraId="6F8D0758" w14:textId="146584E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(c=1.5) </w:t>
      </w:r>
      <w:r w:rsidR="003A550E" w:rsidRPr="003A550E">
        <w:rPr>
          <w:rFonts w:cs="Times New Roman"/>
        </w:rPr>
        <w:t>–</w:t>
      </w:r>
      <w:r w:rsidRPr="00E04771">
        <w:rPr>
          <w:rFonts w:eastAsiaTheme="minorEastAsia" w:cs="Times New Roman"/>
        </w:rPr>
        <w:t xml:space="preserve"> асимметричное с тяжелыми хвостами</w:t>
      </w:r>
      <w:r w:rsidR="00FA7A5A" w:rsidRPr="00E04771">
        <w:rPr>
          <w:rFonts w:eastAsiaTheme="minorEastAsia" w:cs="Times New Roman"/>
        </w:rPr>
        <w:t>;</w:t>
      </w:r>
    </w:p>
    <w:p w14:paraId="105FAA78" w14:textId="178906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 xml:space="preserve">Двойное </w:t>
      </w:r>
      <w:proofErr w:type="spellStart"/>
      <w:r w:rsidRPr="00E04771">
        <w:rPr>
          <w:rFonts w:eastAsiaTheme="minorEastAsia" w:cs="Times New Roman"/>
        </w:rPr>
        <w:t>Вейбулла</w:t>
      </w:r>
      <w:proofErr w:type="spellEnd"/>
      <w:r w:rsidRPr="00E04771">
        <w:rPr>
          <w:rFonts w:eastAsiaTheme="minorEastAsia" w:cs="Times New Roman"/>
        </w:rPr>
        <w:t xml:space="preserve"> (c=3.5) </w:t>
      </w:r>
      <w:r w:rsidR="003A550E" w:rsidRPr="003A550E">
        <w:rPr>
          <w:rFonts w:cs="Times New Roman"/>
        </w:rPr>
        <w:t>–</w:t>
      </w:r>
      <w:r w:rsidRPr="00E04771">
        <w:rPr>
          <w:rFonts w:eastAsiaTheme="minorEastAsia" w:cs="Times New Roman"/>
        </w:rPr>
        <w:t xml:space="preserve"> почти симметричное с легкими хвостами</w:t>
      </w:r>
      <w:r w:rsidR="00FA7A5A" w:rsidRPr="00E04771">
        <w:rPr>
          <w:rFonts w:eastAsiaTheme="minorEastAsia" w:cs="Times New Roman"/>
        </w:rPr>
        <w:t>;</w:t>
      </w:r>
    </w:p>
    <w:p w14:paraId="57B90308" w14:textId="051E79A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Устойчивое (</w:t>
      </w:r>
      <w:proofErr w:type="spellStart"/>
      <w:r w:rsidRPr="00E04771">
        <w:rPr>
          <w:rFonts w:eastAsiaTheme="minorEastAsia" w:cs="Times New Roman"/>
        </w:rPr>
        <w:t>alpha</w:t>
      </w:r>
      <w:proofErr w:type="spellEnd"/>
      <w:r w:rsidRPr="00E04771">
        <w:rPr>
          <w:rFonts w:eastAsiaTheme="minorEastAsia" w:cs="Times New Roman"/>
        </w:rPr>
        <w:t xml:space="preserve">=1.8) </w:t>
      </w:r>
      <w:r w:rsidR="003A550E" w:rsidRPr="003A550E">
        <w:rPr>
          <w:rFonts w:cs="Times New Roman"/>
        </w:rPr>
        <w:t>–</w:t>
      </w:r>
      <w:r w:rsidRPr="00E04771">
        <w:rPr>
          <w:rFonts w:eastAsiaTheme="minorEastAsia" w:cs="Times New Roman"/>
        </w:rPr>
        <w:t xml:space="preserve"> распределение с бесконечной дисперсией при alpha≤2, но для </w:t>
      </w:r>
      <w:proofErr w:type="spellStart"/>
      <w:r w:rsidRPr="00E04771">
        <w:rPr>
          <w:rFonts w:eastAsiaTheme="minorEastAsia" w:cs="Times New Roman"/>
        </w:rPr>
        <w:t>alpha</w:t>
      </w:r>
      <w:proofErr w:type="spellEnd"/>
      <w:r w:rsidRPr="00E04771">
        <w:rPr>
          <w:rFonts w:eastAsiaTheme="minorEastAsia" w:cs="Times New Roman"/>
        </w:rPr>
        <w:t>=1.8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76C73F5"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максимумов </w:t>
      </w:r>
      <w:r w:rsidR="003A550E" w:rsidRPr="003A550E">
        <w:rPr>
          <w:rFonts w:cs="Times New Roman"/>
        </w:rPr>
        <w:t>–</w:t>
      </w:r>
      <w:r w:rsidRPr="00E04771">
        <w:rPr>
          <w:rFonts w:eastAsiaTheme="minorEastAsia" w:cs="Times New Roman"/>
        </w:rPr>
        <w:t xml:space="preserve"> распределение максимумов</w:t>
      </w:r>
      <w:r w:rsidR="00FA7A5A" w:rsidRPr="00E04771">
        <w:rPr>
          <w:rFonts w:eastAsiaTheme="minorEastAsia" w:cs="Times New Roman"/>
        </w:rPr>
        <w:t>;</w:t>
      </w:r>
    </w:p>
    <w:p w14:paraId="1085D42E" w14:textId="6E9811B8" w:rsidR="00F30521" w:rsidRPr="00E04771" w:rsidRDefault="00F30521" w:rsidP="00160B8D">
      <w:pPr>
        <w:pStyle w:val="af4"/>
        <w:numPr>
          <w:ilvl w:val="1"/>
          <w:numId w:val="18"/>
        </w:numPr>
        <w:rPr>
          <w:rFonts w:eastAsiaTheme="minorEastAsia" w:cs="Times New Roman"/>
        </w:rPr>
      </w:pPr>
      <w:proofErr w:type="spellStart"/>
      <w:r w:rsidRPr="00E04771">
        <w:rPr>
          <w:rFonts w:eastAsiaTheme="minorEastAsia" w:cs="Times New Roman"/>
        </w:rPr>
        <w:t>Гумбель</w:t>
      </w:r>
      <w:proofErr w:type="spellEnd"/>
      <w:r w:rsidRPr="00E04771">
        <w:rPr>
          <w:rFonts w:eastAsiaTheme="minorEastAsia" w:cs="Times New Roman"/>
        </w:rPr>
        <w:t xml:space="preserve"> для минимумов </w:t>
      </w:r>
      <w:r w:rsidR="003A550E" w:rsidRPr="003A550E">
        <w:rPr>
          <w:rFonts w:cs="Times New Roman"/>
        </w:rPr>
        <w:t>–</w:t>
      </w:r>
      <w:r w:rsidRPr="00E04771">
        <w:rPr>
          <w:rFonts w:eastAsiaTheme="minorEastAsia" w:cs="Times New Roman"/>
        </w:rPr>
        <w:t xml:space="preserve"> распределение минимумов</w:t>
      </w:r>
      <w:r w:rsidR="00FA7A5A" w:rsidRPr="00E04771">
        <w:rPr>
          <w:rFonts w:eastAsiaTheme="minorEastAsia" w:cs="Times New Roman"/>
        </w:rPr>
        <w:t>;</w:t>
      </w:r>
    </w:p>
    <w:p w14:paraId="7929AEEA" w14:textId="437FCCE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гибкое распределение для экстремумов</w:t>
      </w:r>
      <w:r w:rsidR="00FA7A5A" w:rsidRPr="00E04771">
        <w:rPr>
          <w:rFonts w:eastAsiaTheme="minorEastAsia" w:cs="Times New Roman"/>
        </w:rPr>
        <w:t>;</w:t>
      </w:r>
    </w:p>
    <w:p w14:paraId="4F284EC7" w14:textId="31175C5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экстремальное (c=-0.5) </w:t>
      </w:r>
      <w:r w:rsidR="003A550E" w:rsidRPr="003A550E">
        <w:rPr>
          <w:rFonts w:cs="Times New Roman"/>
        </w:rPr>
        <w:t>–</w:t>
      </w:r>
      <w:r w:rsidRPr="00E04771">
        <w:rPr>
          <w:rFonts w:eastAsiaTheme="minorEastAsia" w:cs="Times New Roman"/>
        </w:rPr>
        <w:t xml:space="preserve"> другая форма для экстремумов</w:t>
      </w:r>
      <w:r w:rsidR="00FA7A5A" w:rsidRPr="00E04771">
        <w:rPr>
          <w:rFonts w:eastAsiaTheme="minorEastAsia" w:cs="Times New Roman"/>
        </w:rPr>
        <w:t>;</w:t>
      </w:r>
    </w:p>
    <w:p w14:paraId="14C7CC92" w14:textId="21C0CB5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Мояла</w:t>
      </w:r>
      <w:proofErr w:type="spellEnd"/>
      <w:r w:rsidRPr="00E04771">
        <w:rPr>
          <w:rFonts w:eastAsiaTheme="minorEastAsia" w:cs="Times New Roman"/>
        </w:rPr>
        <w:t xml:space="preserve"> </w:t>
      </w:r>
      <w:r w:rsidR="003A550E" w:rsidRPr="003A550E">
        <w:rPr>
          <w:rFonts w:cs="Times New Roman"/>
        </w:rPr>
        <w:t>–</w:t>
      </w:r>
      <w:r w:rsidRPr="00E04771">
        <w:rPr>
          <w:rFonts w:eastAsiaTheme="minorEastAsia" w:cs="Times New Roman"/>
        </w:rPr>
        <w:t xml:space="preserve">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789DC6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правая асимметрия</w:t>
      </w:r>
      <w:r w:rsidR="00FA7A5A" w:rsidRPr="00E04771">
        <w:rPr>
          <w:rFonts w:eastAsiaTheme="minorEastAsia" w:cs="Times New Roman"/>
        </w:rPr>
        <w:t>;</w:t>
      </w:r>
    </w:p>
    <w:p w14:paraId="69DCF983" w14:textId="7ED3DC1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Скошенное нормальное (a=-5) </w:t>
      </w:r>
      <w:r w:rsidR="003A550E" w:rsidRPr="003A550E">
        <w:rPr>
          <w:rFonts w:cs="Times New Roman"/>
        </w:rPr>
        <w:t>–</w:t>
      </w:r>
      <w:r w:rsidRPr="00E04771">
        <w:rPr>
          <w:rFonts w:eastAsiaTheme="minorEastAsia" w:cs="Times New Roman"/>
        </w:rPr>
        <w:t xml:space="preserve"> сильная левая асимметрия</w:t>
      </w:r>
      <w:r w:rsidR="00FA7A5A" w:rsidRPr="00E04771">
        <w:rPr>
          <w:rFonts w:eastAsiaTheme="minorEastAsia" w:cs="Times New Roman"/>
        </w:rPr>
        <w:t>;</w:t>
      </w:r>
    </w:p>
    <w:p w14:paraId="5D5D0269" w14:textId="1380A54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Нецентральное t (</w:t>
      </w:r>
      <w:proofErr w:type="spellStart"/>
      <w:r w:rsidRPr="00E04771">
        <w:rPr>
          <w:rFonts w:eastAsiaTheme="minorEastAsia" w:cs="Times New Roman"/>
        </w:rPr>
        <w:t>df</w:t>
      </w:r>
      <w:proofErr w:type="spellEnd"/>
      <w:r w:rsidRPr="00E04771">
        <w:rPr>
          <w:rFonts w:eastAsiaTheme="minorEastAsia" w:cs="Times New Roman"/>
        </w:rPr>
        <w:t xml:space="preserve">=10, </w:t>
      </w:r>
      <w:proofErr w:type="spellStart"/>
      <w:r w:rsidRPr="00E04771">
        <w:rPr>
          <w:rFonts w:eastAsiaTheme="minorEastAsia" w:cs="Times New Roman"/>
        </w:rPr>
        <w:t>nc</w:t>
      </w:r>
      <w:proofErr w:type="spellEnd"/>
      <w:r w:rsidRPr="00E04771">
        <w:rPr>
          <w:rFonts w:eastAsiaTheme="minorEastAsia" w:cs="Times New Roman"/>
        </w:rPr>
        <w:t xml:space="preserve">=3) </w:t>
      </w:r>
      <w:r w:rsidR="003A550E" w:rsidRPr="003A550E">
        <w:rPr>
          <w:rFonts w:cs="Times New Roman"/>
        </w:rPr>
        <w:t>–</w:t>
      </w:r>
      <w:r w:rsidRPr="00E04771">
        <w:rPr>
          <w:rFonts w:eastAsiaTheme="minorEastAsia" w:cs="Times New Roman"/>
        </w:rPr>
        <w:t xml:space="preserve"> асимметричное распределение из статистики</w:t>
      </w:r>
      <w:r w:rsidR="00FA7A5A" w:rsidRPr="00E04771">
        <w:rPr>
          <w:rFonts w:eastAsiaTheme="minorEastAsia" w:cs="Times New Roman"/>
        </w:rPr>
        <w:t>;</w:t>
      </w:r>
    </w:p>
    <w:p w14:paraId="54325E98" w14:textId="392F640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(K=1) </w:t>
      </w:r>
      <w:r w:rsidR="003A550E" w:rsidRPr="003A550E">
        <w:rPr>
          <w:rFonts w:cs="Times New Roman"/>
        </w:rPr>
        <w:t>–</w:t>
      </w:r>
      <w:r w:rsidRPr="00E04771">
        <w:rPr>
          <w:rFonts w:eastAsiaTheme="minorEastAsia" w:cs="Times New Roman"/>
        </w:rPr>
        <w:t xml:space="preserve"> правая асимметрия</w:t>
      </w:r>
      <w:r w:rsidR="00FA7A5A" w:rsidRPr="00E04771">
        <w:rPr>
          <w:rFonts w:eastAsiaTheme="minorEastAsia" w:cs="Times New Roman"/>
        </w:rPr>
        <w:t>;</w:t>
      </w:r>
    </w:p>
    <w:p w14:paraId="60367422" w14:textId="565F3F8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Экспоненциально модифицированное нормальное (K=2) </w:t>
      </w:r>
      <w:r w:rsidR="003A550E" w:rsidRPr="003A550E">
        <w:rPr>
          <w:rFonts w:cs="Times New Roman"/>
        </w:rPr>
        <w:t>–</w:t>
      </w:r>
      <w:r w:rsidRPr="00E04771">
        <w:rPr>
          <w:rFonts w:eastAsiaTheme="minorEastAsia" w:cs="Times New Roman"/>
        </w:rPr>
        <w:t xml:space="preserve">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1B32EDD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(a=2, b=1) </w:t>
      </w:r>
      <w:r w:rsidR="003A550E" w:rsidRPr="003A550E">
        <w:rPr>
          <w:rFonts w:cs="Times New Roman"/>
        </w:rPr>
        <w:t>–</w:t>
      </w:r>
      <w:r w:rsidRPr="00E04771">
        <w:rPr>
          <w:rFonts w:eastAsiaTheme="minorEastAsia" w:cs="Times New Roman"/>
        </w:rPr>
        <w:t xml:space="preserve"> гибкое семейство распределений</w:t>
      </w:r>
      <w:r w:rsidR="00FA7A5A" w:rsidRPr="00E04771">
        <w:rPr>
          <w:rFonts w:eastAsiaTheme="minorEastAsia" w:cs="Times New Roman"/>
        </w:rPr>
        <w:t>;</w:t>
      </w:r>
    </w:p>
    <w:p w14:paraId="1ECEF967" w14:textId="1C3AD1B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Джонсона SU (a=0.5, b=2) </w:t>
      </w:r>
      <w:r w:rsidR="003A550E" w:rsidRPr="003A550E">
        <w:rPr>
          <w:rFonts w:cs="Times New Roman"/>
        </w:rPr>
        <w:t>–</w:t>
      </w:r>
      <w:r w:rsidRPr="00E04771">
        <w:rPr>
          <w:rFonts w:eastAsiaTheme="minorEastAsia" w:cs="Times New Roman"/>
        </w:rPr>
        <w:t xml:space="preserve"> другая конфигурация для разнообразия</w:t>
      </w:r>
      <w:r w:rsidR="00FA7A5A" w:rsidRPr="00E04771">
        <w:rPr>
          <w:rFonts w:eastAsiaTheme="minorEastAsia" w:cs="Times New Roman"/>
        </w:rPr>
        <w:t>;</w:t>
      </w:r>
    </w:p>
    <w:p w14:paraId="0542B74B" w14:textId="6F6D2C1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(c=0.5) </w:t>
      </w:r>
      <w:r w:rsidR="003A550E" w:rsidRPr="003A550E">
        <w:rPr>
          <w:rFonts w:cs="Times New Roman"/>
        </w:rPr>
        <w:t>–</w:t>
      </w:r>
      <w:r w:rsidRPr="00E04771">
        <w:rPr>
          <w:rFonts w:eastAsiaTheme="minorEastAsia" w:cs="Times New Roman"/>
        </w:rPr>
        <w:t xml:space="preserve"> похоже на логистическое, но более гибкое</w:t>
      </w:r>
      <w:r w:rsidR="00FA7A5A" w:rsidRPr="00E04771">
        <w:rPr>
          <w:rFonts w:eastAsiaTheme="minorEastAsia" w:cs="Times New Roman"/>
        </w:rPr>
        <w:t>;</w:t>
      </w:r>
    </w:p>
    <w:p w14:paraId="6B7E67AC" w14:textId="720C568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Обобщенное логистическое (c=2.0) </w:t>
      </w:r>
      <w:r w:rsidR="003A550E" w:rsidRPr="003A550E">
        <w:rPr>
          <w:rFonts w:cs="Times New Roman"/>
        </w:rPr>
        <w:t>–</w:t>
      </w:r>
      <w:r w:rsidRPr="00E04771">
        <w:rPr>
          <w:rFonts w:eastAsiaTheme="minorEastAsia" w:cs="Times New Roman"/>
        </w:rPr>
        <w:t xml:space="preserve"> другая форма обобщенного логистического</w:t>
      </w:r>
      <w:r w:rsidR="00FA7A5A" w:rsidRPr="00E04771">
        <w:rPr>
          <w:rFonts w:eastAsiaTheme="minorEastAsia" w:cs="Times New Roman"/>
        </w:rPr>
        <w:t>;</w:t>
      </w:r>
    </w:p>
    <w:p w14:paraId="6B5C30DC" w14:textId="4538298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гибкое распределение, переходящее между различными формами</w:t>
      </w:r>
      <w:r w:rsidR="00FA7A5A" w:rsidRPr="00E04771">
        <w:rPr>
          <w:rFonts w:eastAsiaTheme="minorEastAsia" w:cs="Times New Roman"/>
        </w:rPr>
        <w:t>;</w:t>
      </w:r>
    </w:p>
    <w:p w14:paraId="7EEA1C44" w14:textId="26CCA6B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Распределение </w:t>
      </w:r>
      <w:proofErr w:type="spellStart"/>
      <w:r w:rsidRPr="00E04771">
        <w:rPr>
          <w:rFonts w:eastAsiaTheme="minorEastAsia" w:cs="Times New Roman"/>
        </w:rPr>
        <w:t>Тьюки</w:t>
      </w:r>
      <w:proofErr w:type="spellEnd"/>
      <w:r w:rsidRPr="00E04771">
        <w:rPr>
          <w:rFonts w:eastAsiaTheme="minorEastAsia" w:cs="Times New Roman"/>
        </w:rPr>
        <w:t xml:space="preserve"> (</w:t>
      </w:r>
      <w:proofErr w:type="spellStart"/>
      <w:r w:rsidRPr="00E04771">
        <w:rPr>
          <w:rFonts w:eastAsiaTheme="minorEastAsia" w:cs="Times New Roman"/>
        </w:rPr>
        <w:t>lambda</w:t>
      </w:r>
      <w:proofErr w:type="spellEnd"/>
      <w:r w:rsidRPr="00E04771">
        <w:rPr>
          <w:rFonts w:eastAsiaTheme="minorEastAsia" w:cs="Times New Roman"/>
        </w:rPr>
        <w:t xml:space="preserve">=-0.5) </w:t>
      </w:r>
      <w:r w:rsidR="003A550E" w:rsidRPr="003A550E">
        <w:rPr>
          <w:rFonts w:cs="Times New Roman"/>
        </w:rPr>
        <w:t>–</w:t>
      </w:r>
      <w:r w:rsidRPr="00E04771">
        <w:rPr>
          <w:rFonts w:eastAsiaTheme="minorEastAsia" w:cs="Times New Roman"/>
        </w:rPr>
        <w:t xml:space="preserve">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CDC320A"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(c=0.5) </w:t>
      </w:r>
      <w:r w:rsidR="003A550E" w:rsidRPr="003A550E">
        <w:rPr>
          <w:rFonts w:cs="Times New Roman"/>
        </w:rPr>
        <w:t>–</w:t>
      </w:r>
      <w:r w:rsidRPr="00E04771">
        <w:rPr>
          <w:rFonts w:eastAsiaTheme="minorEastAsia" w:cs="Times New Roman"/>
        </w:rPr>
        <w:t xml:space="preserve"> семейство распределений с разной степенью эксцесса</w:t>
      </w:r>
      <w:r w:rsidR="00FA7A5A" w:rsidRPr="00E04771">
        <w:rPr>
          <w:rFonts w:eastAsiaTheme="minorEastAsia" w:cs="Times New Roman"/>
        </w:rPr>
        <w:t>;</w:t>
      </w:r>
    </w:p>
    <w:p w14:paraId="186F4F11" w14:textId="7D68F07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R-распределение (c=2.0) </w:t>
      </w:r>
      <w:r w:rsidR="003A550E" w:rsidRPr="003A550E">
        <w:rPr>
          <w:rFonts w:cs="Times New Roman"/>
        </w:rPr>
        <w:t>–</w:t>
      </w:r>
      <w:r w:rsidRPr="00E04771">
        <w:rPr>
          <w:rFonts w:eastAsiaTheme="minorEastAsia" w:cs="Times New Roman"/>
        </w:rPr>
        <w:t xml:space="preserve"> другая конфигурация с более легкими хвостами</w:t>
      </w:r>
      <w:r w:rsidR="00FA7A5A" w:rsidRPr="00E04771">
        <w:rPr>
          <w:rFonts w:eastAsiaTheme="minorEastAsia" w:cs="Times New Roman"/>
        </w:rPr>
        <w:t>;</w:t>
      </w:r>
    </w:p>
    <w:p w14:paraId="0138F9A0" w14:textId="71F7745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(c=0.3) </w:t>
      </w:r>
      <w:r w:rsidR="003A550E" w:rsidRPr="003A550E">
        <w:rPr>
          <w:rFonts w:cs="Times New Roman"/>
        </w:rPr>
        <w:t>–</w:t>
      </w:r>
      <w:r w:rsidRPr="00E04771">
        <w:rPr>
          <w:rFonts w:eastAsiaTheme="minorEastAsia" w:cs="Times New Roman"/>
        </w:rPr>
        <w:t xml:space="preserve"> преобразованное нормальное распределение</w:t>
      </w:r>
      <w:r w:rsidR="00FA7A5A" w:rsidRPr="00E04771">
        <w:rPr>
          <w:rFonts w:eastAsiaTheme="minorEastAsia" w:cs="Times New Roman"/>
        </w:rPr>
        <w:t>;</w:t>
      </w:r>
    </w:p>
    <w:p w14:paraId="059721AF" w14:textId="06AEE98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Степенное нормальное (c=0.8) </w:t>
      </w:r>
      <w:r w:rsidR="003A550E" w:rsidRPr="003A550E">
        <w:rPr>
          <w:rFonts w:cs="Times New Roman"/>
        </w:rPr>
        <w:t>–</w:t>
      </w:r>
      <w:r w:rsidRPr="00E04771">
        <w:rPr>
          <w:rFonts w:eastAsiaTheme="minorEastAsia" w:cs="Times New Roman"/>
        </w:rPr>
        <w:t xml:space="preserve">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3117A9D4"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Реализованы в одной библиотеке</w:t>
      </w:r>
      <w:r w:rsidR="00502FB0" w:rsidRPr="00E04771">
        <w:rPr>
          <w:rFonts w:eastAsiaTheme="minorEastAsia" w:cs="Times New Roman"/>
        </w:rPr>
        <w:t xml:space="preserve"> </w:t>
      </w:r>
      <w:proofErr w:type="spellStart"/>
      <w:r w:rsidR="00502FB0" w:rsidRPr="00E04771">
        <w:rPr>
          <w:rFonts w:eastAsiaTheme="minorEastAsia" w:cs="Times New Roman"/>
        </w:rPr>
        <w:t>scipy</w:t>
      </w:r>
      <w:proofErr w:type="spellEnd"/>
      <w:r w:rsidR="00F61FCF" w:rsidRPr="00F61FCF">
        <w:rPr>
          <w:rFonts w:eastAsiaTheme="minorEastAsia" w:cs="Times New Roman"/>
        </w:rPr>
        <w:t xml:space="preserve"> [30]</w:t>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proofErr w:type="spellStart"/>
      <w:r w:rsidR="00FA7A5A" w:rsidRPr="00E04771">
        <w:rPr>
          <w:rFonts w:eastAsiaTheme="minorEastAsia" w:cs="Times New Roman"/>
        </w:rPr>
        <w:t>реплицируемости</w:t>
      </w:r>
      <w:proofErr w:type="spellEnd"/>
      <w:r w:rsidR="00FA7A5A" w:rsidRPr="00E04771">
        <w:rPr>
          <w:rFonts w:eastAsiaTheme="minorEastAsia" w:cs="Times New Roman"/>
        </w:rPr>
        <w:t>).</w:t>
      </w:r>
    </w:p>
    <w:p w14:paraId="78677322" w14:textId="454BB3EA" w:rsidR="00A67744" w:rsidRPr="00E04771" w:rsidRDefault="005A498D" w:rsidP="00C35439">
      <w:pPr>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1.</w:t>
      </w:r>
    </w:p>
    <w:p w14:paraId="50C6B813" w14:textId="1821C437" w:rsidR="008758AC" w:rsidRPr="00E04771" w:rsidRDefault="008758AC" w:rsidP="00160B8D">
      <w:pPr>
        <w:pStyle w:val="4"/>
        <w:numPr>
          <w:ilvl w:val="2"/>
          <w:numId w:val="5"/>
        </w:numPr>
        <w:rPr>
          <w:rFonts w:cs="Times New Roman"/>
        </w:rPr>
      </w:pPr>
      <w:r w:rsidRPr="00E04771">
        <w:rPr>
          <w:rFonts w:cs="Times New Roman"/>
        </w:rPr>
        <w:t>Описание моделей генерации</w:t>
      </w:r>
    </w:p>
    <w:p w14:paraId="62712C0C" w14:textId="3431CA35" w:rsidR="00AF6172" w:rsidRPr="00E04771" w:rsidRDefault="00AF6172" w:rsidP="00160B8D">
      <w:pPr>
        <w:pStyle w:val="af4"/>
        <w:numPr>
          <w:ilvl w:val="3"/>
          <w:numId w:val="5"/>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46719E"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46719E"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E409291"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00F61FCF" w:rsidRPr="00F61FCF">
        <w:rPr>
          <w:rFonts w:eastAsiaTheme="minorEastAsia" w:cs="Times New Roman"/>
          <w:iCs/>
        </w:rPr>
        <w:t xml:space="preserve"> [31-33]</w:t>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F61FCF" w:rsidRPr="00F61FCF">
        <w:rPr>
          <w:rFonts w:eastAsiaTheme="minorEastAsia" w:cs="Times New Roman"/>
          <w:iCs/>
        </w:rPr>
        <w:t xml:space="preserve"> [34]</w:t>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46719E"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79DEF70D"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η=0.229416⇔</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2CFE2913"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46719E"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46719E"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Суть преобразования заключается в домножении всех коэф</w:t>
      </w:r>
      <w:proofErr w:type="spellStart"/>
      <w:r w:rsidRPr="00E04771">
        <w:rPr>
          <w:rFonts w:eastAsiaTheme="minorEastAsia" w:cs="Times New Roman"/>
        </w:rPr>
        <w:t>фициентов</w:t>
      </w:r>
      <w:proofErr w:type="spellEnd"/>
      <w:r w:rsidRPr="00E04771">
        <w:rPr>
          <w:rFonts w:eastAsiaTheme="minorEastAsia" w:cs="Times New Roman"/>
        </w:rPr>
        <w:t xml:space="preserve">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160B8D">
      <w:pPr>
        <w:pStyle w:val="af4"/>
        <w:numPr>
          <w:ilvl w:val="3"/>
          <w:numId w:val="5"/>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46719E"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5"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5"/>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729276AB" w:rsidR="00047174" w:rsidRPr="00E04771" w:rsidRDefault="00047174" w:rsidP="00160B8D">
      <w:pPr>
        <w:rPr>
          <w:rFonts w:eastAsiaTheme="minorEastAsia" w:cs="Times New Roman"/>
        </w:rPr>
      </w:pPr>
      <w:r w:rsidRPr="00E04771">
        <w:rPr>
          <w:rFonts w:eastAsiaTheme="minorEastAsia" w:cs="Times New Roman"/>
        </w:rPr>
        <w:t xml:space="preserve">В Приложении 2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w:t>
      </w:r>
      <w:proofErr w:type="spellStart"/>
      <w:r w:rsidRPr="00E04771">
        <w:rPr>
          <w:rFonts w:eastAsiaTheme="minorEastAsia" w:cs="Times New Roman"/>
        </w:rPr>
        <w:t>бернуллиевскому</w:t>
      </w:r>
      <w:proofErr w:type="spellEnd"/>
      <w:r w:rsidRPr="00E04771">
        <w:rPr>
          <w:rFonts w:eastAsiaTheme="minorEastAsia" w:cs="Times New Roman"/>
        </w:rPr>
        <w:t xml:space="preserve">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160B8D">
      <w:pPr>
        <w:pStyle w:val="4"/>
        <w:numPr>
          <w:ilvl w:val="1"/>
          <w:numId w:val="5"/>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1C15C8C9" w:rsidR="00491DDC" w:rsidRPr="00E04771" w:rsidRDefault="00051BF5" w:rsidP="00160B8D">
      <w:pPr>
        <w:pStyle w:val="af4"/>
        <w:numPr>
          <w:ilvl w:val="2"/>
          <w:numId w:val="5"/>
        </w:numPr>
        <w:rPr>
          <w:rFonts w:eastAsiaTheme="minorEastAsia" w:cs="Times New Roman"/>
        </w:rPr>
      </w:pPr>
      <w:r w:rsidRPr="00E04771">
        <w:rPr>
          <w:rFonts w:eastAsiaTheme="minorEastAsia" w:cs="Times New Roman"/>
          <w:b/>
          <w:bCs/>
        </w:rPr>
        <w:t xml:space="preserve">Для синтетических </w:t>
      </w:r>
      <w:proofErr w:type="spellStart"/>
      <w:r w:rsidRPr="00E04771">
        <w:rPr>
          <w:rFonts w:eastAsiaTheme="minorEastAsia" w:cs="Times New Roman"/>
          <w:b/>
          <w:bCs/>
        </w:rPr>
        <w:t>датасетов</w:t>
      </w:r>
      <w:proofErr w:type="spellEnd"/>
    </w:p>
    <w:p w14:paraId="5496263D" w14:textId="5E472154"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ошибка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46719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0F924CF7" w:rsidR="00010473" w:rsidRPr="00E04771"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46719E"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46719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0547EC2C"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F61FCF" w:rsidRPr="00F61FCF">
        <w:rPr>
          <w:rFonts w:eastAsiaTheme="minorEastAsia" w:cs="Times New Roman"/>
        </w:rPr>
        <w:t xml:space="preserve"> [35]</w:t>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D15EA97"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61FCF" w:rsidRPr="00F61FCF">
        <w:rPr>
          <w:rFonts w:eastAsiaTheme="minorEastAsia" w:cs="Times New Roman"/>
        </w:rPr>
        <w:t xml:space="preserve"> [36]</w:t>
      </w:r>
      <w:r w:rsidR="00940285" w:rsidRPr="00E04771">
        <w:rPr>
          <w:rFonts w:eastAsiaTheme="minorEastAsia" w:cs="Times New Roman"/>
        </w:rPr>
        <w:t xml:space="preserve">), реализованным в </w:t>
      </w:r>
      <w:proofErr w:type="spellStart"/>
      <w:r w:rsidR="00940285" w:rsidRPr="00E04771">
        <w:rPr>
          <w:rFonts w:eastAsiaTheme="minorEastAsia" w:cs="Times New Roman"/>
        </w:rPr>
        <w:t>SciPy</w:t>
      </w:r>
      <w:proofErr w:type="spellEnd"/>
      <w:r w:rsidR="00940285" w:rsidRPr="00E04771">
        <w:rPr>
          <w:rFonts w:eastAsiaTheme="minorEastAsia" w:cs="Times New Roman"/>
        </w:rPr>
        <w:t xml:space="preserve"> </w:t>
      </w:r>
      <w:r w:rsidRPr="00E04771">
        <w:rPr>
          <w:rFonts w:eastAsiaTheme="minorEastAsia" w:cs="Times New Roman"/>
        </w:rPr>
        <w:t>(</w:t>
      </w:r>
      <w:r w:rsidRPr="00E04771">
        <w:rPr>
          <w:rFonts w:eastAsiaTheme="minorEastAsia" w:cs="Times New Roman"/>
          <w:lang w:val="en-US"/>
        </w:rPr>
        <w:t>SciPy</w:t>
      </w:r>
      <w:r w:rsidR="00F61FCF" w:rsidRPr="00F61FCF">
        <w:rPr>
          <w:rFonts w:eastAsiaTheme="minorEastAsia" w:cs="Times New Roman"/>
        </w:rPr>
        <w:t xml:space="preserve"> [30]</w:t>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160B8D">
      <w:pPr>
        <w:pStyle w:val="af4"/>
        <w:numPr>
          <w:ilvl w:val="2"/>
          <w:numId w:val="5"/>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lastRenderedPageBreak/>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46719E"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46719E"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46719E"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40821C65" w:rsidR="00C35439"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00F61FCF" w:rsidRPr="00F61FCF">
        <w:rPr>
          <w:rFonts w:eastAsiaTheme="minorEastAsia" w:cs="Times New Roman"/>
        </w:rPr>
        <w:t xml:space="preserve"> [37]</w:t>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w:t>
      </w:r>
      <w:proofErr w:type="spellStart"/>
      <w:r w:rsidRPr="00E04771">
        <w:rPr>
          <w:rFonts w:eastAsiaTheme="minorEastAsia" w:cs="Times New Roman"/>
        </w:rPr>
        <w:t>фолдах</w:t>
      </w:r>
      <w:proofErr w:type="spellEnd"/>
      <w:r w:rsidRPr="00E04771">
        <w:rPr>
          <w:rFonts w:eastAsiaTheme="minorEastAsia" w:cs="Times New Roman"/>
        </w:rPr>
        <w:t xml:space="preserve"> метрика усредняется. </w:t>
      </w:r>
      <w:r w:rsidR="00D16196" w:rsidRPr="00E04771">
        <w:rPr>
          <w:rFonts w:eastAsiaTheme="minorEastAsia" w:cs="Times New Roman"/>
        </w:rPr>
        <w:t>В соответствии со стандартной практикой</w:t>
      </w:r>
      <w:r w:rsidR="00F61FCF" w:rsidRPr="00F61FCF">
        <w:rPr>
          <w:rFonts w:eastAsiaTheme="minorEastAsia" w:cs="Times New Roman"/>
        </w:rPr>
        <w:t xml:space="preserve"> [37]</w:t>
      </w:r>
      <w:r w:rsidRPr="00E04771">
        <w:rPr>
          <w:rFonts w:eastAsiaTheme="minorEastAsia" w:cs="Times New Roman"/>
        </w:rPr>
        <w:t xml:space="preserve"> для реального </w:t>
      </w:r>
      <w:proofErr w:type="spellStart"/>
      <w:r w:rsidRPr="00E04771">
        <w:rPr>
          <w:rFonts w:eastAsiaTheme="minorEastAsia" w:cs="Times New Roman"/>
        </w:rPr>
        <w:t>датасета</w:t>
      </w:r>
      <w:proofErr w:type="spellEnd"/>
      <w:r w:rsidRPr="00E04771">
        <w:rPr>
          <w:rFonts w:eastAsiaTheme="minorEastAsia" w:cs="Times New Roman"/>
        </w:rPr>
        <w:t xml:space="preserve">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A88369E" w14:textId="77777777" w:rsidR="00C35439" w:rsidRDefault="00C35439">
      <w:pPr>
        <w:rPr>
          <w:rFonts w:eastAsiaTheme="minorEastAsia" w:cs="Times New Roman"/>
        </w:rPr>
      </w:pPr>
      <w:r>
        <w:rPr>
          <w:rFonts w:eastAsiaTheme="minorEastAsia" w:cs="Times New Roman"/>
        </w:rPr>
        <w:br w:type="page"/>
      </w:r>
    </w:p>
    <w:p w14:paraId="5FE72D8F" w14:textId="271EEB0E" w:rsidR="00F073E9" w:rsidRPr="00E04771" w:rsidRDefault="00F073E9" w:rsidP="00C35439">
      <w:pPr>
        <w:pStyle w:val="2"/>
        <w:numPr>
          <w:ilvl w:val="0"/>
          <w:numId w:val="5"/>
        </w:numPr>
        <w:tabs>
          <w:tab w:val="left" w:pos="709"/>
        </w:tabs>
        <w:ind w:left="539" w:hanging="539"/>
        <w:jc w:val="center"/>
        <w:rPr>
          <w:rFonts w:cs="Times New Roman"/>
        </w:rPr>
      </w:pPr>
      <w:bookmarkStart w:id="16" w:name="_Toc226807031"/>
      <w:r w:rsidRPr="00E04771">
        <w:rPr>
          <w:rFonts w:cs="Times New Roman"/>
        </w:rPr>
        <w:lastRenderedPageBreak/>
        <w:t>Обзор используемых методов</w:t>
      </w:r>
      <w:bookmarkEnd w:id="16"/>
    </w:p>
    <w:p w14:paraId="5A24019D" w14:textId="7B37711B" w:rsidR="00B33536" w:rsidRPr="00E04771" w:rsidRDefault="00B33536" w:rsidP="00160B8D">
      <w:pPr>
        <w:pStyle w:val="3"/>
        <w:numPr>
          <w:ilvl w:val="1"/>
          <w:numId w:val="5"/>
        </w:numPr>
        <w:rPr>
          <w:rFonts w:cs="Times New Roman"/>
        </w:rPr>
      </w:pPr>
      <w:bookmarkStart w:id="17" w:name="_Toc226807032"/>
      <w:r w:rsidRPr="00E04771">
        <w:rPr>
          <w:rFonts w:cs="Times New Roman"/>
        </w:rPr>
        <w:t>Ядерное сглаживание</w:t>
      </w:r>
      <w:bookmarkEnd w:id="17"/>
    </w:p>
    <w:p w14:paraId="06EE2097" w14:textId="77719E0A" w:rsidR="00B33536" w:rsidRPr="00E04771" w:rsidRDefault="00B33536" w:rsidP="00160B8D">
      <w:pPr>
        <w:pStyle w:val="4"/>
        <w:numPr>
          <w:ilvl w:val="2"/>
          <w:numId w:val="5"/>
        </w:numPr>
        <w:rPr>
          <w:rFonts w:cs="Times New Roman"/>
        </w:rPr>
      </w:pPr>
      <w:r w:rsidRPr="00E04771">
        <w:rPr>
          <w:rFonts w:cs="Times New Roman"/>
        </w:rPr>
        <w:t>Обзор метода</w:t>
      </w:r>
    </w:p>
    <w:p w14:paraId="09BA16B2" w14:textId="23E75E25" w:rsidR="000B08E1" w:rsidRPr="00E04771" w:rsidRDefault="00090A63" w:rsidP="00241091">
      <w:pPr>
        <w:rPr>
          <w:rFonts w:cs="Times New Roman"/>
        </w:rPr>
      </w:pPr>
      <w:r w:rsidRPr="00E04771">
        <w:rPr>
          <w:rFonts w:cs="Times New Roman"/>
        </w:rPr>
        <w:t xml:space="preserve">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w:t>
      </w:r>
      <w:proofErr w:type="spellStart"/>
      <w:r w:rsidRPr="00E04771">
        <w:rPr>
          <w:rFonts w:cs="Times New Roman"/>
        </w:rPr>
        <w:t>Розенблатом</w:t>
      </w:r>
      <w:proofErr w:type="spellEnd"/>
      <w:r w:rsidR="00F61FCF" w:rsidRPr="00F61FCF">
        <w:rPr>
          <w:rFonts w:cs="Times New Roman"/>
        </w:rPr>
        <w:t xml:space="preserve"> [9]</w:t>
      </w:r>
      <w:r w:rsidR="00357642" w:rsidRPr="00E04771">
        <w:rPr>
          <w:rFonts w:cs="Times New Roman"/>
        </w:rPr>
        <w:t xml:space="preserve"> и доработан Е. </w:t>
      </w:r>
      <w:proofErr w:type="spellStart"/>
      <w:r w:rsidR="00357642" w:rsidRPr="00E04771">
        <w:rPr>
          <w:rFonts w:cs="Times New Roman"/>
        </w:rPr>
        <w:t>Парзен</w:t>
      </w:r>
      <w:r w:rsidRPr="00E04771">
        <w:rPr>
          <w:rFonts w:cs="Times New Roman"/>
        </w:rPr>
        <w:t>ом</w:t>
      </w:r>
      <w:proofErr w:type="spellEnd"/>
      <w:r w:rsidR="00F61FCF" w:rsidRPr="00F61FCF">
        <w:rPr>
          <w:rFonts w:cs="Times New Roman"/>
        </w:rPr>
        <w:t xml:space="preserve"> [10]</w:t>
      </w:r>
      <w:r w:rsidR="00B33536" w:rsidRPr="00E04771">
        <w:rPr>
          <w:rFonts w:cs="Times New Roman"/>
        </w:rPr>
        <w:t>, однако в 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 xml:space="preserve">В задаче регрессии оценка плотности используется для вычисления ядерных весов, предложенных </w:t>
      </w:r>
      <w:proofErr w:type="spellStart"/>
      <w:r w:rsidRPr="00E04771">
        <w:rPr>
          <w:rFonts w:cs="Times New Roman"/>
        </w:rPr>
        <w:t>Надарая</w:t>
      </w:r>
      <w:proofErr w:type="spellEnd"/>
      <w:r w:rsidR="00F61FCF" w:rsidRPr="00F61FCF">
        <w:rPr>
          <w:rFonts w:cs="Times New Roman"/>
        </w:rPr>
        <w:t xml:space="preserve"> [38]</w:t>
      </w:r>
      <w:r w:rsidR="000B08E1" w:rsidRPr="00E04771">
        <w:rPr>
          <w:rFonts w:cs="Times New Roman"/>
        </w:rPr>
        <w:t xml:space="preserve"> и Ватсон</w:t>
      </w:r>
      <w:r w:rsidRPr="00E04771">
        <w:rPr>
          <w:rFonts w:cs="Times New Roman"/>
        </w:rPr>
        <w:t>ом</w:t>
      </w:r>
      <w:r w:rsidR="00F61FCF" w:rsidRPr="00F61FCF">
        <w:rPr>
          <w:rFonts w:cs="Times New Roman"/>
        </w:rPr>
        <w:t xml:space="preserve"> [39]</w:t>
      </w:r>
      <w:r w:rsidR="000B08E1" w:rsidRPr="00E04771">
        <w:rPr>
          <w:rFonts w:cs="Times New Roman"/>
        </w:rPr>
        <w:t>:</w:t>
      </w:r>
    </w:p>
    <w:p w14:paraId="1A044279" w14:textId="3076EC95" w:rsidR="00944ECB" w:rsidRPr="00944ECB" w:rsidRDefault="0046719E"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73887B10" w:rsidR="00193223" w:rsidRPr="00E04771" w:rsidRDefault="00193223" w:rsidP="00241091">
      <w:pPr>
        <w:ind w:firstLine="0"/>
        <w:rPr>
          <w:rFonts w:eastAsiaTheme="minorEastAsia" w:cs="Times New Roman"/>
        </w:rPr>
      </w:pPr>
      <w:r w:rsidRPr="00E04771">
        <w:rPr>
          <w:rFonts w:cs="Times New Roman"/>
        </w:rPr>
        <w:t xml:space="preserve">где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 xml:space="preserve">по формуле оценки </w:t>
      </w:r>
      <w:proofErr w:type="spellStart"/>
      <w:r w:rsidR="00090A63" w:rsidRPr="00E04771">
        <w:rPr>
          <w:rFonts w:eastAsiaTheme="minorEastAsia" w:cs="Times New Roman"/>
        </w:rPr>
        <w:t>Надарая</w:t>
      </w:r>
      <w:proofErr w:type="spellEnd"/>
      <w:r w:rsidR="00090A63" w:rsidRPr="00E04771">
        <w:rPr>
          <w:rFonts w:eastAsiaTheme="minorEastAsia" w:cs="Times New Roman"/>
        </w:rPr>
        <w:t>-Ватсона</w:t>
      </w:r>
      <w:r w:rsidRPr="00E04771">
        <w:rPr>
          <w:rFonts w:eastAsiaTheme="minorEastAsia" w:cs="Times New Roman"/>
        </w:rPr>
        <w:t>:</w:t>
      </w:r>
    </w:p>
    <w:p w14:paraId="0E234AAD" w14:textId="4E4964BC" w:rsidR="00944ECB" w:rsidRPr="00944ECB" w:rsidRDefault="0046719E"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1CB04B6A"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w:t>
      </w:r>
      <w:proofErr w:type="spellStart"/>
      <w:r w:rsidR="00C566B2" w:rsidRPr="00E04771">
        <w:rPr>
          <w:rFonts w:cs="Times New Roman"/>
        </w:rPr>
        <w:t>plug-in</w:t>
      </w:r>
      <w:proofErr w:type="spellEnd"/>
      <w:r w:rsidR="00C566B2" w:rsidRPr="00E04771">
        <w:rPr>
          <w:rFonts w:cs="Times New Roman"/>
        </w:rPr>
        <w:t>)</w:t>
      </w:r>
      <w:r w:rsidR="00F61FCF" w:rsidRPr="00F61FCF">
        <w:rPr>
          <w:rFonts w:cs="Times New Roman"/>
        </w:rPr>
        <w:t xml:space="preserve"> [40, 41]</w:t>
      </w:r>
      <w:r w:rsidR="00F61FCF"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F61FCF" w:rsidRPr="00F61FCF">
        <w:rPr>
          <w:rFonts w:cs="Times New Roman"/>
        </w:rPr>
        <w:t xml:space="preserve"> [42-44]</w:t>
      </w:r>
      <w:r w:rsidR="005F7B0A" w:rsidRPr="00E04771">
        <w:rPr>
          <w:rFonts w:cs="Times New Roman"/>
        </w:rPr>
        <w:t xml:space="preserve">. </w:t>
      </w:r>
      <w:r w:rsidR="00C566B2" w:rsidRPr="00E04771">
        <w:rPr>
          <w:rFonts w:cs="Times New Roman"/>
        </w:rPr>
        <w:t xml:space="preserve">Также применяются </w:t>
      </w:r>
      <w:proofErr w:type="spellStart"/>
      <w:r w:rsidR="00C566B2" w:rsidRPr="00E04771">
        <w:rPr>
          <w:rFonts w:cs="Times New Roman"/>
        </w:rPr>
        <w:t>бутстреп</w:t>
      </w:r>
      <w:proofErr w:type="spellEnd"/>
      <w:r w:rsidR="00C566B2" w:rsidRPr="00E04771">
        <w:rPr>
          <w:rFonts w:cs="Times New Roman"/>
        </w:rPr>
        <w:t>-методы</w:t>
      </w:r>
      <w:r w:rsidR="00F61FCF" w:rsidRPr="00F61FCF">
        <w:rPr>
          <w:rFonts w:cs="Times New Roman"/>
        </w:rPr>
        <w:t xml:space="preserve"> [45]</w:t>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5EDE1423"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 xml:space="preserve">для быстрой оценки параметра используются эвристические правила. Наиболее известно правило </w:t>
      </w:r>
      <w:proofErr w:type="spellStart"/>
      <w:r w:rsidRPr="00E04771">
        <w:rPr>
          <w:rFonts w:cs="Times New Roman"/>
        </w:rPr>
        <w:t>Сильверман</w:t>
      </w:r>
      <w:r w:rsidR="00F61FCF">
        <w:rPr>
          <w:rFonts w:cs="Times New Roman"/>
        </w:rPr>
        <w:t>а</w:t>
      </w:r>
      <w:proofErr w:type="spellEnd"/>
      <w:r w:rsidR="00F61FCF">
        <w:rPr>
          <w:rFonts w:cs="Times New Roman"/>
        </w:rPr>
        <w:t xml:space="preserve"> </w:t>
      </w:r>
      <w:r w:rsidR="00F61FCF" w:rsidRPr="00F61FCF">
        <w:rPr>
          <w:rFonts w:cs="Times New Roman"/>
        </w:rPr>
        <w:t>[14]</w:t>
      </w:r>
      <w:r w:rsidRPr="00E04771">
        <w:rPr>
          <w:rFonts w:cs="Times New Roman"/>
        </w:rPr>
        <w:t>, применимое для гауссова ядра и нормального распределения данных:</w:t>
      </w:r>
    </w:p>
    <w:p w14:paraId="234A3ECE" w14:textId="72582439" w:rsidR="00944ECB" w:rsidRPr="00944ECB" w:rsidRDefault="0046719E"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lastRenderedPageBreak/>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160B8D">
      <w:pPr>
        <w:pStyle w:val="4"/>
        <w:numPr>
          <w:ilvl w:val="2"/>
          <w:numId w:val="5"/>
        </w:numPr>
        <w:ind w:left="360" w:hanging="360"/>
        <w:rPr>
          <w:rFonts w:cs="Times New Roman"/>
        </w:rPr>
      </w:pPr>
      <w:r w:rsidRPr="00E04771">
        <w:rPr>
          <w:rFonts w:cs="Times New Roman"/>
        </w:rPr>
        <w:t>Функции ядра</w:t>
      </w:r>
    </w:p>
    <w:p w14:paraId="3E55BEB1" w14:textId="583B036A"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 xml:space="preserve">их релевантность для оценки плотности в конкретной точке, поэтому является важным </w:t>
      </w:r>
      <w:proofErr w:type="spellStart"/>
      <w:r w:rsidRPr="00E04771">
        <w:rPr>
          <w:rFonts w:cs="Times New Roman"/>
        </w:rPr>
        <w:t>гиперпараметром</w:t>
      </w:r>
      <w:proofErr w:type="spellEnd"/>
      <w:r w:rsidRPr="00E04771">
        <w:rPr>
          <w:rFonts w:cs="Times New Roman"/>
        </w:rPr>
        <w:t xml:space="preserve"> метода. Ядро должно удовлетворять следующим условиям</w:t>
      </w:r>
      <w:r w:rsidR="00DA5105">
        <w:rPr>
          <w:rFonts w:cs="Times New Roman"/>
          <w:lang w:val="en-US"/>
        </w:rPr>
        <w:t xml:space="preserve"> [39]</w:t>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proofErr w:type="spellStart"/>
      <w:r w:rsidRPr="00E04771">
        <w:rPr>
          <w:rFonts w:eastAsiaTheme="minorEastAsia" w:cs="Times New Roman"/>
        </w:rPr>
        <w:t>неотрицательность</w:t>
      </w:r>
      <w:proofErr w:type="spellEnd"/>
      <w:r w:rsidRPr="00E04771">
        <w:rPr>
          <w:rFonts w:eastAsiaTheme="minorEastAsia" w:cs="Times New Roman"/>
        </w:rPr>
        <w:t>)</w:t>
      </w:r>
      <w:r w:rsidR="00483059" w:rsidRPr="00E04771">
        <w:rPr>
          <w:rFonts w:eastAsiaTheme="minorEastAsia" w:cs="Times New Roman"/>
          <w:lang w:val="en-US"/>
        </w:rPr>
        <w:t>;</w:t>
      </w:r>
    </w:p>
    <w:p w14:paraId="5D1878DB" w14:textId="7E0E499D" w:rsidR="00DA4957" w:rsidRPr="00E04771" w:rsidRDefault="0046719E"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46719E"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46719E"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4BAEA942"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A5105" w:rsidRPr="00DA5105">
        <w:rPr>
          <w:rFonts w:eastAsiaTheme="minorEastAsia" w:cs="Times New Roman"/>
        </w:rPr>
        <w:t xml:space="preserve"> [46]</w:t>
      </w:r>
      <w:r w:rsidRPr="00E04771">
        <w:rPr>
          <w:rFonts w:eastAsiaTheme="minorEastAsia" w:cs="Times New Roman"/>
        </w:rPr>
        <w:t>.</w:t>
      </w:r>
    </w:p>
    <w:p w14:paraId="258DE73C" w14:textId="373D3DD0" w:rsidR="00DA4957" w:rsidRPr="00DA5105" w:rsidRDefault="00DA4957" w:rsidP="00160B8D">
      <w:pPr>
        <w:pStyle w:val="af4"/>
        <w:numPr>
          <w:ilvl w:val="3"/>
          <w:numId w:val="5"/>
        </w:numPr>
        <w:tabs>
          <w:tab w:val="left" w:pos="3847"/>
        </w:tabs>
        <w:rPr>
          <w:rFonts w:eastAsiaTheme="minorEastAsia" w:cs="Times New Roman"/>
          <w:lang w:val="en-US"/>
        </w:rPr>
      </w:pPr>
      <w:r w:rsidRPr="00DA5105">
        <w:rPr>
          <w:rFonts w:eastAsiaTheme="minorEastAsia" w:cs="Times New Roman"/>
          <w:b/>
          <w:bCs/>
        </w:rPr>
        <w:t xml:space="preserve"> </w:t>
      </w:r>
      <w:r w:rsidRPr="00E04771">
        <w:rPr>
          <w:rFonts w:eastAsiaTheme="minorEastAsia" w:cs="Times New Roman"/>
          <w:b/>
          <w:bCs/>
        </w:rPr>
        <w:t>Гауссово</w:t>
      </w:r>
      <w:r w:rsidRPr="00DA5105">
        <w:rPr>
          <w:rFonts w:eastAsiaTheme="minorEastAsia" w:cs="Times New Roman"/>
          <w:b/>
          <w:bCs/>
          <w:lang w:val="en-US"/>
        </w:rPr>
        <w:t xml:space="preserve"> </w:t>
      </w:r>
      <w:r w:rsidRPr="00E04771">
        <w:rPr>
          <w:rFonts w:eastAsiaTheme="minorEastAsia" w:cs="Times New Roman"/>
          <w:b/>
          <w:bCs/>
        </w:rPr>
        <w:t>ядро</w:t>
      </w:r>
      <w:r w:rsidR="00DA5105">
        <w:rPr>
          <w:rFonts w:eastAsiaTheme="minorEastAsia" w:cs="Times New Roman"/>
          <w:b/>
          <w:bCs/>
          <w:lang w:val="en-US"/>
        </w:rPr>
        <w:t xml:space="preserve"> [4]</w:t>
      </w:r>
    </w:p>
    <w:p w14:paraId="3D3EF380" w14:textId="39E723E5" w:rsidR="00944ECB" w:rsidRPr="00944ECB" w:rsidRDefault="0046719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6EB4A707"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w:t>
      </w:r>
      <w:proofErr w:type="spellStart"/>
      <w:r w:rsidR="003E4C9D" w:rsidRPr="00E04771">
        <w:rPr>
          <w:rFonts w:eastAsiaTheme="minorEastAsia" w:cs="Times New Roman"/>
        </w:rPr>
        <w:t>неоптимальна</w:t>
      </w:r>
      <w:proofErr w:type="spellEnd"/>
      <w:r w:rsidR="003E4C9D" w:rsidRPr="00E04771">
        <w:rPr>
          <w:rFonts w:eastAsiaTheme="minorEastAsia" w:cs="Times New Roman"/>
        </w:rPr>
        <w:t xml:space="preserve"> по критерию </w:t>
      </w:r>
      <w:r w:rsidR="003E4C9D" w:rsidRPr="00E04771">
        <w:rPr>
          <w:rFonts w:eastAsiaTheme="minorEastAsia" w:cs="Times New Roman"/>
          <w:lang w:val="en-US"/>
        </w:rPr>
        <w:t>MISE</w:t>
      </w:r>
      <w:r w:rsidR="00DA5105" w:rsidRPr="00DA5105">
        <w:rPr>
          <w:rFonts w:eastAsiaTheme="minorEastAsia" w:cs="Times New Roman"/>
        </w:rPr>
        <w:t xml:space="preserve"> [46]</w:t>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3B01156A" w:rsidR="003E4C9D" w:rsidRPr="00E04771" w:rsidRDefault="00C566B2" w:rsidP="00241091">
      <w:pPr>
        <w:tabs>
          <w:tab w:val="left" w:pos="3847"/>
        </w:tabs>
        <w:rPr>
          <w:rFonts w:eastAsiaTheme="minorEastAsia" w:cs="Times New Roman"/>
        </w:rPr>
      </w:pPr>
      <w:r w:rsidRPr="00E04771">
        <w:rPr>
          <w:rFonts w:eastAsiaTheme="minorEastAsia" w:cs="Times New Roman"/>
        </w:rPr>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00DA5105" w:rsidRPr="00DA5105">
        <w:rPr>
          <w:rFonts w:eastAsiaTheme="minorEastAsia" w:cs="Times New Roman"/>
        </w:rPr>
        <w:t xml:space="preserve"> [46]</w:t>
      </w:r>
      <w:r w:rsidR="003E4C9D" w:rsidRPr="00E04771">
        <w:rPr>
          <w:rFonts w:eastAsiaTheme="minorEastAsia" w:cs="Times New Roman"/>
        </w:rPr>
        <w:t>.</w:t>
      </w:r>
    </w:p>
    <w:p w14:paraId="4A5FD050" w14:textId="7CFA8365" w:rsidR="00902D0E" w:rsidRPr="00E04771" w:rsidRDefault="00902D0E"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Ядро Епанечникова</w:t>
      </w:r>
      <w:r w:rsidR="00DA5105">
        <w:rPr>
          <w:rFonts w:eastAsiaTheme="minorEastAsia" w:cs="Times New Roman"/>
          <w:b/>
          <w:bCs/>
          <w:lang w:val="en-US"/>
        </w:rPr>
        <w:t xml:space="preserve"> [47]</w:t>
      </w:r>
    </w:p>
    <w:p w14:paraId="27D2370E" w14:textId="18463C97" w:rsidR="00944ECB" w:rsidRPr="00944ECB" w:rsidRDefault="0046719E"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lastRenderedPageBreak/>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 xml:space="preserve">меет резкие, </w:t>
      </w:r>
      <w:proofErr w:type="spellStart"/>
      <w:r w:rsidRPr="00E04771">
        <w:rPr>
          <w:rFonts w:eastAsiaTheme="minorEastAsia" w:cs="Times New Roman"/>
        </w:rPr>
        <w:t>недифференцируемые</w:t>
      </w:r>
      <w:proofErr w:type="spellEnd"/>
      <w:r w:rsidRPr="00E04771">
        <w:rPr>
          <w:rFonts w:eastAsiaTheme="minorEastAsia" w:cs="Times New Roman"/>
        </w:rPr>
        <w:t xml:space="preserve">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46719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5BE6DB98"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00DA5105" w:rsidRPr="00DA5105">
        <w:t xml:space="preserve"> [46]</w:t>
      </w:r>
      <w:r w:rsidR="00DB0C4C" w:rsidRPr="00E04771">
        <w:rPr>
          <w:rFonts w:eastAsiaTheme="minorEastAsia" w:cs="Times New Roman"/>
        </w:rPr>
        <w:t>.</w:t>
      </w:r>
    </w:p>
    <w:p w14:paraId="1E7145F8" w14:textId="3824D832" w:rsidR="00DB0C4C" w:rsidRPr="00E04771" w:rsidRDefault="00065984"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46719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Квартичное</w:t>
      </w:r>
      <w:proofErr w:type="spellEnd"/>
      <w:r w:rsidRPr="00E04771">
        <w:rPr>
          <w:rFonts w:eastAsiaTheme="minorEastAsia" w:cs="Times New Roman"/>
          <w:b/>
          <w:bCs/>
        </w:rPr>
        <w:t xml:space="preserve"> ядро </w:t>
      </w:r>
      <w:r w:rsidR="002676E8" w:rsidRPr="00E04771">
        <w:rPr>
          <w:rFonts w:eastAsiaTheme="minorEastAsia" w:cs="Times New Roman"/>
          <w:b/>
          <w:bCs/>
        </w:rPr>
        <w:t>(Биквадратное)</w:t>
      </w:r>
    </w:p>
    <w:p w14:paraId="66D90DFD" w14:textId="2FFA7E40" w:rsidR="00944ECB" w:rsidRPr="00944ECB" w:rsidRDefault="0046719E"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proofErr w:type="spellStart"/>
      <w:r w:rsidRPr="00E04771">
        <w:rPr>
          <w:rFonts w:eastAsiaTheme="minorEastAsia" w:cs="Times New Roman"/>
          <w:b/>
          <w:bCs/>
        </w:rPr>
        <w:t>Триквадратное</w:t>
      </w:r>
      <w:proofErr w:type="spellEnd"/>
      <w:r w:rsidRPr="00E04771">
        <w:rPr>
          <w:rFonts w:eastAsiaTheme="minorEastAsia" w:cs="Times New Roman"/>
          <w:b/>
          <w:bCs/>
        </w:rPr>
        <w:t xml:space="preserve"> ядро</w:t>
      </w:r>
    </w:p>
    <w:p w14:paraId="4871B1FE" w14:textId="4CC64533" w:rsidR="00944ECB" w:rsidRPr="00944ECB" w:rsidRDefault="0046719E"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76862E49"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DA5105">
        <w:rPr>
          <w:rFonts w:eastAsiaTheme="minorEastAsia" w:cs="Times New Roman"/>
          <w:lang w:val="en-US"/>
        </w:rPr>
        <w:t xml:space="preserve"> [46]</w:t>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160B8D">
      <w:pPr>
        <w:pStyle w:val="4"/>
        <w:numPr>
          <w:ilvl w:val="2"/>
          <w:numId w:val="5"/>
        </w:numPr>
        <w:ind w:left="360" w:hanging="360"/>
        <w:rPr>
          <w:rFonts w:cs="Times New Roman"/>
        </w:rPr>
      </w:pPr>
      <w:r w:rsidRPr="00E04771">
        <w:rPr>
          <w:rFonts w:cs="Times New Roman"/>
        </w:rPr>
        <w:lastRenderedPageBreak/>
        <w:t>Преимущества</w:t>
      </w:r>
    </w:p>
    <w:p w14:paraId="7E2573A7" w14:textId="0B0EBE0A"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00DA5105" w:rsidRPr="00DA5105">
        <w:rPr>
          <w:rFonts w:cs="Times New Roman"/>
        </w:rPr>
        <w:t xml:space="preserve"> [4]</w:t>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7ED004E1" w:rsidR="001106EE" w:rsidRPr="00E04771" w:rsidRDefault="00863050" w:rsidP="00160B8D">
      <w:pPr>
        <w:tabs>
          <w:tab w:val="left" w:pos="709"/>
        </w:tabs>
        <w:rPr>
          <w:rFonts w:cs="Times New Roman"/>
        </w:rPr>
      </w:pPr>
      <w:r w:rsidRPr="00E04771">
        <w:rPr>
          <w:rFonts w:cs="Times New Roman"/>
        </w:rPr>
        <w:t xml:space="preserve">В работах </w:t>
      </w:r>
      <w:proofErr w:type="spellStart"/>
      <w:r w:rsidRPr="00E04771">
        <w:rPr>
          <w:rFonts w:cs="Times New Roman"/>
        </w:rPr>
        <w:t>Надарая</w:t>
      </w:r>
      <w:proofErr w:type="spellEnd"/>
      <w:r w:rsidR="00DA5105" w:rsidRPr="00DA5105">
        <w:rPr>
          <w:rFonts w:cs="Times New Roman"/>
        </w:rPr>
        <w:t xml:space="preserve"> [38]</w:t>
      </w:r>
      <w:r w:rsidRPr="00E04771">
        <w:rPr>
          <w:rFonts w:cs="Times New Roman"/>
        </w:rPr>
        <w:t xml:space="preserve"> </w:t>
      </w:r>
      <w:r w:rsidR="0018272E" w:rsidRPr="00E04771">
        <w:rPr>
          <w:rFonts w:cs="Times New Roman"/>
        </w:rPr>
        <w:t>и Ватсона</w:t>
      </w:r>
      <w:r w:rsidR="00DA5105" w:rsidRPr="00DA5105">
        <w:rPr>
          <w:rFonts w:cs="Times New Roman"/>
        </w:rPr>
        <w:t xml:space="preserve"> [39]</w:t>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00DA5105" w:rsidRPr="00DA5105">
        <w:rPr>
          <w:rFonts w:eastAsiaTheme="minorEastAsia" w:cs="Times New Roman"/>
          <w:b/>
          <w:bCs/>
        </w:rPr>
        <w:t xml:space="preserve"> </w:t>
      </w:r>
      <w:r w:rsidR="00DA5105" w:rsidRPr="00DA5105">
        <w:rPr>
          <w:rFonts w:eastAsiaTheme="minorEastAsia" w:cs="Times New Roman"/>
        </w:rPr>
        <w:t>[47]</w:t>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160B8D">
      <w:pPr>
        <w:pStyle w:val="4"/>
        <w:numPr>
          <w:ilvl w:val="2"/>
          <w:numId w:val="5"/>
        </w:numPr>
        <w:ind w:left="360" w:hanging="360"/>
        <w:rPr>
          <w:rFonts w:cs="Times New Roman"/>
        </w:rPr>
      </w:pPr>
      <w:r w:rsidRPr="00E04771">
        <w:rPr>
          <w:rFonts w:cs="Times New Roman"/>
        </w:rPr>
        <w:t>Ограничения метода</w:t>
      </w:r>
    </w:p>
    <w:p w14:paraId="289699AB" w14:textId="02E4F35F"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DE77A8" w:rsidRPr="00DE77A8">
        <w:rPr>
          <w:rFonts w:cs="Times New Roman"/>
        </w:rPr>
        <w:t xml:space="preserve"> [34] </w:t>
      </w:r>
      <w:proofErr w:type="gramStart"/>
      <w:r w:rsidRPr="00E04771">
        <w:rPr>
          <w:rFonts w:cs="Times New Roman"/>
        </w:rPr>
        <w:t>поскольку с одной стороны</w:t>
      </w:r>
      <w:proofErr w:type="gramEnd"/>
      <w:r w:rsidRPr="00E04771">
        <w:rPr>
          <w:rFonts w:cs="Times New Roman"/>
        </w:rPr>
        <w:t xml:space="preserve">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компенсации этого эффекта применяется локально-полиномиальная регрессия (в простейшем случае </w:t>
      </w:r>
      <w:r w:rsidR="003A550E" w:rsidRPr="003A550E">
        <w:rPr>
          <w:rFonts w:cs="Times New Roman"/>
        </w:rPr>
        <w:t>–</w:t>
      </w:r>
      <w:r w:rsidRPr="00E04771">
        <w:rPr>
          <w:rFonts w:cs="Times New Roman"/>
        </w:rPr>
        <w:t xml:space="preserve"> локально линейная).</w:t>
      </w:r>
    </w:p>
    <w:p w14:paraId="4CB7A223" w14:textId="79578E55"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 xml:space="preserve">Слишком большие значения приводят к </w:t>
      </w:r>
      <w:proofErr w:type="spellStart"/>
      <w:r w:rsidRPr="00E04771">
        <w:rPr>
          <w:rFonts w:cs="Times New Roman"/>
        </w:rPr>
        <w:t>сверхсглаживанию</w:t>
      </w:r>
      <w:proofErr w:type="spellEnd"/>
      <w:r w:rsidRPr="00E04771">
        <w:rPr>
          <w:rFonts w:cs="Times New Roman"/>
        </w:rPr>
        <w:t xml:space="preserve"> (</w:t>
      </w:r>
      <w:proofErr w:type="spellStart"/>
      <w:r w:rsidRPr="00E04771">
        <w:rPr>
          <w:rFonts w:cs="Times New Roman"/>
        </w:rPr>
        <w:t>недообучению</w:t>
      </w:r>
      <w:proofErr w:type="spellEnd"/>
      <w:r w:rsidRPr="00E04771">
        <w:rPr>
          <w:rFonts w:cs="Times New Roman"/>
        </w:rPr>
        <w:t xml:space="preserve">), в то время как слишком малые </w:t>
      </w:r>
      <w:r w:rsidR="003A550E" w:rsidRPr="003A550E">
        <w:rPr>
          <w:rFonts w:cs="Times New Roman"/>
        </w:rPr>
        <w:t>–</w:t>
      </w:r>
      <w:r w:rsidRPr="00E04771">
        <w:rPr>
          <w:rFonts w:cs="Times New Roman"/>
        </w:rPr>
        <w:t xml:space="preserve"> к </w:t>
      </w:r>
      <w:proofErr w:type="spellStart"/>
      <w:r w:rsidRPr="00E04771">
        <w:rPr>
          <w:rFonts w:cs="Times New Roman"/>
        </w:rPr>
        <w:t>недосглаживанию</w:t>
      </w:r>
      <w:proofErr w:type="spellEnd"/>
      <w:r w:rsidRPr="00E04771">
        <w:rPr>
          <w:rFonts w:cs="Times New Roman"/>
        </w:rPr>
        <w:t xml:space="preserve"> (переобучению) и избыточной вариативности кривой. В книге </w:t>
      </w:r>
      <w:proofErr w:type="spellStart"/>
      <w:r w:rsidRPr="00E04771">
        <w:rPr>
          <w:rFonts w:cs="Times New Roman"/>
        </w:rPr>
        <w:t>Хёрдле</w:t>
      </w:r>
      <w:proofErr w:type="spellEnd"/>
      <w:r w:rsidR="00DE77A8" w:rsidRPr="00DE77A8">
        <w:rPr>
          <w:rFonts w:cs="Times New Roman"/>
        </w:rPr>
        <w:t xml:space="preserve"> [33]</w:t>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DE77A8" w:rsidRPr="00DE77A8">
        <w:rPr>
          <w:rFonts w:cs="Times New Roman"/>
        </w:rPr>
        <w:t xml:space="preserve"> [4]</w:t>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DE77A8" w:rsidRPr="00DE77A8">
        <w:rPr>
          <w:rFonts w:cs="Times New Roman"/>
        </w:rPr>
        <w:t xml:space="preserve"> [48, 49</w:t>
      </w:r>
      <w:proofErr w:type="gramStart"/>
      <w:r w:rsidR="00DE77A8" w:rsidRPr="00DE77A8">
        <w:rPr>
          <w:rFonts w:cs="Times New Roman"/>
        </w:rPr>
        <w:t>]</w:t>
      </w:r>
      <w:r w:rsidR="00FE6DE8" w:rsidRPr="00E04771">
        <w:rPr>
          <w:rFonts w:cs="Times New Roman"/>
        </w:rPr>
        <w:t xml:space="preserve">, </w:t>
      </w:r>
      <w:r w:rsidRPr="00E04771">
        <w:rPr>
          <w:rFonts w:cs="Times New Roman"/>
        </w:rPr>
        <w:t xml:space="preserve"> позволяющим</w:t>
      </w:r>
      <w:proofErr w:type="gramEnd"/>
      <w:r w:rsidRPr="00E04771">
        <w:rPr>
          <w:rFonts w:cs="Times New Roman"/>
        </w:rPr>
        <w:t xml:space="preserve">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56E3FE3D" w:rsidR="001578D1" w:rsidRPr="00E04771" w:rsidRDefault="00863050" w:rsidP="00160B8D">
      <w:pPr>
        <w:tabs>
          <w:tab w:val="left" w:pos="709"/>
        </w:tabs>
        <w:rPr>
          <w:rFonts w:cs="Times New Roman"/>
        </w:rPr>
      </w:pPr>
      <w:r w:rsidRPr="00E04771">
        <w:rPr>
          <w:rFonts w:cs="Times New Roman"/>
        </w:rPr>
        <w:lastRenderedPageBreak/>
        <w:t>Как и многие методы, основанные на взвешивании, ядерное сглаживание подвержено «проклятию размерности». В частности, Скотт</w:t>
      </w:r>
      <w:r w:rsidR="00DE77A8" w:rsidRPr="00DE77A8">
        <w:rPr>
          <w:rFonts w:cs="Times New Roman"/>
        </w:rPr>
        <w:t xml:space="preserve"> [50]</w:t>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160B8D">
      <w:pPr>
        <w:pStyle w:val="4"/>
        <w:numPr>
          <w:ilvl w:val="2"/>
          <w:numId w:val="5"/>
        </w:numPr>
        <w:ind w:left="360" w:hanging="360"/>
        <w:rPr>
          <w:rFonts w:cs="Times New Roman"/>
        </w:rPr>
      </w:pPr>
      <w:r w:rsidRPr="00E04771">
        <w:rPr>
          <w:rFonts w:cs="Times New Roman"/>
        </w:rPr>
        <w:t>Используемый подход</w:t>
      </w:r>
    </w:p>
    <w:p w14:paraId="13025CFD" w14:textId="4D1E1980"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 xml:space="preserve">базовой оценки параметра сглаживания используется эмпирическое правило </w:t>
      </w:r>
      <w:proofErr w:type="spellStart"/>
      <w:r w:rsidR="00863050" w:rsidRPr="00E04771">
        <w:rPr>
          <w:rFonts w:cs="Times New Roman"/>
        </w:rPr>
        <w:t>Сильвермана</w:t>
      </w:r>
      <w:proofErr w:type="spellEnd"/>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w:t>
      </w:r>
      <w:proofErr w:type="spellStart"/>
      <w:r w:rsidRPr="00E04771">
        <w:rPr>
          <w:rFonts w:cs="Times New Roman"/>
        </w:rPr>
        <w:t>Leave</w:t>
      </w:r>
      <w:proofErr w:type="spellEnd"/>
      <w:r w:rsidRPr="00E04771">
        <w:rPr>
          <w:rFonts w:cs="Times New Roman"/>
        </w:rPr>
        <w:t>-One-Out Cross-</w:t>
      </w:r>
      <w:proofErr w:type="spellStart"/>
      <w:r w:rsidRPr="00E04771">
        <w:rPr>
          <w:rFonts w:cs="Times New Roman"/>
        </w:rPr>
        <w:t>Validation</w:t>
      </w:r>
      <w:proofErr w:type="spellEnd"/>
      <w:r w:rsidRPr="00E04771">
        <w:rPr>
          <w:rFonts w:cs="Times New Roman"/>
        </w:rPr>
        <w:t>),</w:t>
      </w:r>
      <w:r w:rsidR="0053187A" w:rsidRPr="00E04771">
        <w:rPr>
          <w:rFonts w:cs="Times New Roman"/>
        </w:rPr>
        <w:t xml:space="preserve"> описанный, например, в статье </w:t>
      </w:r>
      <w:proofErr w:type="spellStart"/>
      <w:r w:rsidR="0053187A" w:rsidRPr="00E04771">
        <w:rPr>
          <w:rFonts w:cs="Times New Roman"/>
        </w:rPr>
        <w:t>Анатольева</w:t>
      </w:r>
      <w:proofErr w:type="spellEnd"/>
      <w:r w:rsidR="0053187A" w:rsidRPr="00E04771">
        <w:rPr>
          <w:rFonts w:cs="Times New Roman"/>
        </w:rPr>
        <w:t xml:space="preserve"> С.</w:t>
      </w:r>
      <w:r w:rsidR="00DE77A8" w:rsidRPr="00DE77A8">
        <w:rPr>
          <w:rFonts w:cs="Times New Roman"/>
        </w:rPr>
        <w:t xml:space="preserve"> [4]</w:t>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46719E"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proofErr w:type="spellStart"/>
      <w:r w:rsidR="00AE51AB" w:rsidRPr="00E04771">
        <w:rPr>
          <w:rFonts w:eastAsiaTheme="minorEastAsia" w:cs="Times New Roman"/>
          <w:lang w:val="en-US"/>
        </w:rPr>
        <w:t>i</w:t>
      </w:r>
      <w:proofErr w:type="spellEnd"/>
      <w:r w:rsidR="00AE51AB" w:rsidRPr="00E04771">
        <w:rPr>
          <w:rFonts w:eastAsiaTheme="minorEastAsia" w:cs="Times New Roman"/>
        </w:rPr>
        <w:t>-го:</w:t>
      </w:r>
    </w:p>
    <w:p w14:paraId="24A2647B" w14:textId="6B57C4E2" w:rsidR="00AE51AB" w:rsidRPr="00E04771" w:rsidRDefault="0046719E"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515FD5DD"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DE77A8" w:rsidRPr="00DE77A8">
        <w:rPr>
          <w:rFonts w:eastAsiaTheme="minorEastAsia" w:cs="Times New Roman"/>
        </w:rPr>
        <w:t xml:space="preserve"> </w:t>
      </w:r>
      <w:r w:rsidR="00DE77A8">
        <w:rPr>
          <w:rFonts w:eastAsiaTheme="minorEastAsia" w:cs="Times New Roman"/>
          <w:lang w:val="en-US"/>
        </w:rPr>
        <w:t>[51]</w:t>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 xml:space="preserve">Поскольку для обучения используется почти вся выборка, метод склонен к </w:t>
      </w:r>
      <w:proofErr w:type="spellStart"/>
      <w:r w:rsidR="00863050" w:rsidRPr="00E04771">
        <w:rPr>
          <w:rFonts w:eastAsiaTheme="minorEastAsia" w:cs="Times New Roman"/>
        </w:rPr>
        <w:t>недосглаживанию</w:t>
      </w:r>
      <w:proofErr w:type="spellEnd"/>
      <w:r w:rsidR="00863050" w:rsidRPr="00E04771">
        <w:rPr>
          <w:rFonts w:eastAsiaTheme="minorEastAsia" w:cs="Times New Roman"/>
        </w:rPr>
        <w:t>, что увеличивает дисперсию предсказаний на новых данных.</w:t>
      </w:r>
      <w:r w:rsidR="00BA4E71" w:rsidRPr="00E04771">
        <w:rPr>
          <w:rFonts w:eastAsiaTheme="minorEastAsia" w:cs="Times New Roman"/>
        </w:rPr>
        <w:t xml:space="preserve"> </w:t>
      </w:r>
    </w:p>
    <w:p w14:paraId="0A0DAE19" w14:textId="1AF29D99"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DE77A8" w:rsidRPr="00DE77A8">
        <w:rPr>
          <w:rFonts w:eastAsiaTheme="minorEastAsia" w:cs="Times New Roman"/>
        </w:rPr>
        <w:t xml:space="preserve"> [37]</w:t>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DE77A8" w:rsidRPr="00DE77A8">
        <w:rPr>
          <w:rFonts w:eastAsiaTheme="minorEastAsia" w:cs="Times New Roman"/>
        </w:rPr>
        <w:t xml:space="preserve"> [5</w:t>
      </w:r>
      <w:r w:rsidR="00DE77A8" w:rsidRPr="00164CE0">
        <w:rPr>
          <w:rFonts w:eastAsiaTheme="minorEastAsia" w:cs="Times New Roman"/>
        </w:rPr>
        <w:t>2</w:t>
      </w:r>
      <w:r w:rsidR="00DE77A8" w:rsidRPr="00DE77A8">
        <w:rPr>
          <w:rFonts w:eastAsiaTheme="minorEastAsia" w:cs="Times New Roman"/>
        </w:rPr>
        <w:t>]</w:t>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w:t>
      </w:r>
      <w:proofErr w:type="spellStart"/>
      <w:r w:rsidR="00DD64C2" w:rsidRPr="00E04771">
        <w:rPr>
          <w:rFonts w:eastAsiaTheme="minorEastAsia" w:cs="Times New Roman"/>
        </w:rPr>
        <w:t>датасета</w:t>
      </w:r>
      <w:proofErr w:type="spellEnd"/>
      <w:r w:rsidR="00DD64C2" w:rsidRPr="00E04771">
        <w:rPr>
          <w:rFonts w:eastAsiaTheme="minorEastAsia" w:cs="Times New Roman"/>
        </w:rPr>
        <w:t xml:space="preserve">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 xml:space="preserve">Несмотря на возможную зашумлённость оценки ошибки из-за малого объёма </w:t>
      </w:r>
      <w:r w:rsidR="006B6E0C" w:rsidRPr="00E04771">
        <w:rPr>
          <w:rFonts w:eastAsiaTheme="minorEastAsia" w:cs="Times New Roman"/>
        </w:rPr>
        <w:lastRenderedPageBreak/>
        <w:t>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160B8D">
      <w:pPr>
        <w:pStyle w:val="3"/>
        <w:numPr>
          <w:ilvl w:val="1"/>
          <w:numId w:val="5"/>
        </w:numPr>
        <w:rPr>
          <w:rFonts w:cs="Times New Roman"/>
        </w:rPr>
      </w:pPr>
      <w:r w:rsidRPr="00E04771">
        <w:rPr>
          <w:rFonts w:eastAsiaTheme="minorEastAsia" w:cs="Times New Roman"/>
        </w:rPr>
        <w:tab/>
      </w:r>
      <w:bookmarkStart w:id="18" w:name="_Toc226807033"/>
      <w:r w:rsidR="003E4DD8" w:rsidRPr="00E04771">
        <w:rPr>
          <w:rFonts w:cs="Times New Roman"/>
        </w:rPr>
        <w:t>Информационный подход</w:t>
      </w:r>
      <w:bookmarkEnd w:id="18"/>
    </w:p>
    <w:p w14:paraId="08DB1544" w14:textId="0BB13BFB" w:rsidR="003E4DD8" w:rsidRPr="00E04771" w:rsidRDefault="00DD64C2" w:rsidP="00160B8D">
      <w:pPr>
        <w:pStyle w:val="4"/>
        <w:numPr>
          <w:ilvl w:val="2"/>
          <w:numId w:val="5"/>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 xml:space="preserve">Данный подход является комбинацией метода </w:t>
      </w:r>
      <w:proofErr w:type="spellStart"/>
      <w:r w:rsidRPr="00E04771">
        <w:rPr>
          <w:rFonts w:eastAsiaTheme="minorEastAsia" w:cs="Times New Roman"/>
        </w:rPr>
        <w:t>энтропийно</w:t>
      </w:r>
      <w:proofErr w:type="spellEnd"/>
      <w:r w:rsidRPr="00E04771">
        <w:rPr>
          <w:rFonts w:eastAsiaTheme="minorEastAsia" w:cs="Times New Roman"/>
        </w:rPr>
        <w:t>-робастного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proofErr w:type="spellStart"/>
      <w:r w:rsidR="006B6E0C" w:rsidRPr="00E04771">
        <w:rPr>
          <w:rFonts w:eastAsiaTheme="minorEastAsia" w:cs="Times New Roman"/>
        </w:rPr>
        <w:t>бутстрапа</w:t>
      </w:r>
      <w:proofErr w:type="spellEnd"/>
      <w:r w:rsidR="00DD64C2" w:rsidRPr="00E04771">
        <w:rPr>
          <w:rFonts w:eastAsiaTheme="minorEastAsia" w:cs="Times New Roman"/>
        </w:rPr>
        <w:t>.</w:t>
      </w:r>
    </w:p>
    <w:p w14:paraId="700A94C9" w14:textId="356DF743" w:rsidR="0025368F" w:rsidRPr="00E04771" w:rsidRDefault="0025368F" w:rsidP="00160B8D">
      <w:pPr>
        <w:pStyle w:val="af4"/>
        <w:numPr>
          <w:ilvl w:val="3"/>
          <w:numId w:val="5"/>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4A831F8B"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 xml:space="preserve">етод </w:t>
      </w:r>
      <w:proofErr w:type="spellStart"/>
      <w:r w:rsidR="003E4DD8" w:rsidRPr="00E04771">
        <w:rPr>
          <w:rFonts w:eastAsiaTheme="minorEastAsia" w:cs="Times New Roman"/>
        </w:rPr>
        <w:t>энтропийно</w:t>
      </w:r>
      <w:proofErr w:type="spellEnd"/>
      <w:r w:rsidR="003E4DD8" w:rsidRPr="00E04771">
        <w:rPr>
          <w:rFonts w:eastAsiaTheme="minorEastAsia" w:cs="Times New Roman"/>
        </w:rPr>
        <w:t>-робастного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DE77A8" w:rsidRPr="00DE77A8">
        <w:rPr>
          <w:rFonts w:eastAsiaTheme="minorEastAsia" w:cs="Times New Roman"/>
        </w:rPr>
        <w:t xml:space="preserve"> [53]</w:t>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164CE0" w:rsidRPr="00164CE0">
        <w:rPr>
          <w:rFonts w:eastAsiaTheme="minorEastAsia" w:cs="Times New Roman"/>
        </w:rPr>
        <w:t xml:space="preserve"> [54-56]</w:t>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46719E"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и ограничений балансировки на выход модели:</w:t>
      </w:r>
    </w:p>
    <w:p w14:paraId="02049405" w14:textId="2A5BBD61" w:rsidR="00402587" w:rsidRPr="00E04771" w:rsidRDefault="0046719E"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19" w:name="_Hlk219801496"/>
                          <m:r>
                            <w:rPr>
                              <w:rFonts w:ascii="Cambria Math" w:eastAsiaTheme="minorEastAsia" w:hAnsi="Cambria Math" w:cs="Times New Roman"/>
                            </w:rPr>
                            <m:t>i</m:t>
                          </m:r>
                          <w:bookmarkEnd w:id="19"/>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59B66920" w:rsidR="009B5255" w:rsidRPr="00E04771" w:rsidRDefault="009B5255" w:rsidP="00241091">
      <w:pPr>
        <w:tabs>
          <w:tab w:val="left" w:pos="709"/>
        </w:tabs>
        <w:rPr>
          <w:rFonts w:eastAsiaTheme="minorEastAsia" w:cs="Times New Roman"/>
        </w:rPr>
      </w:pPr>
      <w:r w:rsidRPr="00E04771">
        <w:rPr>
          <w:rFonts w:eastAsiaTheme="minorEastAsia" w:cs="Times New Roman"/>
        </w:rPr>
        <w:lastRenderedPageBreak/>
        <w:t xml:space="preserve">Как показано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 А. и Булычева А. В.</w:t>
      </w:r>
      <w:r w:rsidR="00164CE0" w:rsidRPr="00164CE0">
        <w:rPr>
          <w:rFonts w:eastAsiaTheme="minorEastAsia" w:cs="Times New Roman"/>
        </w:rPr>
        <w:t xml:space="preserve"> [56]</w:t>
      </w:r>
      <w:r w:rsidRPr="00E04771">
        <w:rPr>
          <w:rFonts w:eastAsiaTheme="minorEastAsia" w:cs="Times New Roman"/>
        </w:rPr>
        <w:t xml:space="preserve"> данная задача является вариационной задачей </w:t>
      </w:r>
      <w:proofErr w:type="spellStart"/>
      <w:r w:rsidRPr="00E04771">
        <w:rPr>
          <w:rFonts w:eastAsiaTheme="minorEastAsia" w:cs="Times New Roman"/>
        </w:rPr>
        <w:t>Ляпуновского</w:t>
      </w:r>
      <w:proofErr w:type="spellEnd"/>
      <w:r w:rsidRPr="00E04771">
        <w:rPr>
          <w:rFonts w:eastAsiaTheme="minorEastAsia" w:cs="Times New Roman"/>
        </w:rPr>
        <w:t xml:space="preserve"> типа и имеет аналитическое решение, параметризованное множителями Лагранжа:</w:t>
      </w:r>
    </w:p>
    <w:p w14:paraId="3C0700A9" w14:textId="286CB440" w:rsidR="009B52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160B8D">
      <w:pPr>
        <w:pStyle w:val="af4"/>
        <w:numPr>
          <w:ilvl w:val="3"/>
          <w:numId w:val="5"/>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733A8D9E"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00164CE0" w:rsidRPr="00164CE0">
        <w:rPr>
          <w:rFonts w:eastAsiaTheme="minorEastAsia" w:cs="Times New Roman"/>
        </w:rPr>
        <w:t xml:space="preserve"> [56]</w:t>
      </w:r>
      <w:r w:rsidRPr="00E04771">
        <w:rPr>
          <w:rFonts w:eastAsiaTheme="minorEastAsia" w:cs="Times New Roman"/>
        </w:rPr>
        <w:t xml:space="preserve"> и исследован</w:t>
      </w:r>
      <w:r w:rsidR="00164CE0" w:rsidRPr="00164CE0">
        <w:rPr>
          <w:rFonts w:eastAsiaTheme="minorEastAsia" w:cs="Times New Roman"/>
        </w:rPr>
        <w:t xml:space="preserve"> [57]</w:t>
      </w:r>
      <w:r w:rsidRPr="00E04771">
        <w:rPr>
          <w:rFonts w:eastAsiaTheme="minorEastAsia" w:cs="Times New Roman"/>
        </w:rPr>
        <w:t xml:space="preserve"> в работах Ю. </w:t>
      </w:r>
      <w:proofErr w:type="spellStart"/>
      <w:r w:rsidRPr="00E04771">
        <w:rPr>
          <w:rFonts w:eastAsiaTheme="minorEastAsia" w:cs="Times New Roman"/>
        </w:rPr>
        <w:t>Дубнова</w:t>
      </w:r>
      <w:proofErr w:type="spellEnd"/>
      <w:r w:rsidRPr="00E04771">
        <w:rPr>
          <w:rFonts w:eastAsiaTheme="minorEastAsia" w:cs="Times New Roman"/>
        </w:rPr>
        <w:t xml:space="preserve">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07C68D7A" w:rsidR="00EF4896" w:rsidRPr="00E04771" w:rsidRDefault="00AF02B0" w:rsidP="00160B8D">
      <w:pPr>
        <w:tabs>
          <w:tab w:val="left" w:pos="709"/>
        </w:tabs>
        <w:rPr>
          <w:rFonts w:eastAsiaTheme="minorEastAsia" w:cs="Times New Roman"/>
        </w:rPr>
      </w:pPr>
      <w:r w:rsidRPr="00E04771">
        <w:rPr>
          <w:rFonts w:eastAsiaTheme="minorEastAsia" w:cs="Times New Roman"/>
        </w:rPr>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 xml:space="preserve">через </w:t>
      </w:r>
      <w:proofErr w:type="spellStart"/>
      <w:r w:rsidR="00E92E55" w:rsidRPr="00E04771">
        <w:rPr>
          <w:rFonts w:eastAsiaTheme="minorEastAsia" w:cs="Times New Roman"/>
        </w:rPr>
        <w:t>гельдеровы</w:t>
      </w:r>
      <w:proofErr w:type="spellEnd"/>
      <w:r w:rsidR="00E92E55" w:rsidRPr="00E04771">
        <w:rPr>
          <w:rFonts w:eastAsiaTheme="minorEastAsia" w:cs="Times New Roman"/>
        </w:rPr>
        <w:t xml:space="preserve"> нормы</w:t>
      </w:r>
      <w:r w:rsidR="00164CE0" w:rsidRPr="00164CE0">
        <w:rPr>
          <w:rFonts w:eastAsiaTheme="minorEastAsia" w:cs="Times New Roman"/>
        </w:rPr>
        <w:t xml:space="preserve"> [58]</w:t>
      </w:r>
      <w:r w:rsidR="00E92E55" w:rsidRPr="00E04771">
        <w:rPr>
          <w:rFonts w:eastAsiaTheme="minorEastAsia" w:cs="Times New Roman"/>
        </w:rPr>
        <w:t>:</w:t>
      </w:r>
    </w:p>
    <w:p w14:paraId="47231B8D" w14:textId="298F0C8D" w:rsidR="00E92E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2CD9CB20"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164CE0" w:rsidRPr="00164CE0">
        <w:rPr>
          <w:rFonts w:eastAsiaTheme="minorEastAsia" w:cs="Times New Roman"/>
        </w:rPr>
        <w:t xml:space="preserve"> [59]</w:t>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46719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w:t>
      </w:r>
      <w:proofErr w:type="spellStart"/>
      <w:r w:rsidRPr="00E04771">
        <w:rPr>
          <w:rFonts w:eastAsiaTheme="minorEastAsia" w:cs="Times New Roman"/>
        </w:rPr>
        <w:t>ранжа</w:t>
      </w:r>
      <w:proofErr w:type="spellEnd"/>
      <w:r w:rsidRPr="00E04771">
        <w:rPr>
          <w:rFonts w:eastAsiaTheme="minorEastAsia" w:cs="Times New Roman"/>
        </w:rPr>
        <w:t>:</w:t>
      </w:r>
    </w:p>
    <w:p w14:paraId="3A1E18F9" w14:textId="780C04CC" w:rsidR="00827752" w:rsidRPr="00E04771" w:rsidRDefault="0046719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7FB01712"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00164CE0" w:rsidRPr="00164CE0">
        <w:rPr>
          <w:rFonts w:eastAsiaTheme="minorEastAsia" w:cs="Times New Roman"/>
        </w:rPr>
        <w:t xml:space="preserve"> [60]</w:t>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46719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4C1BA9DF"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164CE0" w:rsidRPr="00164CE0">
        <w:rPr>
          <w:rFonts w:eastAsiaTheme="minorEastAsia" w:cs="Times New Roman"/>
        </w:rPr>
        <w:t xml:space="preserve"> </w:t>
      </w:r>
      <w:r w:rsidR="00164CE0">
        <w:rPr>
          <w:rFonts w:eastAsiaTheme="minorEastAsia" w:cs="Times New Roman"/>
          <w:lang w:val="en-US"/>
        </w:rPr>
        <w:t>[56]</w:t>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proofErr w:type="spellStart"/>
      <w:r w:rsidR="00B52F98" w:rsidRPr="00E04771">
        <w:rPr>
          <w:rFonts w:eastAsiaTheme="minorEastAsia" w:cs="Times New Roman"/>
        </w:rPr>
        <w:t>энтропийно</w:t>
      </w:r>
      <w:proofErr w:type="spellEnd"/>
      <w:r w:rsidR="00B52F98" w:rsidRPr="00E04771">
        <w:rPr>
          <w:rFonts w:eastAsiaTheme="minorEastAsia" w:cs="Times New Roman"/>
        </w:rPr>
        <w:t>-</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46719E"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lastRenderedPageBreak/>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9C1CE2E"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 xml:space="preserve">метод .632+ </w:t>
      </w:r>
      <w:proofErr w:type="spellStart"/>
      <w:r w:rsidR="008E4103" w:rsidRPr="00E04771">
        <w:rPr>
          <w:rFonts w:eastAsiaTheme="minorEastAsia" w:cs="Times New Roman"/>
        </w:rPr>
        <w:t>бутстреп</w:t>
      </w:r>
      <w:proofErr w:type="spellEnd"/>
      <w:r w:rsidR="00164CE0" w:rsidRPr="00164CE0">
        <w:rPr>
          <w:rFonts w:eastAsiaTheme="minorEastAsia" w:cs="Times New Roman"/>
        </w:rPr>
        <w:t xml:space="preserve"> [61]</w:t>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46719E"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w:t>
      </w:r>
      <w:proofErr w:type="spellStart"/>
      <w:r w:rsidRPr="00E04771">
        <w:rPr>
          <w:rFonts w:eastAsiaTheme="minorEastAsia" w:cs="Times New Roman"/>
        </w:rPr>
        <w:t>нимает</w:t>
      </w:r>
      <w:proofErr w:type="spellEnd"/>
      <w:r w:rsidRPr="00E04771">
        <w:rPr>
          <w:rFonts w:eastAsiaTheme="minorEastAsia" w:cs="Times New Roman"/>
        </w:rPr>
        <w:t xml:space="preserve"> более сложный вид</w:t>
      </w:r>
      <w:r w:rsidRPr="00E04771">
        <w:rPr>
          <w:rFonts w:eastAsiaTheme="minorEastAsia" w:cs="Times New Roman"/>
          <w:lang w:val="en-US"/>
        </w:rPr>
        <w:t>.</w:t>
      </w:r>
    </w:p>
    <w:p w14:paraId="7CCACFD8" w14:textId="4D6D8662" w:rsidR="00DD64C2" w:rsidRPr="00E04771" w:rsidRDefault="00DD64C2" w:rsidP="00160B8D">
      <w:pPr>
        <w:pStyle w:val="4"/>
        <w:numPr>
          <w:ilvl w:val="2"/>
          <w:numId w:val="5"/>
        </w:numPr>
        <w:ind w:left="360" w:hanging="360"/>
        <w:rPr>
          <w:rFonts w:cs="Times New Roman"/>
        </w:rPr>
      </w:pPr>
      <w:r w:rsidRPr="00E04771">
        <w:rPr>
          <w:rFonts w:cs="Times New Roman"/>
        </w:rPr>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 xml:space="preserve">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w:t>
      </w:r>
      <w:r w:rsidRPr="00E04771">
        <w:rPr>
          <w:rFonts w:eastAsiaTheme="minorEastAsia" w:cs="Times New Roman"/>
        </w:rPr>
        <w:lastRenderedPageBreak/>
        <w:t>параметров определяются гибко: как мода (максимум плотности), математическое ожидание или медиана полученного распределения.</w:t>
      </w:r>
    </w:p>
    <w:p w14:paraId="36B0BCF5" w14:textId="2A90127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164CE0" w:rsidRPr="00164CE0">
        <w:rPr>
          <w:rFonts w:eastAsiaTheme="minorEastAsia" w:cs="Times New Roman"/>
        </w:rPr>
        <w:t xml:space="preserve"> [57]</w:t>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30E60BD4" w:rsidR="007535E3" w:rsidRPr="00E04771" w:rsidRDefault="00D54EA5" w:rsidP="00160B8D">
      <w:pPr>
        <w:tabs>
          <w:tab w:val="left" w:pos="709"/>
        </w:tabs>
        <w:rPr>
          <w:rFonts w:cs="Times New Roman"/>
        </w:rPr>
      </w:pPr>
      <w:r w:rsidRPr="00E04771">
        <w:rPr>
          <w:rFonts w:eastAsiaTheme="minorEastAsia" w:cs="Times New Roman"/>
        </w:rPr>
        <w:t xml:space="preserve">Экспериментальные исследования эффективности данного подхода в задаче линейной регрессии проведены в работе </w:t>
      </w:r>
      <w:proofErr w:type="spellStart"/>
      <w:r w:rsidRPr="00E04771">
        <w:rPr>
          <w:rFonts w:eastAsiaTheme="minorEastAsia" w:cs="Times New Roman"/>
        </w:rPr>
        <w:t>Дубнова</w:t>
      </w:r>
      <w:proofErr w:type="spellEnd"/>
      <w:r w:rsidRPr="00E04771">
        <w:rPr>
          <w:rFonts w:eastAsiaTheme="minorEastAsia" w:cs="Times New Roman"/>
        </w:rPr>
        <w:t xml:space="preserve"> Ю.А. и Булычёва А.В.</w:t>
      </w:r>
      <w:r w:rsidR="00164CE0" w:rsidRPr="00164CE0">
        <w:rPr>
          <w:rFonts w:eastAsiaTheme="minorEastAsia" w:cs="Times New Roman"/>
        </w:rPr>
        <w:t xml:space="preserve"> [57]</w:t>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160B8D">
      <w:pPr>
        <w:pStyle w:val="4"/>
        <w:numPr>
          <w:ilvl w:val="2"/>
          <w:numId w:val="5"/>
        </w:numPr>
        <w:ind w:left="360" w:hanging="360"/>
        <w:rPr>
          <w:rFonts w:cs="Times New Roman"/>
        </w:rPr>
      </w:pPr>
      <w:r w:rsidRPr="00E04771">
        <w:rPr>
          <w:rFonts w:cs="Times New Roman"/>
        </w:rPr>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1D888241" w:rsidR="00923F28" w:rsidRPr="00E04771" w:rsidRDefault="00D54EA5" w:rsidP="00160B8D">
      <w:pPr>
        <w:tabs>
          <w:tab w:val="left" w:pos="709"/>
        </w:tabs>
        <w:rPr>
          <w:rFonts w:cs="Times New Roman"/>
        </w:rPr>
      </w:pPr>
      <w:r w:rsidRPr="00E04771">
        <w:rPr>
          <w:rFonts w:cs="Times New Roman"/>
        </w:rPr>
        <w:t xml:space="preserve">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w:t>
      </w:r>
      <w:proofErr w:type="spellStart"/>
      <w:r w:rsidRPr="00E04771">
        <w:rPr>
          <w:rFonts w:cs="Times New Roman"/>
        </w:rPr>
        <w:t>энтропийно</w:t>
      </w:r>
      <w:proofErr w:type="spellEnd"/>
      <w:r w:rsidRPr="00E04771">
        <w:rPr>
          <w:rFonts w:cs="Times New Roman"/>
        </w:rPr>
        <w:t>-оптимальным</w:t>
      </w:r>
      <w:r w:rsidR="00164CE0" w:rsidRPr="00164CE0">
        <w:rPr>
          <w:rStyle w:val="a5"/>
          <w:rFonts w:cs="Times New Roman"/>
        </w:rPr>
        <w:t xml:space="preserve"> </w:t>
      </w:r>
      <w:r w:rsidR="00164CE0" w:rsidRPr="00164CE0">
        <w:t>[62-64]</w:t>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 xml:space="preserve">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w:t>
      </w:r>
      <w:proofErr w:type="spellStart"/>
      <w:r w:rsidRPr="00E04771">
        <w:rPr>
          <w:rFonts w:cs="Times New Roman"/>
        </w:rPr>
        <w:t>параметризуя</w:t>
      </w:r>
      <w:proofErr w:type="spellEnd"/>
      <w:r w:rsidRPr="00E04771">
        <w:rPr>
          <w:rFonts w:cs="Times New Roman"/>
        </w:rPr>
        <w:t xml:space="preserve">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160B8D">
      <w:pPr>
        <w:pStyle w:val="4"/>
        <w:numPr>
          <w:ilvl w:val="2"/>
          <w:numId w:val="5"/>
        </w:numPr>
        <w:ind w:left="360" w:hanging="360"/>
        <w:rPr>
          <w:rFonts w:cs="Times New Roman"/>
        </w:rPr>
      </w:pPr>
      <w:r w:rsidRPr="00E04771">
        <w:rPr>
          <w:rFonts w:cs="Times New Roman"/>
        </w:rPr>
        <w:t>Используемый подход</w:t>
      </w:r>
    </w:p>
    <w:p w14:paraId="31A2BC0D" w14:textId="17D0266D"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proofErr w:type="spellStart"/>
      <w:r w:rsidR="001504D6" w:rsidRPr="00E04771">
        <w:rPr>
          <w:rFonts w:eastAsiaTheme="minorEastAsia" w:cs="Times New Roman"/>
          <w:lang w:val="en-US"/>
        </w:rPr>
        <w:t>scipy</w:t>
      </w:r>
      <w:proofErr w:type="spellEnd"/>
      <w:r w:rsidR="00164CE0" w:rsidRPr="00164CE0">
        <w:rPr>
          <w:rFonts w:eastAsiaTheme="minorEastAsia" w:cs="Times New Roman"/>
        </w:rPr>
        <w:t xml:space="preserve"> [30]</w:t>
      </w:r>
      <w:r w:rsidR="001504D6" w:rsidRPr="00E04771">
        <w:rPr>
          <w:rFonts w:eastAsiaTheme="minorEastAsia" w:cs="Times New Roman"/>
        </w:rPr>
        <w:t xml:space="preserve"> методом Пауэлла</w:t>
      </w:r>
      <w:r w:rsidR="00164CE0" w:rsidRPr="00164CE0">
        <w:rPr>
          <w:rFonts w:eastAsiaTheme="minorEastAsia" w:cs="Times New Roman"/>
        </w:rPr>
        <w:t xml:space="preserve"> [65]</w:t>
      </w:r>
      <w:r w:rsidRPr="00E04771">
        <w:rPr>
          <w:rFonts w:eastAsiaTheme="minorEastAsia" w:cs="Times New Roman"/>
        </w:rPr>
        <w:t xml:space="preserve">, выбранного благодаря устойчивости к негладким целевым </w:t>
      </w:r>
      <w:r w:rsidRPr="00E04771">
        <w:rPr>
          <w:rFonts w:eastAsiaTheme="minorEastAsia" w:cs="Times New Roman"/>
        </w:rPr>
        <w:lastRenderedPageBreak/>
        <w:t>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13160D3D"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xml:space="preserve">, как описывалось выше, подбирается с помощью метода .632+ </w:t>
      </w:r>
      <w:proofErr w:type="spellStart"/>
      <w:r w:rsidRPr="00E04771">
        <w:rPr>
          <w:rFonts w:eastAsiaTheme="minorEastAsia" w:cs="Times New Roman"/>
        </w:rPr>
        <w:t>бутстрап</w:t>
      </w:r>
      <w:proofErr w:type="spellEnd"/>
      <w:r w:rsidR="00164CE0" w:rsidRPr="00164CE0">
        <w:rPr>
          <w:rFonts w:eastAsiaTheme="minorEastAsia" w:cs="Times New Roman"/>
        </w:rPr>
        <w:t xml:space="preserve"> [61]</w:t>
      </w:r>
      <w:r w:rsidRPr="00E04771">
        <w:rPr>
          <w:rFonts w:eastAsiaTheme="minorEastAsia" w:cs="Times New Roman"/>
        </w:rPr>
        <w:t xml:space="preserve">. </w:t>
      </w:r>
      <w:r w:rsidR="00D54EA5" w:rsidRPr="00E04771">
        <w:rPr>
          <w:rFonts w:eastAsiaTheme="minorEastAsia" w:cs="Times New Roman"/>
        </w:rPr>
        <w:t xml:space="preserve">Алгоритм подбора для фиксированной комбинации </w:t>
      </w:r>
      <w:proofErr w:type="spellStart"/>
      <w:r w:rsidR="00D54EA5" w:rsidRPr="00E04771">
        <w:rPr>
          <w:rFonts w:eastAsiaTheme="minorEastAsia" w:cs="Times New Roman"/>
        </w:rPr>
        <w:t>гиперпараметров</w:t>
      </w:r>
      <w:proofErr w:type="spellEnd"/>
      <w:r w:rsidR="00D54EA5" w:rsidRPr="00E04771">
        <w:rPr>
          <w:rFonts w:eastAsiaTheme="minorEastAsia" w:cs="Times New Roman"/>
        </w:rPr>
        <w:t xml:space="preserve">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w:t>
      </w:r>
      <w:proofErr w:type="spellStart"/>
      <w:r w:rsidRPr="00E04771">
        <w:rPr>
          <w:rFonts w:eastAsiaTheme="minorEastAsia" w:cs="Times New Roman"/>
        </w:rPr>
        <w:t>еляются</w:t>
      </w:r>
      <w:proofErr w:type="spellEnd"/>
      <w:r w:rsidRPr="00E04771">
        <w:rPr>
          <w:rFonts w:eastAsiaTheme="minorEastAsia" w:cs="Times New Roman"/>
        </w:rPr>
        <w:t xml:space="preserve">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w:t>
      </w:r>
      <w:proofErr w:type="spellStart"/>
      <w:r w:rsidR="00DB6FC3" w:rsidRPr="00E04771">
        <w:rPr>
          <w:rFonts w:eastAsiaTheme="minorEastAsia" w:cs="Times New Roman"/>
        </w:rPr>
        <w:t>датасетов</w:t>
      </w:r>
      <w:proofErr w:type="spellEnd"/>
      <w:r w:rsidR="00DB6FC3" w:rsidRPr="00E04771">
        <w:rPr>
          <w:rFonts w:eastAsiaTheme="minorEastAsia" w:cs="Times New Roman"/>
        </w:rPr>
        <w:t xml:space="preserve">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w:t>
      </w:r>
      <w:proofErr w:type="spellStart"/>
      <w:r w:rsidRPr="00E04771">
        <w:rPr>
          <w:rFonts w:eastAsiaTheme="minorEastAsia" w:cs="Times New Roman"/>
        </w:rPr>
        <w:t>бутстреп</w:t>
      </w:r>
      <w:proofErr w:type="spellEnd"/>
      <w:r w:rsidRPr="00E04771">
        <w:rPr>
          <w:rFonts w:eastAsiaTheme="minorEastAsia" w:cs="Times New Roman"/>
        </w:rPr>
        <w:t xml:space="preserve">-итерации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46719E"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46719E"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46719E"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lastRenderedPageBreak/>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335FC3F3" w:rsidR="00C35439" w:rsidRDefault="00D54EA5" w:rsidP="00241091">
      <w:pPr>
        <w:tabs>
          <w:tab w:val="left" w:pos="709"/>
        </w:tabs>
        <w:rPr>
          <w:rFonts w:eastAsiaTheme="minorEastAsia" w:cs="Times New Roman"/>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 xml:space="preserve">В таких условиях кросс-валидация характеризуется высокой дисперсией оценки ошибки из-за малого размера тестовых подмножеств. </w:t>
      </w:r>
      <w:proofErr w:type="spellStart"/>
      <w:r w:rsidRPr="00E04771">
        <w:rPr>
          <w:rFonts w:eastAsiaTheme="minorEastAsia" w:cs="Times New Roman"/>
        </w:rPr>
        <w:t>Бутстреп</w:t>
      </w:r>
      <w:proofErr w:type="spellEnd"/>
      <w:r w:rsidRPr="00E04771">
        <w:rPr>
          <w:rFonts w:eastAsiaTheme="minorEastAsia" w:cs="Times New Roman"/>
        </w:rPr>
        <w:t xml:space="preserve">,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w:t>
      </w:r>
      <w:proofErr w:type="spellStart"/>
      <w:r w:rsidRPr="00E04771">
        <w:rPr>
          <w:rFonts w:eastAsiaTheme="minorEastAsia" w:cs="Times New Roman"/>
        </w:rPr>
        <w:t>несмещённость</w:t>
      </w:r>
      <w:proofErr w:type="spellEnd"/>
      <w:r w:rsidRPr="00E04771">
        <w:rPr>
          <w:rFonts w:eastAsiaTheme="minorEastAsia" w:cs="Times New Roman"/>
        </w:rPr>
        <w:t xml:space="preserve"> метода .632+ доказана в работе Эфрона</w:t>
      </w:r>
      <w:r w:rsidR="00164CE0">
        <w:rPr>
          <w:rFonts w:eastAsiaTheme="minorEastAsia" w:cs="Times New Roman"/>
          <w:lang w:val="en-US"/>
        </w:rPr>
        <w:t xml:space="preserve"> [61]</w:t>
      </w:r>
      <w:r w:rsidRPr="00E04771">
        <w:rPr>
          <w:rFonts w:eastAsiaTheme="minorEastAsia" w:cs="Times New Roman"/>
        </w:rPr>
        <w:t>.</w:t>
      </w:r>
    </w:p>
    <w:p w14:paraId="7BED0888" w14:textId="77777777" w:rsidR="00C35439" w:rsidRDefault="00C35439">
      <w:pPr>
        <w:rPr>
          <w:rFonts w:eastAsiaTheme="minorEastAsia" w:cs="Times New Roman"/>
        </w:rPr>
      </w:pPr>
      <w:r>
        <w:rPr>
          <w:rFonts w:eastAsiaTheme="minorEastAsia" w:cs="Times New Roman"/>
        </w:rPr>
        <w:br w:type="page"/>
      </w:r>
    </w:p>
    <w:p w14:paraId="23AFC79D" w14:textId="4284947D" w:rsidR="001827D4" w:rsidRPr="00E04771" w:rsidRDefault="001827D4" w:rsidP="00C35439">
      <w:pPr>
        <w:pStyle w:val="2"/>
        <w:numPr>
          <w:ilvl w:val="0"/>
          <w:numId w:val="5"/>
        </w:numPr>
        <w:tabs>
          <w:tab w:val="left" w:pos="709"/>
        </w:tabs>
        <w:ind w:left="539" w:hanging="539"/>
        <w:jc w:val="center"/>
        <w:rPr>
          <w:rFonts w:cs="Times New Roman"/>
        </w:rPr>
      </w:pPr>
      <w:bookmarkStart w:id="20" w:name="_Toc226807034"/>
      <w:r w:rsidRPr="00E04771">
        <w:rPr>
          <w:rFonts w:cs="Times New Roman"/>
        </w:rPr>
        <w:lastRenderedPageBreak/>
        <w:t>Практическая часть</w:t>
      </w:r>
      <w:bookmarkEnd w:id="20"/>
    </w:p>
    <w:p w14:paraId="20E709CF" w14:textId="67DB2744" w:rsidR="001827D4" w:rsidRPr="00E04771" w:rsidRDefault="001827D4" w:rsidP="00160B8D">
      <w:pPr>
        <w:pStyle w:val="3"/>
        <w:numPr>
          <w:ilvl w:val="1"/>
          <w:numId w:val="5"/>
        </w:numPr>
        <w:rPr>
          <w:rFonts w:cs="Times New Roman"/>
        </w:rPr>
      </w:pPr>
      <w:bookmarkStart w:id="21" w:name="_Toc226807035"/>
      <w:r w:rsidRPr="00E04771">
        <w:rPr>
          <w:rFonts w:cs="Times New Roman"/>
        </w:rPr>
        <w:t xml:space="preserve">Генерация </w:t>
      </w:r>
      <w:proofErr w:type="spellStart"/>
      <w:r w:rsidRPr="00E04771">
        <w:rPr>
          <w:rFonts w:cs="Times New Roman"/>
        </w:rPr>
        <w:t>датасетов</w:t>
      </w:r>
      <w:bookmarkEnd w:id="21"/>
      <w:proofErr w:type="spellEnd"/>
    </w:p>
    <w:p w14:paraId="5A700E4F" w14:textId="0BA00E43" w:rsidR="001827D4" w:rsidRPr="00E04771" w:rsidRDefault="001827D4" w:rsidP="00160B8D">
      <w:pPr>
        <w:pStyle w:val="4"/>
        <w:numPr>
          <w:ilvl w:val="2"/>
          <w:numId w:val="5"/>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xml:space="preserve">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w:t>
      </w:r>
      <w:proofErr w:type="spellStart"/>
      <w:r w:rsidR="002F1BF6" w:rsidRPr="00E04771">
        <w:rPr>
          <w:rFonts w:eastAsiaTheme="minorEastAsia" w:cs="Times New Roman"/>
        </w:rPr>
        <w:t>реплицируемость</w:t>
      </w:r>
      <w:proofErr w:type="spellEnd"/>
      <w:r w:rsidR="002F1BF6" w:rsidRPr="00E04771">
        <w:rPr>
          <w:rFonts w:eastAsiaTheme="minorEastAsia" w:cs="Times New Roman"/>
        </w:rPr>
        <w:t xml:space="preserve">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w:t>
      </w:r>
      <w:proofErr w:type="spellStart"/>
      <w:r w:rsidR="00003EF2" w:rsidRPr="00E04771">
        <w:rPr>
          <w:rFonts w:eastAsiaTheme="minorEastAsia" w:cs="Times New Roman"/>
        </w:rPr>
        <w:t>датасетов</w:t>
      </w:r>
      <w:proofErr w:type="spellEnd"/>
      <w:r w:rsidR="00003EF2" w:rsidRPr="00E04771">
        <w:rPr>
          <w:rFonts w:eastAsiaTheme="minorEastAsia" w:cs="Times New Roman"/>
        </w:rPr>
        <w:t xml:space="preserve"> при разных уровнях шума и степени</w:t>
      </w:r>
      <w:r w:rsidR="004A2EF6" w:rsidRPr="00E04771">
        <w:rPr>
          <w:rFonts w:eastAsiaTheme="minorEastAsia" w:cs="Times New Roman"/>
        </w:rPr>
        <w:t xml:space="preserve">. </w:t>
      </w:r>
    </w:p>
    <w:p w14:paraId="3ABCFA51" w14:textId="7817B282"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0281372" wp14:editId="0D402DD4">
            <wp:extent cx="5939790" cy="6660515"/>
            <wp:effectExtent l="0" t="0" r="3810" b="6985"/>
            <wp:docPr id="1235296175" name="Рисунок 1" descr="Изображение выглядит как диаграмма, График, текс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96175" name="Рисунок 1" descr="Изображение выглядит как диаграмма, График, текст, линия&#10;&#10;Содержимое, созданное искусственным интеллектом, может быть неверным."/>
                    <pic:cNvPicPr/>
                  </pic:nvPicPr>
                  <pic:blipFill>
                    <a:blip r:embed="rId11"/>
                    <a:stretch>
                      <a:fillRect/>
                    </a:stretch>
                  </pic:blipFill>
                  <pic:spPr>
                    <a:xfrm>
                      <a:off x="0" y="0"/>
                      <a:ext cx="5939790" cy="6660515"/>
                    </a:xfrm>
                    <a:prstGeom prst="rect">
                      <a:avLst/>
                    </a:prstGeom>
                  </pic:spPr>
                </pic:pic>
              </a:graphicData>
            </a:graphic>
          </wp:inline>
        </w:drawing>
      </w:r>
    </w:p>
    <w:p w14:paraId="2A483D4F" w14:textId="40B6CC15" w:rsidR="00003EF2" w:rsidRPr="00E04771" w:rsidRDefault="00003EF2" w:rsidP="00160B8D">
      <w:pPr>
        <w:ind w:firstLine="0"/>
        <w:jc w:val="center"/>
        <w:rPr>
          <w:rFonts w:eastAsiaTheme="minorEastAsia" w:cs="Times New Roman"/>
        </w:rPr>
      </w:pPr>
      <w:r w:rsidRPr="00E04771">
        <w:rPr>
          <w:rFonts w:eastAsiaTheme="minorEastAsia" w:cs="Times New Roman"/>
        </w:rPr>
        <w:lastRenderedPageBreak/>
        <w:t xml:space="preserve">Рис. </w:t>
      </w:r>
      <w:r w:rsidR="00AD5FD2" w:rsidRPr="00E04771">
        <w:rPr>
          <w:rFonts w:eastAsiaTheme="minorEastAsia" w:cs="Times New Roman"/>
        </w:rPr>
        <w:t>3</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низком относительном уровне шума.</w:t>
      </w:r>
    </w:p>
    <w:p w14:paraId="4AB89398" w14:textId="7B460450" w:rsidR="00003EF2"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206115" wp14:editId="0A3D796F">
            <wp:extent cx="5939790" cy="6670675"/>
            <wp:effectExtent l="0" t="0" r="3810" b="0"/>
            <wp:docPr id="1075551095"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51095"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2"/>
                    <a:stretch>
                      <a:fillRect/>
                    </a:stretch>
                  </pic:blipFill>
                  <pic:spPr>
                    <a:xfrm>
                      <a:off x="0" y="0"/>
                      <a:ext cx="5939790" cy="6670675"/>
                    </a:xfrm>
                    <a:prstGeom prst="rect">
                      <a:avLst/>
                    </a:prstGeom>
                  </pic:spPr>
                </pic:pic>
              </a:graphicData>
            </a:graphic>
          </wp:inline>
        </w:drawing>
      </w:r>
    </w:p>
    <w:p w14:paraId="260314B9" w14:textId="4A298266"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4</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умеренном относительном уровне шума.</w:t>
      </w:r>
    </w:p>
    <w:p w14:paraId="63E10639" w14:textId="295ED652"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3650C9A7" wp14:editId="5BC38F69">
            <wp:extent cx="5939790" cy="6660515"/>
            <wp:effectExtent l="0" t="0" r="3810" b="6985"/>
            <wp:docPr id="1892754978"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54978"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3"/>
                    <a:stretch>
                      <a:fillRect/>
                    </a:stretch>
                  </pic:blipFill>
                  <pic:spPr>
                    <a:xfrm>
                      <a:off x="0" y="0"/>
                      <a:ext cx="5939790" cy="6660515"/>
                    </a:xfrm>
                    <a:prstGeom prst="rect">
                      <a:avLst/>
                    </a:prstGeom>
                  </pic:spPr>
                </pic:pic>
              </a:graphicData>
            </a:graphic>
          </wp:inline>
        </w:drawing>
      </w:r>
    </w:p>
    <w:p w14:paraId="18BE09A9" w14:textId="29D5C864"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5</w:t>
      </w:r>
      <w:r w:rsidRPr="00E04771">
        <w:rPr>
          <w:rFonts w:eastAsiaTheme="minorEastAsia" w:cs="Times New Roman"/>
        </w:rPr>
        <w:t xml:space="preserve">. Примеры </w:t>
      </w:r>
      <w:proofErr w:type="spellStart"/>
      <w:r w:rsidRPr="00E04771">
        <w:rPr>
          <w:rFonts w:eastAsiaTheme="minorEastAsia" w:cs="Times New Roman"/>
        </w:rPr>
        <w:t>датасетов</w:t>
      </w:r>
      <w:proofErr w:type="spellEnd"/>
      <w:r w:rsidRPr="00E04771">
        <w:rPr>
          <w:rFonts w:eastAsiaTheme="minorEastAsia" w:cs="Times New Roman"/>
        </w:rPr>
        <w:t xml:space="preserve">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 xml:space="preserve">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w:t>
      </w:r>
      <w:proofErr w:type="spellStart"/>
      <w:r w:rsidRPr="00E04771">
        <w:rPr>
          <w:rFonts w:eastAsiaTheme="minorEastAsia" w:cs="Times New Roman"/>
        </w:rPr>
        <w:t>датасеты</w:t>
      </w:r>
      <w:proofErr w:type="spellEnd"/>
      <w:r w:rsidRPr="00E04771">
        <w:rPr>
          <w:rFonts w:eastAsiaTheme="minorEastAsia" w:cs="Times New Roman"/>
        </w:rPr>
        <w:t xml:space="preserve"> моделируют </w:t>
      </w:r>
      <w:proofErr w:type="spellStart"/>
      <w:r w:rsidRPr="00E04771">
        <w:rPr>
          <w:rFonts w:eastAsiaTheme="minorEastAsia" w:cs="Times New Roman"/>
        </w:rPr>
        <w:t>выскокачественные</w:t>
      </w:r>
      <w:proofErr w:type="spellEnd"/>
      <w:r w:rsidRPr="00E04771">
        <w:rPr>
          <w:rFonts w:eastAsiaTheme="minorEastAsia" w:cs="Times New Roman"/>
        </w:rPr>
        <w:t xml:space="preserve">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w:t>
      </w:r>
      <w:proofErr w:type="spellStart"/>
      <w:r w:rsidR="00404850" w:rsidRPr="00E04771">
        <w:rPr>
          <w:rFonts w:eastAsiaTheme="minorEastAsia" w:cs="Times New Roman"/>
        </w:rPr>
        <w:t>датасетов</w:t>
      </w:r>
      <w:proofErr w:type="spellEnd"/>
      <w:r w:rsidR="00404850" w:rsidRPr="00E04771">
        <w:rPr>
          <w:rFonts w:eastAsiaTheme="minorEastAsia" w:cs="Times New Roman"/>
        </w:rPr>
        <w:t xml:space="preserve"> проверятся робастность методов к </w:t>
      </w:r>
      <w:proofErr w:type="spellStart"/>
      <w:r w:rsidR="00404850" w:rsidRPr="00E04771">
        <w:rPr>
          <w:rFonts w:eastAsiaTheme="minorEastAsia" w:cs="Times New Roman"/>
        </w:rPr>
        <w:t>случаным</w:t>
      </w:r>
      <w:proofErr w:type="spellEnd"/>
      <w:r w:rsidR="00404850" w:rsidRPr="00E04771">
        <w:rPr>
          <w:rFonts w:eastAsiaTheme="minorEastAsia" w:cs="Times New Roman"/>
        </w:rPr>
        <w:t xml:space="preserve"> возмущениям. </w:t>
      </w:r>
    </w:p>
    <w:p w14:paraId="339967DA" w14:textId="2A98B2E3" w:rsidR="00003EF2" w:rsidRPr="00E04771" w:rsidRDefault="00404850" w:rsidP="00160B8D">
      <w:pPr>
        <w:rPr>
          <w:rFonts w:eastAsiaTheme="minorEastAsia" w:cs="Times New Roman"/>
        </w:rPr>
      </w:pPr>
      <w:r w:rsidRPr="00E04771">
        <w:rPr>
          <w:rFonts w:eastAsiaTheme="minorEastAsia" w:cs="Times New Roman"/>
        </w:rPr>
        <w:t xml:space="preserve">Средний уровень шума представляет собой баланс этих краевых случаев и является стандартом в исследовании методов оценки </w:t>
      </w:r>
      <w:proofErr w:type="spellStart"/>
      <w:r w:rsidRPr="00E04771">
        <w:rPr>
          <w:rFonts w:eastAsiaTheme="minorEastAsia" w:cs="Times New Roman"/>
        </w:rPr>
        <w:t>регресии</w:t>
      </w:r>
      <w:proofErr w:type="spellEnd"/>
      <w:r w:rsidR="00DE77A8" w:rsidRPr="00DE77A8">
        <w:rPr>
          <w:rFonts w:eastAsiaTheme="minorEastAsia" w:cs="Times New Roman"/>
        </w:rPr>
        <w:t xml:space="preserve"> [33]</w:t>
      </w:r>
      <w:r w:rsidRPr="00E04771">
        <w:rPr>
          <w:rFonts w:eastAsiaTheme="minorEastAsia" w:cs="Times New Roman"/>
        </w:rPr>
        <w:t>.</w:t>
      </w:r>
    </w:p>
    <w:p w14:paraId="34C3DE74" w14:textId="6A3725FD" w:rsidR="00B9795B" w:rsidRPr="00E04771" w:rsidRDefault="00B9795B" w:rsidP="00160B8D">
      <w:pPr>
        <w:rPr>
          <w:rFonts w:eastAsiaTheme="minorEastAsia" w:cs="Times New Roman"/>
        </w:rPr>
      </w:pPr>
      <w:r w:rsidRPr="00E04771">
        <w:rPr>
          <w:rFonts w:eastAsiaTheme="minorEastAsia" w:cs="Times New Roman"/>
        </w:rPr>
        <w:t xml:space="preserve">В итоговых </w:t>
      </w:r>
      <w:proofErr w:type="spellStart"/>
      <w:r w:rsidRPr="00E04771">
        <w:rPr>
          <w:rFonts w:eastAsiaTheme="minorEastAsia" w:cs="Times New Roman"/>
        </w:rPr>
        <w:t>датасетах</w:t>
      </w:r>
      <w:proofErr w:type="spellEnd"/>
      <w:r w:rsidRPr="00E04771">
        <w:rPr>
          <w:rFonts w:eastAsiaTheme="minorEastAsia" w:cs="Times New Roman"/>
        </w:rPr>
        <w:t xml:space="preserve">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w:t>
      </w:r>
      <w:proofErr w:type="spellStart"/>
      <w:r w:rsidRPr="00E04771">
        <w:rPr>
          <w:rFonts w:eastAsiaTheme="minorEastAsia" w:cs="Times New Roman"/>
        </w:rPr>
        <w:t>датасетах</w:t>
      </w:r>
      <w:proofErr w:type="spellEnd"/>
      <w:r w:rsidRPr="00E04771">
        <w:rPr>
          <w:rFonts w:eastAsiaTheme="minorEastAsia" w:cs="Times New Roman"/>
        </w:rPr>
        <w:t xml:space="preserve">.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proofErr w:type="spellStart"/>
      <w:r w:rsidR="00EF7E6C" w:rsidRPr="00E04771">
        <w:rPr>
          <w:rFonts w:eastAsiaTheme="minorEastAsia" w:cs="Times New Roman"/>
        </w:rPr>
        <w:t>Б</w:t>
      </w:r>
      <w:r w:rsidR="002A6D87" w:rsidRPr="00E04771">
        <w:rPr>
          <w:rFonts w:eastAsiaTheme="minorEastAsia" w:cs="Times New Roman"/>
        </w:rPr>
        <w:t>оксплоты</w:t>
      </w:r>
      <w:proofErr w:type="spellEnd"/>
      <w:r w:rsidR="002A6D87" w:rsidRPr="00E04771">
        <w:rPr>
          <w:rFonts w:eastAsiaTheme="minorEastAsia" w:cs="Times New Roman"/>
        </w:rPr>
        <w:t xml:space="preserve">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Ожидаемо, отклонение больше при генерации с более высоким шумом. При этом м</w:t>
      </w:r>
      <w:r w:rsidR="002A6D87" w:rsidRPr="00E04771">
        <w:rPr>
          <w:rFonts w:eastAsiaTheme="minorEastAsia" w:cs="Times New Roman"/>
        </w:rPr>
        <w:t xml:space="preserve">аксимальное отклонение составляет </w:t>
      </w:r>
      <w:r w:rsidR="00D627BF" w:rsidRPr="00E04771">
        <w:rPr>
          <w:rFonts w:eastAsiaTheme="minorEastAsia" w:cs="Times New Roman"/>
        </w:rPr>
        <w:t>порядка</w:t>
      </w:r>
      <w:r w:rsidR="002A6D87"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10</m:t>
            </m:r>
            <m:ctrlPr>
              <w:rPr>
                <w:rFonts w:ascii="Cambria Math" w:eastAsiaTheme="minorEastAsia" w:hAnsi="Cambria Math" w:cs="Times New Roman"/>
                <w:i/>
              </w:rPr>
            </m:ctrlPr>
          </m:e>
          <m:sup>
            <m:r>
              <w:rPr>
                <w:rFonts w:ascii="Cambria Math" w:eastAsiaTheme="minorEastAsia" w:hAnsi="Cambria Math" w:cs="Times New Roman"/>
              </w:rPr>
              <m:t>-15</m:t>
            </m:r>
          </m:sup>
        </m:sSup>
      </m:oMath>
      <w:r w:rsidR="002A6D87" w:rsidRPr="00E04771">
        <w:rPr>
          <w:rFonts w:eastAsiaTheme="minorEastAsia" w:cs="Times New Roman"/>
        </w:rPr>
        <w:t>. Таким образом, влияние шума на оценку методов является полностью контролируемым.</w:t>
      </w:r>
    </w:p>
    <w:p w14:paraId="25A42D64" w14:textId="3564C88C"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66E75F4" wp14:editId="29A4F7B2">
            <wp:extent cx="5939790" cy="5028565"/>
            <wp:effectExtent l="0" t="0" r="3810" b="635"/>
            <wp:doc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pic:cNvPicPr/>
                  </pic:nvPicPr>
                  <pic:blipFill>
                    <a:blip r:embed="rId14"/>
                    <a:stretch>
                      <a:fillRect/>
                    </a:stretch>
                  </pic:blipFill>
                  <pic:spPr>
                    <a:xfrm>
                      <a:off x="0" y="0"/>
                      <a:ext cx="5939790" cy="5028565"/>
                    </a:xfrm>
                    <a:prstGeom prst="rect">
                      <a:avLst/>
                    </a:prstGeom>
                  </pic:spPr>
                </pic:pic>
              </a:graphicData>
            </a:graphic>
          </wp:inline>
        </w:drawing>
      </w:r>
    </w:p>
    <w:p w14:paraId="266E11DF" w14:textId="499F4729" w:rsidR="002A6D87" w:rsidRPr="00E04771" w:rsidRDefault="002A6D87" w:rsidP="00160B8D">
      <w:pPr>
        <w:ind w:firstLine="0"/>
        <w:jc w:val="center"/>
        <w:rPr>
          <w:rFonts w:eastAsiaTheme="minorEastAsia" w:cs="Times New Roman"/>
        </w:rPr>
      </w:pPr>
      <w:r w:rsidRPr="00E04771">
        <w:rPr>
          <w:rFonts w:eastAsiaTheme="minorEastAsia" w:cs="Times New Roman"/>
        </w:rPr>
        <w:lastRenderedPageBreak/>
        <w:t xml:space="preserve">Рис. </w:t>
      </w:r>
      <w:r w:rsidR="00791EE8" w:rsidRPr="00E04771">
        <w:rPr>
          <w:rFonts w:eastAsiaTheme="minorEastAsia" w:cs="Times New Roman"/>
        </w:rPr>
        <w:t>6</w:t>
      </w:r>
      <w:r w:rsidRPr="00E04771">
        <w:rPr>
          <w:rFonts w:eastAsiaTheme="minorEastAsia" w:cs="Times New Roman"/>
        </w:rPr>
        <w:t>. Распределение параметров генерации полиномов.</w:t>
      </w:r>
    </w:p>
    <w:p w14:paraId="7CAC0E80" w14:textId="182A77E1"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3045BC18" wp14:editId="0F3770ED">
            <wp:extent cx="5939790" cy="2289175"/>
            <wp:effectExtent l="0" t="0" r="3810" b="0"/>
            <wp:doc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pic:cNvPicPr/>
                  </pic:nvPicPr>
                  <pic:blipFill>
                    <a:blip r:embed="rId15"/>
                    <a:stretch>
                      <a:fillRect/>
                    </a:stretch>
                  </pic:blipFill>
                  <pic:spPr>
                    <a:xfrm>
                      <a:off x="0" y="0"/>
                      <a:ext cx="5939790" cy="2289175"/>
                    </a:xfrm>
                    <a:prstGeom prst="rect">
                      <a:avLst/>
                    </a:prstGeom>
                  </pic:spPr>
                </pic:pic>
              </a:graphicData>
            </a:graphic>
          </wp:inline>
        </w:drawing>
      </w:r>
    </w:p>
    <w:p w14:paraId="6FB53CFB" w14:textId="205CCD0F" w:rsidR="002A6D87" w:rsidRPr="00E04771" w:rsidRDefault="002A6D87"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7</w:t>
      </w:r>
      <w:r w:rsidRPr="00E04771">
        <w:rPr>
          <w:rFonts w:eastAsiaTheme="minorEastAsia" w:cs="Times New Roman"/>
        </w:rPr>
        <w:t xml:space="preserve">. </w:t>
      </w:r>
      <w:r w:rsidR="002F1BF6" w:rsidRPr="00E04771">
        <w:rPr>
          <w:rFonts w:eastAsiaTheme="minorEastAsia" w:cs="Times New Roman"/>
        </w:rPr>
        <w:t>Точность достижения целевого уровня шума</w:t>
      </w:r>
      <w:r w:rsidRPr="00E04771">
        <w:rPr>
          <w:rFonts w:eastAsiaTheme="minorEastAsia" w:cs="Times New Roman"/>
        </w:rPr>
        <w:t>.</w:t>
      </w:r>
    </w:p>
    <w:p w14:paraId="1839CE4D" w14:textId="1469BF08" w:rsidR="002A6D87" w:rsidRPr="00E04771" w:rsidRDefault="00AD5FD2" w:rsidP="00160B8D">
      <w:pPr>
        <w:rPr>
          <w:rFonts w:eastAsiaTheme="minorEastAsia" w:cs="Times New Roman"/>
        </w:rPr>
      </w:pPr>
      <w:r w:rsidRPr="00E04771">
        <w:rPr>
          <w:rFonts w:eastAsiaTheme="minorEastAsia" w:cs="Times New Roman"/>
        </w:rPr>
        <w:t>Н</w:t>
      </w:r>
      <w:r w:rsidR="002F1BF6" w:rsidRPr="00E04771">
        <w:rPr>
          <w:rFonts w:eastAsiaTheme="minorEastAsia" w:cs="Times New Roman"/>
        </w:rPr>
        <w:t xml:space="preserve">а рис. </w:t>
      </w:r>
      <w:r w:rsidR="00791EE8" w:rsidRPr="00E04771">
        <w:rPr>
          <w:rFonts w:eastAsiaTheme="minorEastAsia" w:cs="Times New Roman"/>
        </w:rPr>
        <w:t>8</w:t>
      </w:r>
      <w:r w:rsidR="005F0255" w:rsidRPr="00E04771">
        <w:rPr>
          <w:rFonts w:eastAsiaTheme="minorEastAsia" w:cs="Times New Roman"/>
        </w:rPr>
        <w:t>-1</w:t>
      </w:r>
      <w:r w:rsidR="00791EE8" w:rsidRPr="00E04771">
        <w:rPr>
          <w:rFonts w:eastAsiaTheme="minorEastAsia" w:cs="Times New Roman"/>
        </w:rPr>
        <w:t>3</w:t>
      </w:r>
      <w:r w:rsidR="002F1BF6" w:rsidRPr="00E04771">
        <w:rPr>
          <w:rFonts w:eastAsiaTheme="minorEastAsia" w:cs="Times New Roman"/>
        </w:rPr>
        <w:t xml:space="preserve"> ниже представлены распределения коэффициентов разных степеней полиномов при умеренном уровне шума.</w:t>
      </w:r>
      <w:r w:rsidRPr="00E04771">
        <w:rPr>
          <w:rFonts w:eastAsiaTheme="minorEastAsia" w:cs="Times New Roman"/>
        </w:rPr>
        <w:t xml:space="preserve"> </w:t>
      </w:r>
      <w:r w:rsidR="005F0255" w:rsidRPr="00E04771">
        <w:rPr>
          <w:rFonts w:eastAsiaTheme="minorEastAsia" w:cs="Times New Roman"/>
        </w:rPr>
        <w:t xml:space="preserve">Отсутствие вырожденных распределений </w:t>
      </w:r>
      <w:r w:rsidRPr="00E04771">
        <w:rPr>
          <w:rFonts w:eastAsiaTheme="minorEastAsia" w:cs="Times New Roman"/>
        </w:rPr>
        <w:t xml:space="preserve">и разнообразие значений коэффициентов </w:t>
      </w:r>
      <w:r w:rsidR="005F0255" w:rsidRPr="00E04771">
        <w:rPr>
          <w:rFonts w:eastAsiaTheme="minorEastAsia" w:cs="Times New Roman"/>
        </w:rPr>
        <w:t>указывает на корректность генерации, исключая влияние артефактов на оценку качества методов.</w:t>
      </w:r>
    </w:p>
    <w:p w14:paraId="3B3078AB" w14:textId="224EEC48"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CB3B6E" wp14:editId="799E2CA4">
            <wp:extent cx="5939790" cy="2449830"/>
            <wp:effectExtent l="0" t="0" r="3810" b="7620"/>
            <wp:docPr id="1991409363" name="Рисунок 1" descr="Изображение выглядит как текст, диаграмма, линия,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9363" name="Рисунок 1" descr="Изображение выглядит как текст, диаграмма, линия, График&#10;&#10;Содержимое, созданное искусственным интеллектом, может быть неверным."/>
                    <pic:cNvPicPr/>
                  </pic:nvPicPr>
                  <pic:blipFill>
                    <a:blip r:embed="rId16"/>
                    <a:stretch>
                      <a:fillRect/>
                    </a:stretch>
                  </pic:blipFill>
                  <pic:spPr>
                    <a:xfrm>
                      <a:off x="0" y="0"/>
                      <a:ext cx="5939790" cy="2449830"/>
                    </a:xfrm>
                    <a:prstGeom prst="rect">
                      <a:avLst/>
                    </a:prstGeom>
                  </pic:spPr>
                </pic:pic>
              </a:graphicData>
            </a:graphic>
          </wp:inline>
        </w:drawing>
      </w:r>
    </w:p>
    <w:p w14:paraId="4D91F929" w14:textId="110F5E78"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8</w:t>
      </w:r>
      <w:r w:rsidRPr="00E04771">
        <w:rPr>
          <w:rFonts w:eastAsiaTheme="minorEastAsia" w:cs="Times New Roman"/>
        </w:rPr>
        <w:t>. Распределение коэффициентов полинома 1-й степени (3</w:t>
      </w:r>
      <w:r w:rsidR="00D627BF"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013C6246" w14:textId="6FC2276C"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66F5186" wp14:editId="40979519">
            <wp:extent cx="5939790" cy="1623060"/>
            <wp:effectExtent l="0" t="0" r="3810" b="0"/>
            <wp:doc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pic:cNvPicPr/>
                  </pic:nvPicPr>
                  <pic:blipFill>
                    <a:blip r:embed="rId17"/>
                    <a:stretch>
                      <a:fillRect/>
                    </a:stretch>
                  </pic:blipFill>
                  <pic:spPr>
                    <a:xfrm>
                      <a:off x="0" y="0"/>
                      <a:ext cx="5939790" cy="1623060"/>
                    </a:xfrm>
                    <a:prstGeom prst="rect">
                      <a:avLst/>
                    </a:prstGeom>
                  </pic:spPr>
                </pic:pic>
              </a:graphicData>
            </a:graphic>
          </wp:inline>
        </w:drawing>
      </w:r>
    </w:p>
    <w:p w14:paraId="0492D314" w14:textId="5BADEB40"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9</w:t>
      </w:r>
      <w:r w:rsidRPr="00E04771">
        <w:rPr>
          <w:rFonts w:eastAsiaTheme="minorEastAsia" w:cs="Times New Roman"/>
        </w:rPr>
        <w:t>. Распределение коэффициентов полинома 2-й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21FFA665" w14:textId="6590A38C"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8DF2698" wp14:editId="0BD5EB8C">
            <wp:extent cx="5939790" cy="1212850"/>
            <wp:effectExtent l="0" t="0" r="3810" b="6350"/>
            <wp:doc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pic:cNvPicPr/>
                  </pic:nvPicPr>
                  <pic:blipFill>
                    <a:blip r:embed="rId18"/>
                    <a:stretch>
                      <a:fillRect/>
                    </a:stretch>
                  </pic:blipFill>
                  <pic:spPr>
                    <a:xfrm>
                      <a:off x="0" y="0"/>
                      <a:ext cx="5939790" cy="1212850"/>
                    </a:xfrm>
                    <a:prstGeom prst="rect">
                      <a:avLst/>
                    </a:prstGeom>
                  </pic:spPr>
                </pic:pic>
              </a:graphicData>
            </a:graphic>
          </wp:inline>
        </w:drawing>
      </w:r>
    </w:p>
    <w:p w14:paraId="679F46EF" w14:textId="6F802B0F"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10</w:t>
      </w:r>
      <w:r w:rsidRPr="00E04771">
        <w:rPr>
          <w:rFonts w:eastAsiaTheme="minorEastAsia" w:cs="Times New Roman"/>
        </w:rPr>
        <w:t>. Распределение коэффициентов полинома 3-й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7E4CE685" w14:textId="2CD53B52"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0B517170" wp14:editId="0AA9A59F">
            <wp:extent cx="5939790" cy="2484755"/>
            <wp:effectExtent l="0" t="0" r="3810" b="0"/>
            <wp:docPr id="406315251" name="Рисунок 1" descr="Изображение выглядит как диаграмма, текст,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15251" name="Рисунок 1" descr="Изображение выглядит как диаграмма, текст, План, линия&#10;&#10;Содержимое, созданное искусственным интеллектом, может быть неверным."/>
                    <pic:cNvPicPr/>
                  </pic:nvPicPr>
                  <pic:blipFill>
                    <a:blip r:embed="rId19"/>
                    <a:stretch>
                      <a:fillRect/>
                    </a:stretch>
                  </pic:blipFill>
                  <pic:spPr>
                    <a:xfrm>
                      <a:off x="0" y="0"/>
                      <a:ext cx="5939790" cy="2484755"/>
                    </a:xfrm>
                    <a:prstGeom prst="rect">
                      <a:avLst/>
                    </a:prstGeom>
                  </pic:spPr>
                </pic:pic>
              </a:graphicData>
            </a:graphic>
          </wp:inline>
        </w:drawing>
      </w:r>
    </w:p>
    <w:p w14:paraId="67347E04" w14:textId="3E175D68"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1</w:t>
      </w:r>
      <w:r w:rsidRPr="00E04771">
        <w:rPr>
          <w:rFonts w:eastAsiaTheme="minorEastAsia" w:cs="Times New Roman"/>
        </w:rPr>
        <w:t>. Распределение коэффициентов полинома 4-й степени (30</w:t>
      </w:r>
      <w:r w:rsidR="00791EE8" w:rsidRPr="00E04771">
        <w:rPr>
          <w:rFonts w:eastAsiaTheme="minorEastAsia" w:cs="Times New Roman"/>
        </w:rPr>
        <w:t>0</w:t>
      </w:r>
      <w:r w:rsidRPr="00E04771">
        <w:rPr>
          <w:rFonts w:eastAsiaTheme="minorEastAsia" w:cs="Times New Roman"/>
        </w:rPr>
        <w:t xml:space="preserve">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9574024" w14:textId="068727B2"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A0A98A1" wp14:editId="3C35DA6F">
            <wp:extent cx="5939790" cy="2487930"/>
            <wp:effectExtent l="0" t="0" r="3810" b="7620"/>
            <wp:doc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pic:cNvPicPr/>
                  </pic:nvPicPr>
                  <pic:blipFill>
                    <a:blip r:embed="rId20"/>
                    <a:stretch>
                      <a:fillRect/>
                    </a:stretch>
                  </pic:blipFill>
                  <pic:spPr>
                    <a:xfrm>
                      <a:off x="0" y="0"/>
                      <a:ext cx="5939790" cy="2487930"/>
                    </a:xfrm>
                    <a:prstGeom prst="rect">
                      <a:avLst/>
                    </a:prstGeom>
                  </pic:spPr>
                </pic:pic>
              </a:graphicData>
            </a:graphic>
          </wp:inline>
        </w:drawing>
      </w:r>
    </w:p>
    <w:p w14:paraId="53449DDD" w14:textId="158D48AD"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2</w:t>
      </w:r>
      <w:r w:rsidRPr="00E04771">
        <w:rPr>
          <w:rFonts w:eastAsiaTheme="minorEastAsia" w:cs="Times New Roman"/>
        </w:rPr>
        <w:t>. Распределение коэффициентов полинома 5-й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6B79B1EE" w14:textId="620E5EAE"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5C531D8A" wp14:editId="3217443C">
            <wp:extent cx="5939790" cy="2486025"/>
            <wp:effectExtent l="0" t="0" r="3810" b="9525"/>
            <wp:docPr id="518330297" name="Рисунок 1" descr="Изображение выглядит как текст, диаграмма,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0297" name="Рисунок 1" descr="Изображение выглядит как текст, диаграмма, План, линия&#10;&#10;Содержимое, созданное искусственным интеллектом, может быть неверным."/>
                    <pic:cNvPicPr/>
                  </pic:nvPicPr>
                  <pic:blipFill>
                    <a:blip r:embed="rId21"/>
                    <a:stretch>
                      <a:fillRect/>
                    </a:stretch>
                  </pic:blipFill>
                  <pic:spPr>
                    <a:xfrm>
                      <a:off x="0" y="0"/>
                      <a:ext cx="5939790" cy="2486025"/>
                    </a:xfrm>
                    <a:prstGeom prst="rect">
                      <a:avLst/>
                    </a:prstGeom>
                  </pic:spPr>
                </pic:pic>
              </a:graphicData>
            </a:graphic>
          </wp:inline>
        </w:drawing>
      </w:r>
    </w:p>
    <w:p w14:paraId="36ABED06" w14:textId="10DE6857"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3</w:t>
      </w:r>
      <w:r w:rsidRPr="00E04771">
        <w:rPr>
          <w:rFonts w:eastAsiaTheme="minorEastAsia" w:cs="Times New Roman"/>
        </w:rPr>
        <w:t>. Распределение коэффициентов полинома 6-й степени (3</w:t>
      </w:r>
      <w:r w:rsidR="00791EE8"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 умеренный шум).</w:t>
      </w:r>
    </w:p>
    <w:p w14:paraId="5631021F" w14:textId="78E58DB1" w:rsidR="005F0255" w:rsidRPr="00E04771" w:rsidRDefault="005F0255" w:rsidP="00160B8D">
      <w:pPr>
        <w:rPr>
          <w:rFonts w:eastAsiaTheme="minorEastAsia" w:cs="Times New Roman"/>
        </w:rPr>
      </w:pPr>
      <w:r w:rsidRPr="00E04771">
        <w:rPr>
          <w:rFonts w:eastAsiaTheme="minorEastAsia" w:cs="Times New Roman"/>
        </w:rPr>
        <w:t>Таким образом, предложенных подход корректно генерирует синтетические данные для оценки полиномов, позволяя</w:t>
      </w:r>
      <w:r w:rsidR="00D004C8" w:rsidRPr="00E04771">
        <w:rPr>
          <w:rFonts w:eastAsiaTheme="minorEastAsia" w:cs="Times New Roman"/>
        </w:rPr>
        <w:t xml:space="preserve"> качественно</w:t>
      </w:r>
      <w:r w:rsidRPr="00E04771">
        <w:rPr>
          <w:rFonts w:eastAsiaTheme="minorEastAsia" w:cs="Times New Roman"/>
        </w:rPr>
        <w:t xml:space="preserve"> протестировать и оценить </w:t>
      </w:r>
      <w:r w:rsidR="00D004C8" w:rsidRPr="00E04771">
        <w:rPr>
          <w:rFonts w:eastAsiaTheme="minorEastAsia" w:cs="Times New Roman"/>
        </w:rPr>
        <w:t>предложенные методы и ответить на ключевые исследовательские вопросы дипломной работы.</w:t>
      </w:r>
    </w:p>
    <w:p w14:paraId="22947A63" w14:textId="151E7941" w:rsidR="0073687B" w:rsidRPr="00E04771" w:rsidRDefault="0073687B" w:rsidP="00160B8D">
      <w:pPr>
        <w:pStyle w:val="4"/>
        <w:numPr>
          <w:ilvl w:val="2"/>
          <w:numId w:val="5"/>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 xml:space="preserve">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w:t>
      </w:r>
      <w:r w:rsidRPr="00E04771">
        <w:rPr>
          <w:rFonts w:cs="Times New Roman"/>
        </w:rPr>
        <w:lastRenderedPageBreak/>
        <w:t>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768D5670" w:rsidR="005D6FFC" w:rsidRPr="00E04771" w:rsidRDefault="005D6FFC" w:rsidP="00160B8D">
      <w:pPr>
        <w:ind w:firstLine="0"/>
        <w:jc w:val="center"/>
        <w:rPr>
          <w:rFonts w:cs="Times New Roman"/>
        </w:rPr>
      </w:pPr>
      <w:r w:rsidRPr="00E04771">
        <w:rPr>
          <w:rFonts w:cs="Times New Roman"/>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2E603629" w:rsidR="005D6FFC" w:rsidRPr="00E04771" w:rsidRDefault="005D6FF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4</w:t>
      </w:r>
      <w:r w:rsidRPr="00E04771">
        <w:rPr>
          <w:rFonts w:eastAsiaTheme="minorEastAsia" w:cs="Times New Roman"/>
        </w:rPr>
        <w:t>. 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65037CCC" w:rsidR="00060D32" w:rsidRPr="00E04771" w:rsidRDefault="00A259C0" w:rsidP="00160B8D">
      <w:pPr>
        <w:ind w:firstLine="0"/>
        <w:jc w:val="center"/>
        <w:rPr>
          <w:rFonts w:cs="Times New Roman"/>
        </w:rPr>
      </w:pPr>
      <w:r w:rsidRPr="00E04771">
        <w:rPr>
          <w:rFonts w:cs="Times New Roman"/>
          <w:noProof/>
        </w:rPr>
        <w:lastRenderedPageBreak/>
        <w:drawing>
          <wp:inline distT="0" distB="0" distL="0" distR="0" wp14:anchorId="51D79B9D" wp14:editId="0B277880">
            <wp:extent cx="5939790" cy="4131945"/>
            <wp:effectExtent l="0" t="0" r="3810" b="1905"/>
            <wp:docPr id="368718031"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8031"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3"/>
                    <a:stretch>
                      <a:fillRect/>
                    </a:stretch>
                  </pic:blipFill>
                  <pic:spPr>
                    <a:xfrm>
                      <a:off x="0" y="0"/>
                      <a:ext cx="5939790" cy="4131945"/>
                    </a:xfrm>
                    <a:prstGeom prst="rect">
                      <a:avLst/>
                    </a:prstGeom>
                  </pic:spPr>
                </pic:pic>
              </a:graphicData>
            </a:graphic>
          </wp:inline>
        </w:drawing>
      </w:r>
    </w:p>
    <w:p w14:paraId="3EC17077" w14:textId="5FC7EA54" w:rsidR="00B9795B" w:rsidRPr="00E04771" w:rsidRDefault="00060D32"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5</w:t>
      </w:r>
      <w:r w:rsidRPr="00E04771">
        <w:rPr>
          <w:rFonts w:eastAsiaTheme="minorEastAsia" w:cs="Times New Roman"/>
        </w:rPr>
        <w:t xml:space="preserve">. Анализ распределения точек смеси по оси </w:t>
      </w:r>
      <w:r w:rsidRPr="00E04771">
        <w:rPr>
          <w:rFonts w:eastAsiaTheme="minorEastAsia" w:cs="Times New Roman"/>
          <w:lang w:val="en-US"/>
        </w:rPr>
        <w:t>x</w:t>
      </w:r>
      <w:r w:rsidRPr="00E04771">
        <w:rPr>
          <w:rFonts w:eastAsiaTheme="minorEastAsia" w:cs="Times New Roman"/>
        </w:rPr>
        <w:t xml:space="preserve"> в генерациях.</w:t>
      </w:r>
    </w:p>
    <w:p w14:paraId="0B12AD52" w14:textId="4E397C21"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E5BEC23" wp14:editId="0E42C5CF">
            <wp:extent cx="5939790" cy="4569460"/>
            <wp:effectExtent l="0" t="0" r="3810" b="2540"/>
            <wp:doc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pic:cNvPicPr/>
                  </pic:nvPicPr>
                  <pic:blipFill>
                    <a:blip r:embed="rId24"/>
                    <a:stretch>
                      <a:fillRect/>
                    </a:stretch>
                  </pic:blipFill>
                  <pic:spPr>
                    <a:xfrm>
                      <a:off x="0" y="0"/>
                      <a:ext cx="5939790" cy="4569460"/>
                    </a:xfrm>
                    <a:prstGeom prst="rect">
                      <a:avLst/>
                    </a:prstGeom>
                  </pic:spPr>
                </pic:pic>
              </a:graphicData>
            </a:graphic>
          </wp:inline>
        </w:drawing>
      </w:r>
    </w:p>
    <w:p w14:paraId="06025752" w14:textId="1EA4C3F8"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6</w:t>
      </w:r>
      <w:r w:rsidRPr="00E04771">
        <w:rPr>
          <w:rFonts w:eastAsiaTheme="minorEastAsia" w:cs="Times New Roman"/>
        </w:rPr>
        <w:t>. 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0F477BFC"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46C250C" wp14:editId="0257DCE7">
            <wp:extent cx="5939790" cy="4121785"/>
            <wp:effectExtent l="0" t="0" r="3810" b="0"/>
            <wp:docPr id="1339284507"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84507"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5"/>
                    <a:stretch>
                      <a:fillRect/>
                    </a:stretch>
                  </pic:blipFill>
                  <pic:spPr>
                    <a:xfrm>
                      <a:off x="0" y="0"/>
                      <a:ext cx="5939790" cy="4121785"/>
                    </a:xfrm>
                    <a:prstGeom prst="rect">
                      <a:avLst/>
                    </a:prstGeom>
                  </pic:spPr>
                </pic:pic>
              </a:graphicData>
            </a:graphic>
          </wp:inline>
        </w:drawing>
      </w:r>
    </w:p>
    <w:p w14:paraId="380B1FDA" w14:textId="77F8068D"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7</w:t>
      </w:r>
      <w:r w:rsidRPr="00E04771">
        <w:rPr>
          <w:rFonts w:eastAsiaTheme="minorEastAsia" w:cs="Times New Roman"/>
        </w:rPr>
        <w:t>. Распределение количества точек из компонента 2 (стохастическая генерация, 3</w:t>
      </w:r>
      <w:r w:rsidR="00A259C0" w:rsidRPr="00E04771">
        <w:rPr>
          <w:rFonts w:eastAsiaTheme="minorEastAsia" w:cs="Times New Roman"/>
        </w:rPr>
        <w:t>0</w:t>
      </w:r>
      <w:r w:rsidRPr="00E04771">
        <w:rPr>
          <w:rFonts w:eastAsiaTheme="minorEastAsia" w:cs="Times New Roman"/>
        </w:rPr>
        <w:t xml:space="preserve">0 </w:t>
      </w:r>
      <w:proofErr w:type="spellStart"/>
      <w:r w:rsidRPr="00E04771">
        <w:rPr>
          <w:rFonts w:eastAsiaTheme="minorEastAsia" w:cs="Times New Roman"/>
        </w:rPr>
        <w:t>датасетов</w:t>
      </w:r>
      <w:proofErr w:type="spellEnd"/>
      <w:r w:rsidRPr="00E04771">
        <w:rPr>
          <w:rFonts w:eastAsiaTheme="minorEastAsia" w:cs="Times New Roman"/>
        </w:rPr>
        <w:t>).</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160B8D">
      <w:pPr>
        <w:pStyle w:val="3"/>
        <w:numPr>
          <w:ilvl w:val="1"/>
          <w:numId w:val="5"/>
        </w:numPr>
        <w:rPr>
          <w:rFonts w:cs="Times New Roman"/>
        </w:rPr>
      </w:pPr>
      <w:bookmarkStart w:id="22" w:name="_Toc226807036"/>
      <w:r w:rsidRPr="00E04771">
        <w:rPr>
          <w:rFonts w:cs="Times New Roman"/>
        </w:rPr>
        <w:t xml:space="preserve">Оценка </w:t>
      </w:r>
      <w:r w:rsidR="00EE462D" w:rsidRPr="00E04771">
        <w:rPr>
          <w:rFonts w:cs="Times New Roman"/>
        </w:rPr>
        <w:t>моделей на синтетических данных</w:t>
      </w:r>
      <w:bookmarkEnd w:id="22"/>
    </w:p>
    <w:p w14:paraId="31F89CDF" w14:textId="429133EF" w:rsidR="007E3553" w:rsidRPr="00E04771" w:rsidRDefault="00EE462D" w:rsidP="00160B8D">
      <w:pPr>
        <w:pStyle w:val="4"/>
        <w:numPr>
          <w:ilvl w:val="2"/>
          <w:numId w:val="5"/>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160B8D">
      <w:pPr>
        <w:pStyle w:val="af4"/>
        <w:numPr>
          <w:ilvl w:val="3"/>
          <w:numId w:val="5"/>
        </w:numPr>
        <w:rPr>
          <w:rFonts w:cs="Times New Roman"/>
          <w:b/>
          <w:bCs/>
        </w:rPr>
      </w:pPr>
      <w:r w:rsidRPr="00E04771">
        <w:rPr>
          <w:rFonts w:cs="Times New Roman"/>
          <w:b/>
          <w:bCs/>
        </w:rPr>
        <w:t xml:space="preserve"> Оценка ядерной регрессии</w:t>
      </w:r>
    </w:p>
    <w:p w14:paraId="00B7C47B" w14:textId="1EFE8724"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3.</w:t>
      </w:r>
    </w:p>
    <w:p w14:paraId="407B4AED" w14:textId="622B91B9" w:rsidR="00744DDF" w:rsidRPr="00E04771" w:rsidRDefault="00744DDF"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5691AD88" w14:textId="49EB27C1" w:rsidR="00B02CE1" w:rsidRPr="00E04771" w:rsidRDefault="00F01601" w:rsidP="00160B8D">
      <w:pPr>
        <w:rPr>
          <w:rFonts w:cs="Times New Roman"/>
        </w:rPr>
      </w:pPr>
      <w:r w:rsidRPr="00E04771">
        <w:rPr>
          <w:rFonts w:cs="Times New Roman"/>
        </w:rPr>
        <w:t xml:space="preserve">Для минимизации влияния выбросов на итоговые метрики результаты были обработаны методом полуторного </w:t>
      </w:r>
      <w:proofErr w:type="spellStart"/>
      <w:r w:rsidRPr="00E04771">
        <w:rPr>
          <w:rFonts w:cs="Times New Roman"/>
        </w:rPr>
        <w:t>межквартильного</w:t>
      </w:r>
      <w:proofErr w:type="spellEnd"/>
      <w:r w:rsidRPr="00E04771">
        <w:rPr>
          <w:rFonts w:cs="Times New Roman"/>
        </w:rPr>
        <w:t xml:space="preserve"> размаха (1.5×IQR)</w:t>
      </w:r>
      <w:r w:rsidR="00164CE0" w:rsidRPr="00164CE0">
        <w:rPr>
          <w:rFonts w:cs="Times New Roman"/>
        </w:rPr>
        <w:t xml:space="preserve"> [66]</w:t>
      </w:r>
      <w:r w:rsidR="00533DE7" w:rsidRPr="00E04771">
        <w:rPr>
          <w:rFonts w:cs="Times New Roman"/>
        </w:rPr>
        <w:t>.</w:t>
      </w:r>
      <w:r w:rsidR="00876D06" w:rsidRPr="00876D06">
        <w:rPr>
          <w:rFonts w:cs="Times New Roman"/>
        </w:rPr>
        <w:t xml:space="preserve"> </w:t>
      </w:r>
      <w:proofErr w:type="spellStart"/>
      <w:r w:rsidR="00876D06">
        <w:rPr>
          <w:rFonts w:cs="Times New Roman"/>
        </w:rPr>
        <w:t>Датасет</w:t>
      </w:r>
      <w:proofErr w:type="spellEnd"/>
      <w:r w:rsidR="00876D06">
        <w:rPr>
          <w:rFonts w:cs="Times New Roman"/>
        </w:rPr>
        <w:t xml:space="preserve"> считался 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в Приложении 4.</w:t>
      </w:r>
    </w:p>
    <w:p w14:paraId="6BC5FF31" w14:textId="0C4B6CC0" w:rsidR="00744DDF" w:rsidRPr="00E04771" w:rsidRDefault="00F01601" w:rsidP="00160B8D">
      <w:pPr>
        <w:rPr>
          <w:rFonts w:cs="Times New Roman"/>
        </w:rPr>
      </w:pPr>
      <w:r w:rsidRPr="00E04771">
        <w:rPr>
          <w:rFonts w:cs="Times New Roman"/>
        </w:rPr>
        <w:t xml:space="preserve">В среднем по всем конфигурациям было исключено около 10% выборок (рис. 18). Правило </w:t>
      </w:r>
      <w:proofErr w:type="spellStart"/>
      <w:r w:rsidRPr="00E04771">
        <w:rPr>
          <w:rFonts w:cs="Times New Roman"/>
        </w:rPr>
        <w:t>Сильвермана</w:t>
      </w:r>
      <w:proofErr w:type="spellEnd"/>
      <w:r w:rsidRPr="00E04771">
        <w:rPr>
          <w:rFonts w:cs="Times New Roman"/>
        </w:rPr>
        <w:t xml:space="preserve"> продемонстрировало несколько более высокую стабильность по </w:t>
      </w:r>
      <w:r w:rsidRPr="00E04771">
        <w:rPr>
          <w:rFonts w:cs="Times New Roman"/>
        </w:rPr>
        <w:lastRenderedPageBreak/>
        <w:t xml:space="preserve">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w:t>
      </w:r>
      <w:proofErr w:type="spellStart"/>
      <w:r w:rsidRPr="00E04771">
        <w:rPr>
          <w:rFonts w:cs="Times New Roman"/>
        </w:rPr>
        <w:t>Сильвермана</w:t>
      </w:r>
      <w:proofErr w:type="spellEnd"/>
      <w:r w:rsidRPr="00E04771">
        <w:rPr>
          <w:rFonts w:cs="Times New Roman"/>
        </w:rPr>
        <w:t>,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3C9268B1" w:rsidR="00284671" w:rsidRPr="00E04771" w:rsidRDefault="0062602C" w:rsidP="00160B8D">
      <w:pPr>
        <w:ind w:firstLine="0"/>
        <w:jc w:val="center"/>
        <w:rPr>
          <w:rFonts w:cs="Times New Roman"/>
        </w:rPr>
      </w:pPr>
      <w:r w:rsidRPr="0062602C">
        <w:rPr>
          <w:rFonts w:cs="Times New Roman"/>
          <w:noProof/>
        </w:rPr>
        <w:drawing>
          <wp:inline distT="0" distB="0" distL="0" distR="0" wp14:anchorId="57C7261E" wp14:editId="2E9BD920">
            <wp:extent cx="5939790" cy="4124960"/>
            <wp:effectExtent l="0" t="0" r="381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4124960"/>
                    </a:xfrm>
                    <a:prstGeom prst="rect">
                      <a:avLst/>
                    </a:prstGeom>
                  </pic:spPr>
                </pic:pic>
              </a:graphicData>
            </a:graphic>
          </wp:inline>
        </w:drawing>
      </w:r>
    </w:p>
    <w:p w14:paraId="20E18B4B" w14:textId="36753EE4" w:rsidR="00284671" w:rsidRPr="00E04771" w:rsidRDefault="00284671"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8</w:t>
      </w:r>
      <w:r w:rsidRPr="00E04771">
        <w:rPr>
          <w:rFonts w:eastAsiaTheme="minorEastAsia" w:cs="Times New Roman"/>
        </w:rPr>
        <w:t>. Сравнение методов по доле удалённых выбросов (усреднено по всем конфигурациям).</w:t>
      </w:r>
    </w:p>
    <w:p w14:paraId="0E952DF4" w14:textId="15B40241" w:rsidR="00094E7B" w:rsidRPr="00E04771" w:rsidRDefault="0062602C" w:rsidP="00160B8D">
      <w:pPr>
        <w:ind w:firstLine="0"/>
        <w:jc w:val="center"/>
        <w:rPr>
          <w:rFonts w:cs="Times New Roman"/>
        </w:rPr>
      </w:pPr>
      <w:r w:rsidRPr="0062602C">
        <w:rPr>
          <w:rFonts w:cs="Times New Roman"/>
          <w:noProof/>
        </w:rPr>
        <w:drawing>
          <wp:inline distT="0" distB="0" distL="0" distR="0" wp14:anchorId="35C72FE3" wp14:editId="5D5EC357">
            <wp:extent cx="5939790" cy="2185035"/>
            <wp:effectExtent l="0" t="0" r="3810" b="571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7119CBE5" w:rsidR="00094E7B" w:rsidRPr="00E04771" w:rsidRDefault="00094E7B" w:rsidP="00160B8D">
      <w:pPr>
        <w:ind w:firstLine="0"/>
        <w:jc w:val="center"/>
        <w:rPr>
          <w:rFonts w:eastAsiaTheme="minorEastAsia" w:cs="Times New Roman"/>
        </w:rPr>
      </w:pPr>
      <w:r w:rsidRPr="00E04771">
        <w:rPr>
          <w:rFonts w:eastAsiaTheme="minorEastAsia" w:cs="Times New Roman"/>
        </w:rPr>
        <w:lastRenderedPageBreak/>
        <w:t>Рис. 1</w:t>
      </w:r>
      <w:r w:rsidR="00DD1448" w:rsidRPr="00E04771">
        <w:rPr>
          <w:rFonts w:eastAsiaTheme="minorEastAsia" w:cs="Times New Roman"/>
        </w:rPr>
        <w:t>9</w:t>
      </w:r>
      <w:r w:rsidRPr="00E04771">
        <w:rPr>
          <w:rFonts w:eastAsiaTheme="minorEastAsia" w:cs="Times New Roman"/>
        </w:rPr>
        <w:t>. Сравнение методов по доле удалённых выбросов (</w:t>
      </w:r>
      <w:r w:rsidR="009A5D90" w:rsidRPr="00E04771">
        <w:rPr>
          <w:rFonts w:eastAsiaTheme="minorEastAsia" w:cs="Times New Roman"/>
        </w:rPr>
        <w:t>без усреднения</w:t>
      </w:r>
      <w:r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t xml:space="preserve">Очистка данных привела к существенному улучшению значений метрик, в особенности IMSE и </w:t>
      </w:r>
      <w:proofErr w:type="spellStart"/>
      <w:r w:rsidRPr="00E04771">
        <w:rPr>
          <w:rFonts w:cs="Times New Roman"/>
        </w:rPr>
        <w:t>MaxErr</w:t>
      </w:r>
      <w:proofErr w:type="spellEnd"/>
      <w:r w:rsidRPr="00E04771">
        <w:rPr>
          <w:rFonts w:cs="Times New Roman"/>
        </w:rPr>
        <w:t xml:space="preserve">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3BFF6D68" w:rsidR="002A2FED" w:rsidRPr="00E04771" w:rsidRDefault="003D7D32" w:rsidP="00160B8D">
      <w:pPr>
        <w:ind w:firstLine="0"/>
        <w:jc w:val="center"/>
        <w:rPr>
          <w:rFonts w:cs="Times New Roman"/>
        </w:rPr>
      </w:pPr>
      <w:r w:rsidRPr="003D7D32">
        <w:rPr>
          <w:rFonts w:cs="Times New Roman"/>
          <w:noProof/>
        </w:rPr>
        <w:drawing>
          <wp:inline distT="0" distB="0" distL="0" distR="0" wp14:anchorId="51150AB8" wp14:editId="4DEFDFD6">
            <wp:extent cx="5939790" cy="2016760"/>
            <wp:effectExtent l="0" t="0" r="381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6760"/>
                    </a:xfrm>
                    <a:prstGeom prst="rect">
                      <a:avLst/>
                    </a:prstGeom>
                  </pic:spPr>
                </pic:pic>
              </a:graphicData>
            </a:graphic>
          </wp:inline>
        </w:drawing>
      </w:r>
    </w:p>
    <w:p w14:paraId="4FF9C8BC" w14:textId="6FC6EF25" w:rsidR="002A2FED" w:rsidRPr="00E04771" w:rsidRDefault="002A2FED" w:rsidP="00160B8D">
      <w:pPr>
        <w:ind w:firstLine="0"/>
        <w:jc w:val="center"/>
        <w:rPr>
          <w:rFonts w:eastAsiaTheme="minorEastAsia" w:cs="Times New Roman"/>
        </w:rPr>
      </w:pPr>
      <w:r w:rsidRPr="00E04771">
        <w:rPr>
          <w:rFonts w:cs="Times New Roman"/>
        </w:rPr>
        <w:t xml:space="preserve">Рис. </w:t>
      </w:r>
      <w:r w:rsidR="00DD1448" w:rsidRPr="00E04771">
        <w:rPr>
          <w:rFonts w:cs="Times New Roman"/>
        </w:rPr>
        <w:t>20</w:t>
      </w:r>
      <w:r w:rsidRPr="00E04771">
        <w:rPr>
          <w:rFonts w:cs="Times New Roman"/>
        </w:rPr>
        <w:t>. 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 xml:space="preserve">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w:t>
      </w:r>
      <w:proofErr w:type="spellStart"/>
      <w:r w:rsidR="00F01601" w:rsidRPr="00E04771">
        <w:rPr>
          <w:rFonts w:cs="Times New Roman"/>
        </w:rPr>
        <w:t>Сильвермана</w:t>
      </w:r>
      <w:proofErr w:type="spellEnd"/>
      <w:r w:rsidR="00F01601" w:rsidRPr="00E04771">
        <w:rPr>
          <w:rFonts w:cs="Times New Roman"/>
        </w:rPr>
        <w:t xml:space="preserve">. Это объясняется тем, что основная часть экстремальных значений при кросс-валидации связана с переобучением. Таким образом, правило </w:t>
      </w:r>
      <w:proofErr w:type="spellStart"/>
      <w:r w:rsidR="00F01601" w:rsidRPr="00E04771">
        <w:rPr>
          <w:rFonts w:cs="Times New Roman"/>
        </w:rPr>
        <w:t>Сильвермана</w:t>
      </w:r>
      <w:proofErr w:type="spellEnd"/>
      <w:r w:rsidR="00F01601" w:rsidRPr="00E04771">
        <w:rPr>
          <w:rFonts w:cs="Times New Roman"/>
        </w:rPr>
        <w:t xml:space="preserve"> демонстрирует более высокую робастность.</w:t>
      </w:r>
    </w:p>
    <w:p w14:paraId="3C4BD469" w14:textId="7AB964B0" w:rsidR="002A2FED" w:rsidRPr="00E04771" w:rsidRDefault="003D7D32" w:rsidP="00160B8D">
      <w:pPr>
        <w:ind w:firstLine="0"/>
        <w:jc w:val="center"/>
        <w:rPr>
          <w:rFonts w:cs="Times New Roman"/>
        </w:rPr>
      </w:pPr>
      <w:r w:rsidRPr="003D7D32">
        <w:rPr>
          <w:rFonts w:cs="Times New Roman"/>
          <w:noProof/>
        </w:rPr>
        <w:drawing>
          <wp:inline distT="0" distB="0" distL="0" distR="0" wp14:anchorId="3558C0BB" wp14:editId="31938249">
            <wp:extent cx="5939790" cy="1939925"/>
            <wp:effectExtent l="0" t="0" r="3810"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2523B53B" w14:textId="57BAAB0E" w:rsidR="00A536E3" w:rsidRPr="00E04771" w:rsidRDefault="002A2FED" w:rsidP="00160B8D">
      <w:pPr>
        <w:jc w:val="center"/>
        <w:rPr>
          <w:rFonts w:eastAsiaTheme="minorEastAsia" w:cs="Times New Roman"/>
        </w:rPr>
      </w:pPr>
      <w:r w:rsidRPr="00E04771">
        <w:rPr>
          <w:rFonts w:cs="Times New Roman"/>
        </w:rPr>
        <w:t xml:space="preserve">Рис. </w:t>
      </w:r>
      <w:r w:rsidR="006E1026" w:rsidRPr="00E04771">
        <w:rPr>
          <w:rFonts w:cs="Times New Roman"/>
        </w:rPr>
        <w:t>2</w:t>
      </w:r>
      <w:r w:rsidR="00DD1448" w:rsidRPr="00E04771">
        <w:rPr>
          <w:rFonts w:cs="Times New Roman"/>
        </w:rPr>
        <w:t>1</w:t>
      </w:r>
      <w:r w:rsidRPr="00E04771">
        <w:rPr>
          <w:rFonts w:cs="Times New Roman"/>
        </w:rPr>
        <w:t>. Снижение стандартной ошибки (SEM) после IQR-очистки.</w:t>
      </w:r>
    </w:p>
    <w:p w14:paraId="1BCE5980" w14:textId="3AC5D3D9" w:rsidR="00A536E3" w:rsidRPr="00E04771" w:rsidRDefault="00A536E3" w:rsidP="00160B8D">
      <w:pPr>
        <w:pStyle w:val="af4"/>
        <w:numPr>
          <w:ilvl w:val="4"/>
          <w:numId w:val="5"/>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lastRenderedPageBreak/>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 xml:space="preserve">выбор </w:t>
      </w:r>
      <w:proofErr w:type="spellStart"/>
      <w:r w:rsidR="007A3377" w:rsidRPr="00E04771">
        <w:rPr>
          <w:rFonts w:eastAsiaTheme="minorEastAsia" w:cs="Times New Roman"/>
        </w:rPr>
        <w:t>гиперпараметра</w:t>
      </w:r>
      <w:proofErr w:type="spellEnd"/>
      <w:r w:rsidR="007A3377" w:rsidRPr="00E04771">
        <w:rPr>
          <w:rFonts w:eastAsiaTheme="minorEastAsia" w:cs="Times New Roman"/>
        </w:rPr>
        <w:t xml:space="preserve">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 xml:space="preserve">Эмпирическое правило </w:t>
      </w:r>
      <w:proofErr w:type="spellStart"/>
      <w:r w:rsidR="007A3377" w:rsidRPr="00E04771">
        <w:rPr>
          <w:rFonts w:eastAsiaTheme="minorEastAsia" w:cs="Times New Roman"/>
        </w:rPr>
        <w:t>Сильвермана</w:t>
      </w:r>
      <w:proofErr w:type="spellEnd"/>
      <w:r w:rsidR="007A3377" w:rsidRPr="00E04771">
        <w:rPr>
          <w:rFonts w:eastAsiaTheme="minorEastAsia" w:cs="Times New Roman"/>
        </w:rPr>
        <w:t xml:space="preserve">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6F405A0C" w:rsidR="00525A93" w:rsidRPr="00E04771" w:rsidRDefault="0062602C" w:rsidP="00160B8D">
      <w:pPr>
        <w:ind w:firstLine="0"/>
        <w:jc w:val="center"/>
        <w:rPr>
          <w:rFonts w:eastAsiaTheme="minorEastAsia" w:cs="Times New Roman"/>
          <w:lang w:val="en-US"/>
        </w:rPr>
      </w:pPr>
      <w:r w:rsidRPr="0062602C">
        <w:rPr>
          <w:rFonts w:eastAsiaTheme="minorEastAsia" w:cs="Times New Roman"/>
          <w:noProof/>
          <w:lang w:val="en-US"/>
        </w:rPr>
        <w:drawing>
          <wp:inline distT="0" distB="0" distL="0" distR="0" wp14:anchorId="12CB67A3" wp14:editId="096D738E">
            <wp:extent cx="5939790" cy="194691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64A2A7E3" w:rsidR="004419D1" w:rsidRPr="00E04771" w:rsidRDefault="00525A93" w:rsidP="00160B8D">
      <w:pPr>
        <w:ind w:firstLine="0"/>
        <w:jc w:val="center"/>
        <w:rPr>
          <w:rFonts w:eastAsiaTheme="minorEastAsia" w:cs="Times New Roman"/>
        </w:rPr>
      </w:pPr>
      <w:r w:rsidRPr="00E04771">
        <w:rPr>
          <w:rFonts w:eastAsiaTheme="minorEastAsia" w:cs="Times New Roman"/>
        </w:rPr>
        <w:t xml:space="preserve">Рис. </w:t>
      </w:r>
      <w:r w:rsidR="006E1026" w:rsidRPr="00E04771">
        <w:rPr>
          <w:rFonts w:eastAsiaTheme="minorEastAsia" w:cs="Times New Roman"/>
        </w:rPr>
        <w:t>2</w:t>
      </w:r>
      <w:r w:rsidR="00DD1448" w:rsidRPr="00E04771">
        <w:rPr>
          <w:rFonts w:eastAsiaTheme="minorEastAsia" w:cs="Times New Roman"/>
        </w:rPr>
        <w:t>2</w:t>
      </w:r>
      <w:r w:rsidRPr="00E04771">
        <w:rPr>
          <w:rFonts w:eastAsiaTheme="minorEastAsia" w:cs="Times New Roman"/>
        </w:rPr>
        <w:t>. Адаптивность подбора ширины окна.</w:t>
      </w:r>
    </w:p>
    <w:p w14:paraId="40C685B0" w14:textId="10598777" w:rsidR="004419D1" w:rsidRPr="00E04771" w:rsidRDefault="007A3377" w:rsidP="00160B8D">
      <w:pPr>
        <w:rPr>
          <w:rFonts w:eastAsiaTheme="minorEastAsia" w:cs="Times New Roman"/>
        </w:rPr>
      </w:pPr>
      <w:r w:rsidRPr="00E04771">
        <w:rPr>
          <w:rFonts w:eastAsiaTheme="minorEastAsia" w:cs="Times New Roman"/>
        </w:rPr>
        <w:t xml:space="preserve">Анализ метрик IMSE, IMAE и </w:t>
      </w:r>
      <w:proofErr w:type="spellStart"/>
      <w:r w:rsidRPr="00E04771">
        <w:rPr>
          <w:rFonts w:eastAsiaTheme="minorEastAsia" w:cs="Times New Roman"/>
        </w:rPr>
        <w:t>MaxErr</w:t>
      </w:r>
      <w:proofErr w:type="spellEnd"/>
      <w:r w:rsidRPr="00E04771">
        <w:rPr>
          <w:rFonts w:eastAsiaTheme="minorEastAsia" w:cs="Times New Roman"/>
        </w:rPr>
        <w:t xml:space="preserve">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164CE0" w:rsidRPr="00164CE0">
        <w:rPr>
          <w:rFonts w:eastAsiaTheme="minorEastAsia" w:cs="Times New Roman"/>
        </w:rPr>
        <w:t xml:space="preserve"> [67]</w:t>
      </w:r>
      <w:r w:rsidR="00A002CC">
        <w:rPr>
          <w:rFonts w:eastAsiaTheme="minorEastAsia" w:cs="Times New Roman"/>
        </w:rPr>
        <w:t xml:space="preserve"> с поправкой </w:t>
      </w:r>
      <w:proofErr w:type="spellStart"/>
      <w:r w:rsidR="00A002CC">
        <w:rPr>
          <w:rFonts w:eastAsiaTheme="minorEastAsia" w:cs="Times New Roman"/>
        </w:rPr>
        <w:t>Бонферрони</w:t>
      </w:r>
      <w:proofErr w:type="spellEnd"/>
      <w:r w:rsidR="00164CE0" w:rsidRPr="00164CE0">
        <w:rPr>
          <w:rFonts w:eastAsiaTheme="minorEastAsia" w:cs="Times New Roman"/>
        </w:rPr>
        <w:t xml:space="preserve"> [68]</w:t>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 xml:space="preserve">Для линейной регрессии методы кросс-валидации демонстрируют статистически значимо лучшие результаты по сравнению с правилом </w:t>
      </w:r>
      <w:proofErr w:type="spellStart"/>
      <w:r w:rsidRPr="00E04771">
        <w:rPr>
          <w:rFonts w:eastAsiaTheme="minorEastAsia" w:cs="Times New Roman"/>
        </w:rPr>
        <w:t>Сильвермана</w:t>
      </w:r>
      <w:proofErr w:type="spellEnd"/>
      <w:r w:rsidRPr="00E04771">
        <w:rPr>
          <w:rFonts w:eastAsiaTheme="minorEastAsia" w:cs="Times New Roman"/>
        </w:rPr>
        <w:t xml:space="preserve">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xml:space="preserve">,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w:t>
      </w:r>
      <w:proofErr w:type="spellStart"/>
      <w:r w:rsidRPr="00E04771">
        <w:rPr>
          <w:rFonts w:eastAsiaTheme="minorEastAsia" w:cs="Times New Roman"/>
        </w:rPr>
        <w:t>Сильвермана</w:t>
      </w:r>
      <w:proofErr w:type="spellEnd"/>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 xml:space="preserve">приводит к переобучению: модель воспроизводит шум и выбросы. Методы кросс-валидации </w:t>
      </w:r>
      <w:r w:rsidRPr="00E04771">
        <w:rPr>
          <w:rFonts w:eastAsiaTheme="minorEastAsia" w:cs="Times New Roman"/>
        </w:rPr>
        <w:lastRenderedPageBreak/>
        <w:t>адаптируются и находят баланс между сглаживанием шума и сохранением формы зависимости.</w:t>
      </w:r>
    </w:p>
    <w:p w14:paraId="6F5FE437" w14:textId="1C38E2FF" w:rsidR="006E1026" w:rsidRPr="00E04771" w:rsidRDefault="0062602C" w:rsidP="00160B8D">
      <w:pPr>
        <w:ind w:firstLine="0"/>
        <w:jc w:val="center"/>
        <w:rPr>
          <w:rFonts w:cs="Times New Roman"/>
        </w:rPr>
      </w:pPr>
      <w:r w:rsidRPr="0062602C">
        <w:rPr>
          <w:rFonts w:cs="Times New Roman"/>
          <w:noProof/>
        </w:rPr>
        <w:drawing>
          <wp:inline distT="0" distB="0" distL="0" distR="0" wp14:anchorId="4D692083" wp14:editId="2DF72E39">
            <wp:extent cx="5939790" cy="194691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6494351F" w:rsidR="006E1026" w:rsidRPr="00E04771" w:rsidRDefault="006E1026" w:rsidP="00160B8D">
      <w:pPr>
        <w:ind w:firstLine="0"/>
        <w:jc w:val="center"/>
        <w:rPr>
          <w:rFonts w:cs="Times New Roman"/>
        </w:rPr>
      </w:pPr>
      <w:r w:rsidRPr="00E04771">
        <w:rPr>
          <w:rFonts w:cs="Times New Roman"/>
        </w:rPr>
        <w:t>Рис. 2</w:t>
      </w:r>
      <w:r w:rsidR="00DD1448" w:rsidRPr="00E04771">
        <w:rPr>
          <w:rFonts w:cs="Times New Roman"/>
        </w:rPr>
        <w:t>3</w:t>
      </w:r>
      <w:r w:rsidRPr="00E04771">
        <w:rPr>
          <w:rFonts w:cs="Times New Roman"/>
        </w:rPr>
        <w:t>. Сравнение ядерных методов: IMSE в зависимости от степени полинома.</w:t>
      </w:r>
    </w:p>
    <w:p w14:paraId="078E6C42" w14:textId="3279872D" w:rsidR="004419D1" w:rsidRPr="00E04771" w:rsidRDefault="0062602C" w:rsidP="00160B8D">
      <w:pPr>
        <w:ind w:firstLine="0"/>
        <w:rPr>
          <w:rFonts w:cs="Times New Roman"/>
        </w:rPr>
      </w:pPr>
      <w:r w:rsidRPr="0062602C">
        <w:rPr>
          <w:rFonts w:cs="Times New Roman"/>
          <w:noProof/>
        </w:rPr>
        <w:drawing>
          <wp:inline distT="0" distB="0" distL="0" distR="0" wp14:anchorId="7B4396D2" wp14:editId="1FD352C4">
            <wp:extent cx="5939790" cy="194691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3890F26B"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4</w:t>
      </w:r>
      <w:r w:rsidRPr="00E04771">
        <w:rPr>
          <w:rFonts w:cs="Times New Roman"/>
        </w:rPr>
        <w:t>. Сравнение ядерных методов: IM</w:t>
      </w:r>
      <w:r w:rsidRPr="00E04771">
        <w:rPr>
          <w:rFonts w:cs="Times New Roman"/>
          <w:lang w:val="en-US"/>
        </w:rPr>
        <w:t>A</w:t>
      </w:r>
      <w:r w:rsidRPr="00E04771">
        <w:rPr>
          <w:rFonts w:cs="Times New Roman"/>
        </w:rPr>
        <w:t>E в зависимости от степени полинома</w:t>
      </w:r>
      <w:r w:rsidR="00E62F4F" w:rsidRPr="00E04771">
        <w:rPr>
          <w:rFonts w:cs="Times New Roman"/>
        </w:rPr>
        <w:t>.</w:t>
      </w:r>
    </w:p>
    <w:p w14:paraId="60DCE942" w14:textId="01A2E777" w:rsidR="004419D1" w:rsidRPr="00E04771" w:rsidRDefault="0062602C" w:rsidP="00160B8D">
      <w:pPr>
        <w:ind w:firstLine="0"/>
        <w:jc w:val="center"/>
        <w:rPr>
          <w:rFonts w:cs="Times New Roman"/>
        </w:rPr>
      </w:pPr>
      <w:r w:rsidRPr="0062602C">
        <w:rPr>
          <w:rFonts w:cs="Times New Roman"/>
          <w:noProof/>
        </w:rPr>
        <w:drawing>
          <wp:inline distT="0" distB="0" distL="0" distR="0" wp14:anchorId="61967CEC" wp14:editId="35335C20">
            <wp:extent cx="5939790" cy="1946910"/>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3967EB41"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5</w:t>
      </w:r>
      <w:r w:rsidRPr="00E04771">
        <w:rPr>
          <w:rFonts w:cs="Times New Roman"/>
        </w:rPr>
        <w:t xml:space="preserve">. Сравнение ядерных методов: </w:t>
      </w:r>
      <w:proofErr w:type="spellStart"/>
      <w:r w:rsidRPr="00E04771">
        <w:rPr>
          <w:rFonts w:cs="Times New Roman"/>
          <w:lang w:val="en-US"/>
        </w:rPr>
        <w:t>MaxErr</w:t>
      </w:r>
      <w:proofErr w:type="spellEnd"/>
      <w:r w:rsidRPr="00E04771">
        <w:rPr>
          <w:rFonts w:cs="Times New Roman"/>
        </w:rPr>
        <w:t xml:space="preserve"> в зависимости от степени полинома</w:t>
      </w:r>
      <w:r w:rsidR="00E62F4F" w:rsidRPr="00E04771">
        <w:rPr>
          <w:rFonts w:cs="Times New Roman"/>
        </w:rPr>
        <w:t>.</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w:t>
      </w:r>
      <w:proofErr w:type="spellStart"/>
      <w:r w:rsidRPr="00E04771">
        <w:rPr>
          <w:rFonts w:eastAsiaTheme="minorEastAsia" w:cs="Times New Roman"/>
        </w:rPr>
        <w:t>Сильвермана</w:t>
      </w:r>
      <w:proofErr w:type="spellEnd"/>
      <w:r w:rsidRPr="00E04771">
        <w:rPr>
          <w:rFonts w:eastAsiaTheme="minorEastAsia" w:cs="Times New Roman"/>
        </w:rPr>
        <w:t xml:space="preserve"> часто оказываются лучше. Следовательно, с ростом уровня шума преимущество кросс-</w:t>
      </w:r>
      <w:proofErr w:type="spellStart"/>
      <w:r w:rsidRPr="00E04771">
        <w:rPr>
          <w:rFonts w:eastAsiaTheme="minorEastAsia" w:cs="Times New Roman"/>
        </w:rPr>
        <w:t>валидационных</w:t>
      </w:r>
      <w:proofErr w:type="spellEnd"/>
      <w:r w:rsidRPr="00E04771">
        <w:rPr>
          <w:rFonts w:eastAsiaTheme="minorEastAsia" w:cs="Times New Roman"/>
        </w:rPr>
        <w:t xml:space="preserve"> подходов снижается. Вероятно, при высоком шуме </w:t>
      </w:r>
      <w:r w:rsidRPr="00E04771">
        <w:rPr>
          <w:rFonts w:eastAsiaTheme="minorEastAsia" w:cs="Times New Roman"/>
        </w:rPr>
        <w:lastRenderedPageBreak/>
        <w:t xml:space="preserve">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270426F8" w:rsidR="00422E97" w:rsidRPr="00E04771" w:rsidRDefault="007A3377" w:rsidP="00160B8D">
      <w:pPr>
        <w:rPr>
          <w:rFonts w:eastAsiaTheme="minorEastAsia" w:cs="Times New Roman"/>
          <w:iCs/>
        </w:rPr>
      </w:pPr>
      <w:r w:rsidRPr="00E04771">
        <w:rPr>
          <w:rFonts w:eastAsiaTheme="minorEastAsia" w:cs="Times New Roman"/>
          <w:iCs/>
        </w:rPr>
        <w:t xml:space="preserve">Сравнение двух вариантов кросс-валидации </w:t>
      </w:r>
      <w:r w:rsidR="003A550E" w:rsidRPr="003A550E">
        <w:rPr>
          <w:rFonts w:cs="Times New Roman"/>
        </w:rPr>
        <w:t>–</w:t>
      </w:r>
      <w:r w:rsidRPr="00E04771">
        <w:rPr>
          <w:rFonts w:eastAsiaTheme="minorEastAsia" w:cs="Times New Roman"/>
          <w:iCs/>
        </w:rPr>
        <w:t xml:space="preserve"> LOOCV и 5-fold CV </w:t>
      </w:r>
      <w:r w:rsidR="003A550E" w:rsidRPr="003A550E">
        <w:rPr>
          <w:rFonts w:cs="Times New Roman"/>
        </w:rPr>
        <w:t>–</w:t>
      </w:r>
      <w:r w:rsidRPr="00E04771">
        <w:rPr>
          <w:rFonts w:eastAsiaTheme="minorEastAsia" w:cs="Times New Roman"/>
          <w:iCs/>
        </w:rPr>
        <w:t xml:space="preserve"> показывает их близкие результаты по точности и сопоставимую устойчивость после исключения выбросов (рис. 26).</w:t>
      </w:r>
    </w:p>
    <w:p w14:paraId="54645852" w14:textId="762FBB53" w:rsidR="006E1026" w:rsidRPr="00A002CC" w:rsidRDefault="0062602C" w:rsidP="00160B8D">
      <w:pPr>
        <w:ind w:firstLine="0"/>
        <w:jc w:val="center"/>
        <w:rPr>
          <w:rFonts w:eastAsiaTheme="minorEastAsia" w:cs="Times New Roman"/>
          <w:lang w:val="en-US"/>
        </w:rPr>
      </w:pPr>
      <w:r w:rsidRPr="0062602C">
        <w:rPr>
          <w:rFonts w:eastAsiaTheme="minorEastAsia" w:cs="Times New Roman"/>
          <w:noProof/>
        </w:rPr>
        <w:drawing>
          <wp:inline distT="0" distB="0" distL="0" distR="0" wp14:anchorId="20325504" wp14:editId="3F49FC46">
            <wp:extent cx="5939790" cy="2567305"/>
            <wp:effectExtent l="0" t="0" r="381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4357F1C4" w:rsidR="006E1026" w:rsidRPr="00E04771" w:rsidRDefault="006E1026" w:rsidP="00160B8D">
      <w:pPr>
        <w:ind w:firstLine="0"/>
        <w:jc w:val="center"/>
        <w:rPr>
          <w:rFonts w:eastAsiaTheme="minorEastAsia" w:cs="Times New Roman"/>
        </w:rPr>
      </w:pPr>
      <w:r w:rsidRPr="00E04771">
        <w:rPr>
          <w:rFonts w:eastAsiaTheme="minorEastAsia" w:cs="Times New Roman"/>
        </w:rPr>
        <w:t xml:space="preserve">Рис. </w:t>
      </w:r>
      <w:r w:rsidR="003A184C" w:rsidRPr="00E04771">
        <w:rPr>
          <w:rFonts w:eastAsiaTheme="minorEastAsia" w:cs="Times New Roman"/>
        </w:rPr>
        <w:t>2</w:t>
      </w:r>
      <w:r w:rsidR="00DD1448" w:rsidRPr="00E04771">
        <w:rPr>
          <w:rFonts w:eastAsiaTheme="minorEastAsia" w:cs="Times New Roman"/>
        </w:rPr>
        <w:t>6</w:t>
      </w:r>
      <w:r w:rsidRPr="00E04771">
        <w:rPr>
          <w:rFonts w:eastAsiaTheme="minorEastAsia" w:cs="Times New Roman"/>
        </w:rPr>
        <w:t xml:space="preserve">. Стабильность оценок ядерных методов по </w:t>
      </w:r>
      <w:r w:rsidRPr="00E04771">
        <w:rPr>
          <w:rFonts w:eastAsiaTheme="minorEastAsia" w:cs="Times New Roman"/>
          <w:lang w:val="en-US"/>
        </w:rPr>
        <w:t>IMSE</w:t>
      </w:r>
      <w:r w:rsidRPr="00E04771">
        <w:rPr>
          <w:rFonts w:eastAsiaTheme="minorEastAsia" w:cs="Times New Roman"/>
        </w:rPr>
        <w:t>.</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Наконец, отмечается закономерность снижения средних значений ошибок при увеличении уровня шума. Данное наблюдение допускает несколько интерпретаций. С 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3FD95146" w14:textId="58E81CA6"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5.</w:t>
      </w:r>
    </w:p>
    <w:p w14:paraId="0F0FBC54" w14:textId="4FAFC1F1" w:rsidR="00336A2F" w:rsidRPr="00E04771" w:rsidRDefault="00336A2F" w:rsidP="00160B8D">
      <w:pPr>
        <w:pStyle w:val="af4"/>
        <w:numPr>
          <w:ilvl w:val="4"/>
          <w:numId w:val="5"/>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w:t>
      </w:r>
      <w:r w:rsidR="001849C4" w:rsidRPr="00E04771">
        <w:rPr>
          <w:rFonts w:eastAsiaTheme="minorEastAsia" w:cs="Times New Roman"/>
        </w:rPr>
        <w:lastRenderedPageBreak/>
        <w:t xml:space="preserve">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14A36AB" w:rsidR="001849C4" w:rsidRPr="00E04771" w:rsidRDefault="001849C4" w:rsidP="00160B8D">
      <w:pPr>
        <w:ind w:firstLine="0"/>
        <w:jc w:val="center"/>
        <w:rPr>
          <w:rFonts w:cs="Times New Roman"/>
          <w:i/>
        </w:rPr>
      </w:pPr>
      <w:r w:rsidRPr="00E04771">
        <w:rPr>
          <w:rFonts w:cs="Times New Roman"/>
          <w:i/>
          <w:noProof/>
        </w:rPr>
        <w:drawing>
          <wp:inline distT="0" distB="0" distL="0" distR="0" wp14:anchorId="77037FC2" wp14:editId="530FD423">
            <wp:extent cx="5939790" cy="41281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114CD856" w:rsidR="001849C4" w:rsidRPr="00E04771" w:rsidRDefault="001849C4" w:rsidP="00160B8D">
      <w:pPr>
        <w:ind w:firstLine="0"/>
        <w:jc w:val="center"/>
        <w:rPr>
          <w:rFonts w:eastAsiaTheme="minorEastAsia" w:cs="Times New Roman"/>
        </w:rPr>
      </w:pPr>
      <w:r w:rsidRPr="00E04771">
        <w:rPr>
          <w:rFonts w:eastAsiaTheme="minorEastAsia" w:cs="Times New Roman"/>
        </w:rPr>
        <w:t>Рис. 2</w:t>
      </w:r>
      <w:r w:rsidR="00DD1448" w:rsidRPr="00E04771">
        <w:rPr>
          <w:rFonts w:eastAsiaTheme="minorEastAsia" w:cs="Times New Roman"/>
        </w:rPr>
        <w:t>7</w:t>
      </w:r>
      <w:r w:rsidRPr="00E04771">
        <w:rPr>
          <w:rFonts w:eastAsiaTheme="minorEastAsia" w:cs="Times New Roman"/>
        </w:rPr>
        <w:t>. 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 xml:space="preserve">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w:t>
      </w:r>
      <w:proofErr w:type="spellStart"/>
      <w:r w:rsidRPr="00E04771">
        <w:rPr>
          <w:rFonts w:eastAsiaTheme="minorEastAsia" w:cs="Times New Roman"/>
        </w:rPr>
        <w:t>бутстрэпа</w:t>
      </w:r>
      <w:proofErr w:type="spellEnd"/>
      <w:r w:rsidRPr="00E04771">
        <w:rPr>
          <w:rFonts w:eastAsiaTheme="minorEastAsia" w:cs="Times New Roman"/>
        </w:rPr>
        <w:t xml:space="preserve">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34CFDAD7"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658B043D" wp14:editId="010841C5">
            <wp:extent cx="5939790" cy="5179695"/>
            <wp:effectExtent l="0" t="0" r="381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9790" cy="5179695"/>
                    </a:xfrm>
                    <a:prstGeom prst="rect">
                      <a:avLst/>
                    </a:prstGeom>
                  </pic:spPr>
                </pic:pic>
              </a:graphicData>
            </a:graphic>
          </wp:inline>
        </w:drawing>
      </w:r>
    </w:p>
    <w:p w14:paraId="250B2D65" w14:textId="2B97B75B"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8</w:t>
      </w:r>
      <w:r w:rsidRPr="00E04771">
        <w:rPr>
          <w:rFonts w:eastAsiaTheme="minorEastAsia" w:cs="Times New Roman"/>
        </w:rPr>
        <w:t>. Распределение выбранных степеней (в процентах по строкам).</w:t>
      </w:r>
    </w:p>
    <w:p w14:paraId="4628536E" w14:textId="7BCE4B6C"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7FE12543" wp14:editId="242D6026">
            <wp:extent cx="5939790" cy="352679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251A1F21"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9</w:t>
      </w:r>
      <w:r w:rsidRPr="00E04771">
        <w:rPr>
          <w:rFonts w:eastAsiaTheme="minorEastAsia" w:cs="Times New Roman"/>
        </w:rPr>
        <w:t>. Систематическое смещение подбора степени полинома.</w:t>
      </w:r>
    </w:p>
    <w:p w14:paraId="15D8ACE0" w14:textId="1D6C6CFB" w:rsidR="00535BEA" w:rsidRPr="00E04771" w:rsidRDefault="00535BEA"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28FDBA42" w14:textId="43C19CC8"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6. Доля отброшенных </w:t>
      </w:r>
      <w:proofErr w:type="spellStart"/>
      <w:r w:rsidRPr="00E04771">
        <w:rPr>
          <w:rFonts w:cs="Times New Roman"/>
        </w:rPr>
        <w:t>датасетов</w:t>
      </w:r>
      <w:proofErr w:type="spellEnd"/>
      <w:r w:rsidRPr="00E04771">
        <w:rPr>
          <w:rFonts w:cs="Times New Roman"/>
        </w:rPr>
        <w:t xml:space="preserve">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p>
    <w:p w14:paraId="411E5084" w14:textId="4E2736DA" w:rsidR="009A5D90" w:rsidRPr="00E04771" w:rsidRDefault="009A5D90" w:rsidP="00160B8D">
      <w:pPr>
        <w:ind w:firstLine="0"/>
        <w:jc w:val="center"/>
        <w:rPr>
          <w:rFonts w:cs="Times New Roman"/>
          <w:iCs/>
        </w:rPr>
      </w:pPr>
      <w:r w:rsidRPr="00E04771">
        <w:rPr>
          <w:rFonts w:cs="Times New Roman"/>
          <w:iCs/>
          <w:noProof/>
        </w:rPr>
        <w:drawing>
          <wp:inline distT="0" distB="0" distL="0" distR="0" wp14:anchorId="51703551" wp14:editId="49E6CE15">
            <wp:extent cx="5939790" cy="2513965"/>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221EF7D9" w:rsidR="009A5D90" w:rsidRPr="00E04771" w:rsidRDefault="009A5D90"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30</w:t>
      </w:r>
      <w:r w:rsidRPr="00E04771">
        <w:rPr>
          <w:rFonts w:eastAsiaTheme="minorEastAsia" w:cs="Times New Roman"/>
        </w:rPr>
        <w:t>. 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lastRenderedPageBreak/>
        <w:t xml:space="preserve">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w:t>
      </w:r>
      <w:proofErr w:type="spellStart"/>
      <w:r w:rsidRPr="00E04771">
        <w:rPr>
          <w:rFonts w:cs="Times New Roman"/>
        </w:rPr>
        <w:t>Сильвермана</w:t>
      </w:r>
      <w:proofErr w:type="spellEnd"/>
      <w:r w:rsidRPr="00E04771">
        <w:rPr>
          <w:rFonts w:cs="Times New Roman"/>
        </w:rPr>
        <w:t>. Таким образом, результаты указывают на достаточную стабильность метода на малых данных по сравнению с методами кросс-валидации.</w:t>
      </w:r>
    </w:p>
    <w:p w14:paraId="3B6CCBAE" w14:textId="7645CF33"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6F2ABE07" wp14:editId="08C085B2">
            <wp:extent cx="5939790" cy="195135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082A3EE1"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1</w:t>
      </w:r>
      <w:r w:rsidRPr="00E04771">
        <w:rPr>
          <w:rFonts w:eastAsiaTheme="minorEastAsia" w:cs="Times New Roman"/>
        </w:rPr>
        <w:t>. Влияние IQR-очистки на IMSE: энтропийный метод.</w:t>
      </w:r>
    </w:p>
    <w:p w14:paraId="2167540A" w14:textId="6F0BD475"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33E281D8" wp14:editId="5184A55E">
            <wp:extent cx="5939790" cy="195135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3C70BDE0"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2</w:t>
      </w:r>
      <w:r w:rsidRPr="00E04771">
        <w:rPr>
          <w:rFonts w:eastAsiaTheme="minorEastAsia" w:cs="Times New Roman"/>
        </w:rPr>
        <w:t>. Снижение стандартной ошибки (SEM) после IQR-очистки: энтропийный метод.</w:t>
      </w:r>
    </w:p>
    <w:p w14:paraId="2804B363" w14:textId="77777777" w:rsidR="003D3EB7" w:rsidRPr="00E04771" w:rsidRDefault="003D3EB7" w:rsidP="00160B8D">
      <w:pPr>
        <w:pStyle w:val="af4"/>
        <w:numPr>
          <w:ilvl w:val="4"/>
          <w:numId w:val="5"/>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7C78EC9" w:rsidR="0016168B" w:rsidRPr="00E04771" w:rsidRDefault="0016168B"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1DBDA93C" wp14:editId="33389632">
            <wp:extent cx="5939790" cy="239712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397125"/>
                    </a:xfrm>
                    <a:prstGeom prst="rect">
                      <a:avLst/>
                    </a:prstGeom>
                  </pic:spPr>
                </pic:pic>
              </a:graphicData>
            </a:graphic>
          </wp:inline>
        </w:drawing>
      </w:r>
    </w:p>
    <w:p w14:paraId="6543A363" w14:textId="5F93DDC1" w:rsidR="0016168B" w:rsidRPr="00E04771" w:rsidRDefault="0016168B"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3</w:t>
      </w:r>
      <w:r w:rsidRPr="00E04771">
        <w:rPr>
          <w:rFonts w:eastAsiaTheme="minorEastAsia" w:cs="Times New Roman"/>
        </w:rPr>
        <w:t>. Метрики качества энтропийного метода после очистки.</w:t>
      </w:r>
    </w:p>
    <w:p w14:paraId="2330D96D" w14:textId="01617DB9" w:rsidR="0092614D" w:rsidRDefault="0092614D" w:rsidP="00160B8D">
      <w:pPr>
        <w:pStyle w:val="af4"/>
        <w:numPr>
          <w:ilvl w:val="3"/>
          <w:numId w:val="5"/>
        </w:numPr>
        <w:rPr>
          <w:rFonts w:cs="Times New Roman"/>
          <w:b/>
          <w:bCs/>
        </w:rPr>
      </w:pPr>
      <w:r w:rsidRPr="00E04771">
        <w:rPr>
          <w:rFonts w:cs="Times New Roman"/>
          <w:b/>
          <w:bCs/>
        </w:rPr>
        <w:t xml:space="preserve"> Сравнение методов</w:t>
      </w:r>
    </w:p>
    <w:p w14:paraId="1420E4E5" w14:textId="618206CB" w:rsidR="00E55842" w:rsidRPr="00E04771" w:rsidRDefault="003D6CF3" w:rsidP="00E55842">
      <w:r w:rsidRPr="003D6CF3">
        <w:rPr>
          <w:rFonts w:eastAsiaTheme="minorEastAsia" w:cs="Times New Roman"/>
        </w:rPr>
        <w:t xml:space="preserve">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w:t>
      </w:r>
      <w:proofErr w:type="spellStart"/>
      <w:r w:rsidRPr="003D6CF3">
        <w:rPr>
          <w:rFonts w:eastAsiaTheme="minorEastAsia" w:cs="Times New Roman"/>
        </w:rPr>
        <w:t>Уилкоксона</w:t>
      </w:r>
      <w:proofErr w:type="spellEnd"/>
      <w:r w:rsidR="00164CE0" w:rsidRPr="00164CE0">
        <w:rPr>
          <w:rFonts w:eastAsiaTheme="minorEastAsia" w:cs="Times New Roman"/>
        </w:rPr>
        <w:t xml:space="preserve"> [69]</w:t>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Так как проводилось 9 сравнений (энтропийный метод сравнивался с тремя методами ядерного сглаживания по трём метрикам), была применена поправка Холма</w:t>
      </w:r>
      <w:r w:rsidR="00164CE0" w:rsidRPr="00164CE0">
        <w:rPr>
          <w:rFonts w:eastAsiaTheme="minorEastAsia" w:cs="Times New Roman"/>
        </w:rPr>
        <w:t xml:space="preserve"> [70]</w:t>
      </w:r>
      <w:r w:rsidR="00C63D71">
        <w:rPr>
          <w:rFonts w:eastAsiaTheme="minorEastAsia" w:cs="Times New Roman"/>
        </w:rPr>
        <w:t xml:space="preserve"> </w:t>
      </w:r>
      <w:r w:rsidR="00873007" w:rsidRPr="00873007">
        <w:rPr>
          <w:rFonts w:eastAsiaTheme="minorEastAsia" w:cs="Times New Roman"/>
        </w:rPr>
        <w:t>для учёта множественного тестирования. Для обозначения уровня значимости различий используются следующие обозначения: * – 10%, ** – 5%, *** – 1%, **** – 0,1%.</w:t>
      </w:r>
    </w:p>
    <w:p w14:paraId="27A3FDE5" w14:textId="13C32FE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Тепловая карта значений p-</w:t>
      </w:r>
      <w:proofErr w:type="spellStart"/>
      <w:r w:rsidRPr="00873007">
        <w:rPr>
          <w:rFonts w:eastAsiaTheme="minorEastAsia" w:cs="Times New Roman"/>
        </w:rPr>
        <w:t>value</w:t>
      </w:r>
      <w:proofErr w:type="spellEnd"/>
      <w:r w:rsidRPr="00873007">
        <w:rPr>
          <w:rFonts w:eastAsiaTheme="minorEastAsia" w:cs="Times New Roman"/>
        </w:rPr>
        <w:t xml:space="preserve"> представлена на рис. 34–36.</w:t>
      </w:r>
    </w:p>
    <w:p w14:paraId="5DE7EF7E" w14:textId="7C519A82"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61A1731F" wp14:editId="77F227BF">
            <wp:extent cx="5939790" cy="1633220"/>
            <wp:effectExtent l="0" t="0" r="3810"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633220"/>
                    </a:xfrm>
                    <a:prstGeom prst="rect">
                      <a:avLst/>
                    </a:prstGeom>
                  </pic:spPr>
                </pic:pic>
              </a:graphicData>
            </a:graphic>
          </wp:inline>
        </w:drawing>
      </w:r>
    </w:p>
    <w:p w14:paraId="25DB8AF1" w14:textId="08F63A92" w:rsidR="00DD6655" w:rsidRPr="00E04771" w:rsidRDefault="00DD6655" w:rsidP="00DD6655">
      <w:pPr>
        <w:ind w:firstLine="0"/>
        <w:jc w:val="center"/>
        <w:rPr>
          <w:rFonts w:eastAsiaTheme="minorEastAsia" w:cs="Times New Roman"/>
        </w:rPr>
      </w:pPr>
      <w:r w:rsidRPr="00E04771">
        <w:rPr>
          <w:rFonts w:eastAsiaTheme="minorEastAsia" w:cs="Times New Roman"/>
        </w:rPr>
        <w:lastRenderedPageBreak/>
        <w:t>Рис. 3</w:t>
      </w:r>
      <w:r w:rsidR="00767A23">
        <w:rPr>
          <w:rFonts w:eastAsiaTheme="minorEastAsia" w:cs="Times New Roman"/>
        </w:rPr>
        <w:t>4</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726E150B" w14:textId="3D71D879"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538A609D" wp14:editId="679F6DA6">
            <wp:extent cx="5939790" cy="1633220"/>
            <wp:effectExtent l="0" t="0" r="381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633220"/>
                    </a:xfrm>
                    <a:prstGeom prst="rect">
                      <a:avLst/>
                    </a:prstGeom>
                  </pic:spPr>
                </pic:pic>
              </a:graphicData>
            </a:graphic>
          </wp:inline>
        </w:drawing>
      </w:r>
    </w:p>
    <w:p w14:paraId="042A2A81" w14:textId="33B38643"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5</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0AD52BB" w14:textId="7412A3D1" w:rsidR="00DD6655" w:rsidRPr="00E04771" w:rsidRDefault="00DD6655" w:rsidP="00DD6655">
      <w:pPr>
        <w:ind w:firstLine="0"/>
        <w:jc w:val="center"/>
        <w:rPr>
          <w:rFonts w:eastAsiaTheme="minorEastAsia" w:cs="Times New Roman"/>
        </w:rPr>
      </w:pPr>
      <w:r w:rsidRPr="00DD6655">
        <w:rPr>
          <w:rFonts w:eastAsiaTheme="minorEastAsia" w:cs="Times New Roman"/>
          <w:noProof/>
        </w:rPr>
        <w:drawing>
          <wp:inline distT="0" distB="0" distL="0" distR="0" wp14:anchorId="0A238456" wp14:editId="5B3A024D">
            <wp:extent cx="5939790" cy="1633220"/>
            <wp:effectExtent l="0" t="0" r="3810" b="508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633220"/>
                    </a:xfrm>
                    <a:prstGeom prst="rect">
                      <a:avLst/>
                    </a:prstGeom>
                  </pic:spPr>
                </pic:pic>
              </a:graphicData>
            </a:graphic>
          </wp:inline>
        </w:drawing>
      </w:r>
    </w:p>
    <w:p w14:paraId="744BAECA" w14:textId="6FF1707D"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6</w:t>
      </w:r>
      <w:r w:rsidRPr="00E04771">
        <w:rPr>
          <w:rFonts w:eastAsiaTheme="minorEastAsia" w:cs="Times New Roman"/>
        </w:rPr>
        <w:t xml:space="preserve">. Значимость различий: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1611194E" w14:textId="5A2F293A" w:rsidR="00DD6655" w:rsidRDefault="00873007" w:rsidP="00DD6655">
      <w:r w:rsidRPr="00873007">
        <w:t xml:space="preserve">В 96%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w:t>
      </w:r>
      <w:proofErr w:type="spellStart"/>
      <w:r w:rsidRPr="00873007">
        <w:t>Сильвермана</w:t>
      </w:r>
      <w:proofErr w:type="spellEnd"/>
      <w:r w:rsidRPr="00873007">
        <w:t xml:space="preserve">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w:t>
      </w:r>
      <w:proofErr w:type="spellStart"/>
      <w:r w:rsidRPr="00873007">
        <w:t>Сильвермана</w:t>
      </w:r>
      <w:proofErr w:type="spellEnd"/>
      <w:r w:rsidRPr="00873007">
        <w:t xml:space="preserve">, в отличие от других методов, выбирает ширину окна независимо от конкретных данных и, как следствие, демонстрирует </w:t>
      </w:r>
      <w:proofErr w:type="spellStart"/>
      <w:r w:rsidRPr="00873007">
        <w:t>бо́льшую</w:t>
      </w:r>
      <w:proofErr w:type="spellEnd"/>
      <w:r w:rsidRPr="00873007">
        <w:t xml:space="preserve"> устойчивость к выбросам в этом аспекте.</w:t>
      </w:r>
    </w:p>
    <w:p w14:paraId="5073B476" w14:textId="01B64FD0" w:rsidR="00767A23" w:rsidRDefault="00873007" w:rsidP="00DD6655">
      <w:r w:rsidRPr="00873007">
        <w:t xml:space="preserve">Для анализа размера эффекта были рассчитаны </w:t>
      </w:r>
      <w:proofErr w:type="spellStart"/>
      <w:r w:rsidRPr="00873007">
        <w:t>рангово-бисериальные</w:t>
      </w:r>
      <w:proofErr w:type="spellEnd"/>
      <w:r w:rsidRPr="00873007">
        <w:t xml:space="preserve"> коэффициенты корреляции</w:t>
      </w:r>
      <w:r w:rsidR="00A61236" w:rsidRPr="00A61236">
        <w:t xml:space="preserve"> [71]</w:t>
      </w:r>
      <w:r w:rsidR="00767A23">
        <w:t xml:space="preserve">. </w:t>
      </w:r>
      <w:r w:rsidRPr="00873007">
        <w:t xml:space="preserve">Результаты представлены на рис. 37–39. Все значения положительны </w:t>
      </w:r>
      <w:r w:rsidR="003A550E">
        <w:rPr>
          <w:rFonts w:cs="Times New Roman"/>
          <w:lang w:val="en-US"/>
        </w:rPr>
        <w:t>–</w:t>
      </w:r>
      <w:r w:rsidRPr="00873007">
        <w:t xml:space="preserve">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m:t>
            </m:r>
            <m:r>
              <w:rPr>
                <w:rFonts w:ascii="Cambria Math" w:hAnsi="Cambria Math"/>
              </w:rPr>
              <m:t>,</m:t>
            </m:r>
            <m:r>
              <w:rPr>
                <w:rFonts w:ascii="Cambria Math" w:hAnsi="Cambria Math"/>
              </w:rPr>
              <m:t xml:space="preserve"> 0.5</m:t>
            </m:r>
          </m:e>
        </m:d>
      </m:oMath>
      <w:r w:rsidR="002E4D6F">
        <w:rPr>
          <w:rFonts w:eastAsiaTheme="minorEastAsia"/>
        </w:rPr>
        <w:t xml:space="preserve">). </w:t>
      </w:r>
      <w:r w:rsidRPr="00873007">
        <w:t>Наибольшее преимущество наблюдается при низком уровне шума и низких степенях полинома, за исключением первой степени (2</w:t>
      </w:r>
      <w:r>
        <w:t>-</w:t>
      </w:r>
      <w:r w:rsidRPr="00873007">
        <w:t xml:space="preserve">5 степени), наименьшее </w:t>
      </w:r>
      <w:r w:rsidR="003A550E" w:rsidRPr="003A550E">
        <w:rPr>
          <w:rFonts w:cs="Times New Roman"/>
        </w:rPr>
        <w:t>–</w:t>
      </w:r>
      <w:r w:rsidRPr="00873007">
        <w:t xml:space="preserve"> при высоком шуме и сложных полиномах.</w:t>
      </w:r>
      <w:r w:rsidR="002E4D6F">
        <w:t xml:space="preserve"> </w:t>
      </w:r>
    </w:p>
    <w:p w14:paraId="21EDC029" w14:textId="5F7848C7" w:rsidR="0001254A" w:rsidRPr="00E04771" w:rsidRDefault="0001254A" w:rsidP="0001254A">
      <w:pPr>
        <w:ind w:firstLine="0"/>
        <w:jc w:val="center"/>
        <w:rPr>
          <w:rFonts w:eastAsiaTheme="minorEastAsia" w:cs="Times New Roman"/>
        </w:rPr>
      </w:pPr>
      <w:r w:rsidRPr="0001254A">
        <w:rPr>
          <w:rFonts w:eastAsiaTheme="minorEastAsia" w:cs="Times New Roman"/>
          <w:noProof/>
        </w:rPr>
        <w:lastRenderedPageBreak/>
        <w:drawing>
          <wp:inline distT="0" distB="0" distL="0" distR="0" wp14:anchorId="248CF314" wp14:editId="17629FDB">
            <wp:extent cx="5939790" cy="183134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831340"/>
                    </a:xfrm>
                    <a:prstGeom prst="rect">
                      <a:avLst/>
                    </a:prstGeom>
                  </pic:spPr>
                </pic:pic>
              </a:graphicData>
            </a:graphic>
          </wp:inline>
        </w:drawing>
      </w:r>
    </w:p>
    <w:p w14:paraId="38F1B1EC" w14:textId="6E52243A"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sidRPr="00B668D5">
        <w:rPr>
          <w:rFonts w:eastAsiaTheme="minorEastAsia" w:cs="Times New Roman"/>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B437A16" w14:textId="236C2B6F"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07CB00F1" wp14:editId="0F6CEED7">
            <wp:extent cx="5939790" cy="1831340"/>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39790" cy="1831340"/>
                    </a:xfrm>
                    <a:prstGeom prst="rect">
                      <a:avLst/>
                    </a:prstGeom>
                  </pic:spPr>
                </pic:pic>
              </a:graphicData>
            </a:graphic>
          </wp:inline>
        </w:drawing>
      </w:r>
    </w:p>
    <w:p w14:paraId="56AF5F2E" w14:textId="06A8B202"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20E3429A" w14:textId="1E94273E" w:rsidR="0001254A" w:rsidRPr="00E04771" w:rsidRDefault="0001254A" w:rsidP="0001254A">
      <w:pPr>
        <w:ind w:firstLine="0"/>
        <w:jc w:val="center"/>
        <w:rPr>
          <w:rFonts w:eastAsiaTheme="minorEastAsia" w:cs="Times New Roman"/>
        </w:rPr>
      </w:pPr>
      <w:r w:rsidRPr="0001254A">
        <w:rPr>
          <w:rFonts w:eastAsiaTheme="minorEastAsia" w:cs="Times New Roman"/>
          <w:noProof/>
        </w:rPr>
        <w:drawing>
          <wp:inline distT="0" distB="0" distL="0" distR="0" wp14:anchorId="34B2324B" wp14:editId="2A2F1974">
            <wp:extent cx="5939790" cy="183134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39790" cy="1831340"/>
                    </a:xfrm>
                    <a:prstGeom prst="rect">
                      <a:avLst/>
                    </a:prstGeom>
                  </pic:spPr>
                </pic:pic>
              </a:graphicData>
            </a:graphic>
          </wp:inline>
        </w:drawing>
      </w:r>
    </w:p>
    <w:p w14:paraId="497ECE15" w14:textId="700D45AC" w:rsidR="0001254A"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227ED2C6" w14:textId="795176C4" w:rsidR="002E4D6F" w:rsidRDefault="0001254A" w:rsidP="002E4D6F">
      <w:pPr>
        <w:ind w:firstLine="0"/>
        <w:rPr>
          <w:rFonts w:eastAsiaTheme="minorEastAsia" w:cs="Times New Roman"/>
        </w:rPr>
      </w:pPr>
      <w:r>
        <w:tab/>
      </w:r>
      <w:r w:rsidR="00873007" w:rsidRPr="00873007">
        <w:t>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40</w:t>
      </w:r>
      <w:r w:rsidR="00873007">
        <w:t>-</w:t>
      </w:r>
      <w:r w:rsidR="00873007" w:rsidRPr="00873007">
        <w:t xml:space="preserve">42 представлено сравнение средних значений метрик после очистки между лучшим ядерным методом (с учётом стандартной ошибки) и энтропийным подходом. На рис. 43 представлено процентное преимущество энтропийного метода перед лучшими ядерными методами по среднему значению IMSE </w:t>
      </w:r>
      <w:r w:rsidR="00873007">
        <w:t xml:space="preserve">– </w:t>
      </w:r>
      <w:r w:rsidR="00873007" w:rsidRPr="00873007">
        <w:t>наибольшее улучшение составило 47,8%.</w:t>
      </w:r>
    </w:p>
    <w:p w14:paraId="679D2C31"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lastRenderedPageBreak/>
        <w:drawing>
          <wp:inline distT="0" distB="0" distL="0" distR="0" wp14:anchorId="1F9975EF" wp14:editId="5D4E0C57">
            <wp:extent cx="5939790" cy="1748155"/>
            <wp:effectExtent l="0" t="0" r="381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748155"/>
                    </a:xfrm>
                    <a:prstGeom prst="rect">
                      <a:avLst/>
                    </a:prstGeom>
                  </pic:spPr>
                </pic:pic>
              </a:graphicData>
            </a:graphic>
          </wp:inline>
        </w:drawing>
      </w:r>
    </w:p>
    <w:p w14:paraId="13B55402" w14:textId="0FDEE4FD"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40</w:t>
      </w:r>
      <w:r w:rsidRPr="00E04771">
        <w:rPr>
          <w:rFonts w:eastAsiaTheme="minorEastAsia" w:cs="Times New Roman"/>
        </w:rPr>
        <w:t>. Сравнение методов регрессии: IMSE в зависимости от степени полинома.</w:t>
      </w:r>
    </w:p>
    <w:p w14:paraId="2E647C09"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163C607E" wp14:editId="254E710E">
            <wp:extent cx="5939790" cy="1748155"/>
            <wp:effectExtent l="0" t="0" r="381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1748155"/>
                    </a:xfrm>
                    <a:prstGeom prst="rect">
                      <a:avLst/>
                    </a:prstGeom>
                  </pic:spPr>
                </pic:pic>
              </a:graphicData>
            </a:graphic>
          </wp:inline>
        </w:drawing>
      </w:r>
    </w:p>
    <w:p w14:paraId="5FF73EA8" w14:textId="38D4BF37"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41</w:t>
      </w:r>
      <w:r w:rsidRPr="00E04771">
        <w:rPr>
          <w:rFonts w:eastAsiaTheme="minorEastAsia" w:cs="Times New Roman"/>
        </w:rPr>
        <w:t>. Сравнение методов регрессии: IM</w:t>
      </w:r>
      <w:r w:rsidRPr="00E04771">
        <w:rPr>
          <w:rFonts w:eastAsiaTheme="minorEastAsia" w:cs="Times New Roman"/>
          <w:lang w:val="en-US"/>
        </w:rPr>
        <w:t>A</w:t>
      </w:r>
      <w:r w:rsidRPr="00E04771">
        <w:rPr>
          <w:rFonts w:eastAsiaTheme="minorEastAsia" w:cs="Times New Roman"/>
        </w:rPr>
        <w:t>E в зависимости от степени полинома.</w:t>
      </w:r>
    </w:p>
    <w:p w14:paraId="2B2BA79F"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4D53F12A" wp14:editId="2857B240">
            <wp:extent cx="5939790" cy="1748155"/>
            <wp:effectExtent l="0" t="0" r="3810" b="444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39790" cy="1748155"/>
                    </a:xfrm>
                    <a:prstGeom prst="rect">
                      <a:avLst/>
                    </a:prstGeom>
                  </pic:spPr>
                </pic:pic>
              </a:graphicData>
            </a:graphic>
          </wp:inline>
        </w:drawing>
      </w:r>
    </w:p>
    <w:p w14:paraId="72BA13F9" w14:textId="77F4EDAE" w:rsidR="003D6CF3"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42</w:t>
      </w:r>
      <w:r w:rsidRPr="00E04771">
        <w:rPr>
          <w:rFonts w:eastAsiaTheme="minorEastAsia" w:cs="Times New Roman"/>
        </w:rPr>
        <w:t>. Сравнение методов регрессии: максимальная ошибка в зависимости от степени полинома.</w:t>
      </w:r>
    </w:p>
    <w:p w14:paraId="799D3F73" w14:textId="77777777" w:rsidR="003D6CF3" w:rsidRPr="00E04771" w:rsidRDefault="003D6CF3" w:rsidP="003D6CF3">
      <w:pPr>
        <w:ind w:firstLine="0"/>
        <w:jc w:val="center"/>
        <w:rPr>
          <w:rFonts w:eastAsiaTheme="minorEastAsia" w:cs="Times New Roman"/>
          <w:lang w:val="en-US"/>
        </w:rPr>
      </w:pPr>
      <w:r w:rsidRPr="00F23CBF">
        <w:rPr>
          <w:rFonts w:eastAsiaTheme="minorEastAsia" w:cs="Times New Roman"/>
          <w:noProof/>
          <w:lang w:val="en-US"/>
        </w:rPr>
        <w:lastRenderedPageBreak/>
        <w:drawing>
          <wp:inline distT="0" distB="0" distL="0" distR="0" wp14:anchorId="6BF73FB8" wp14:editId="07546078">
            <wp:extent cx="5939790" cy="5038725"/>
            <wp:effectExtent l="0" t="0" r="381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5038725"/>
                    </a:xfrm>
                    <a:prstGeom prst="rect">
                      <a:avLst/>
                    </a:prstGeom>
                  </pic:spPr>
                </pic:pic>
              </a:graphicData>
            </a:graphic>
          </wp:inline>
        </w:drawing>
      </w:r>
    </w:p>
    <w:p w14:paraId="20981624" w14:textId="1A33F296" w:rsidR="003D6CF3" w:rsidRPr="00E04771" w:rsidRDefault="003D6CF3" w:rsidP="003D6CF3">
      <w:pPr>
        <w:ind w:firstLine="0"/>
        <w:jc w:val="center"/>
        <w:rPr>
          <w:rFonts w:eastAsiaTheme="minorEastAsia" w:cs="Times New Roman"/>
        </w:rPr>
      </w:pPr>
      <w:r w:rsidRPr="00E04771">
        <w:rPr>
          <w:rFonts w:eastAsiaTheme="minorEastAsia" w:cs="Times New Roman"/>
        </w:rPr>
        <w:t>Рис. 4</w:t>
      </w:r>
      <w:r>
        <w:rPr>
          <w:rFonts w:eastAsiaTheme="minorEastAsia" w:cs="Times New Roman"/>
        </w:rPr>
        <w:t>3</w:t>
      </w:r>
      <w:r w:rsidRPr="00E04771">
        <w:rPr>
          <w:rFonts w:eastAsiaTheme="minorEastAsia" w:cs="Times New Roman"/>
        </w:rPr>
        <w:t>. Преимущество энтропийного метода над ядерной регрессией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t xml:space="preserve">Таким образом, можно сделать вывод о систематическом и статистически значимом превосходстве метода по метрикам IMSE, IMAE и </w:t>
      </w:r>
      <w:proofErr w:type="spellStart"/>
      <w:r w:rsidRPr="00873007">
        <w:rPr>
          <w:rFonts w:eastAsiaTheme="minorEastAsia" w:cs="Times New Roman"/>
        </w:rPr>
        <w:t>MaxErr</w:t>
      </w:r>
      <w:proofErr w:type="spellEnd"/>
      <w:r w:rsidRPr="00873007">
        <w:rPr>
          <w:rFonts w:eastAsiaTheme="minorEastAsia" w:cs="Times New Roman"/>
        </w:rPr>
        <w:t xml:space="preserve">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w:t>
      </w:r>
      <w:proofErr w:type="spellStart"/>
      <w:r w:rsidRPr="00873007">
        <w:rPr>
          <w:rFonts w:eastAsiaTheme="minorEastAsia" w:cs="Times New Roman"/>
        </w:rPr>
        <w:t>бутстрепом</w:t>
      </w:r>
      <w:proofErr w:type="spellEnd"/>
      <w:r w:rsidRPr="00873007">
        <w:rPr>
          <w:rFonts w:eastAsiaTheme="minorEastAsia" w:cs="Times New Roman"/>
        </w:rPr>
        <w:t>.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160B8D">
      <w:pPr>
        <w:pStyle w:val="4"/>
        <w:numPr>
          <w:ilvl w:val="2"/>
          <w:numId w:val="5"/>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160B8D">
      <w:pPr>
        <w:pStyle w:val="af4"/>
        <w:numPr>
          <w:ilvl w:val="3"/>
          <w:numId w:val="5"/>
        </w:numPr>
        <w:rPr>
          <w:rFonts w:cs="Times New Roman"/>
          <w:b/>
          <w:bCs/>
        </w:rPr>
      </w:pPr>
      <w:r w:rsidRPr="00E04771">
        <w:rPr>
          <w:rFonts w:cs="Times New Roman"/>
          <w:b/>
          <w:bCs/>
        </w:rPr>
        <w:t xml:space="preserve"> Оценка ядерной регрессии</w:t>
      </w:r>
    </w:p>
    <w:p w14:paraId="11F5B67D" w14:textId="00A9F6DE" w:rsidR="00647346" w:rsidRPr="00E04771" w:rsidRDefault="00172728" w:rsidP="00B0168E">
      <w:pPr>
        <w:rPr>
          <w:rFonts w:cs="Times New Roman"/>
        </w:rPr>
      </w:pPr>
      <w:r w:rsidRPr="00E04771">
        <w:rPr>
          <w:rFonts w:cs="Times New Roman"/>
        </w:rPr>
        <w:lastRenderedPageBreak/>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1A28D1" w:rsidRPr="00E04771">
        <w:rPr>
          <w:rFonts w:cs="Times New Roman"/>
        </w:rPr>
        <w:t>7</w:t>
      </w:r>
      <w:r w:rsidR="00D9029E" w:rsidRPr="00E04771">
        <w:rPr>
          <w:rFonts w:cs="Times New Roman"/>
        </w:rPr>
        <w:t>.</w:t>
      </w:r>
    </w:p>
    <w:p w14:paraId="1B60AA63" w14:textId="77777777" w:rsidR="00D9029E" w:rsidRPr="00E04771" w:rsidRDefault="00D9029E"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2DFAA36" w14:textId="337D0D8D" w:rsidR="002A59BD" w:rsidRPr="00E04771" w:rsidRDefault="00172728" w:rsidP="00160B8D">
      <w:pPr>
        <w:rPr>
          <w:rFonts w:cs="Times New Roman"/>
        </w:rPr>
      </w:pPr>
      <w:r w:rsidRPr="00E04771">
        <w:rPr>
          <w:rFonts w:cs="Times New Roman"/>
        </w:rPr>
        <w:t>Аналогично предыдущим пунктам была проведена очистка от выбросов в метриках. Результаты представлены в Приложении 8. Как видно из рис. 4</w:t>
      </w:r>
      <w:r w:rsidR="00F64E48">
        <w:rPr>
          <w:rFonts w:cs="Times New Roman"/>
        </w:rPr>
        <w:t>4</w:t>
      </w:r>
      <w:r w:rsidRPr="00E04771">
        <w:rPr>
          <w:rFonts w:cs="Times New Roman"/>
        </w:rPr>
        <w:t>, выбросы составили 10-1</w:t>
      </w:r>
      <w:r w:rsidR="009748A7" w:rsidRPr="00E55842">
        <w:rPr>
          <w:rFonts w:cs="Times New Roman"/>
        </w:rPr>
        <w:t>9</w:t>
      </w:r>
      <w:r w:rsidRPr="00E04771">
        <w:rPr>
          <w:rFonts w:cs="Times New Roman"/>
        </w:rPr>
        <w:t xml:space="preserve">% </w:t>
      </w:r>
      <w:proofErr w:type="spellStart"/>
      <w:r w:rsidRPr="00E04771">
        <w:rPr>
          <w:rFonts w:cs="Times New Roman"/>
        </w:rPr>
        <w:t>датасетов</w:t>
      </w:r>
      <w:proofErr w:type="spellEnd"/>
      <w:r w:rsidRPr="00E04771">
        <w:rPr>
          <w:rFonts w:cs="Times New Roman"/>
        </w:rPr>
        <w:t xml:space="preserve">. Доли выбросов различаются по генерациям и методам. Наибольшее число выбросов наблюдается у правила </w:t>
      </w:r>
      <w:proofErr w:type="spellStart"/>
      <w:r w:rsidRPr="00E04771">
        <w:rPr>
          <w:rFonts w:cs="Times New Roman"/>
        </w:rPr>
        <w:t>Сильвермана</w:t>
      </w:r>
      <w:proofErr w:type="spellEnd"/>
      <w:r w:rsidRPr="00E04771">
        <w:rPr>
          <w:rFonts w:cs="Times New Roman"/>
        </w:rPr>
        <w:t>. Методы кросс-валидации имеют практически одинаковые результаты, но в среднем LOOCV демонстрирует несколько лучшие результаты.</w:t>
      </w:r>
    </w:p>
    <w:p w14:paraId="2ED4BC93" w14:textId="74CB8AE4" w:rsidR="00D9029E"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3F9C404B" wp14:editId="072B0F03">
            <wp:extent cx="5939790" cy="3527425"/>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3527425"/>
                    </a:xfrm>
                    <a:prstGeom prst="rect">
                      <a:avLst/>
                    </a:prstGeom>
                  </pic:spPr>
                </pic:pic>
              </a:graphicData>
            </a:graphic>
          </wp:inline>
        </w:drawing>
      </w:r>
    </w:p>
    <w:p w14:paraId="3253187D" w14:textId="6AC95F14" w:rsidR="00D9029E" w:rsidRPr="00E04771" w:rsidRDefault="00D9029E" w:rsidP="00160B8D">
      <w:pPr>
        <w:ind w:firstLine="0"/>
        <w:jc w:val="center"/>
        <w:rPr>
          <w:rFonts w:eastAsiaTheme="minorEastAsia" w:cs="Times New Roman"/>
        </w:rPr>
      </w:pPr>
      <w:r w:rsidRPr="00E04771">
        <w:rPr>
          <w:rFonts w:eastAsiaTheme="minorEastAsia" w:cs="Times New Roman"/>
        </w:rPr>
        <w:t>Рис.</w:t>
      </w:r>
      <w:r w:rsidR="00B0168E" w:rsidRPr="00E04771">
        <w:rPr>
          <w:rFonts w:eastAsiaTheme="minorEastAsia" w:cs="Times New Roman"/>
        </w:rPr>
        <w:t xml:space="preserve"> 4</w:t>
      </w:r>
      <w:r w:rsidR="00F64E48">
        <w:rPr>
          <w:rFonts w:eastAsiaTheme="minorEastAsia" w:cs="Times New Roman"/>
        </w:rPr>
        <w:t>4</w:t>
      </w:r>
      <w:r w:rsidRPr="00E04771">
        <w:rPr>
          <w:rFonts w:eastAsiaTheme="minorEastAsia" w:cs="Times New Roman"/>
        </w:rPr>
        <w:t>. Процент выбросов, удалённых методом 1.5 IQR.</w:t>
      </w:r>
    </w:p>
    <w:p w14:paraId="5928F2D9" w14:textId="1FA629F6" w:rsidR="00D9029E" w:rsidRPr="00E04771" w:rsidRDefault="008513FD" w:rsidP="00160B8D">
      <w:pPr>
        <w:ind w:firstLine="0"/>
        <w:rPr>
          <w:rFonts w:cs="Times New Roman"/>
        </w:rPr>
      </w:pPr>
      <w:r w:rsidRPr="00E04771">
        <w:rPr>
          <w:rFonts w:cs="Times New Roman"/>
        </w:rPr>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F64E48">
        <w:rPr>
          <w:rFonts w:cs="Times New Roman"/>
        </w:rPr>
        <w:t>5</w:t>
      </w:r>
      <w:r w:rsidR="00172728" w:rsidRPr="00E04771">
        <w:rPr>
          <w:rFonts w:cs="Times New Roman"/>
        </w:rPr>
        <w:t>, 4</w:t>
      </w:r>
      <w:r w:rsidR="00F64E48">
        <w:rPr>
          <w:rFonts w:cs="Times New Roman"/>
        </w:rPr>
        <w:t>6</w:t>
      </w:r>
      <w:r w:rsidR="00172728" w:rsidRPr="00E04771">
        <w:rPr>
          <w:rFonts w:cs="Times New Roman"/>
        </w:rPr>
        <w:t xml:space="preserve">), но масштаб улучшений значительно отличается. Правило </w:t>
      </w:r>
      <w:proofErr w:type="spellStart"/>
      <w:r w:rsidR="00172728" w:rsidRPr="00E04771">
        <w:rPr>
          <w:rFonts w:cs="Times New Roman"/>
        </w:rPr>
        <w:t>Сильвермана</w:t>
      </w:r>
      <w:proofErr w:type="spellEnd"/>
      <w:r w:rsidR="00172728" w:rsidRPr="00E04771">
        <w:rPr>
          <w:rFonts w:cs="Times New Roman"/>
        </w:rPr>
        <w:t xml:space="preserve">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w:t>
      </w:r>
      <w:r w:rsidR="00172728" w:rsidRPr="00E04771">
        <w:rPr>
          <w:rFonts w:cs="Times New Roman"/>
        </w:rPr>
        <w:lastRenderedPageBreak/>
        <w:t>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2942291A" w:rsidR="008513FD"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6A2F839D" wp14:editId="4992519D">
            <wp:extent cx="5939790" cy="194691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1946910"/>
                    </a:xfrm>
                    <a:prstGeom prst="rect">
                      <a:avLst/>
                    </a:prstGeom>
                  </pic:spPr>
                </pic:pic>
              </a:graphicData>
            </a:graphic>
          </wp:inline>
        </w:drawing>
      </w:r>
    </w:p>
    <w:p w14:paraId="2BCAB155" w14:textId="76073D18"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5</w:t>
      </w:r>
      <w:r w:rsidRPr="00E04771">
        <w:rPr>
          <w:rFonts w:eastAsiaTheme="minorEastAsia" w:cs="Times New Roman"/>
        </w:rPr>
        <w:t>. Снижение стандартной ошибки (SEM) после IQR-очистки. Источник: работа автора.</w:t>
      </w:r>
    </w:p>
    <w:p w14:paraId="0D599571" w14:textId="2C83CEA7" w:rsidR="008513FD" w:rsidRPr="00E04771" w:rsidRDefault="00F755B2" w:rsidP="00160B8D">
      <w:pPr>
        <w:ind w:firstLine="0"/>
        <w:jc w:val="center"/>
        <w:rPr>
          <w:rFonts w:eastAsiaTheme="minorEastAsia" w:cs="Times New Roman"/>
        </w:rPr>
      </w:pPr>
      <w:r w:rsidRPr="00F755B2">
        <w:rPr>
          <w:rFonts w:eastAsiaTheme="minorEastAsia" w:cs="Times New Roman"/>
          <w:noProof/>
        </w:rPr>
        <w:drawing>
          <wp:inline distT="0" distB="0" distL="0" distR="0" wp14:anchorId="579B984F" wp14:editId="1EEF9321">
            <wp:extent cx="5939790" cy="2972435"/>
            <wp:effectExtent l="0" t="0" r="381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2972435"/>
                    </a:xfrm>
                    <a:prstGeom prst="rect">
                      <a:avLst/>
                    </a:prstGeom>
                  </pic:spPr>
                </pic:pic>
              </a:graphicData>
            </a:graphic>
          </wp:inline>
        </w:drawing>
      </w:r>
    </w:p>
    <w:p w14:paraId="40C6DA28" w14:textId="69B0D83F"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6</w:t>
      </w:r>
      <w:r w:rsidRPr="00E04771">
        <w:rPr>
          <w:rFonts w:eastAsiaTheme="minorEastAsia" w:cs="Times New Roman"/>
        </w:rPr>
        <w:t xml:space="preserve">. </w:t>
      </w:r>
      <w:r w:rsidR="00FC6376" w:rsidRPr="00E04771">
        <w:rPr>
          <w:rFonts w:eastAsiaTheme="minorEastAsia" w:cs="Times New Roman"/>
        </w:rPr>
        <w:t>Сравнение IMSE до и после очистки методом 1.5 IQR</w:t>
      </w:r>
      <w:r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t xml:space="preserve">Низкая эффективность правила </w:t>
      </w:r>
      <w:proofErr w:type="spellStart"/>
      <w:r w:rsidRPr="00E04771">
        <w:rPr>
          <w:rFonts w:cs="Times New Roman"/>
        </w:rPr>
        <w:t>Сильвермана</w:t>
      </w:r>
      <w:proofErr w:type="spellEnd"/>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 xml:space="preserve">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w:t>
      </w:r>
      <w:proofErr w:type="spellStart"/>
      <w:r w:rsidRPr="00E04771">
        <w:rPr>
          <w:rFonts w:cs="Times New Roman"/>
        </w:rPr>
        <w:t>недосглаживанию</w:t>
      </w:r>
      <w:proofErr w:type="spellEnd"/>
      <w:r w:rsidRPr="00E04771">
        <w:rPr>
          <w:rFonts w:cs="Times New Roman"/>
        </w:rPr>
        <w:t>.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 xml:space="preserve">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w:t>
      </w:r>
      <w:r w:rsidRPr="00E04771">
        <w:rPr>
          <w:rFonts w:cs="Times New Roman"/>
        </w:rPr>
        <w:lastRenderedPageBreak/>
        <w:t xml:space="preserve">за счёт добавления вариации в данные. Однако для правила </w:t>
      </w:r>
      <w:proofErr w:type="spellStart"/>
      <w:r w:rsidRPr="00E04771">
        <w:rPr>
          <w:rFonts w:cs="Times New Roman"/>
        </w:rPr>
        <w:t>Сильвермана</w:t>
      </w:r>
      <w:proofErr w:type="spellEnd"/>
      <w:r w:rsidRPr="00E04771">
        <w:rPr>
          <w:rFonts w:cs="Times New Roman"/>
        </w:rPr>
        <w:t xml:space="preserve">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160B8D">
      <w:pPr>
        <w:pStyle w:val="af4"/>
        <w:numPr>
          <w:ilvl w:val="4"/>
          <w:numId w:val="5"/>
        </w:numPr>
        <w:rPr>
          <w:rFonts w:cs="Times New Roman"/>
          <w:b/>
          <w:bCs/>
        </w:rPr>
      </w:pPr>
      <w:r w:rsidRPr="00E04771">
        <w:rPr>
          <w:rFonts w:cs="Times New Roman"/>
          <w:b/>
          <w:bCs/>
        </w:rPr>
        <w:t>Анализ очищенных результатов</w:t>
      </w:r>
    </w:p>
    <w:p w14:paraId="57D6C77F" w14:textId="76E23078"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w:t>
      </w:r>
      <w:proofErr w:type="spellStart"/>
      <w:r>
        <w:rPr>
          <w:rFonts w:eastAsiaTheme="minorEastAsia" w:cs="Times New Roman"/>
        </w:rPr>
        <w:t>Бонферрони</w:t>
      </w:r>
      <w:proofErr w:type="spellEnd"/>
      <w:r>
        <w:rPr>
          <w:rFonts w:eastAsiaTheme="minorEastAsia" w:cs="Times New Roman"/>
        </w:rPr>
        <w:t xml:space="preserve">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F64E48">
        <w:rPr>
          <w:rFonts w:eastAsiaTheme="minorEastAsia" w:cs="Times New Roman"/>
          <w:iCs/>
        </w:rPr>
        <w:t>7</w:t>
      </w:r>
      <w:r w:rsidR="00172728" w:rsidRPr="00E04771">
        <w:rPr>
          <w:rFonts w:eastAsiaTheme="minorEastAsia" w:cs="Times New Roman"/>
          <w:iCs/>
        </w:rPr>
        <w:t xml:space="preserve">) можно сделать вывод, что методы кросс-валидации статистически значимо превосходят правило </w:t>
      </w:r>
      <w:proofErr w:type="spellStart"/>
      <w:r w:rsidR="00172728" w:rsidRPr="00E04771">
        <w:rPr>
          <w:rFonts w:eastAsiaTheme="minorEastAsia" w:cs="Times New Roman"/>
          <w:iCs/>
        </w:rPr>
        <w:t>Сильвермана</w:t>
      </w:r>
      <w:proofErr w:type="spellEnd"/>
      <w:r w:rsidR="00172728" w:rsidRPr="00E04771">
        <w:rPr>
          <w:rFonts w:eastAsiaTheme="minorEastAsia" w:cs="Times New Roman"/>
          <w:iCs/>
        </w:rPr>
        <w:t xml:space="preserve">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5A744B33" w:rsidR="004563CC" w:rsidRPr="00E04771" w:rsidRDefault="009748A7" w:rsidP="00160B8D">
      <w:pPr>
        <w:ind w:firstLine="0"/>
        <w:jc w:val="center"/>
        <w:rPr>
          <w:rFonts w:eastAsiaTheme="minorEastAsia" w:cs="Times New Roman"/>
          <w:iCs/>
          <w:lang w:val="en-US"/>
        </w:rPr>
      </w:pPr>
      <w:r w:rsidRPr="009748A7">
        <w:rPr>
          <w:rFonts w:eastAsiaTheme="minorEastAsia" w:cs="Times New Roman"/>
          <w:iCs/>
          <w:noProof/>
          <w:lang w:val="en-US"/>
        </w:rPr>
        <w:drawing>
          <wp:inline distT="0" distB="0" distL="0" distR="0" wp14:anchorId="3A75C828" wp14:editId="1EDDDF94">
            <wp:extent cx="5939790" cy="2084070"/>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2084070"/>
                    </a:xfrm>
                    <a:prstGeom prst="rect">
                      <a:avLst/>
                    </a:prstGeom>
                  </pic:spPr>
                </pic:pic>
              </a:graphicData>
            </a:graphic>
          </wp:inline>
        </w:drawing>
      </w:r>
    </w:p>
    <w:p w14:paraId="3AD0473A" w14:textId="32493335"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7</w:t>
      </w:r>
      <w:r w:rsidRPr="00E04771">
        <w:rPr>
          <w:rFonts w:eastAsiaTheme="minorEastAsia" w:cs="Times New Roman"/>
        </w:rPr>
        <w:t>. Сравнение методов по всем оценкам (смесь распределений).</w:t>
      </w:r>
    </w:p>
    <w:p w14:paraId="3221EB59" w14:textId="18C0ECD6" w:rsidR="00D6604B" w:rsidRPr="00E04771" w:rsidRDefault="00172728" w:rsidP="00B0168E">
      <w:pPr>
        <w:rPr>
          <w:rFonts w:cs="Times New Roman"/>
        </w:rPr>
      </w:pPr>
      <w:r w:rsidRPr="00E04771">
        <w:rPr>
          <w:rFonts w:cs="Times New Roman"/>
        </w:rPr>
        <w:t xml:space="preserve">Более подробный анализ показал, что основная причина различий кроется в адаптивности методов кросс-валидации. Правило </w:t>
      </w:r>
      <w:proofErr w:type="spellStart"/>
      <w:r w:rsidRPr="00E04771">
        <w:rPr>
          <w:rFonts w:cs="Times New Roman"/>
        </w:rPr>
        <w:t>Сильвермана</w:t>
      </w:r>
      <w:proofErr w:type="spellEnd"/>
      <w:r w:rsidRPr="00E04771">
        <w:rPr>
          <w:rFonts w:cs="Times New Roman"/>
        </w:rPr>
        <w:t xml:space="preserve"> всегда выбирало маленькое окно, в то время как оптимальная ширина окна в методах кросс-валидации существенно варьировалась от </w:t>
      </w:r>
      <w:proofErr w:type="spellStart"/>
      <w:r w:rsidRPr="00E04771">
        <w:rPr>
          <w:rFonts w:cs="Times New Roman"/>
        </w:rPr>
        <w:t>датасета</w:t>
      </w:r>
      <w:proofErr w:type="spellEnd"/>
      <w:r w:rsidRPr="00E04771">
        <w:rPr>
          <w:rFonts w:cs="Times New Roman"/>
        </w:rPr>
        <w:t xml:space="preserve"> к </w:t>
      </w:r>
      <w:proofErr w:type="spellStart"/>
      <w:r w:rsidRPr="00E04771">
        <w:rPr>
          <w:rFonts w:cs="Times New Roman"/>
        </w:rPr>
        <w:t>датасету</w:t>
      </w:r>
      <w:proofErr w:type="spellEnd"/>
      <w:r w:rsidRPr="00E04771">
        <w:rPr>
          <w:rFonts w:cs="Times New Roman"/>
        </w:rPr>
        <w:t>, подстраиваясь под данные (см. рис. 4</w:t>
      </w:r>
      <w:r w:rsidR="00F64E48">
        <w:rPr>
          <w:rFonts w:cs="Times New Roman"/>
        </w:rPr>
        <w:t>8</w:t>
      </w:r>
      <w:r w:rsidRPr="00E04771">
        <w:rPr>
          <w:rFonts w:cs="Times New Roman"/>
        </w:rPr>
        <w:t xml:space="preserve">). Таким образом, можно сделать вывод, что в случае нормальной смеси методы кросс-валидации демонстрируют преимущество по сравнению с правилом </w:t>
      </w:r>
      <w:proofErr w:type="spellStart"/>
      <w:r w:rsidRPr="00E04771">
        <w:rPr>
          <w:rFonts w:cs="Times New Roman"/>
        </w:rPr>
        <w:t>Сильвермана</w:t>
      </w:r>
      <w:proofErr w:type="spellEnd"/>
      <w:r w:rsidRPr="00E04771">
        <w:rPr>
          <w:rFonts w:cs="Times New Roman"/>
        </w:rPr>
        <w:t>.</w:t>
      </w:r>
    </w:p>
    <w:p w14:paraId="442C74CC" w14:textId="29024542" w:rsidR="004563CC" w:rsidRPr="00E04771" w:rsidRDefault="009748A7" w:rsidP="00160B8D">
      <w:pPr>
        <w:ind w:firstLine="0"/>
        <w:jc w:val="center"/>
        <w:rPr>
          <w:rFonts w:eastAsia="Times New Roman" w:cs="Times New Roman"/>
          <w:b/>
          <w:bCs/>
          <w:kern w:val="36"/>
          <w:sz w:val="28"/>
          <w:szCs w:val="48"/>
          <w:lang w:eastAsia="ru-RU"/>
        </w:rPr>
      </w:pPr>
      <w:r w:rsidRPr="009748A7">
        <w:rPr>
          <w:rFonts w:eastAsia="Times New Roman" w:cs="Times New Roman"/>
          <w:b/>
          <w:bCs/>
          <w:noProof/>
          <w:kern w:val="36"/>
          <w:sz w:val="28"/>
          <w:szCs w:val="48"/>
          <w:lang w:eastAsia="ru-RU"/>
        </w:rPr>
        <w:lastRenderedPageBreak/>
        <w:drawing>
          <wp:inline distT="0" distB="0" distL="0" distR="0" wp14:anchorId="5727AE4C" wp14:editId="69FD202E">
            <wp:extent cx="5939790" cy="3527425"/>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527425"/>
                    </a:xfrm>
                    <a:prstGeom prst="rect">
                      <a:avLst/>
                    </a:prstGeom>
                  </pic:spPr>
                </pic:pic>
              </a:graphicData>
            </a:graphic>
          </wp:inline>
        </w:drawing>
      </w:r>
    </w:p>
    <w:p w14:paraId="30194374" w14:textId="12F85FC0"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8</w:t>
      </w:r>
      <w:r w:rsidRPr="00E04771">
        <w:rPr>
          <w:rFonts w:eastAsiaTheme="minorEastAsia" w:cs="Times New Roman"/>
        </w:rPr>
        <w:t>. Сравнение методов по выбранной ширине окна (смесь распределений).</w:t>
      </w:r>
    </w:p>
    <w:p w14:paraId="24943F3F" w14:textId="6361AF75" w:rsidR="00F53A9C" w:rsidRPr="00E04771" w:rsidRDefault="00F53A9C"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664B2196" w14:textId="4EF802D2" w:rsidR="00F53A9C" w:rsidRPr="00E04771" w:rsidRDefault="00172728" w:rsidP="00160B8D">
      <w:pPr>
        <w:rPr>
          <w:rFonts w:cs="Times New Roman"/>
        </w:rPr>
      </w:pPr>
      <w:r w:rsidRPr="00E04771">
        <w:rPr>
          <w:rFonts w:cs="Times New Roman"/>
        </w:rPr>
        <w:t xml:space="preserve">По результатам оценки смесевых </w:t>
      </w:r>
      <w:proofErr w:type="spellStart"/>
      <w:r w:rsidRPr="00E04771">
        <w:rPr>
          <w:rFonts w:cs="Times New Roman"/>
        </w:rPr>
        <w:t>датасетов</w:t>
      </w:r>
      <w:proofErr w:type="spellEnd"/>
      <w:r w:rsidRPr="00E04771">
        <w:rPr>
          <w:rFonts w:cs="Times New Roman"/>
        </w:rPr>
        <w:t xml:space="preserve"> были получены оценки метрик, представленные в Приложении 9.</w:t>
      </w:r>
    </w:p>
    <w:p w14:paraId="6B545F31" w14:textId="77777777" w:rsidR="00F53A9C" w:rsidRPr="00E04771" w:rsidRDefault="00F53A9C" w:rsidP="00160B8D">
      <w:pPr>
        <w:pStyle w:val="af4"/>
        <w:numPr>
          <w:ilvl w:val="4"/>
          <w:numId w:val="5"/>
        </w:numPr>
        <w:rPr>
          <w:rFonts w:cs="Times New Roman"/>
          <w:b/>
          <w:bCs/>
        </w:rPr>
      </w:pPr>
      <w:r w:rsidRPr="00E04771">
        <w:rPr>
          <w:rFonts w:cs="Times New Roman"/>
          <w:b/>
          <w:bCs/>
        </w:rPr>
        <w:t>Анализ подбора параметров</w:t>
      </w:r>
    </w:p>
    <w:p w14:paraId="7D0125EF" w14:textId="45282FE8" w:rsidR="004563CC" w:rsidRPr="00E04771" w:rsidRDefault="00172728" w:rsidP="00160B8D">
      <w:pPr>
        <w:rPr>
          <w:rFonts w:cs="Times New Roman"/>
        </w:rPr>
      </w:pPr>
      <w:r w:rsidRPr="00E04771">
        <w:rPr>
          <w:rFonts w:cs="Times New Roman"/>
        </w:rPr>
        <w:t>Распределение подобранных параметров (см. рис. 4</w:t>
      </w:r>
      <w:r w:rsidR="00F64E48">
        <w:rPr>
          <w:rFonts w:cs="Times New Roman"/>
        </w:rPr>
        <w:t>9</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w:t>
      </w:r>
      <w:proofErr w:type="spellStart"/>
      <w:r w:rsidRPr="00E04771">
        <w:rPr>
          <w:rFonts w:cs="Times New Roman"/>
        </w:rPr>
        <w:t>оит</w:t>
      </w:r>
      <w:proofErr w:type="spellEnd"/>
      <w:r w:rsidRPr="00E04771">
        <w:rPr>
          <w:rFonts w:cs="Times New Roman"/>
        </w:rPr>
        <w:t xml:space="preserve">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006E51F2" w:rsidR="00F53A9C" w:rsidRPr="00E04771" w:rsidRDefault="00047AC3" w:rsidP="00160B8D">
      <w:pPr>
        <w:ind w:firstLine="0"/>
        <w:jc w:val="center"/>
        <w:rPr>
          <w:rFonts w:cs="Times New Roman"/>
          <w:lang w:eastAsia="ru-RU"/>
        </w:rPr>
      </w:pPr>
      <w:r w:rsidRPr="00E04771">
        <w:rPr>
          <w:rFonts w:cs="Times New Roman"/>
          <w:noProof/>
          <w:lang w:eastAsia="ru-RU"/>
        </w:rPr>
        <w:lastRenderedPageBreak/>
        <w:drawing>
          <wp:inline distT="0" distB="0" distL="0" distR="0" wp14:anchorId="234A64FE" wp14:editId="51380950">
            <wp:extent cx="5939790" cy="2092325"/>
            <wp:effectExtent l="0" t="0" r="381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2092325"/>
                    </a:xfrm>
                    <a:prstGeom prst="rect">
                      <a:avLst/>
                    </a:prstGeom>
                  </pic:spPr>
                </pic:pic>
              </a:graphicData>
            </a:graphic>
          </wp:inline>
        </w:drawing>
      </w:r>
    </w:p>
    <w:p w14:paraId="071EFA5B" w14:textId="14CFA6E9" w:rsidR="00F53A9C" w:rsidRPr="00E04771" w:rsidRDefault="00F53A9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9</w:t>
      </w:r>
      <w:r w:rsidRPr="00E04771">
        <w:rPr>
          <w:rFonts w:eastAsiaTheme="minorEastAsia" w:cs="Times New Roman"/>
        </w:rPr>
        <w:t>. Характеристики подобранных параметров энтропийного метода для смесевых данных.</w:t>
      </w:r>
    </w:p>
    <w:p w14:paraId="2D962A44" w14:textId="1BE75ED0" w:rsidR="00F53A9C" w:rsidRPr="00E04771" w:rsidRDefault="00F53A9C"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4F4ADF3" w14:textId="18770899" w:rsidR="00F53A9C" w:rsidRPr="00E04771" w:rsidRDefault="006A5498" w:rsidP="00160B8D">
      <w:pPr>
        <w:rPr>
          <w:rFonts w:cs="Times New Roman"/>
        </w:rPr>
      </w:pPr>
      <w:r w:rsidRPr="00E04771">
        <w:rPr>
          <w:rFonts w:cs="Times New Roman"/>
        </w:rPr>
        <w:t xml:space="preserve">Очистка по методу 1,5 </w:t>
      </w:r>
      <w:proofErr w:type="spellStart"/>
      <w:r w:rsidRPr="00E04771">
        <w:rPr>
          <w:rFonts w:cs="Times New Roman"/>
        </w:rPr>
        <w:t>межквартильного</w:t>
      </w:r>
      <w:proofErr w:type="spellEnd"/>
      <w:r w:rsidRPr="00E04771">
        <w:rPr>
          <w:rFonts w:cs="Times New Roman"/>
        </w:rPr>
        <w:t xml:space="preserve"> размаха привела к удалению 17,3% выборок в среднем, причём ожидаемо в стохастической генерации удалений больше, чем в детерминированной (см. рис. </w:t>
      </w:r>
      <w:r w:rsidR="00F64E48">
        <w:rPr>
          <w:rFonts w:cs="Times New Roman"/>
        </w:rPr>
        <w:t>50</w:t>
      </w:r>
      <w:r w:rsidRPr="00E04771">
        <w:rPr>
          <w:rFonts w:cs="Times New Roman"/>
        </w:rPr>
        <w:t xml:space="preserve">). Результаты после очистки представлены в Приложении 10.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w:t>
      </w:r>
      <w:proofErr w:type="spellStart"/>
      <w:r w:rsidRPr="00E04771">
        <w:rPr>
          <w:rFonts w:cs="Times New Roman"/>
        </w:rPr>
        <w:t>MaxErr</w:t>
      </w:r>
      <w:proofErr w:type="spellEnd"/>
      <w:r w:rsidRPr="00E04771">
        <w:rPr>
          <w:rFonts w:cs="Times New Roman"/>
        </w:rPr>
        <w:t xml:space="preserve">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4DC09214" w:rsidR="000D6B9D" w:rsidRPr="00E04771" w:rsidRDefault="00047AC3" w:rsidP="00160B8D">
      <w:pPr>
        <w:ind w:firstLine="0"/>
        <w:jc w:val="center"/>
        <w:rPr>
          <w:rFonts w:cs="Times New Roman"/>
          <w:lang w:eastAsia="ru-RU"/>
        </w:rPr>
      </w:pPr>
      <w:r w:rsidRPr="00E04771">
        <w:rPr>
          <w:rFonts w:cs="Times New Roman"/>
          <w:noProof/>
          <w:lang w:eastAsia="ru-RU"/>
        </w:rPr>
        <w:drawing>
          <wp:inline distT="0" distB="0" distL="0" distR="0" wp14:anchorId="6FB0E08E" wp14:editId="12A3DA25">
            <wp:extent cx="5939790" cy="2091055"/>
            <wp:effectExtent l="0" t="0" r="381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2091055"/>
                    </a:xfrm>
                    <a:prstGeom prst="rect">
                      <a:avLst/>
                    </a:prstGeom>
                  </pic:spPr>
                </pic:pic>
              </a:graphicData>
            </a:graphic>
          </wp:inline>
        </w:drawing>
      </w:r>
    </w:p>
    <w:p w14:paraId="6BB5D299" w14:textId="4EF50CEB" w:rsidR="00963A1C" w:rsidRPr="00E04771" w:rsidRDefault="00963A1C"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50</w:t>
      </w:r>
      <w:r w:rsidRPr="00E04771">
        <w:rPr>
          <w:rFonts w:eastAsiaTheme="minorEastAsia" w:cs="Times New Roman"/>
        </w:rPr>
        <w:t xml:space="preserve">. </w:t>
      </w:r>
      <w:r w:rsidR="00047AC3" w:rsidRPr="00E04771">
        <w:rPr>
          <w:rFonts w:eastAsiaTheme="minorEastAsia" w:cs="Times New Roman"/>
        </w:rPr>
        <w:t>Влияние очистки от выбросов на смесевых данных для энтропийного метода</w:t>
      </w:r>
      <w:r w:rsidRPr="00E04771">
        <w:rPr>
          <w:rFonts w:eastAsiaTheme="minorEastAsia" w:cs="Times New Roman"/>
        </w:rPr>
        <w:t>.</w:t>
      </w:r>
    </w:p>
    <w:p w14:paraId="35594910" w14:textId="42360148" w:rsidR="00047AC3" w:rsidRPr="00E04771" w:rsidRDefault="00047AC3" w:rsidP="00160B8D">
      <w:pPr>
        <w:pStyle w:val="af4"/>
        <w:numPr>
          <w:ilvl w:val="4"/>
          <w:numId w:val="5"/>
        </w:numPr>
        <w:rPr>
          <w:rFonts w:cs="Times New Roman"/>
          <w:b/>
          <w:bCs/>
        </w:rPr>
      </w:pPr>
      <w:r w:rsidRPr="00E04771">
        <w:rPr>
          <w:rFonts w:cs="Times New Roman"/>
          <w:b/>
          <w:bCs/>
        </w:rPr>
        <w:t>Анализ очищенных результатов</w:t>
      </w:r>
    </w:p>
    <w:p w14:paraId="42EEC097" w14:textId="5C7E1E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F64E48">
        <w:rPr>
          <w:rFonts w:cs="Times New Roman"/>
        </w:rPr>
        <w:t>50</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160B8D">
      <w:pPr>
        <w:pStyle w:val="af4"/>
        <w:numPr>
          <w:ilvl w:val="3"/>
          <w:numId w:val="5"/>
        </w:numPr>
        <w:rPr>
          <w:rFonts w:cs="Times New Roman"/>
          <w:b/>
          <w:bCs/>
        </w:rPr>
      </w:pPr>
      <w:r w:rsidRPr="00E04771">
        <w:rPr>
          <w:rFonts w:cs="Times New Roman"/>
          <w:b/>
          <w:bCs/>
        </w:rPr>
        <w:t xml:space="preserve"> Сравнение методов</w:t>
      </w:r>
    </w:p>
    <w:p w14:paraId="0D92D295" w14:textId="5C5E1080"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 Анализ результатов после очистки показал, что средние значения метрик энтропийного метода на 75–95% ниже, чем у методов ядерной регрессии (см. рис. 51). Анализ размера эффекта (см. рис. 52–54) также свидетельствует о существенном преимуществе энтропийного метода:</w:t>
      </w:r>
      <w:r>
        <w:rPr>
          <w:rFonts w:cs="Times New Roman"/>
        </w:rPr>
        <w:t xml:space="preserve"> </w:t>
      </w:r>
      <w:proofErr w:type="gramStart"/>
      <w:r>
        <w:rPr>
          <w:rFonts w:cs="Times New Roman"/>
          <w:lang w:val="en-US"/>
        </w:rPr>
        <w:t>r</w:t>
      </w:r>
      <w:r w:rsidRPr="00CC2B0F">
        <w:rPr>
          <w:rFonts w:cs="Times New Roman"/>
        </w:rPr>
        <w:t xml:space="preserve"> &gt;</w:t>
      </w:r>
      <w:proofErr w:type="gramEnd"/>
      <w:r w:rsidRPr="00CC2B0F">
        <w:rPr>
          <w:rFonts w:cs="Times New Roman"/>
        </w:rPr>
        <w:t xml:space="preserve"> 0.5 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189AD05C" w:rsidR="00C04EA8" w:rsidRPr="00E04771" w:rsidRDefault="00C04EA8" w:rsidP="00160B8D">
      <w:pPr>
        <w:ind w:firstLine="0"/>
        <w:jc w:val="center"/>
        <w:rPr>
          <w:rFonts w:cs="Times New Roman"/>
          <w:lang w:eastAsia="ru-RU"/>
        </w:rPr>
      </w:pPr>
      <w:r w:rsidRPr="00E04771">
        <w:rPr>
          <w:rFonts w:cs="Times New Roman"/>
          <w:noProof/>
          <w:lang w:eastAsia="ru-RU"/>
        </w:rPr>
        <w:drawing>
          <wp:inline distT="0" distB="0" distL="0" distR="0" wp14:anchorId="063823C1" wp14:editId="46A7F804">
            <wp:extent cx="5939790" cy="3724275"/>
            <wp:effectExtent l="0" t="0" r="381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3724275"/>
                    </a:xfrm>
                    <a:prstGeom prst="rect">
                      <a:avLst/>
                    </a:prstGeom>
                  </pic:spPr>
                </pic:pic>
              </a:graphicData>
            </a:graphic>
          </wp:inline>
        </w:drawing>
      </w:r>
    </w:p>
    <w:p w14:paraId="5C45FE09" w14:textId="7A367EAA" w:rsidR="00C04EA8" w:rsidRDefault="00C04EA8"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51</w:t>
      </w:r>
      <w:r w:rsidRPr="00E04771">
        <w:rPr>
          <w:rFonts w:eastAsiaTheme="minorEastAsia" w:cs="Times New Roman"/>
        </w:rPr>
        <w:t>. Преимущество энтропийного метода над ядерной регрессией (после IQR).</w:t>
      </w:r>
    </w:p>
    <w:p w14:paraId="698D98CB" w14:textId="29D0051E" w:rsidR="00CC2B0F" w:rsidRPr="00E04771" w:rsidRDefault="00CC2B0F" w:rsidP="00CC2B0F">
      <w:pPr>
        <w:ind w:firstLine="0"/>
        <w:jc w:val="center"/>
        <w:rPr>
          <w:rFonts w:eastAsiaTheme="minorEastAsia" w:cs="Times New Roman"/>
        </w:rPr>
      </w:pPr>
      <w:r w:rsidRPr="00CC2B0F">
        <w:rPr>
          <w:rFonts w:eastAsiaTheme="minorEastAsia" w:cs="Times New Roman"/>
          <w:noProof/>
        </w:rPr>
        <w:lastRenderedPageBreak/>
        <w:drawing>
          <wp:inline distT="0" distB="0" distL="0" distR="0" wp14:anchorId="2C611E5A" wp14:editId="52128CE9">
            <wp:extent cx="5939790" cy="1948180"/>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948180"/>
                    </a:xfrm>
                    <a:prstGeom prst="rect">
                      <a:avLst/>
                    </a:prstGeom>
                  </pic:spPr>
                </pic:pic>
              </a:graphicData>
            </a:graphic>
          </wp:inline>
        </w:drawing>
      </w:r>
    </w:p>
    <w:p w14:paraId="782B84A0" w14:textId="0BFB409A" w:rsidR="00CC2B0F"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388BE902" w14:textId="77BB2B62"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627C42D0" wp14:editId="7B0B3C0A">
            <wp:extent cx="5939790" cy="1948180"/>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948180"/>
                    </a:xfrm>
                    <a:prstGeom prst="rect">
                      <a:avLst/>
                    </a:prstGeom>
                  </pic:spPr>
                </pic:pic>
              </a:graphicData>
            </a:graphic>
          </wp:inline>
        </w:drawing>
      </w:r>
    </w:p>
    <w:p w14:paraId="6A76C75E" w14:textId="77777777"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lang w:val="en-US"/>
        </w:rPr>
        <w:t>LOOCV</w:t>
      </w:r>
      <w:r w:rsidRPr="00E04771">
        <w:rPr>
          <w:rFonts w:eastAsiaTheme="minorEastAsia" w:cs="Times New Roman"/>
        </w:rPr>
        <w:t>.</w:t>
      </w:r>
    </w:p>
    <w:p w14:paraId="69CB5296" w14:textId="1D666B25" w:rsidR="00CC2B0F" w:rsidRPr="00E04771" w:rsidRDefault="00CC2B0F" w:rsidP="00CC2B0F">
      <w:pPr>
        <w:ind w:firstLine="0"/>
        <w:jc w:val="center"/>
        <w:rPr>
          <w:rFonts w:eastAsiaTheme="minorEastAsia" w:cs="Times New Roman"/>
        </w:rPr>
      </w:pPr>
      <w:r w:rsidRPr="00CC2B0F">
        <w:rPr>
          <w:rFonts w:eastAsiaTheme="minorEastAsia" w:cs="Times New Roman"/>
          <w:noProof/>
        </w:rPr>
        <w:drawing>
          <wp:inline distT="0" distB="0" distL="0" distR="0" wp14:anchorId="7D292A5A" wp14:editId="611AEFCE">
            <wp:extent cx="5939790" cy="1948180"/>
            <wp:effectExtent l="0" t="0" r="381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948180"/>
                    </a:xfrm>
                    <a:prstGeom prst="rect">
                      <a:avLst/>
                    </a:prstGeom>
                  </pic:spPr>
                </pic:pic>
              </a:graphicData>
            </a:graphic>
          </wp:inline>
        </w:drawing>
      </w:r>
    </w:p>
    <w:p w14:paraId="17A62C68" w14:textId="133547EC"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proofErr w:type="spellStart"/>
      <w:r>
        <w:rPr>
          <w:rFonts w:eastAsiaTheme="minorEastAsia" w:cs="Times New Roman"/>
          <w:lang w:val="en-US"/>
        </w:rPr>
        <w:t>biseral</w:t>
      </w:r>
      <w:proofErr w:type="spellEnd"/>
      <w:r w:rsidRPr="0001254A">
        <w:rPr>
          <w:rFonts w:eastAsiaTheme="minorEastAsia" w:cs="Times New Roman"/>
        </w:rPr>
        <w:t>)</w:t>
      </w:r>
      <w:r w:rsidRPr="00E04771">
        <w:rPr>
          <w:rFonts w:eastAsiaTheme="minorEastAsia" w:cs="Times New Roman"/>
        </w:rPr>
        <w:t xml:space="preserve">: Энтропия </w:t>
      </w:r>
      <w:proofErr w:type="spellStart"/>
      <w:r w:rsidRPr="00E04771">
        <w:rPr>
          <w:rFonts w:eastAsiaTheme="minorEastAsia" w:cs="Times New Roman"/>
        </w:rPr>
        <w:t>vs</w:t>
      </w:r>
      <w:proofErr w:type="spellEnd"/>
      <w:r w:rsidRPr="00E04771">
        <w:rPr>
          <w:rFonts w:eastAsiaTheme="minorEastAsia" w:cs="Times New Roman"/>
        </w:rPr>
        <w:t xml:space="preserve"> </w:t>
      </w:r>
      <w:r>
        <w:rPr>
          <w:rFonts w:eastAsiaTheme="minorEastAsia" w:cs="Times New Roman"/>
        </w:rPr>
        <w:t xml:space="preserve">Правило </w:t>
      </w:r>
      <w:proofErr w:type="spellStart"/>
      <w:r>
        <w:rPr>
          <w:rFonts w:eastAsiaTheme="minorEastAsia" w:cs="Times New Roman"/>
        </w:rPr>
        <w:t>Сильвермана</w:t>
      </w:r>
      <w:proofErr w:type="spellEnd"/>
      <w:r w:rsidRPr="00E04771">
        <w:rPr>
          <w:rFonts w:eastAsiaTheme="minorEastAsia" w:cs="Times New Roman"/>
        </w:rPr>
        <w:t>.</w:t>
      </w:r>
    </w:p>
    <w:p w14:paraId="604FFFD6" w14:textId="2E6B6C26"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55).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w:t>
      </w:r>
      <w:r w:rsidRPr="00CC2B0F">
        <w:rPr>
          <w:rFonts w:cs="Times New Roman"/>
        </w:rPr>
        <w:lastRenderedPageBreak/>
        <w:t>чтобы получать результаты, превосходящие очищенные оценки ядерных методов, без предварительной обработки данных.</w:t>
      </w:r>
    </w:p>
    <w:p w14:paraId="03F1F9D1" w14:textId="77777777" w:rsidR="00CC2B0F" w:rsidRPr="00E04771" w:rsidRDefault="00CC2B0F" w:rsidP="00CC2B0F">
      <w:pPr>
        <w:ind w:firstLine="0"/>
        <w:jc w:val="center"/>
        <w:rPr>
          <w:rFonts w:cs="Times New Roman"/>
          <w:lang w:eastAsia="ru-RU"/>
        </w:rPr>
      </w:pPr>
      <w:r w:rsidRPr="00FA59FE">
        <w:rPr>
          <w:rFonts w:cs="Times New Roman"/>
          <w:noProof/>
          <w:lang w:eastAsia="ru-RU"/>
        </w:rPr>
        <w:drawing>
          <wp:inline distT="0" distB="0" distL="0" distR="0" wp14:anchorId="0A38F59B" wp14:editId="463301F7">
            <wp:extent cx="5939790" cy="1957705"/>
            <wp:effectExtent l="0" t="0" r="381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57705"/>
                    </a:xfrm>
                    <a:prstGeom prst="rect">
                      <a:avLst/>
                    </a:prstGeom>
                  </pic:spPr>
                </pic:pic>
              </a:graphicData>
            </a:graphic>
          </wp:inline>
        </w:drawing>
      </w:r>
    </w:p>
    <w:p w14:paraId="1BD41AC7" w14:textId="2D2D580E" w:rsidR="00C04EA8"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55</w:t>
      </w:r>
      <w:r w:rsidRPr="00E04771">
        <w:rPr>
          <w:rFonts w:eastAsiaTheme="minorEastAsia" w:cs="Times New Roman"/>
        </w:rPr>
        <w:t>. Сравнение результатов оценки по метрикам.</w:t>
      </w:r>
    </w:p>
    <w:p w14:paraId="748C34EF" w14:textId="2AFDB34D" w:rsidR="002F784C" w:rsidRPr="00E04771" w:rsidRDefault="002F784C" w:rsidP="00160B8D">
      <w:pPr>
        <w:pStyle w:val="3"/>
        <w:numPr>
          <w:ilvl w:val="1"/>
          <w:numId w:val="5"/>
        </w:numPr>
        <w:rPr>
          <w:rFonts w:cs="Times New Roman"/>
        </w:rPr>
      </w:pPr>
      <w:bookmarkStart w:id="23" w:name="_Toc226807037"/>
      <w:r w:rsidRPr="00E04771">
        <w:rPr>
          <w:rFonts w:cs="Times New Roman"/>
        </w:rPr>
        <w:t>Оценка моделей на реальных данных</w:t>
      </w:r>
      <w:bookmarkEnd w:id="23"/>
    </w:p>
    <w:p w14:paraId="57B9D395" w14:textId="677AFEC2" w:rsidR="002F0A0F" w:rsidRPr="00E04771" w:rsidRDefault="002F0A0F" w:rsidP="00160B8D">
      <w:pPr>
        <w:rPr>
          <w:rFonts w:cs="Times New Roman"/>
        </w:rPr>
      </w:pPr>
      <w:r w:rsidRPr="00E04771">
        <w:rPr>
          <w:rFonts w:cs="Times New Roman"/>
        </w:rPr>
        <w:t xml:space="preserve">Как описывалось в главе 2.2, для сравнения подходов на реальных данных использовался </w:t>
      </w:r>
      <w:proofErr w:type="spellStart"/>
      <w:r w:rsidRPr="00E04771">
        <w:rPr>
          <w:rFonts w:cs="Times New Roman"/>
        </w:rPr>
        <w:t>датасет</w:t>
      </w:r>
      <w:proofErr w:type="spellEnd"/>
      <w:r w:rsidRPr="00E04771">
        <w:rPr>
          <w:rFonts w:cs="Times New Roman"/>
        </w:rPr>
        <w:t xml:space="preserve">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получена Таблица 1.</w:t>
      </w:r>
    </w:p>
    <w:p w14:paraId="08EB370A" w14:textId="2BAE59D6" w:rsidR="00BA3E04" w:rsidRDefault="00BA3E04" w:rsidP="0075704D">
      <w:pPr>
        <w:ind w:firstLine="0"/>
        <w:jc w:val="left"/>
      </w:pPr>
      <w:r>
        <w:t>Таблица</w:t>
      </w:r>
      <w:r w:rsidR="0075704D">
        <w:t xml:space="preserve"> – </w:t>
      </w:r>
      <w:r>
        <w:t>1.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46719E"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46719E"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 xml:space="preserve">Правило </w:t>
            </w:r>
            <w:proofErr w:type="spellStart"/>
            <w:r>
              <w:t>Сильвермана</w:t>
            </w:r>
            <w:proofErr w:type="spellEnd"/>
          </w:p>
        </w:tc>
        <w:tc>
          <w:tcPr>
            <w:tcW w:w="2336" w:type="dxa"/>
          </w:tcPr>
          <w:p w14:paraId="1FDE4BCB" w14:textId="6F13B716" w:rsidR="002F0A0F" w:rsidRDefault="00BA3E04" w:rsidP="00160B8D">
            <w:pPr>
              <w:ind w:firstLine="0"/>
              <w:jc w:val="center"/>
            </w:pPr>
            <w:r w:rsidRPr="00BA3E04">
              <w:t>0.385714</w:t>
            </w:r>
          </w:p>
        </w:tc>
        <w:tc>
          <w:tcPr>
            <w:tcW w:w="2336" w:type="dxa"/>
          </w:tcPr>
          <w:p w14:paraId="2E0E609F" w14:textId="0D8293E1" w:rsidR="002F0A0F" w:rsidRDefault="00BA3E04" w:rsidP="00160B8D">
            <w:pPr>
              <w:ind w:firstLine="0"/>
              <w:jc w:val="center"/>
            </w:pPr>
            <w:r w:rsidRPr="00BA3E04">
              <w:t>0.305371</w:t>
            </w:r>
          </w:p>
        </w:tc>
        <w:tc>
          <w:tcPr>
            <w:tcW w:w="2336" w:type="dxa"/>
          </w:tcPr>
          <w:p w14:paraId="789D7E3D" w14:textId="1E902974" w:rsidR="002F0A0F" w:rsidRDefault="00BA3E04" w:rsidP="00160B8D">
            <w:pPr>
              <w:ind w:firstLine="0"/>
              <w:jc w:val="center"/>
            </w:pPr>
            <w:r w:rsidRPr="00BA3E04">
              <w:t>1.040429</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46F78477" w:rsidR="002F0A0F" w:rsidRDefault="00BA3E04" w:rsidP="00160B8D">
            <w:pPr>
              <w:ind w:firstLine="0"/>
              <w:jc w:val="center"/>
            </w:pPr>
            <w:r w:rsidRPr="00BA3E04">
              <w:t>0.377969</w:t>
            </w:r>
          </w:p>
        </w:tc>
        <w:tc>
          <w:tcPr>
            <w:tcW w:w="2336" w:type="dxa"/>
          </w:tcPr>
          <w:p w14:paraId="0CA7D2AD" w14:textId="5E0F42B0" w:rsidR="002F0A0F" w:rsidRDefault="00BA3E04" w:rsidP="00160B8D">
            <w:pPr>
              <w:ind w:firstLine="0"/>
              <w:jc w:val="center"/>
            </w:pPr>
            <w:r w:rsidRPr="00BA3E04">
              <w:t>0.296663</w:t>
            </w:r>
          </w:p>
        </w:tc>
        <w:tc>
          <w:tcPr>
            <w:tcW w:w="2336" w:type="dxa"/>
          </w:tcPr>
          <w:p w14:paraId="1D49E0F6" w14:textId="7435C453" w:rsidR="002F0A0F" w:rsidRDefault="00BA3E04" w:rsidP="00160B8D">
            <w:pPr>
              <w:ind w:firstLine="0"/>
              <w:jc w:val="center"/>
            </w:pPr>
            <w:r w:rsidRPr="00BA3E04">
              <w:t>1.087792</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55368F57" w:rsidR="002F0A0F" w:rsidRDefault="00BA3E04" w:rsidP="00160B8D">
            <w:pPr>
              <w:ind w:firstLine="0"/>
              <w:jc w:val="center"/>
            </w:pPr>
            <w:r w:rsidRPr="00BA3E04">
              <w:t>0.377177</w:t>
            </w:r>
          </w:p>
        </w:tc>
        <w:tc>
          <w:tcPr>
            <w:tcW w:w="2336" w:type="dxa"/>
          </w:tcPr>
          <w:p w14:paraId="464AD856" w14:textId="17CCF447" w:rsidR="002F0A0F" w:rsidRDefault="00BA3E04" w:rsidP="00160B8D">
            <w:pPr>
              <w:ind w:firstLine="0"/>
              <w:jc w:val="center"/>
            </w:pPr>
            <w:r w:rsidRPr="00BA3E04">
              <w:t>0.296323</w:t>
            </w:r>
          </w:p>
        </w:tc>
        <w:tc>
          <w:tcPr>
            <w:tcW w:w="2336" w:type="dxa"/>
          </w:tcPr>
          <w:p w14:paraId="405A380B" w14:textId="50EA51D0" w:rsidR="002F0A0F" w:rsidRDefault="00BA3E04" w:rsidP="00160B8D">
            <w:pPr>
              <w:ind w:firstLine="0"/>
              <w:jc w:val="center"/>
            </w:pPr>
            <w:r w:rsidRPr="00BA3E04">
              <w:t>1.088225</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35DD3AD0" w:rsidR="002F0A0F" w:rsidRDefault="00BA3E04" w:rsidP="00160B8D">
            <w:pPr>
              <w:ind w:firstLine="0"/>
              <w:jc w:val="center"/>
            </w:pPr>
            <w:r w:rsidRPr="00BA3E04">
              <w:t>0.391797</w:t>
            </w:r>
          </w:p>
        </w:tc>
        <w:tc>
          <w:tcPr>
            <w:tcW w:w="2336" w:type="dxa"/>
          </w:tcPr>
          <w:p w14:paraId="61EC7B2B" w14:textId="45BE6080" w:rsidR="002F0A0F" w:rsidRDefault="00BA3E04" w:rsidP="00160B8D">
            <w:pPr>
              <w:ind w:firstLine="0"/>
              <w:jc w:val="center"/>
            </w:pPr>
            <w:r w:rsidRPr="00BA3E04">
              <w:t>0.304396</w:t>
            </w:r>
          </w:p>
        </w:tc>
        <w:tc>
          <w:tcPr>
            <w:tcW w:w="2336" w:type="dxa"/>
          </w:tcPr>
          <w:p w14:paraId="483E03AD" w14:textId="085A30BE" w:rsidR="002F0A0F" w:rsidRDefault="00BA3E04" w:rsidP="00160B8D">
            <w:pPr>
              <w:ind w:firstLine="0"/>
              <w:jc w:val="center"/>
            </w:pPr>
            <w:r w:rsidRPr="00BA3E04">
              <w:t>1.079564</w:t>
            </w:r>
          </w:p>
        </w:tc>
      </w:tr>
    </w:tbl>
    <w:p w14:paraId="376175E4" w14:textId="14BE6621" w:rsidR="002F0A0F" w:rsidRDefault="002F0A0F" w:rsidP="00160B8D">
      <w:pPr>
        <w:ind w:firstLine="0"/>
      </w:pPr>
    </w:p>
    <w:p w14:paraId="4A6C6EB1" w14:textId="09A7DC51" w:rsidR="009B5E02" w:rsidRDefault="006A5498" w:rsidP="00160B8D">
      <w:r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w:t>
      </w:r>
      <w:proofErr w:type="spellStart"/>
      <w:r w:rsidRPr="006A5498">
        <w:t>датасете</w:t>
      </w:r>
      <w:proofErr w:type="spellEnd"/>
      <w:r w:rsidRPr="006A5498">
        <w:t xml:space="preserve">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w:t>
      </w:r>
      <w:r w:rsidRPr="006A5498">
        <w:lastRenderedPageBreak/>
        <w:t xml:space="preserve">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w:t>
      </w:r>
      <w:proofErr w:type="spellStart"/>
      <w:r w:rsidRPr="006A5498">
        <w:t>датасете</w:t>
      </w:r>
      <w:proofErr w:type="spellEnd"/>
      <w:r w:rsidRPr="006A5498">
        <w:t xml:space="preserve">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4" w:name="_Toc226807038"/>
      <w:r>
        <w:lastRenderedPageBreak/>
        <w:t>Заключение</w:t>
      </w:r>
      <w:bookmarkEnd w:id="24"/>
    </w:p>
    <w:p w14:paraId="02791BFB" w14:textId="28B8139D" w:rsidR="009B5E02" w:rsidRDefault="006A5498" w:rsidP="00160B8D">
      <w:r w:rsidRPr="006A5498">
        <w:t xml:space="preserve">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w:t>
      </w:r>
      <w:proofErr w:type="spellStart"/>
      <w:r w:rsidRPr="006A5498">
        <w:t>Сильвермана</w:t>
      </w:r>
      <w:proofErr w:type="spellEnd"/>
      <w:r w:rsidRPr="006A5498">
        <w:t>, 5-fold CV, LOOCV) в условиях малых выборок и ненормально распределённых ошибок. Основным результатом работы является экспериментальное подтверждение эффективности метода «мягкой» энтропии по сравнению с выбранными методами ядерной регрессии.</w:t>
      </w:r>
    </w:p>
    <w:p w14:paraId="2A5EC1A7" w14:textId="7F5609AD" w:rsidR="009B5E02" w:rsidRPr="00AA1F14" w:rsidRDefault="00AA1F14" w:rsidP="00160B8D">
      <w:pPr>
        <w:rPr>
          <w:i/>
        </w:rPr>
      </w:pPr>
      <w:r w:rsidRPr="00AA1F14">
        <w:t xml:space="preserve">По результатам экспериментов можно сделать ряд ключевых выводов. Для проверки статистической значимости различий применялся непараметрический попарный тест </w:t>
      </w:r>
      <w:proofErr w:type="spellStart"/>
      <w:r w:rsidRPr="00AA1F14">
        <w:t>Уилкоксона</w:t>
      </w:r>
      <w:proofErr w:type="spellEnd"/>
      <w:r w:rsidRPr="00AA1F14">
        <w:t xml:space="preserve">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w:t>
      </w:r>
      <w:proofErr w:type="spellStart"/>
      <w:r w:rsidRPr="00AA1F14">
        <w:t>MaxErr</w:t>
      </w:r>
      <w:proofErr w:type="spellEnd"/>
      <w:r w:rsidRPr="00AA1F14">
        <w:t>) в 96% конфигураций на уровне 0,1%. Размер эффекта в большинстве случаев является умеренным</w:t>
      </w:r>
      <w:r>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Pr="00AA1F14">
        <w:rPr>
          <w:rFonts w:eastAsiaTheme="minorEastAsia"/>
        </w:rPr>
        <w:t>, причём наибольшее преимущество наблюдается при низком уровне шума и степенях полинома от 2 до 5. На с</w:t>
      </w:r>
      <w:proofErr w:type="spellStart"/>
      <w:r w:rsidRPr="00AA1F14">
        <w:rPr>
          <w:rFonts w:eastAsiaTheme="minorEastAsia"/>
        </w:rPr>
        <w:t>месевых</w:t>
      </w:r>
      <w:proofErr w:type="spellEnd"/>
      <w:r w:rsidRPr="00AA1F14">
        <w:rPr>
          <w:rFonts w:eastAsiaTheme="minorEastAsia"/>
        </w:rPr>
        <w:t xml:space="preserve">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 </w:t>
      </w:r>
      <m:oMath>
        <m:r>
          <w:rPr>
            <w:rFonts w:ascii="Cambria Math" w:eastAsiaTheme="minorEastAsia" w:hAnsi="Cambria Math"/>
          </w:rPr>
          <m:t xml:space="preserve">r≈ </m:t>
        </m:r>
      </m:oMath>
      <w:r w:rsidRPr="00AA1F14">
        <w:rPr>
          <w:rFonts w:eastAsiaTheme="minorEastAsia"/>
        </w:rPr>
        <w:t>0.86-0.87. Средние значения метрик энтропийного метода оказались на 75–95% ниже, чем у ядерных аналогов. Более того, метод проявил высокую робастность: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Pr="00AA1F14">
        <w:rPr>
          <w:rFonts w:eastAsiaTheme="minorEastAsia"/>
        </w:rPr>
        <w:t xml:space="preserve"> очищенные результаты ядерной регрессии. Основной причиной успеха является высокая адаптивность предложенного подхода за счёт комбинации энтропийной оценки и подбора параметров с помощью .632+ </w:t>
      </w:r>
      <w:proofErr w:type="spellStart"/>
      <w:r w:rsidRPr="00AA1F14">
        <w:rPr>
          <w:rFonts w:eastAsiaTheme="minorEastAsia"/>
        </w:rPr>
        <w:t>бутстрэпа</w:t>
      </w:r>
      <w:proofErr w:type="spellEnd"/>
      <w:r w:rsidRPr="00AA1F14">
        <w:rPr>
          <w:rFonts w:eastAsiaTheme="minorEastAsia"/>
        </w:rPr>
        <w:t>, тогда как ядерные методы давали нестабильные результаты из-за малого размера выборки.</w:t>
      </w:r>
    </w:p>
    <w:p w14:paraId="4329242E" w14:textId="0C7F0CB2" w:rsidR="005B0669" w:rsidRDefault="006A5498" w:rsidP="00160B8D">
      <w:r w:rsidRPr="006A5498">
        <w:t xml:space="preserve">Оценка регрессии на реальных данных по извержениям гейзера </w:t>
      </w:r>
      <w:r>
        <w:t>Старый Служака</w:t>
      </w:r>
      <w:r w:rsidRPr="006A5498">
        <w:t xml:space="preserve"> показала, что ядерные методы обеспечивают меньшие значения ошибок по метрикам RMSE, MAE и </w:t>
      </w:r>
      <w:proofErr w:type="spellStart"/>
      <w:r w:rsidRPr="006A5498">
        <w:t>MaxErr</w:t>
      </w:r>
      <w:proofErr w:type="spellEnd"/>
      <w:r w:rsidRPr="006A5498">
        <w:t xml:space="preserve">. Этот результат объясняется двумя факторами. Во-первых, объём данных в используемом </w:t>
      </w:r>
      <w:proofErr w:type="spellStart"/>
      <w:r w:rsidRPr="006A5498">
        <w:t>датасете</w:t>
      </w:r>
      <w:proofErr w:type="spellEnd"/>
      <w:r w:rsidRPr="006A5498">
        <w:t xml:space="preserve">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составляет всего 3–4%. Это свидетельствует о конкурентоспособности подхода и отсутствии принципиальных ограничений на его применение в реальных задачах.</w:t>
      </w:r>
      <w:r w:rsidR="00BE2DB7">
        <w:t xml:space="preserve"> </w:t>
      </w:r>
    </w:p>
    <w:p w14:paraId="5A380C9C" w14:textId="6FD62B4B" w:rsidR="00BE2DB7" w:rsidRDefault="006A5498" w:rsidP="00160B8D">
      <w:r w:rsidRPr="006A5498">
        <w:t>К ограничениям исследуемого метода относится склонность к консервативному выбору моделей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однако ограничивает рост преимущества при усложнении структуры регрессионной зависимости.</w:t>
      </w:r>
    </w:p>
    <w:p w14:paraId="5D4B9649" w14:textId="77361DDE"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или содержит выбросы. В задачах с большими выборками и сложными непараметрическими зависимостями предпочтительными остаются классические подходы, такие как ядерная регрессия.</w:t>
      </w:r>
    </w:p>
    <w:p w14:paraId="54A1B874" w14:textId="1A379968" w:rsidR="00B668D5" w:rsidRDefault="006A5498" w:rsidP="00107CF1">
      <w:r w:rsidRPr="006A5498">
        <w:t>Данная работа открывает перспективы для дальнейшего развития метода. Одним из перспективных направлений является разработка гибридного подхода, объединяющего ядерные методы и энтропийный подход для сочетания устойчивости и гибкости аппроксимации. Другим направлением является оптимизация вычислительной сложности метода для работы с данными большей размерности.</w:t>
      </w:r>
    </w:p>
    <w:p w14:paraId="6204EA18" w14:textId="77777777" w:rsidR="00B668D5" w:rsidRDefault="00B668D5">
      <w:r>
        <w:br w:type="page"/>
      </w:r>
    </w:p>
    <w:p w14:paraId="5596EE0F" w14:textId="401B3278" w:rsidR="005A498D" w:rsidRDefault="00B668D5" w:rsidP="00B668D5">
      <w:pPr>
        <w:pStyle w:val="1"/>
        <w:ind w:firstLine="0"/>
        <w:jc w:val="center"/>
      </w:pPr>
      <w:bookmarkStart w:id="25" w:name="_Toc226807039"/>
      <w:r>
        <w:lastRenderedPageBreak/>
        <w:t>Список использованных источников</w:t>
      </w:r>
      <w:bookmarkEnd w:id="25"/>
    </w:p>
    <w:p w14:paraId="7AD6189D" w14:textId="77777777" w:rsidR="00B668D5" w:rsidRPr="00B668D5" w:rsidRDefault="00B668D5" w:rsidP="00B668D5">
      <w:pPr>
        <w:pStyle w:val="af4"/>
        <w:numPr>
          <w:ilvl w:val="0"/>
          <w:numId w:val="29"/>
        </w:numPr>
        <w:rPr>
          <w:lang w:val="en-US"/>
        </w:rPr>
      </w:pPr>
      <w:r w:rsidRPr="00B668D5">
        <w:rPr>
          <w:lang w:val="en-US"/>
        </w:rPr>
        <w:t xml:space="preserve">Caron A., </w:t>
      </w:r>
      <w:proofErr w:type="spellStart"/>
      <w:r w:rsidRPr="00B668D5">
        <w:rPr>
          <w:lang w:val="en-US"/>
        </w:rPr>
        <w:t>Baio</w:t>
      </w:r>
      <w:proofErr w:type="spellEnd"/>
      <w:r w:rsidRPr="00B668D5">
        <w:rPr>
          <w:lang w:val="en-US"/>
        </w:rPr>
        <w:t xml:space="preserve"> G., </w:t>
      </w:r>
      <w:proofErr w:type="spellStart"/>
      <w:r w:rsidRPr="00B668D5">
        <w:rPr>
          <w:lang w:val="en-US"/>
        </w:rPr>
        <w:t>Manolopoulou</w:t>
      </w:r>
      <w:proofErr w:type="spellEnd"/>
      <w:r w:rsidRPr="00B668D5">
        <w:rPr>
          <w:lang w:val="en-US"/>
        </w:rPr>
        <w:t xml:space="preserve"> I. Estimating Individual Treatment Effects using Non-Parametric Regression Models: </w:t>
      </w:r>
      <w:proofErr w:type="gramStart"/>
      <w:r w:rsidRPr="00B668D5">
        <w:rPr>
          <w:lang w:val="en-US"/>
        </w:rPr>
        <w:t>a</w:t>
      </w:r>
      <w:proofErr w:type="gramEnd"/>
      <w:r w:rsidRPr="00B668D5">
        <w:rPr>
          <w:lang w:val="en-US"/>
        </w:rPr>
        <w:t xml:space="preserve"> Review // Journal of the Royal Statistical Society Series A: Statistics in Society. — 2022. — Vol. 185, no. 3. — P. 1115–1149. — DOI: https://doi.org/10.1111/rssa.12824.</w:t>
      </w:r>
    </w:p>
    <w:p w14:paraId="027B4024" w14:textId="77777777" w:rsidR="00B668D5" w:rsidRPr="00B668D5" w:rsidRDefault="00B668D5" w:rsidP="00B668D5">
      <w:pPr>
        <w:pStyle w:val="af4"/>
        <w:numPr>
          <w:ilvl w:val="0"/>
          <w:numId w:val="29"/>
        </w:numPr>
        <w:rPr>
          <w:lang w:val="en-US"/>
        </w:rPr>
      </w:pPr>
      <w:r w:rsidRPr="00B668D5">
        <w:rPr>
          <w:lang w:val="en-US"/>
        </w:rPr>
        <w:t>Zhang M., Yang Z., Liu L., Zhou D. Impact of renewable energy investment on carbon emissions in China — An empirical study using a nonparametric additive regression model // Science of The Total Environment. — 2021. — Vol. 785. — Art. 147109. — ISSN 0048-9697. — DOI: https://doi.org/10.1016/j.scitotenv.2021.147109.</w:t>
      </w:r>
    </w:p>
    <w:p w14:paraId="4D58575B" w14:textId="77777777" w:rsidR="00B668D5" w:rsidRPr="00B668D5" w:rsidRDefault="00B668D5" w:rsidP="00B668D5">
      <w:pPr>
        <w:pStyle w:val="af4"/>
        <w:numPr>
          <w:ilvl w:val="0"/>
          <w:numId w:val="29"/>
        </w:numPr>
        <w:rPr>
          <w:lang w:val="en-US"/>
        </w:rPr>
      </w:pPr>
      <w:r w:rsidRPr="00B668D5">
        <w:rPr>
          <w:lang w:val="en-US"/>
        </w:rPr>
        <w:t>Cheng T., Gao J., Linton O. B., Yan Y. Nonparametric Predictive Regression for Stock Return Prediction [</w:t>
      </w:r>
      <w:r>
        <w:t>Электронный</w:t>
      </w:r>
      <w:r w:rsidRPr="00B668D5">
        <w:rPr>
          <w:lang w:val="en-US"/>
        </w:rPr>
        <w:t xml:space="preserve"> </w:t>
      </w:r>
      <w:r>
        <w:t>ресурс</w:t>
      </w:r>
      <w:r w:rsidRPr="00B668D5">
        <w:rPr>
          <w:lang w:val="en-US"/>
        </w:rPr>
        <w:t>] // SSRN. — 2025. — URL: https://ssrn.com/abstract=5126279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 — DOI: http://dx.doi.org/10.2139/ssrn.5126279.</w:t>
      </w:r>
    </w:p>
    <w:p w14:paraId="511C1354" w14:textId="77777777" w:rsidR="00B668D5" w:rsidRPr="00B668D5" w:rsidRDefault="00B668D5" w:rsidP="00B668D5">
      <w:pPr>
        <w:pStyle w:val="af4"/>
        <w:numPr>
          <w:ilvl w:val="0"/>
          <w:numId w:val="29"/>
        </w:numPr>
        <w:rPr>
          <w:lang w:val="en-US"/>
        </w:rPr>
      </w:pPr>
      <w:proofErr w:type="spellStart"/>
      <w:r w:rsidRPr="00B668D5">
        <w:rPr>
          <w:lang w:val="en-US"/>
        </w:rPr>
        <w:t>Anatolyev</w:t>
      </w:r>
      <w:proofErr w:type="spellEnd"/>
      <w:r w:rsidRPr="00B668D5">
        <w:rPr>
          <w:lang w:val="en-US"/>
        </w:rPr>
        <w:t xml:space="preserve"> S. Nonparametric regression (in Russian) // Quantile. — 2009. — Issue 7. — P. 37–52. — September.</w:t>
      </w:r>
    </w:p>
    <w:p w14:paraId="3D1E631E" w14:textId="77777777" w:rsidR="00B668D5" w:rsidRDefault="00B668D5" w:rsidP="00B668D5">
      <w:pPr>
        <w:pStyle w:val="af4"/>
        <w:numPr>
          <w:ilvl w:val="0"/>
          <w:numId w:val="29"/>
        </w:numPr>
      </w:pPr>
      <w:proofErr w:type="spellStart"/>
      <w:r>
        <w:t>Draper</w:t>
      </w:r>
      <w:proofErr w:type="spellEnd"/>
      <w:r>
        <w:t xml:space="preserve"> N., Smith H. Прикладной регрессионный анализ [Текст] / Н. Дрейпер, Г. </w:t>
      </w:r>
      <w:proofErr w:type="gramStart"/>
      <w:r>
        <w:t>Смит ;</w:t>
      </w:r>
      <w:proofErr w:type="gramEnd"/>
      <w:r>
        <w:t xml:space="preserve"> пер. с англ. — М. : Издательский дом «Вильямс», 2007.</w:t>
      </w:r>
    </w:p>
    <w:p w14:paraId="51CD5B6D" w14:textId="77777777" w:rsidR="00B668D5" w:rsidRDefault="00B668D5" w:rsidP="00B668D5">
      <w:pPr>
        <w:pStyle w:val="af4"/>
        <w:numPr>
          <w:ilvl w:val="0"/>
          <w:numId w:val="29"/>
        </w:numPr>
      </w:pPr>
      <w:r>
        <w:t xml:space="preserve">Голодов В. Непараметрическая регрессия [Электронный ресурс] // </w:t>
      </w:r>
      <w:proofErr w:type="gramStart"/>
      <w:r>
        <w:t>MachineLearning.ru :</w:t>
      </w:r>
      <w:proofErr w:type="gramEnd"/>
      <w:r>
        <w:t xml:space="preserve"> вики-портал по машинному обучению. — 2010. — </w:t>
      </w:r>
      <w:proofErr w:type="gramStart"/>
      <w:r>
        <w:t>Текст :</w:t>
      </w:r>
      <w:proofErr w:type="gramEnd"/>
      <w:r>
        <w:t xml:space="preserve"> электронный. — Режим доступа: URL: http://www.machinelearning.ru/wiki/index.php?title=Непараметрическая_регрессия (дата обращения: 06.04.2026).</w:t>
      </w:r>
    </w:p>
    <w:p w14:paraId="4E394328" w14:textId="77777777" w:rsidR="00B668D5" w:rsidRDefault="00B668D5" w:rsidP="00B668D5">
      <w:pPr>
        <w:pStyle w:val="af4"/>
        <w:numPr>
          <w:ilvl w:val="0"/>
          <w:numId w:val="29"/>
        </w:numPr>
      </w:pPr>
      <w:r>
        <w:t xml:space="preserve">Анфимов А. Д. Оценивание регрессионных зависимостей энтропийным методом на малых выборках с ненормальными ошибками // Материалы к 68-й научной конференции </w:t>
      </w:r>
      <w:proofErr w:type="gramStart"/>
      <w:r>
        <w:t>МФТИ :</w:t>
      </w:r>
      <w:proofErr w:type="gramEnd"/>
      <w:r>
        <w:t xml:space="preserve"> тез. </w:t>
      </w:r>
      <w:proofErr w:type="spellStart"/>
      <w:r>
        <w:t>докл</w:t>
      </w:r>
      <w:proofErr w:type="spellEnd"/>
      <w:r>
        <w:t xml:space="preserve">. / Московский физико-технический институт (нац. </w:t>
      </w:r>
      <w:proofErr w:type="spellStart"/>
      <w:r>
        <w:t>исслед</w:t>
      </w:r>
      <w:proofErr w:type="spellEnd"/>
      <w:r>
        <w:t xml:space="preserve">. ун-т). — </w:t>
      </w:r>
      <w:proofErr w:type="gramStart"/>
      <w:r>
        <w:t>Долгопрудный :</w:t>
      </w:r>
      <w:proofErr w:type="gramEnd"/>
      <w:r>
        <w:t xml:space="preserve"> МФТИ, [в печати]. — С. 37–52.</w:t>
      </w:r>
    </w:p>
    <w:p w14:paraId="05D23837" w14:textId="77777777" w:rsidR="00B668D5" w:rsidRPr="00B668D5" w:rsidRDefault="00B668D5" w:rsidP="00B668D5">
      <w:pPr>
        <w:pStyle w:val="af4"/>
        <w:numPr>
          <w:ilvl w:val="0"/>
          <w:numId w:val="29"/>
        </w:numPr>
        <w:rPr>
          <w:lang w:val="en-US"/>
        </w:rPr>
      </w:pPr>
      <w:proofErr w:type="spellStart"/>
      <w:r w:rsidRPr="00B668D5">
        <w:rPr>
          <w:lang w:val="en-US"/>
        </w:rPr>
        <w:t>Salibian</w:t>
      </w:r>
      <w:proofErr w:type="spellEnd"/>
      <w:r w:rsidRPr="00B668D5">
        <w:rPr>
          <w:lang w:val="en-US"/>
        </w:rPr>
        <w:t>-Barrera M. Robust nonparametric regression: review and practical considerations [</w:t>
      </w:r>
      <w:r>
        <w:t>Электронный</w:t>
      </w:r>
      <w:r w:rsidRPr="00B668D5">
        <w:rPr>
          <w:lang w:val="en-US"/>
        </w:rPr>
        <w:t xml:space="preserve"> </w:t>
      </w:r>
      <w:r>
        <w:t>ресурс</w:t>
      </w:r>
      <w:r w:rsidRPr="00B668D5">
        <w:rPr>
          <w:lang w:val="en-US"/>
        </w:rPr>
        <w:t xml:space="preserve">] // </w:t>
      </w:r>
      <w:proofErr w:type="spellStart"/>
      <w:r w:rsidRPr="00B668D5">
        <w:rPr>
          <w:lang w:val="en-US"/>
        </w:rPr>
        <w:t>arXiv</w:t>
      </w:r>
      <w:proofErr w:type="spellEnd"/>
      <w:r w:rsidRPr="00B668D5">
        <w:rPr>
          <w:lang w:val="en-US"/>
        </w:rPr>
        <w:t>. — 2022. — DOI: 10.48550/arXiv.2211.08376. — URL: https://arxiv.org/abs/2211.08376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6CC351EC" w14:textId="77777777" w:rsidR="00B668D5" w:rsidRPr="00B668D5" w:rsidRDefault="00B668D5" w:rsidP="00B668D5">
      <w:pPr>
        <w:pStyle w:val="af4"/>
        <w:numPr>
          <w:ilvl w:val="0"/>
          <w:numId w:val="29"/>
        </w:numPr>
        <w:rPr>
          <w:lang w:val="en-US"/>
        </w:rPr>
      </w:pPr>
      <w:r w:rsidRPr="00B668D5">
        <w:rPr>
          <w:lang w:val="en-US"/>
        </w:rPr>
        <w:t>Rosenblatt M. Remarks on Some Nonparametric Estimates of a Density Function // The Annals of Mathematical Statistics. — 1956. — Vol. 27, no. 3. — P. 832–837. — DOI: https://doi.org/10.1214/aoms/1177728190.</w:t>
      </w:r>
    </w:p>
    <w:p w14:paraId="1C2AB090" w14:textId="77777777" w:rsidR="00B668D5" w:rsidRPr="00B668D5" w:rsidRDefault="00B668D5" w:rsidP="00B668D5">
      <w:pPr>
        <w:pStyle w:val="af4"/>
        <w:numPr>
          <w:ilvl w:val="0"/>
          <w:numId w:val="29"/>
        </w:numPr>
        <w:rPr>
          <w:lang w:val="en-US"/>
        </w:rPr>
      </w:pPr>
      <w:proofErr w:type="spellStart"/>
      <w:r w:rsidRPr="00B668D5">
        <w:rPr>
          <w:lang w:val="en-US"/>
        </w:rPr>
        <w:lastRenderedPageBreak/>
        <w:t>Parzen</w:t>
      </w:r>
      <w:proofErr w:type="spellEnd"/>
      <w:r w:rsidRPr="00B668D5">
        <w:rPr>
          <w:lang w:val="en-US"/>
        </w:rPr>
        <w:t xml:space="preserve"> E. On Estimation of a Probability Density Function and Mode // The Annals of Mathematical Statistics. — 1962. — Vol. 33, no. 3. — P. 1065–1076. — DOI: https://doi.org/10.1214/aoms/1177704472.</w:t>
      </w:r>
    </w:p>
    <w:p w14:paraId="2CC45875" w14:textId="77777777" w:rsidR="00B668D5" w:rsidRPr="00B668D5" w:rsidRDefault="00B668D5" w:rsidP="00B668D5">
      <w:pPr>
        <w:pStyle w:val="af4"/>
        <w:numPr>
          <w:ilvl w:val="0"/>
          <w:numId w:val="29"/>
        </w:numPr>
        <w:rPr>
          <w:lang w:val="en-US"/>
        </w:rPr>
      </w:pPr>
      <w:r w:rsidRPr="00B668D5">
        <w:rPr>
          <w:lang w:val="en-US"/>
        </w:rPr>
        <w:t>Jiang J., He Y.-L., Dai D.-X., Huang J. Z. A new kernel density estimator based on the minimum entropy of data set // Information Sciences. — 2019. — Vol. 491. — P. 223–231. — ISSN 0020-0255. — DOI: https://doi.org/10.1016/j.ins.2019.04.010.</w:t>
      </w:r>
    </w:p>
    <w:p w14:paraId="038259AC" w14:textId="77777777" w:rsidR="00B668D5" w:rsidRPr="00B668D5" w:rsidRDefault="00B668D5" w:rsidP="00B668D5">
      <w:pPr>
        <w:pStyle w:val="af4"/>
        <w:numPr>
          <w:ilvl w:val="0"/>
          <w:numId w:val="29"/>
        </w:numPr>
        <w:rPr>
          <w:lang w:val="en-US"/>
        </w:rPr>
      </w:pPr>
      <w:proofErr w:type="spellStart"/>
      <w:r w:rsidRPr="00B668D5">
        <w:rPr>
          <w:lang w:val="en-US"/>
        </w:rPr>
        <w:t>Miecznikowski</w:t>
      </w:r>
      <w:proofErr w:type="spellEnd"/>
      <w:r w:rsidRPr="00B668D5">
        <w:rPr>
          <w:lang w:val="en-US"/>
        </w:rPr>
        <w:t xml:space="preserve"> J. C., Wang D., Hutson A. Bootstrap MISE Estimators to Obtain Bandwidth for Kernel Density Estimation // Communications in Statistics — Simulation and Computation. — 2010. — Vol. 39, no. 7. — P. 1455–1469. — DOI: https://doi.org/10.1080/03610918.2010.500108.</w:t>
      </w:r>
    </w:p>
    <w:p w14:paraId="3AB6D4CE" w14:textId="77777777" w:rsidR="00B668D5" w:rsidRPr="00B668D5" w:rsidRDefault="00B668D5" w:rsidP="00B668D5">
      <w:pPr>
        <w:pStyle w:val="af4"/>
        <w:numPr>
          <w:ilvl w:val="0"/>
          <w:numId w:val="29"/>
        </w:numPr>
        <w:rPr>
          <w:lang w:val="en-US"/>
        </w:rPr>
      </w:pPr>
      <w:proofErr w:type="spellStart"/>
      <w:r w:rsidRPr="00B668D5">
        <w:rPr>
          <w:lang w:val="en-US"/>
        </w:rPr>
        <w:t>Mammen</w:t>
      </w:r>
      <w:proofErr w:type="spellEnd"/>
      <w:r w:rsidRPr="00B668D5">
        <w:rPr>
          <w:lang w:val="en-US"/>
        </w:rPr>
        <w:t xml:space="preserve"> E., Martínez Miranda M. D., Nielsen J. P., </w:t>
      </w:r>
      <w:proofErr w:type="spellStart"/>
      <w:r w:rsidRPr="00B668D5">
        <w:rPr>
          <w:lang w:val="en-US"/>
        </w:rPr>
        <w:t>Sperlich</w:t>
      </w:r>
      <w:proofErr w:type="spellEnd"/>
      <w:r w:rsidRPr="00B668D5">
        <w:rPr>
          <w:lang w:val="en-US"/>
        </w:rPr>
        <w:t xml:space="preserve"> S. Do-Validation for Kernel Density Estimation // Journal of the American Statistical Association. — 2011. — Vol. 106, no. 494. — P. 651–660. — DOI: https://doi.org/10.1198/jasa.2011.tm08687.</w:t>
      </w:r>
    </w:p>
    <w:p w14:paraId="130EBAF4" w14:textId="77777777" w:rsidR="00B668D5" w:rsidRPr="00B668D5" w:rsidRDefault="00B668D5" w:rsidP="00B668D5">
      <w:pPr>
        <w:pStyle w:val="af4"/>
        <w:numPr>
          <w:ilvl w:val="0"/>
          <w:numId w:val="29"/>
        </w:numPr>
        <w:rPr>
          <w:lang w:val="en-US"/>
        </w:rPr>
      </w:pPr>
      <w:r w:rsidRPr="00B668D5">
        <w:rPr>
          <w:lang w:val="en-US"/>
        </w:rPr>
        <w:t xml:space="preserve">Silverman B. W. Density Estimation for Statistics and Data Analysis [Text] / B. W. Silverman. — </w:t>
      </w:r>
      <w:proofErr w:type="gramStart"/>
      <w:r w:rsidRPr="00B668D5">
        <w:rPr>
          <w:lang w:val="en-US"/>
        </w:rPr>
        <w:t>London :</w:t>
      </w:r>
      <w:proofErr w:type="gramEnd"/>
      <w:r w:rsidRPr="00B668D5">
        <w:rPr>
          <w:lang w:val="en-US"/>
        </w:rPr>
        <w:t xml:space="preserve"> Chapman &amp; Hall/CRC, 1986. — 334 p. — ISBN 978-0-412-24620-3.</w:t>
      </w:r>
    </w:p>
    <w:p w14:paraId="3726ED7F" w14:textId="77777777" w:rsidR="00B668D5" w:rsidRPr="00B668D5" w:rsidRDefault="00B668D5" w:rsidP="00B668D5">
      <w:pPr>
        <w:pStyle w:val="af4"/>
        <w:numPr>
          <w:ilvl w:val="0"/>
          <w:numId w:val="29"/>
        </w:numPr>
        <w:rPr>
          <w:lang w:val="en-US"/>
        </w:rPr>
      </w:pPr>
      <w:r w:rsidRPr="00B668D5">
        <w:rPr>
          <w:lang w:val="en-US"/>
        </w:rPr>
        <w:t xml:space="preserve">Wakefield B., Lin Y. X., </w:t>
      </w:r>
      <w:proofErr w:type="spellStart"/>
      <w:r w:rsidRPr="00B668D5">
        <w:rPr>
          <w:lang w:val="en-US"/>
        </w:rPr>
        <w:t>Sarathy</w:t>
      </w:r>
      <w:proofErr w:type="spellEnd"/>
      <w:r w:rsidRPr="00B668D5">
        <w:rPr>
          <w:lang w:val="en-US"/>
        </w:rPr>
        <w:t xml:space="preserve"> R. et al. Moment-based density estimation of confidential micro-data: a computational statistics approach // Statistics and Computing. — 2023. — Vol. 33, Art. 35. — DOI: https://doi.org/10.1007/s11222-022-10203-1.</w:t>
      </w:r>
    </w:p>
    <w:p w14:paraId="6B71E638" w14:textId="77777777" w:rsidR="00B668D5" w:rsidRDefault="00B668D5" w:rsidP="00B668D5">
      <w:pPr>
        <w:pStyle w:val="af4"/>
        <w:numPr>
          <w:ilvl w:val="0"/>
          <w:numId w:val="29"/>
        </w:numPr>
      </w:pPr>
      <w:r w:rsidRPr="00B668D5">
        <w:rPr>
          <w:lang w:val="en-US"/>
        </w:rPr>
        <w:t xml:space="preserve">Luo Y., Wang X., Yan S. Risk assessment of photovoltaic distribution network based on adaptive kernel density estimation and cumulant method // Energy Reports. — 2022. — Vol. 8, Suppl. </w:t>
      </w:r>
      <w:r>
        <w:t>13. — P. 1152–1159. — ISSN 2352-4847. — DOI: https://doi.org/10.1016/j.egyr.2022.08.156.</w:t>
      </w:r>
    </w:p>
    <w:p w14:paraId="0B99DE52" w14:textId="77777777" w:rsidR="00B668D5" w:rsidRDefault="00B668D5" w:rsidP="00B668D5">
      <w:pPr>
        <w:pStyle w:val="af4"/>
        <w:numPr>
          <w:ilvl w:val="0"/>
          <w:numId w:val="29"/>
        </w:numPr>
      </w:pPr>
      <w:r>
        <w:t xml:space="preserve">Столяров Д. М. Анализ на гладких </w:t>
      </w:r>
      <w:proofErr w:type="gramStart"/>
      <w:r>
        <w:t>многообразиях :</w:t>
      </w:r>
      <w:proofErr w:type="gramEnd"/>
      <w:r>
        <w:t xml:space="preserve"> конспект лекций [Электронный ресурс] / Д. М. Столяров ; Санкт-Петербургский государственный университет, Факультет математики и компьютерных наук. — 14 февр. 2025. — </w:t>
      </w:r>
      <w:proofErr w:type="gramStart"/>
      <w:r>
        <w:t>Текст :</w:t>
      </w:r>
      <w:proofErr w:type="gramEnd"/>
      <w:r>
        <w:t xml:space="preserve"> электронный. — Режим доступа: URL: https://math-cs.spbu.ru/wp-content/uploads/2025/02/Lecture_Notes.pdf (дата обращения: 20.01.2026).</w:t>
      </w:r>
    </w:p>
    <w:p w14:paraId="28F29987" w14:textId="77777777" w:rsidR="00B668D5" w:rsidRDefault="00B668D5" w:rsidP="00B668D5">
      <w:pPr>
        <w:pStyle w:val="af4"/>
        <w:numPr>
          <w:ilvl w:val="0"/>
          <w:numId w:val="29"/>
        </w:numPr>
      </w:pPr>
      <w:r>
        <w:t xml:space="preserve">Благовещенский Ю. Н. Основные элементы теории </w:t>
      </w:r>
      <w:proofErr w:type="spellStart"/>
      <w:r>
        <w:t>копул</w:t>
      </w:r>
      <w:proofErr w:type="spellEnd"/>
      <w:r>
        <w:t xml:space="preserve"> // Прикладная эконометрика. — 2012. — № 2(26). — С. 113–130.</w:t>
      </w:r>
    </w:p>
    <w:p w14:paraId="7DF88A2F" w14:textId="77777777" w:rsidR="00B668D5" w:rsidRDefault="00B668D5" w:rsidP="00B668D5">
      <w:pPr>
        <w:pStyle w:val="af4"/>
        <w:numPr>
          <w:ilvl w:val="0"/>
          <w:numId w:val="29"/>
        </w:numPr>
      </w:pPr>
      <w:proofErr w:type="spellStart"/>
      <w:r>
        <w:t>Bradic</w:t>
      </w:r>
      <w:proofErr w:type="spellEnd"/>
      <w:r>
        <w:t xml:space="preserve"> J., </w:t>
      </w:r>
      <w:proofErr w:type="spellStart"/>
      <w:r>
        <w:t>Chernozhukov</w:t>
      </w:r>
      <w:proofErr w:type="spellEnd"/>
      <w:r>
        <w:t xml:space="preserve"> V., </w:t>
      </w:r>
      <w:proofErr w:type="spellStart"/>
      <w:r>
        <w:t>Newey</w:t>
      </w:r>
      <w:proofErr w:type="spellEnd"/>
      <w:r>
        <w:t xml:space="preserve"> W., </w:t>
      </w:r>
      <w:proofErr w:type="spellStart"/>
      <w:r>
        <w:t>Zhu</w:t>
      </w:r>
      <w:proofErr w:type="spellEnd"/>
      <w:r>
        <w:t xml:space="preserve"> Y. </w:t>
      </w:r>
      <w:proofErr w:type="spellStart"/>
      <w:r>
        <w:t>Minimax</w:t>
      </w:r>
      <w:proofErr w:type="spellEnd"/>
      <w:r>
        <w:t xml:space="preserve"> </w:t>
      </w:r>
      <w:proofErr w:type="spellStart"/>
      <w:r>
        <w:t>Semiparametric</w:t>
      </w:r>
      <w:proofErr w:type="spellEnd"/>
      <w:r>
        <w:t xml:space="preserve"> Learning With </w:t>
      </w:r>
      <w:proofErr w:type="spellStart"/>
      <w:r>
        <w:t>Approximate</w:t>
      </w:r>
      <w:proofErr w:type="spellEnd"/>
      <w:r>
        <w:t xml:space="preserve"> </w:t>
      </w:r>
      <w:proofErr w:type="spellStart"/>
      <w:r>
        <w:t>Sparsity</w:t>
      </w:r>
      <w:proofErr w:type="spellEnd"/>
      <w:r>
        <w:t xml:space="preserve"> [Электронный ресурс] // </w:t>
      </w:r>
      <w:proofErr w:type="spellStart"/>
      <w:r>
        <w:t>arXiv</w:t>
      </w:r>
      <w:proofErr w:type="spellEnd"/>
      <w:r>
        <w:t xml:space="preserve">. — 2019. — DOI: 10.48550/arXiv.1912.12213. — URL: https://arxiv.org/abs/1912.12213 (дата обращения: 24.01.2026). — </w:t>
      </w:r>
      <w:proofErr w:type="gramStart"/>
      <w:r>
        <w:t>Текст :</w:t>
      </w:r>
      <w:proofErr w:type="gramEnd"/>
      <w:r>
        <w:t xml:space="preserve"> электронный.</w:t>
      </w:r>
    </w:p>
    <w:p w14:paraId="42DA2B7A" w14:textId="77777777" w:rsidR="00B668D5" w:rsidRPr="00B668D5" w:rsidRDefault="00B668D5" w:rsidP="00B668D5">
      <w:pPr>
        <w:pStyle w:val="af4"/>
        <w:numPr>
          <w:ilvl w:val="0"/>
          <w:numId w:val="29"/>
        </w:numPr>
        <w:rPr>
          <w:lang w:val="en-US"/>
        </w:rPr>
      </w:pPr>
      <w:r w:rsidRPr="00B668D5">
        <w:rPr>
          <w:lang w:val="en-US"/>
        </w:rPr>
        <w:t xml:space="preserve">Song Y., Cai C., Ma D., Li C. Modelling and forecasting high-frequency data with jumps based on a hybrid nonparametric regression and LSTM model // Expert Systems with Applications. </w:t>
      </w:r>
      <w:r w:rsidRPr="00B668D5">
        <w:rPr>
          <w:lang w:val="en-US"/>
        </w:rPr>
        <w:lastRenderedPageBreak/>
        <w:t>— 2024. — Vol. 237, Part A. — Art. 121527. — ISSN 0957-4174. — DOI: https://doi.org/10.1016/j.eswa.2023.121527.</w:t>
      </w:r>
    </w:p>
    <w:p w14:paraId="46C2D1A5" w14:textId="77777777" w:rsidR="00B668D5" w:rsidRPr="00B668D5" w:rsidRDefault="00B668D5" w:rsidP="00B668D5">
      <w:pPr>
        <w:pStyle w:val="af4"/>
        <w:numPr>
          <w:ilvl w:val="0"/>
          <w:numId w:val="29"/>
        </w:numPr>
        <w:rPr>
          <w:lang w:val="en-US"/>
        </w:rPr>
      </w:pPr>
      <w:r w:rsidRPr="00B668D5">
        <w:rPr>
          <w:lang w:val="en-US"/>
        </w:rPr>
        <w:t xml:space="preserve">Chen M., Jiang H., Liao W., Zhao T. Nonparametric regression on low-dimensional manifolds using deep </w:t>
      </w:r>
      <w:proofErr w:type="spellStart"/>
      <w:r w:rsidRPr="00B668D5">
        <w:rPr>
          <w:lang w:val="en-US"/>
        </w:rPr>
        <w:t>ReLU</w:t>
      </w:r>
      <w:proofErr w:type="spellEnd"/>
      <w:r w:rsidRPr="00B668D5">
        <w:rPr>
          <w:lang w:val="en-US"/>
        </w:rPr>
        <w:t xml:space="preserve"> networks: function approximation and statistical recovery // Information and Inference: A Journal of the IMA. — 2022. — Vol. 11. — DOI: https://doi.org/10.1093/imaiai/iaac001.</w:t>
      </w:r>
    </w:p>
    <w:p w14:paraId="3AF1771E" w14:textId="77777777" w:rsidR="00B668D5" w:rsidRPr="00B668D5" w:rsidRDefault="00B668D5" w:rsidP="00B668D5">
      <w:pPr>
        <w:pStyle w:val="af4"/>
        <w:numPr>
          <w:ilvl w:val="0"/>
          <w:numId w:val="29"/>
        </w:numPr>
        <w:rPr>
          <w:lang w:val="en-US"/>
        </w:rPr>
      </w:pPr>
      <w:proofErr w:type="spellStart"/>
      <w:r w:rsidRPr="00B668D5">
        <w:rPr>
          <w:lang w:val="en-US"/>
        </w:rPr>
        <w:t>Eckle</w:t>
      </w:r>
      <w:proofErr w:type="spellEnd"/>
      <w:r w:rsidRPr="00B668D5">
        <w:rPr>
          <w:lang w:val="en-US"/>
        </w:rPr>
        <w:t xml:space="preserve"> K., Schmidt-</w:t>
      </w:r>
      <w:proofErr w:type="spellStart"/>
      <w:r w:rsidRPr="00B668D5">
        <w:rPr>
          <w:lang w:val="en-US"/>
        </w:rPr>
        <w:t>Hieber</w:t>
      </w:r>
      <w:proofErr w:type="spellEnd"/>
      <w:r w:rsidRPr="00B668D5">
        <w:rPr>
          <w:lang w:val="en-US"/>
        </w:rPr>
        <w:t xml:space="preserve"> J. A comparison of deep networks with </w:t>
      </w:r>
      <w:proofErr w:type="spellStart"/>
      <w:r w:rsidRPr="00B668D5">
        <w:rPr>
          <w:lang w:val="en-US"/>
        </w:rPr>
        <w:t>ReLU</w:t>
      </w:r>
      <w:proofErr w:type="spellEnd"/>
      <w:r w:rsidRPr="00B668D5">
        <w:rPr>
          <w:lang w:val="en-US"/>
        </w:rPr>
        <w:t xml:space="preserve"> activation function and linear spline-type methods // Neural Networks. — 2019. — Vol. 110. — P. 232–242.</w:t>
      </w:r>
    </w:p>
    <w:p w14:paraId="5C737B02" w14:textId="77777777" w:rsidR="00B668D5" w:rsidRPr="00B668D5" w:rsidRDefault="00B668D5" w:rsidP="00B668D5">
      <w:pPr>
        <w:pStyle w:val="af4"/>
        <w:numPr>
          <w:ilvl w:val="0"/>
          <w:numId w:val="29"/>
        </w:numPr>
        <w:rPr>
          <w:lang w:val="en-US"/>
        </w:rPr>
      </w:pPr>
      <w:r w:rsidRPr="00B668D5">
        <w:rPr>
          <w:lang w:val="en-US"/>
        </w:rPr>
        <w:t xml:space="preserve">Suzuki T., </w:t>
      </w:r>
      <w:proofErr w:type="spellStart"/>
      <w:r w:rsidRPr="00B668D5">
        <w:rPr>
          <w:lang w:val="en-US"/>
        </w:rPr>
        <w:t>Nitanda</w:t>
      </w:r>
      <w:proofErr w:type="spellEnd"/>
      <w:r w:rsidRPr="00B668D5">
        <w:rPr>
          <w:lang w:val="en-US"/>
        </w:rPr>
        <w:t xml:space="preserve"> A. Deep learning is adaptive to intrinsic dimensionality of model smoothness in anisotropic </w:t>
      </w:r>
      <w:proofErr w:type="spellStart"/>
      <w:r w:rsidRPr="00B668D5">
        <w:rPr>
          <w:lang w:val="en-US"/>
        </w:rPr>
        <w:t>Besov</w:t>
      </w:r>
      <w:proofErr w:type="spellEnd"/>
      <w:r w:rsidRPr="00B668D5">
        <w:rPr>
          <w:lang w:val="en-US"/>
        </w:rPr>
        <w:t xml:space="preserve"> space // Advances in Neural Information Processing Systems. — 2021. — Vol. 34. — P. 3609–3621.</w:t>
      </w:r>
    </w:p>
    <w:p w14:paraId="5542F602" w14:textId="77777777" w:rsidR="00B668D5" w:rsidRPr="00B668D5" w:rsidRDefault="00B668D5" w:rsidP="00B668D5">
      <w:pPr>
        <w:pStyle w:val="af4"/>
        <w:numPr>
          <w:ilvl w:val="0"/>
          <w:numId w:val="29"/>
        </w:numPr>
        <w:rPr>
          <w:lang w:val="en-US"/>
        </w:rPr>
      </w:pPr>
      <w:r w:rsidRPr="00B668D5">
        <w:rPr>
          <w:lang w:val="en-US"/>
        </w:rPr>
        <w:t xml:space="preserve">Ali T. H., </w:t>
      </w:r>
      <w:proofErr w:type="spellStart"/>
      <w:r w:rsidRPr="00B668D5">
        <w:rPr>
          <w:lang w:val="en-US"/>
        </w:rPr>
        <w:t>Hayawi</w:t>
      </w:r>
      <w:proofErr w:type="spellEnd"/>
      <w:r w:rsidRPr="00B668D5">
        <w:rPr>
          <w:lang w:val="en-US"/>
        </w:rPr>
        <w:t xml:space="preserve"> H. A. A.-M., </w:t>
      </w:r>
      <w:proofErr w:type="spellStart"/>
      <w:r w:rsidRPr="00B668D5">
        <w:rPr>
          <w:lang w:val="en-US"/>
        </w:rPr>
        <w:t>Botani</w:t>
      </w:r>
      <w:proofErr w:type="spellEnd"/>
      <w:r w:rsidRPr="00B668D5">
        <w:rPr>
          <w:lang w:val="en-US"/>
        </w:rPr>
        <w:t xml:space="preserve"> D. S. I. Estimation of the bandwidth parameter in </w:t>
      </w:r>
      <w:proofErr w:type="spellStart"/>
      <w:r w:rsidRPr="00B668D5">
        <w:rPr>
          <w:lang w:val="en-US"/>
        </w:rPr>
        <w:t>Nadaraya</w:t>
      </w:r>
      <w:proofErr w:type="spellEnd"/>
      <w:r w:rsidRPr="00B668D5">
        <w:rPr>
          <w:lang w:val="en-US"/>
        </w:rPr>
        <w:t>-Watson kernel non-parametric regression based on universal threshold level // Communications in Statistics — Simulation and Computation. — 2021. — DOI: 10.1080/03610918.2021.1884719.</w:t>
      </w:r>
    </w:p>
    <w:p w14:paraId="04E4955A" w14:textId="77777777" w:rsidR="00B668D5" w:rsidRPr="00B668D5" w:rsidRDefault="00B668D5" w:rsidP="00B668D5">
      <w:pPr>
        <w:pStyle w:val="af4"/>
        <w:numPr>
          <w:ilvl w:val="0"/>
          <w:numId w:val="29"/>
        </w:numPr>
        <w:rPr>
          <w:lang w:val="en-US"/>
        </w:rPr>
      </w:pPr>
      <w:r w:rsidRPr="00B668D5">
        <w:rPr>
          <w:lang w:val="en-US"/>
        </w:rPr>
        <w:t>Bing X., He X., Wang C. Kernel Ridge Regression with Predicted Feature Inputs and Applications to Factor-Based Nonparametric Regression [</w:t>
      </w:r>
      <w:r>
        <w:t>Электронный</w:t>
      </w:r>
      <w:r w:rsidRPr="00B668D5">
        <w:rPr>
          <w:lang w:val="en-US"/>
        </w:rPr>
        <w:t xml:space="preserve"> </w:t>
      </w:r>
      <w:r>
        <w:t>ресурс</w:t>
      </w:r>
      <w:r w:rsidRPr="00B668D5">
        <w:rPr>
          <w:lang w:val="en-US"/>
        </w:rPr>
        <w:t xml:space="preserve">] // </w:t>
      </w:r>
      <w:proofErr w:type="spellStart"/>
      <w:r w:rsidRPr="00B668D5">
        <w:rPr>
          <w:lang w:val="en-US"/>
        </w:rPr>
        <w:t>arXiv</w:t>
      </w:r>
      <w:proofErr w:type="spellEnd"/>
      <w:r w:rsidRPr="00B668D5">
        <w:rPr>
          <w:lang w:val="en-US"/>
        </w:rPr>
        <w:t>. — 2025. — DOI: https://doi.org/10.48550/arXiv.2505.20022. — URL: https://arxiv.org/abs/2505.20022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50426361" w14:textId="77777777" w:rsidR="00B668D5" w:rsidRPr="00B668D5" w:rsidRDefault="00B668D5" w:rsidP="00B668D5">
      <w:pPr>
        <w:pStyle w:val="af4"/>
        <w:numPr>
          <w:ilvl w:val="0"/>
          <w:numId w:val="29"/>
        </w:numPr>
        <w:rPr>
          <w:lang w:val="en-US"/>
        </w:rPr>
      </w:pPr>
      <w:r w:rsidRPr="00B668D5">
        <w:rPr>
          <w:lang w:val="en-US"/>
        </w:rPr>
        <w:t>Wanni J. Old Faithful Geyser Eruptions Dataset [</w:t>
      </w:r>
      <w:r>
        <w:t>Электронный</w:t>
      </w:r>
      <w:r w:rsidRPr="00B668D5">
        <w:rPr>
          <w:lang w:val="en-US"/>
        </w:rPr>
        <w:t xml:space="preserve"> </w:t>
      </w:r>
      <w:r>
        <w:t>ресурс</w:t>
      </w:r>
      <w:r w:rsidRPr="00B668D5">
        <w:rPr>
          <w:lang w:val="en-US"/>
        </w:rPr>
        <w:t xml:space="preserve">] / J. Wanni. — Kaggle, 2021.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 xml:space="preserve">. — </w:t>
      </w:r>
      <w:r>
        <w:t>Режим</w:t>
      </w:r>
      <w:r w:rsidRPr="00B668D5">
        <w:rPr>
          <w:lang w:val="en-US"/>
        </w:rPr>
        <w:t xml:space="preserve"> </w:t>
      </w:r>
      <w:r>
        <w:t>доступа</w:t>
      </w:r>
      <w:r w:rsidRPr="00B668D5">
        <w:rPr>
          <w:lang w:val="en-US"/>
        </w:rPr>
        <w:t>: URL: https://www.kaggle.com/datasets/janithwanni/old-faithful (</w:t>
      </w:r>
      <w:r>
        <w:t>дата</w:t>
      </w:r>
      <w:r w:rsidRPr="00B668D5">
        <w:rPr>
          <w:lang w:val="en-US"/>
        </w:rPr>
        <w:t xml:space="preserve"> </w:t>
      </w:r>
      <w:r>
        <w:t>обращения</w:t>
      </w:r>
      <w:r w:rsidRPr="00B668D5">
        <w:rPr>
          <w:lang w:val="en-US"/>
        </w:rPr>
        <w:t>: 24.01.2026).</w:t>
      </w:r>
    </w:p>
    <w:p w14:paraId="1DEB573C" w14:textId="77777777" w:rsidR="00B668D5" w:rsidRPr="00B668D5" w:rsidRDefault="00B668D5" w:rsidP="00B668D5">
      <w:pPr>
        <w:pStyle w:val="af4"/>
        <w:numPr>
          <w:ilvl w:val="0"/>
          <w:numId w:val="29"/>
        </w:numPr>
        <w:rPr>
          <w:lang w:val="en-US"/>
        </w:rPr>
      </w:pPr>
      <w:proofErr w:type="spellStart"/>
      <w:r w:rsidRPr="00B668D5">
        <w:rPr>
          <w:lang w:val="en-US"/>
        </w:rPr>
        <w:t>Efron</w:t>
      </w:r>
      <w:proofErr w:type="spellEnd"/>
      <w:r w:rsidRPr="00B668D5">
        <w:rPr>
          <w:lang w:val="en-US"/>
        </w:rPr>
        <w:t xml:space="preserve"> B. Estimating the error rate of a prediction rule: improvement on cross-validation // Journal of the American Statistical Association. — 1983. — Vol. 78, no. 382. — P. 316–331.</w:t>
      </w:r>
    </w:p>
    <w:p w14:paraId="687E47DA" w14:textId="77777777" w:rsidR="00B668D5" w:rsidRPr="00B668D5" w:rsidRDefault="00B668D5" w:rsidP="00B668D5">
      <w:pPr>
        <w:pStyle w:val="af4"/>
        <w:numPr>
          <w:ilvl w:val="0"/>
          <w:numId w:val="29"/>
        </w:numPr>
        <w:rPr>
          <w:lang w:val="en-US"/>
        </w:rPr>
      </w:pPr>
      <w:r w:rsidRPr="00B668D5">
        <w:rPr>
          <w:lang w:val="en-US"/>
        </w:rPr>
        <w:t xml:space="preserve">van der </w:t>
      </w:r>
      <w:proofErr w:type="spellStart"/>
      <w:r w:rsidRPr="00B668D5">
        <w:rPr>
          <w:lang w:val="en-US"/>
        </w:rPr>
        <w:t>Vaart</w:t>
      </w:r>
      <w:proofErr w:type="spellEnd"/>
      <w:r w:rsidRPr="00B668D5">
        <w:rPr>
          <w:lang w:val="en-US"/>
        </w:rPr>
        <w:t xml:space="preserve"> A. W. Asymptotic Statistics: U-Statistics [</w:t>
      </w:r>
      <w:r>
        <w:t>Электронный</w:t>
      </w:r>
      <w:r w:rsidRPr="00B668D5">
        <w:rPr>
          <w:lang w:val="en-US"/>
        </w:rPr>
        <w:t xml:space="preserve"> </w:t>
      </w:r>
      <w:r>
        <w:t>ресурс</w:t>
      </w:r>
      <w:r w:rsidRPr="00B668D5">
        <w:rPr>
          <w:lang w:val="en-US"/>
        </w:rPr>
        <w:t>] // Cambridge University Press. — 1998. — DOI: https://doi.org/10.1017/CBO9780511802256.013. — URL: https://doi.org/10.1017/CBO9780511802256.013 (</w:t>
      </w:r>
      <w:r>
        <w:t>дата</w:t>
      </w:r>
      <w:r w:rsidRPr="00B668D5">
        <w:rPr>
          <w:lang w:val="en-US"/>
        </w:rPr>
        <w:t xml:space="preserve"> </w:t>
      </w:r>
      <w:r>
        <w:t>обращения</w:t>
      </w:r>
      <w:r w:rsidRPr="00B668D5">
        <w:rPr>
          <w:lang w:val="en-US"/>
        </w:rPr>
        <w:t xml:space="preserve">: 24.01.2026). — </w:t>
      </w:r>
      <w:proofErr w:type="gramStart"/>
      <w:r>
        <w:t>Текст</w:t>
      </w:r>
      <w:r w:rsidRPr="00B668D5">
        <w:rPr>
          <w:lang w:val="en-US"/>
        </w:rPr>
        <w:t xml:space="preserve"> :</w:t>
      </w:r>
      <w:proofErr w:type="gramEnd"/>
      <w:r w:rsidRPr="00B668D5">
        <w:rPr>
          <w:lang w:val="en-US"/>
        </w:rPr>
        <w:t xml:space="preserve"> </w:t>
      </w:r>
      <w:r>
        <w:t>электронный</w:t>
      </w:r>
      <w:r w:rsidRPr="00B668D5">
        <w:rPr>
          <w:lang w:val="en-US"/>
        </w:rPr>
        <w:t>.</w:t>
      </w:r>
    </w:p>
    <w:p w14:paraId="4F9752BB" w14:textId="77777777" w:rsidR="00B668D5" w:rsidRDefault="00B668D5" w:rsidP="00B668D5">
      <w:pPr>
        <w:pStyle w:val="af4"/>
        <w:numPr>
          <w:ilvl w:val="0"/>
          <w:numId w:val="29"/>
        </w:numPr>
      </w:pPr>
      <w:r>
        <w:t xml:space="preserve">Апалькова Т. Г. [и др.]. Законы распределения случайных величин в языках R и </w:t>
      </w:r>
      <w:proofErr w:type="gramStart"/>
      <w:r>
        <w:t>Python :</w:t>
      </w:r>
      <w:proofErr w:type="gramEnd"/>
      <w:r>
        <w:t xml:space="preserve"> учебное пособие [Текст] / Т. Г. Апалькова [и др.]. — </w:t>
      </w:r>
      <w:proofErr w:type="gramStart"/>
      <w:r>
        <w:t>М. :</w:t>
      </w:r>
      <w:proofErr w:type="gramEnd"/>
      <w:r>
        <w:t xml:space="preserve"> </w:t>
      </w:r>
      <w:proofErr w:type="spellStart"/>
      <w:r>
        <w:t>КноРус</w:t>
      </w:r>
      <w:proofErr w:type="spellEnd"/>
      <w:r>
        <w:t xml:space="preserve">, 2024. — </w:t>
      </w:r>
      <w:proofErr w:type="gramStart"/>
      <w:r>
        <w:t>Текст :</w:t>
      </w:r>
      <w:proofErr w:type="gramEnd"/>
      <w:r>
        <w:t xml:space="preserve"> электронный. — Режим доступа: URL: https://book.ru/book/955608 (дата обращения: 28.02.2026).</w:t>
      </w:r>
    </w:p>
    <w:p w14:paraId="7B4DB648" w14:textId="77777777" w:rsidR="00B668D5" w:rsidRPr="00B668D5" w:rsidRDefault="00B668D5" w:rsidP="00B668D5">
      <w:pPr>
        <w:pStyle w:val="af4"/>
        <w:numPr>
          <w:ilvl w:val="0"/>
          <w:numId w:val="29"/>
        </w:numPr>
        <w:rPr>
          <w:lang w:val="en-US"/>
        </w:rPr>
      </w:pPr>
      <w:r w:rsidRPr="00B668D5">
        <w:rPr>
          <w:lang w:val="en-US"/>
        </w:rPr>
        <w:t xml:space="preserve">Virtanen P., </w:t>
      </w:r>
      <w:proofErr w:type="spellStart"/>
      <w:r w:rsidRPr="00B668D5">
        <w:rPr>
          <w:lang w:val="en-US"/>
        </w:rPr>
        <w:t>Gommers</w:t>
      </w:r>
      <w:proofErr w:type="spellEnd"/>
      <w:r w:rsidRPr="00B668D5">
        <w:rPr>
          <w:lang w:val="en-US"/>
        </w:rPr>
        <w:t xml:space="preserve"> R., Oliphant T. E. et al. SciPy 1.0: Fundamental Algorithms for Scientific Computing in Python // Nature Methods. — 2020. — Vol. 17. — P. 261–272. — DOI: https://doi.org/10.1038/s41592-019-0686-2.</w:t>
      </w:r>
    </w:p>
    <w:p w14:paraId="6F56ED00" w14:textId="77777777" w:rsidR="00B668D5" w:rsidRPr="00B668D5" w:rsidRDefault="00B668D5" w:rsidP="00B668D5">
      <w:pPr>
        <w:pStyle w:val="af4"/>
        <w:numPr>
          <w:ilvl w:val="0"/>
          <w:numId w:val="29"/>
        </w:numPr>
        <w:rPr>
          <w:lang w:val="en-US"/>
        </w:rPr>
      </w:pPr>
      <w:r w:rsidRPr="00B668D5">
        <w:rPr>
          <w:lang w:val="en-US"/>
        </w:rPr>
        <w:lastRenderedPageBreak/>
        <w:t xml:space="preserve">Loader C. Local Regression and Likelihood [Text] / C. Loader. — New </w:t>
      </w:r>
      <w:proofErr w:type="gramStart"/>
      <w:r w:rsidRPr="00B668D5">
        <w:rPr>
          <w:lang w:val="en-US"/>
        </w:rPr>
        <w:t>York :</w:t>
      </w:r>
      <w:proofErr w:type="gramEnd"/>
      <w:r w:rsidRPr="00B668D5">
        <w:rPr>
          <w:lang w:val="en-US"/>
        </w:rPr>
        <w:t xml:space="preserve"> Springer, 1999. — 308 p. — ISBN 0-387-98775-6.</w:t>
      </w:r>
    </w:p>
    <w:p w14:paraId="74CF1B26" w14:textId="77777777" w:rsidR="00B668D5" w:rsidRPr="00B668D5" w:rsidRDefault="00B668D5" w:rsidP="00B668D5">
      <w:pPr>
        <w:pStyle w:val="af4"/>
        <w:numPr>
          <w:ilvl w:val="0"/>
          <w:numId w:val="29"/>
        </w:numPr>
        <w:rPr>
          <w:lang w:val="en-US"/>
        </w:rPr>
      </w:pPr>
      <w:r w:rsidRPr="00B668D5">
        <w:rPr>
          <w:lang w:val="en-US"/>
        </w:rPr>
        <w:t xml:space="preserve">Ruppert D., Wand M. P., Carroll R. J. Semiparametric Regression [Text] / D. Ruppert, M. P. Wand, R. J. Carroll. — </w:t>
      </w:r>
      <w:proofErr w:type="gramStart"/>
      <w:r w:rsidRPr="00B668D5">
        <w:rPr>
          <w:lang w:val="en-US"/>
        </w:rPr>
        <w:t>Cambridge :</w:t>
      </w:r>
      <w:proofErr w:type="gramEnd"/>
      <w:r w:rsidRPr="00B668D5">
        <w:rPr>
          <w:lang w:val="en-US"/>
        </w:rPr>
        <w:t xml:space="preserve"> Cambridge University Press, 2003. — 386 p. — ISBN 0-521-78012-8.</w:t>
      </w:r>
    </w:p>
    <w:p w14:paraId="48516E46" w14:textId="77777777" w:rsidR="00B668D5" w:rsidRPr="00B668D5" w:rsidRDefault="00B668D5" w:rsidP="00B668D5">
      <w:pPr>
        <w:pStyle w:val="af4"/>
        <w:numPr>
          <w:ilvl w:val="0"/>
          <w:numId w:val="29"/>
        </w:numPr>
        <w:rPr>
          <w:lang w:val="en-US"/>
        </w:rPr>
      </w:pPr>
      <w:proofErr w:type="spellStart"/>
      <w:r w:rsidRPr="00B668D5">
        <w:rPr>
          <w:lang w:val="en-US"/>
        </w:rPr>
        <w:t>Härdle</w:t>
      </w:r>
      <w:proofErr w:type="spellEnd"/>
      <w:r w:rsidRPr="00B668D5">
        <w:rPr>
          <w:lang w:val="en-US"/>
        </w:rPr>
        <w:t xml:space="preserve"> W. Applied Nonparametric Regression [Text] / W. </w:t>
      </w:r>
      <w:proofErr w:type="spellStart"/>
      <w:r w:rsidRPr="00B668D5">
        <w:rPr>
          <w:lang w:val="en-US"/>
        </w:rPr>
        <w:t>Härdle</w:t>
      </w:r>
      <w:proofErr w:type="spellEnd"/>
      <w:r w:rsidRPr="00B668D5">
        <w:rPr>
          <w:lang w:val="en-US"/>
        </w:rPr>
        <w:t xml:space="preserve">. — </w:t>
      </w:r>
      <w:proofErr w:type="gramStart"/>
      <w:r w:rsidRPr="00B668D5">
        <w:rPr>
          <w:lang w:val="en-US"/>
        </w:rPr>
        <w:t>Cambridge :</w:t>
      </w:r>
      <w:proofErr w:type="gramEnd"/>
      <w:r w:rsidRPr="00B668D5">
        <w:rPr>
          <w:lang w:val="en-US"/>
        </w:rPr>
        <w:t xml:space="preserve"> Cambridge University Press, 1990. — 334 p. — ISBN 0-521-36985-8.</w:t>
      </w:r>
    </w:p>
    <w:p w14:paraId="77005BCD" w14:textId="77777777" w:rsidR="00B668D5" w:rsidRPr="00B668D5" w:rsidRDefault="00B668D5" w:rsidP="00B668D5">
      <w:pPr>
        <w:pStyle w:val="af4"/>
        <w:numPr>
          <w:ilvl w:val="0"/>
          <w:numId w:val="29"/>
        </w:numPr>
        <w:rPr>
          <w:lang w:val="en-US"/>
        </w:rPr>
      </w:pPr>
      <w:r w:rsidRPr="00B668D5">
        <w:rPr>
          <w:lang w:val="en-US"/>
        </w:rPr>
        <w:t xml:space="preserve">Fan J., </w:t>
      </w:r>
      <w:proofErr w:type="spellStart"/>
      <w:r w:rsidRPr="00B668D5">
        <w:rPr>
          <w:lang w:val="en-US"/>
        </w:rPr>
        <w:t>Gijbels</w:t>
      </w:r>
      <w:proofErr w:type="spellEnd"/>
      <w:r w:rsidRPr="00B668D5">
        <w:rPr>
          <w:lang w:val="en-US"/>
        </w:rPr>
        <w:t xml:space="preserve"> I. Local Polynomial Modelling and Its Applications [Text] / J. Fan, I. </w:t>
      </w:r>
      <w:proofErr w:type="spellStart"/>
      <w:r w:rsidRPr="00B668D5">
        <w:rPr>
          <w:lang w:val="en-US"/>
        </w:rPr>
        <w:t>Gijbels</w:t>
      </w:r>
      <w:proofErr w:type="spellEnd"/>
      <w:r w:rsidRPr="00B668D5">
        <w:rPr>
          <w:lang w:val="en-US"/>
        </w:rPr>
        <w:t xml:space="preserve">. — </w:t>
      </w:r>
      <w:proofErr w:type="gramStart"/>
      <w:r w:rsidRPr="00B668D5">
        <w:rPr>
          <w:lang w:val="en-US"/>
        </w:rPr>
        <w:t>London :</w:t>
      </w:r>
      <w:proofErr w:type="gramEnd"/>
      <w:r w:rsidRPr="00B668D5">
        <w:rPr>
          <w:lang w:val="en-US"/>
        </w:rPr>
        <w:t xml:space="preserve"> Chapman &amp; Hall, 1996. — 396 p. — ISBN 0-412-98321-4.</w:t>
      </w:r>
    </w:p>
    <w:p w14:paraId="63CEC8A6" w14:textId="77777777" w:rsidR="00B668D5" w:rsidRPr="00B668D5" w:rsidRDefault="00B668D5" w:rsidP="00B668D5">
      <w:pPr>
        <w:pStyle w:val="af4"/>
        <w:numPr>
          <w:ilvl w:val="0"/>
          <w:numId w:val="29"/>
        </w:numPr>
        <w:rPr>
          <w:lang w:val="en-US"/>
        </w:rPr>
      </w:pPr>
      <w:r w:rsidRPr="00B668D5">
        <w:rPr>
          <w:lang w:val="en-US"/>
        </w:rPr>
        <w:t>Willmott C. J., Matsuura K. Advantages of the mean absolute error (MAE) over the root mean square error (RMSE) in assessing average model performance // Climate Research. — 2005. — Vol. 30. — P. 79–82. — DOI: https://doi.org/10.3354/cr030079.</w:t>
      </w:r>
    </w:p>
    <w:p w14:paraId="0EF467D7" w14:textId="77777777" w:rsidR="00B668D5" w:rsidRPr="00B668D5" w:rsidRDefault="00B668D5" w:rsidP="00B668D5">
      <w:pPr>
        <w:pStyle w:val="af4"/>
        <w:numPr>
          <w:ilvl w:val="0"/>
          <w:numId w:val="29"/>
        </w:numPr>
        <w:rPr>
          <w:lang w:val="en-US"/>
        </w:rPr>
      </w:pPr>
      <w:proofErr w:type="spellStart"/>
      <w:r w:rsidRPr="00B668D5">
        <w:rPr>
          <w:lang w:val="en-US"/>
        </w:rPr>
        <w:t>Piessens</w:t>
      </w:r>
      <w:proofErr w:type="spellEnd"/>
      <w:r w:rsidRPr="00B668D5">
        <w:rPr>
          <w:lang w:val="en-US"/>
        </w:rPr>
        <w:t xml:space="preserve"> R., de </w:t>
      </w:r>
      <w:proofErr w:type="spellStart"/>
      <w:r w:rsidRPr="00B668D5">
        <w:rPr>
          <w:lang w:val="en-US"/>
        </w:rPr>
        <w:t>Doncker-Kapenga</w:t>
      </w:r>
      <w:proofErr w:type="spellEnd"/>
      <w:r w:rsidRPr="00B668D5">
        <w:rPr>
          <w:lang w:val="en-US"/>
        </w:rPr>
        <w:t xml:space="preserve"> E., </w:t>
      </w:r>
      <w:proofErr w:type="spellStart"/>
      <w:r w:rsidRPr="00B668D5">
        <w:rPr>
          <w:lang w:val="en-US"/>
        </w:rPr>
        <w:t>Überhuber</w:t>
      </w:r>
      <w:proofErr w:type="spellEnd"/>
      <w:r w:rsidRPr="00B668D5">
        <w:rPr>
          <w:lang w:val="en-US"/>
        </w:rPr>
        <w:t xml:space="preserve"> C. W., </w:t>
      </w:r>
      <w:proofErr w:type="spellStart"/>
      <w:r w:rsidRPr="00B668D5">
        <w:rPr>
          <w:lang w:val="en-US"/>
        </w:rPr>
        <w:t>Kahaner</w:t>
      </w:r>
      <w:proofErr w:type="spellEnd"/>
      <w:r w:rsidRPr="00B668D5">
        <w:rPr>
          <w:lang w:val="en-US"/>
        </w:rPr>
        <w:t xml:space="preserve"> D. K. QUADPACK: A Subroutine Package for Automatic Integration [Text] / R. </w:t>
      </w:r>
      <w:proofErr w:type="spellStart"/>
      <w:r w:rsidRPr="00B668D5">
        <w:rPr>
          <w:lang w:val="en-US"/>
        </w:rPr>
        <w:t>Piessens</w:t>
      </w:r>
      <w:proofErr w:type="spellEnd"/>
      <w:r w:rsidRPr="00B668D5">
        <w:rPr>
          <w:lang w:val="en-US"/>
        </w:rPr>
        <w:t xml:space="preserve"> [et al.]. — </w:t>
      </w:r>
      <w:proofErr w:type="gramStart"/>
      <w:r w:rsidRPr="00B668D5">
        <w:rPr>
          <w:lang w:val="en-US"/>
        </w:rPr>
        <w:t>Berlin ;</w:t>
      </w:r>
      <w:proofErr w:type="gramEnd"/>
      <w:r w:rsidRPr="00B668D5">
        <w:rPr>
          <w:lang w:val="en-US"/>
        </w:rPr>
        <w:t xml:space="preserve"> Heidelberg : Springer, 1983. — (Springer Series in Computational Mathematics). — DOI: https://doi.org/10.1007/978-3-642-61786-7.</w:t>
      </w:r>
    </w:p>
    <w:p w14:paraId="51406D49" w14:textId="77777777" w:rsidR="00B668D5" w:rsidRPr="00B668D5" w:rsidRDefault="00B668D5" w:rsidP="00B668D5">
      <w:pPr>
        <w:pStyle w:val="af4"/>
        <w:numPr>
          <w:ilvl w:val="0"/>
          <w:numId w:val="29"/>
        </w:numPr>
        <w:rPr>
          <w:lang w:val="en-US"/>
        </w:rPr>
      </w:pPr>
      <w:r w:rsidRPr="00B668D5">
        <w:rPr>
          <w:lang w:val="en-US"/>
        </w:rPr>
        <w:t xml:space="preserve">McLachlan G., Do K.-A., </w:t>
      </w:r>
      <w:proofErr w:type="spellStart"/>
      <w:r w:rsidRPr="00B668D5">
        <w:rPr>
          <w:lang w:val="en-US"/>
        </w:rPr>
        <w:t>Ambroise</w:t>
      </w:r>
      <w:proofErr w:type="spellEnd"/>
      <w:r w:rsidRPr="00B668D5">
        <w:rPr>
          <w:lang w:val="en-US"/>
        </w:rPr>
        <w:t xml:space="preserve"> C. Analyzing Microarray Gene Expression Data [Text] / G. McLachlan, K.-A. Do, C. </w:t>
      </w:r>
      <w:proofErr w:type="spellStart"/>
      <w:r w:rsidRPr="00B668D5">
        <w:rPr>
          <w:lang w:val="en-US"/>
        </w:rPr>
        <w:t>Ambroise</w:t>
      </w:r>
      <w:proofErr w:type="spellEnd"/>
      <w:r w:rsidRPr="00B668D5">
        <w:rPr>
          <w:lang w:val="en-US"/>
        </w:rPr>
        <w:t xml:space="preserve">. — Hoboken, </w:t>
      </w:r>
      <w:proofErr w:type="gramStart"/>
      <w:r w:rsidRPr="00B668D5">
        <w:rPr>
          <w:lang w:val="en-US"/>
        </w:rPr>
        <w:t>NJ :</w:t>
      </w:r>
      <w:proofErr w:type="gramEnd"/>
      <w:r w:rsidRPr="00B668D5">
        <w:rPr>
          <w:lang w:val="en-US"/>
        </w:rPr>
        <w:t xml:space="preserve"> Wiley, 2004. — (Wiley Series in Probability and Statistics). — ISBN 978-0-471-22616-1. — DOI: https://doi.org/10.1002/047172842X.</w:t>
      </w:r>
    </w:p>
    <w:p w14:paraId="2FAD5C9E" w14:textId="77777777" w:rsidR="00B668D5" w:rsidRPr="00B668D5" w:rsidRDefault="00B668D5" w:rsidP="00B668D5">
      <w:pPr>
        <w:pStyle w:val="af4"/>
        <w:numPr>
          <w:ilvl w:val="0"/>
          <w:numId w:val="29"/>
        </w:numPr>
        <w:rPr>
          <w:lang w:val="en-US"/>
        </w:rPr>
      </w:pPr>
      <w:proofErr w:type="spellStart"/>
      <w:r w:rsidRPr="00B668D5">
        <w:rPr>
          <w:lang w:val="en-US"/>
        </w:rPr>
        <w:t>Nadaraya</w:t>
      </w:r>
      <w:proofErr w:type="spellEnd"/>
      <w:r w:rsidRPr="00B668D5">
        <w:rPr>
          <w:lang w:val="en-US"/>
        </w:rPr>
        <w:t xml:space="preserve"> E. A. On Estimating Regression // Theory of Probability and Its Applications. — 1964. — Vol. 9, no. 1. — P. 141–142. — DOI: https://doi.org/10.1137/1109020.</w:t>
      </w:r>
    </w:p>
    <w:p w14:paraId="28C6DDBC" w14:textId="77777777" w:rsidR="00B668D5" w:rsidRPr="00B668D5" w:rsidRDefault="00B668D5" w:rsidP="00B668D5">
      <w:pPr>
        <w:pStyle w:val="af4"/>
        <w:numPr>
          <w:ilvl w:val="0"/>
          <w:numId w:val="29"/>
        </w:numPr>
        <w:rPr>
          <w:lang w:val="en-US"/>
        </w:rPr>
      </w:pPr>
      <w:r w:rsidRPr="00B668D5">
        <w:rPr>
          <w:lang w:val="en-US"/>
        </w:rPr>
        <w:t xml:space="preserve">Watson G. S. Smooth regression analysis // </w:t>
      </w:r>
      <w:proofErr w:type="spellStart"/>
      <w:r w:rsidRPr="00B668D5">
        <w:rPr>
          <w:lang w:val="en-US"/>
        </w:rPr>
        <w:t>Sankhyā</w:t>
      </w:r>
      <w:proofErr w:type="spellEnd"/>
      <w:r w:rsidRPr="00B668D5">
        <w:rPr>
          <w:lang w:val="en-US"/>
        </w:rPr>
        <w:t>: The Indian Journal of Statistics, Series A. — 1964. — Vol. 26, no. 4. — P. 359–372. — JSTOR: 25049340.</w:t>
      </w:r>
    </w:p>
    <w:p w14:paraId="703541F2" w14:textId="77777777" w:rsidR="00B668D5" w:rsidRPr="00B668D5" w:rsidRDefault="00B668D5" w:rsidP="00B668D5">
      <w:pPr>
        <w:pStyle w:val="af4"/>
        <w:numPr>
          <w:ilvl w:val="0"/>
          <w:numId w:val="29"/>
        </w:numPr>
        <w:rPr>
          <w:lang w:val="en-US"/>
        </w:rPr>
      </w:pPr>
      <w:proofErr w:type="spellStart"/>
      <w:r w:rsidRPr="00B668D5">
        <w:rPr>
          <w:lang w:val="en-US"/>
        </w:rPr>
        <w:t>Botev</w:t>
      </w:r>
      <w:proofErr w:type="spellEnd"/>
      <w:r w:rsidRPr="00B668D5">
        <w:rPr>
          <w:lang w:val="en-US"/>
        </w:rPr>
        <w:t xml:space="preserve"> Z. I., Grotowski J. F., </w:t>
      </w:r>
      <w:proofErr w:type="spellStart"/>
      <w:r w:rsidRPr="00B668D5">
        <w:rPr>
          <w:lang w:val="en-US"/>
        </w:rPr>
        <w:t>Kroese</w:t>
      </w:r>
      <w:proofErr w:type="spellEnd"/>
      <w:r w:rsidRPr="00B668D5">
        <w:rPr>
          <w:lang w:val="en-US"/>
        </w:rPr>
        <w:t xml:space="preserve"> D. P. Kernel density estimation via diffusion // The Annals of Statistics. — 2010. — Vol. 38, no. 5. — DOI: https://doi.org/10.1214/10-AOS799. — </w:t>
      </w:r>
      <w:proofErr w:type="spellStart"/>
      <w:r w:rsidRPr="00B668D5">
        <w:rPr>
          <w:lang w:val="en-US"/>
        </w:rPr>
        <w:t>arXiv</w:t>
      </w:r>
      <w:proofErr w:type="spellEnd"/>
      <w:r w:rsidRPr="00B668D5">
        <w:rPr>
          <w:lang w:val="en-US"/>
        </w:rPr>
        <w:t>: 1011.2602.</w:t>
      </w:r>
    </w:p>
    <w:p w14:paraId="462FDA26" w14:textId="77777777" w:rsidR="00B668D5" w:rsidRPr="00B668D5" w:rsidRDefault="00B668D5" w:rsidP="00B668D5">
      <w:pPr>
        <w:pStyle w:val="af4"/>
        <w:numPr>
          <w:ilvl w:val="0"/>
          <w:numId w:val="29"/>
        </w:numPr>
        <w:rPr>
          <w:lang w:val="en-US"/>
        </w:rPr>
      </w:pPr>
      <w:proofErr w:type="spellStart"/>
      <w:r w:rsidRPr="00B668D5">
        <w:rPr>
          <w:lang w:val="en-US"/>
        </w:rPr>
        <w:t>Sheather</w:t>
      </w:r>
      <w:proofErr w:type="spellEnd"/>
      <w:r w:rsidRPr="00B668D5">
        <w:rPr>
          <w:lang w:val="en-US"/>
        </w:rPr>
        <w:t xml:space="preserve"> S. J., Jones M. C. A reliable data-based bandwidth selection method for kernel density estimation // Journal of the Royal Statistical Society, Series B. — 1991. — Vol. 53, no. 3. — JSTOR: 2345597.</w:t>
      </w:r>
    </w:p>
    <w:p w14:paraId="34D0B9C0" w14:textId="77777777" w:rsidR="00B668D5" w:rsidRPr="00B668D5" w:rsidRDefault="00B668D5" w:rsidP="00B668D5">
      <w:pPr>
        <w:pStyle w:val="af4"/>
        <w:numPr>
          <w:ilvl w:val="0"/>
          <w:numId w:val="29"/>
        </w:numPr>
        <w:rPr>
          <w:lang w:val="en-US"/>
        </w:rPr>
      </w:pPr>
      <w:proofErr w:type="spellStart"/>
      <w:r w:rsidRPr="00B668D5">
        <w:rPr>
          <w:lang w:val="en-US"/>
        </w:rPr>
        <w:t>Rudemo</w:t>
      </w:r>
      <w:proofErr w:type="spellEnd"/>
      <w:r w:rsidRPr="00B668D5">
        <w:rPr>
          <w:lang w:val="en-US"/>
        </w:rPr>
        <w:t xml:space="preserve"> M. Empirical choice of histograms and kernel density estimators // Scandinavian Journal of Statistics. — 1982. — Vol. 9, no. 2. — JSTOR: 4615859.</w:t>
      </w:r>
    </w:p>
    <w:p w14:paraId="4672BB57" w14:textId="77777777" w:rsidR="00B668D5" w:rsidRPr="00B668D5" w:rsidRDefault="00B668D5" w:rsidP="00B668D5">
      <w:pPr>
        <w:pStyle w:val="af4"/>
        <w:numPr>
          <w:ilvl w:val="0"/>
          <w:numId w:val="29"/>
        </w:numPr>
        <w:rPr>
          <w:lang w:val="en-US"/>
        </w:rPr>
      </w:pPr>
      <w:r w:rsidRPr="00B668D5">
        <w:rPr>
          <w:lang w:val="en-US"/>
        </w:rPr>
        <w:t xml:space="preserve">Bowman A. W. An alternative method of cross-validation for the smoothing of density estimates // </w:t>
      </w:r>
      <w:proofErr w:type="spellStart"/>
      <w:r w:rsidRPr="00B668D5">
        <w:rPr>
          <w:lang w:val="en-US"/>
        </w:rPr>
        <w:t>Biometrika</w:t>
      </w:r>
      <w:proofErr w:type="spellEnd"/>
      <w:r w:rsidRPr="00B668D5">
        <w:rPr>
          <w:lang w:val="en-US"/>
        </w:rPr>
        <w:t>. — 1984. — Vol. 71, no. 2. — DOI: https://doi.org/10.1093/biomet/71.2.353.</w:t>
      </w:r>
    </w:p>
    <w:p w14:paraId="3A89C21C" w14:textId="77777777" w:rsidR="00B668D5" w:rsidRPr="00B668D5" w:rsidRDefault="00B668D5" w:rsidP="00B668D5">
      <w:pPr>
        <w:pStyle w:val="af4"/>
        <w:numPr>
          <w:ilvl w:val="0"/>
          <w:numId w:val="29"/>
        </w:numPr>
        <w:rPr>
          <w:lang w:val="en-US"/>
        </w:rPr>
      </w:pPr>
      <w:r w:rsidRPr="00B668D5">
        <w:rPr>
          <w:lang w:val="en-US"/>
        </w:rPr>
        <w:lastRenderedPageBreak/>
        <w:t>Hall P., Marron J. S., Park B. U. Smoothed cross-validation // Probability Theory and Related Fields. — 1992. — Vol. 92. — P. 1–20. — DOI: https://doi.org/10.1007/BF01205233.</w:t>
      </w:r>
    </w:p>
    <w:p w14:paraId="51E88D47" w14:textId="77777777" w:rsidR="00B668D5" w:rsidRPr="00B668D5" w:rsidRDefault="00B668D5" w:rsidP="00B668D5">
      <w:pPr>
        <w:pStyle w:val="af4"/>
        <w:numPr>
          <w:ilvl w:val="0"/>
          <w:numId w:val="29"/>
        </w:numPr>
        <w:rPr>
          <w:lang w:val="en-US"/>
        </w:rPr>
      </w:pPr>
      <w:r w:rsidRPr="00B668D5">
        <w:rPr>
          <w:lang w:val="en-US"/>
        </w:rPr>
        <w:t xml:space="preserve">Faraway J. J., </w:t>
      </w:r>
      <w:proofErr w:type="spellStart"/>
      <w:r w:rsidRPr="00B668D5">
        <w:rPr>
          <w:lang w:val="en-US"/>
        </w:rPr>
        <w:t>Jhun</w:t>
      </w:r>
      <w:proofErr w:type="spellEnd"/>
      <w:r w:rsidRPr="00B668D5">
        <w:rPr>
          <w:lang w:val="en-US"/>
        </w:rPr>
        <w:t xml:space="preserve"> M. Bootstrap choice of bandwidth for density estimation // Journal of the American Statistical Association. — 1990. — Vol. 85, no. 412. — P. 1119–1122. — DOI: https://doi.org/10.1080/01621459.1990.10474983.</w:t>
      </w:r>
    </w:p>
    <w:p w14:paraId="6180C637" w14:textId="77777777" w:rsidR="00B668D5" w:rsidRPr="00B668D5" w:rsidRDefault="00B668D5" w:rsidP="00B668D5">
      <w:pPr>
        <w:pStyle w:val="af4"/>
        <w:numPr>
          <w:ilvl w:val="0"/>
          <w:numId w:val="29"/>
        </w:numPr>
        <w:rPr>
          <w:lang w:val="en-US"/>
        </w:rPr>
      </w:pPr>
      <w:r w:rsidRPr="00B668D5">
        <w:rPr>
          <w:lang w:val="en-US"/>
        </w:rPr>
        <w:t xml:space="preserve">Wand M. P., Jones M. C. Kernel Smoothing [Text] / M. P. Wand, M. C. Jones. — </w:t>
      </w:r>
      <w:proofErr w:type="gramStart"/>
      <w:r w:rsidRPr="00B668D5">
        <w:rPr>
          <w:lang w:val="en-US"/>
        </w:rPr>
        <w:t>London :</w:t>
      </w:r>
      <w:proofErr w:type="gramEnd"/>
      <w:r w:rsidRPr="00B668D5">
        <w:rPr>
          <w:lang w:val="en-US"/>
        </w:rPr>
        <w:t xml:space="preserve"> Chapman &amp; Hall/CRC, 1995. — (Monographs on Statistics and Applied </w:t>
      </w:r>
      <w:proofErr w:type="gramStart"/>
      <w:r w:rsidRPr="00B668D5">
        <w:rPr>
          <w:lang w:val="en-US"/>
        </w:rPr>
        <w:t>Probability ;</w:t>
      </w:r>
      <w:proofErr w:type="gramEnd"/>
      <w:r w:rsidRPr="00B668D5">
        <w:rPr>
          <w:lang w:val="en-US"/>
        </w:rPr>
        <w:t xml:space="preserve"> Vol. 60). — 212 p. — ISBN 978-0-412-55270-0.</w:t>
      </w:r>
    </w:p>
    <w:p w14:paraId="24411BA0" w14:textId="77777777" w:rsidR="00B668D5" w:rsidRPr="00B668D5" w:rsidRDefault="00B668D5" w:rsidP="00B668D5">
      <w:pPr>
        <w:pStyle w:val="af4"/>
        <w:numPr>
          <w:ilvl w:val="0"/>
          <w:numId w:val="29"/>
        </w:numPr>
        <w:rPr>
          <w:lang w:val="en-US"/>
        </w:rPr>
      </w:pPr>
      <w:proofErr w:type="spellStart"/>
      <w:r w:rsidRPr="00B668D5">
        <w:rPr>
          <w:lang w:val="en-US"/>
        </w:rPr>
        <w:t>Epanechnikov</w:t>
      </w:r>
      <w:proofErr w:type="spellEnd"/>
      <w:r w:rsidRPr="00B668D5">
        <w:rPr>
          <w:lang w:val="en-US"/>
        </w:rPr>
        <w:t xml:space="preserve"> V. A. Non-parametric estimation of a multivariate probability density // Theory of Probability &amp; Its Applications. — 1969. — Vol. 14, no. 1. — P. 153–158.</w:t>
      </w:r>
    </w:p>
    <w:p w14:paraId="70CD9553" w14:textId="77777777" w:rsidR="00B668D5" w:rsidRPr="00B668D5" w:rsidRDefault="00B668D5" w:rsidP="00B668D5">
      <w:pPr>
        <w:pStyle w:val="af4"/>
        <w:numPr>
          <w:ilvl w:val="0"/>
          <w:numId w:val="29"/>
        </w:numPr>
        <w:rPr>
          <w:lang w:val="en-US"/>
        </w:rPr>
      </w:pPr>
      <w:r w:rsidRPr="00B668D5">
        <w:rPr>
          <w:lang w:val="en-US"/>
        </w:rPr>
        <w:t>Abramson I. S. On bandwidth variation in kernel estimates – a square root law // The Annals of Statistics. — 1982. — Vol. 10. — P. 1217–1223.</w:t>
      </w:r>
    </w:p>
    <w:p w14:paraId="19E686F1" w14:textId="77777777" w:rsidR="00B668D5" w:rsidRPr="00B668D5" w:rsidRDefault="00B668D5" w:rsidP="00B668D5">
      <w:pPr>
        <w:pStyle w:val="af4"/>
        <w:numPr>
          <w:ilvl w:val="0"/>
          <w:numId w:val="29"/>
        </w:numPr>
        <w:rPr>
          <w:lang w:val="en-US"/>
        </w:rPr>
      </w:pPr>
      <w:proofErr w:type="spellStart"/>
      <w:r w:rsidRPr="00B668D5">
        <w:rPr>
          <w:lang w:val="en-US"/>
        </w:rPr>
        <w:t>Breiman</w:t>
      </w:r>
      <w:proofErr w:type="spellEnd"/>
      <w:r w:rsidRPr="00B668D5">
        <w:rPr>
          <w:lang w:val="en-US"/>
        </w:rPr>
        <w:t xml:space="preserve"> L., Meisel W., Purcell E. Variable kernel estimates of multivariate densities // </w:t>
      </w:r>
      <w:proofErr w:type="spellStart"/>
      <w:r w:rsidRPr="00B668D5">
        <w:rPr>
          <w:lang w:val="en-US"/>
        </w:rPr>
        <w:t>Technometrics</w:t>
      </w:r>
      <w:proofErr w:type="spellEnd"/>
      <w:r w:rsidRPr="00B668D5">
        <w:rPr>
          <w:lang w:val="en-US"/>
        </w:rPr>
        <w:t>. — 1977. — Vol. 19. — P. 135–144.</w:t>
      </w:r>
    </w:p>
    <w:p w14:paraId="3BD393B5" w14:textId="77777777" w:rsidR="00B668D5" w:rsidRPr="00B668D5" w:rsidRDefault="00B668D5" w:rsidP="00B668D5">
      <w:pPr>
        <w:pStyle w:val="af4"/>
        <w:numPr>
          <w:ilvl w:val="0"/>
          <w:numId w:val="29"/>
        </w:numPr>
        <w:rPr>
          <w:lang w:val="en-US"/>
        </w:rPr>
      </w:pPr>
      <w:r w:rsidRPr="00B668D5">
        <w:rPr>
          <w:lang w:val="en-US"/>
        </w:rPr>
        <w:t xml:space="preserve">Scott D. W. Multivariate Density Estimation: Theory, Practice, and Visualization [Text] / D. W. Scott. — Hoboken, </w:t>
      </w:r>
      <w:proofErr w:type="gramStart"/>
      <w:r w:rsidRPr="00B668D5">
        <w:rPr>
          <w:lang w:val="en-US"/>
        </w:rPr>
        <w:t>NJ :</w:t>
      </w:r>
      <w:proofErr w:type="gramEnd"/>
      <w:r w:rsidRPr="00B668D5">
        <w:rPr>
          <w:lang w:val="en-US"/>
        </w:rPr>
        <w:t xml:space="preserve"> Wiley, 2015. — (Wiley Series in Probability and Statistics). — ISBN 978-0-471-69755-8.</w:t>
      </w:r>
    </w:p>
    <w:p w14:paraId="3ED65D85" w14:textId="77777777" w:rsidR="00B668D5" w:rsidRPr="00B668D5" w:rsidRDefault="00B668D5" w:rsidP="00B668D5">
      <w:pPr>
        <w:pStyle w:val="af4"/>
        <w:numPr>
          <w:ilvl w:val="0"/>
          <w:numId w:val="29"/>
        </w:numPr>
        <w:rPr>
          <w:lang w:val="en-US"/>
        </w:rPr>
      </w:pPr>
      <w:proofErr w:type="spellStart"/>
      <w:r w:rsidRPr="00B668D5">
        <w:rPr>
          <w:lang w:val="en-US"/>
        </w:rPr>
        <w:t>Bengio</w:t>
      </w:r>
      <w:proofErr w:type="spellEnd"/>
      <w:r w:rsidRPr="00B668D5">
        <w:rPr>
          <w:lang w:val="en-US"/>
        </w:rPr>
        <w:t xml:space="preserve"> Y., </w:t>
      </w:r>
      <w:proofErr w:type="spellStart"/>
      <w:r w:rsidRPr="00B668D5">
        <w:rPr>
          <w:lang w:val="en-US"/>
        </w:rPr>
        <w:t>Grandvalet</w:t>
      </w:r>
      <w:proofErr w:type="spellEnd"/>
      <w:r w:rsidRPr="00B668D5">
        <w:rPr>
          <w:lang w:val="en-US"/>
        </w:rPr>
        <w:t xml:space="preserve"> Y. No unbiased estimator of the variance of k-fold cross-validation // Journal of Machine Learning Research. — 2004. — Vol. 5, Sep. — P. 1089–1105.</w:t>
      </w:r>
    </w:p>
    <w:p w14:paraId="40CE9E31" w14:textId="77777777" w:rsidR="00B668D5" w:rsidRPr="00B668D5" w:rsidRDefault="00B668D5" w:rsidP="00B668D5">
      <w:pPr>
        <w:pStyle w:val="af4"/>
        <w:numPr>
          <w:ilvl w:val="0"/>
          <w:numId w:val="29"/>
        </w:numPr>
        <w:rPr>
          <w:lang w:val="en-US"/>
        </w:rPr>
      </w:pPr>
      <w:proofErr w:type="spellStart"/>
      <w:r w:rsidRPr="00B668D5">
        <w:rPr>
          <w:lang w:val="en-US"/>
        </w:rPr>
        <w:t>Arlot</w:t>
      </w:r>
      <w:proofErr w:type="spellEnd"/>
      <w:r w:rsidRPr="00B668D5">
        <w:rPr>
          <w:lang w:val="en-US"/>
        </w:rPr>
        <w:t xml:space="preserve"> S., </w:t>
      </w:r>
      <w:proofErr w:type="spellStart"/>
      <w:r w:rsidRPr="00B668D5">
        <w:rPr>
          <w:lang w:val="en-US"/>
        </w:rPr>
        <w:t>Celisse</w:t>
      </w:r>
      <w:proofErr w:type="spellEnd"/>
      <w:r w:rsidRPr="00B668D5">
        <w:rPr>
          <w:lang w:val="en-US"/>
        </w:rPr>
        <w:t xml:space="preserve"> A. A Survey of Cross-Validation Procedures for Model Selection // Statistics Surveys. — 2010. — Vol. 4. — P. 40–79. — DOI: https://doi.org/10.1214/09-SS054.</w:t>
      </w:r>
    </w:p>
    <w:p w14:paraId="5197A6B3" w14:textId="77777777" w:rsidR="00B668D5" w:rsidRPr="00B668D5" w:rsidRDefault="00B668D5" w:rsidP="00B668D5">
      <w:pPr>
        <w:pStyle w:val="af4"/>
        <w:numPr>
          <w:ilvl w:val="0"/>
          <w:numId w:val="29"/>
        </w:numPr>
        <w:rPr>
          <w:lang w:val="en-US"/>
        </w:rPr>
      </w:pPr>
      <w:r w:rsidRPr="00B668D5">
        <w:rPr>
          <w:lang w:val="en-US"/>
        </w:rPr>
        <w:t xml:space="preserve">Golan A., Judge G. G., Miller D. Maximum Entropy Econometrics: Robust Estimation with Limited Data [Text] / A. Golan, G. G. Judge, D. Miller. — Chichester, </w:t>
      </w:r>
      <w:proofErr w:type="gramStart"/>
      <w:r w:rsidRPr="00B668D5">
        <w:rPr>
          <w:lang w:val="en-US"/>
        </w:rPr>
        <w:t>U.K. :</w:t>
      </w:r>
      <w:proofErr w:type="gramEnd"/>
      <w:r w:rsidRPr="00B668D5">
        <w:rPr>
          <w:lang w:val="en-US"/>
        </w:rPr>
        <w:t xml:space="preserve"> John Wiley &amp; Sons, 1996.</w:t>
      </w:r>
    </w:p>
    <w:p w14:paraId="41E30641" w14:textId="77777777" w:rsidR="00B668D5" w:rsidRPr="00B668D5" w:rsidRDefault="00B668D5" w:rsidP="00B668D5">
      <w:pPr>
        <w:pStyle w:val="af4"/>
        <w:numPr>
          <w:ilvl w:val="0"/>
          <w:numId w:val="29"/>
        </w:numPr>
        <w:rPr>
          <w:lang w:val="en-US"/>
        </w:rPr>
      </w:pPr>
      <w:proofErr w:type="spellStart"/>
      <w:r w:rsidRPr="00B668D5">
        <w:rPr>
          <w:lang w:val="en-US"/>
        </w:rPr>
        <w:t>Popkov</w:t>
      </w:r>
      <w:proofErr w:type="spellEnd"/>
      <w:r w:rsidRPr="00B668D5">
        <w:rPr>
          <w:lang w:val="en-US"/>
        </w:rPr>
        <w:t xml:space="preserve"> Yu. S., </w:t>
      </w:r>
      <w:proofErr w:type="spellStart"/>
      <w:r w:rsidRPr="00B668D5">
        <w:rPr>
          <w:lang w:val="en-US"/>
        </w:rPr>
        <w:t>Dubnov</w:t>
      </w:r>
      <w:proofErr w:type="spellEnd"/>
      <w:r w:rsidRPr="00B668D5">
        <w:rPr>
          <w:lang w:val="en-US"/>
        </w:rPr>
        <w:t xml:space="preserve"> Yu. A. Entropy-robust randomized forecasting under small sets of retrospective data // Automation and Remote Control. — 2016. — Vol. 77, no. 5. — P. 839–854.</w:t>
      </w:r>
    </w:p>
    <w:p w14:paraId="3D73D4AA" w14:textId="77777777" w:rsidR="00B668D5" w:rsidRPr="00B668D5" w:rsidRDefault="00B668D5" w:rsidP="00B668D5">
      <w:pPr>
        <w:pStyle w:val="af4"/>
        <w:numPr>
          <w:ilvl w:val="0"/>
          <w:numId w:val="29"/>
        </w:numPr>
        <w:rPr>
          <w:lang w:val="en-US"/>
        </w:rPr>
      </w:pPr>
      <w:proofErr w:type="spellStart"/>
      <w:r w:rsidRPr="00B668D5">
        <w:rPr>
          <w:lang w:val="en-US"/>
        </w:rPr>
        <w:t>Popkov</w:t>
      </w:r>
      <w:proofErr w:type="spellEnd"/>
      <w:r w:rsidRPr="00B668D5">
        <w:rPr>
          <w:lang w:val="en-US"/>
        </w:rPr>
        <w:t xml:space="preserve"> Y. S., </w:t>
      </w:r>
      <w:proofErr w:type="spellStart"/>
      <w:r w:rsidRPr="00B668D5">
        <w:rPr>
          <w:lang w:val="en-US"/>
        </w:rPr>
        <w:t>Dubnov</w:t>
      </w:r>
      <w:proofErr w:type="spellEnd"/>
      <w:r w:rsidRPr="00B668D5">
        <w:rPr>
          <w:lang w:val="en-US"/>
        </w:rPr>
        <w:t xml:space="preserve"> Y. A., </w:t>
      </w:r>
      <w:proofErr w:type="spellStart"/>
      <w:r w:rsidRPr="00B668D5">
        <w:rPr>
          <w:lang w:val="en-US"/>
        </w:rPr>
        <w:t>Popkov</w:t>
      </w:r>
      <w:proofErr w:type="spellEnd"/>
      <w:r w:rsidRPr="00B668D5">
        <w:rPr>
          <w:lang w:val="en-US"/>
        </w:rPr>
        <w:t xml:space="preserve"> A. Y. New Method of Randomized Forecasting Using Entropy-Robust Estimation: Application to the World Population Prediction // Mathematics. — 2016. — Vol. 4, no. 1. — P. 1–16.</w:t>
      </w:r>
    </w:p>
    <w:p w14:paraId="1FB24A90" w14:textId="77777777" w:rsidR="00B668D5" w:rsidRDefault="00B668D5" w:rsidP="00B668D5">
      <w:pPr>
        <w:pStyle w:val="af4"/>
        <w:numPr>
          <w:ilvl w:val="0"/>
          <w:numId w:val="29"/>
        </w:numPr>
      </w:pPr>
      <w:proofErr w:type="spellStart"/>
      <w:r>
        <w:t>Дубнов</w:t>
      </w:r>
      <w:proofErr w:type="spellEnd"/>
      <w:r>
        <w:t xml:space="preserve"> Ю. А., Булычев А. В. Приближенное оценивание с помощью ускоренного метода наибольшей энтропии. Часть 1. Постановка задачи и реализация для задачи регрессии // Информационные технологии и вычислительные системы. — 2022. — № 4. — С. 69–80.</w:t>
      </w:r>
    </w:p>
    <w:p w14:paraId="15E330C2" w14:textId="77777777" w:rsidR="00B668D5" w:rsidRDefault="00B668D5" w:rsidP="00B668D5">
      <w:pPr>
        <w:pStyle w:val="af4"/>
        <w:numPr>
          <w:ilvl w:val="0"/>
          <w:numId w:val="29"/>
        </w:numPr>
      </w:pPr>
      <w:proofErr w:type="spellStart"/>
      <w:r>
        <w:lastRenderedPageBreak/>
        <w:t>Дубнов</w:t>
      </w:r>
      <w:proofErr w:type="spellEnd"/>
      <w:r>
        <w:t xml:space="preserve"> Ю. А., Булычев А. В. Приближенное оценивание с помощью ускоренного метода наибольшей энтропии. Часть 2. Исследование свойств оценок // Информационные технологии и вычислительные системы. — 2023. — № 1. — С. 71–81.</w:t>
      </w:r>
    </w:p>
    <w:p w14:paraId="47D25007" w14:textId="77777777" w:rsidR="00B668D5" w:rsidRDefault="00B668D5" w:rsidP="00B668D5">
      <w:pPr>
        <w:pStyle w:val="af4"/>
        <w:numPr>
          <w:ilvl w:val="0"/>
          <w:numId w:val="29"/>
        </w:numPr>
      </w:pPr>
      <w:r>
        <w:t xml:space="preserve">Воеводин В. В., Кузнецов Ю. А. Матрицы и вычисления [Текст] / В. В. Воеводин, Ю. А. Кузнецов. — </w:t>
      </w:r>
      <w:proofErr w:type="gramStart"/>
      <w:r>
        <w:t>М. :</w:t>
      </w:r>
      <w:proofErr w:type="gramEnd"/>
      <w:r>
        <w:t xml:space="preserve"> Наука, 1984.</w:t>
      </w:r>
    </w:p>
    <w:p w14:paraId="6A54F64E" w14:textId="77777777" w:rsidR="00B668D5" w:rsidRDefault="00B668D5" w:rsidP="00B668D5">
      <w:pPr>
        <w:pStyle w:val="af4"/>
        <w:numPr>
          <w:ilvl w:val="0"/>
          <w:numId w:val="29"/>
        </w:numPr>
      </w:pPr>
      <w:r>
        <w:t xml:space="preserve">Цыпкин Я. З. Основы теории обучающихся систем [Текст] / Я. З. Цыпкин. — </w:t>
      </w:r>
      <w:proofErr w:type="gramStart"/>
      <w:r>
        <w:t>М. :</w:t>
      </w:r>
      <w:proofErr w:type="gramEnd"/>
      <w:r>
        <w:t xml:space="preserve"> Наука, 1970.</w:t>
      </w:r>
    </w:p>
    <w:p w14:paraId="5879FF67" w14:textId="77777777" w:rsidR="00B668D5" w:rsidRPr="00B668D5" w:rsidRDefault="00B668D5" w:rsidP="00B668D5">
      <w:pPr>
        <w:pStyle w:val="af4"/>
        <w:numPr>
          <w:ilvl w:val="0"/>
          <w:numId w:val="29"/>
        </w:numPr>
        <w:rPr>
          <w:lang w:val="en-US"/>
        </w:rPr>
      </w:pPr>
      <w:proofErr w:type="spellStart"/>
      <w:r w:rsidRPr="00B668D5">
        <w:rPr>
          <w:lang w:val="en-US"/>
        </w:rPr>
        <w:t>Kaashoek</w:t>
      </w:r>
      <w:proofErr w:type="spellEnd"/>
      <w:r w:rsidRPr="00B668D5">
        <w:rPr>
          <w:lang w:val="en-US"/>
        </w:rPr>
        <w:t xml:space="preserve"> M. A., </w:t>
      </w:r>
      <w:proofErr w:type="spellStart"/>
      <w:r w:rsidRPr="00B668D5">
        <w:rPr>
          <w:lang w:val="en-US"/>
        </w:rPr>
        <w:t>Seatzu</w:t>
      </w:r>
      <w:proofErr w:type="spellEnd"/>
      <w:r w:rsidRPr="00B668D5">
        <w:rPr>
          <w:lang w:val="en-US"/>
        </w:rPr>
        <w:t xml:space="preserve"> S., van der </w:t>
      </w:r>
      <w:proofErr w:type="spellStart"/>
      <w:r w:rsidRPr="00B668D5">
        <w:rPr>
          <w:lang w:val="en-US"/>
        </w:rPr>
        <w:t>Mee</w:t>
      </w:r>
      <w:proofErr w:type="spellEnd"/>
      <w:r w:rsidRPr="00B668D5">
        <w:rPr>
          <w:lang w:val="en-US"/>
        </w:rPr>
        <w:t xml:space="preserve"> C. Recent Advances in Operator Theory and Its Applications: The Israel </w:t>
      </w:r>
      <w:proofErr w:type="spellStart"/>
      <w:r w:rsidRPr="00B668D5">
        <w:rPr>
          <w:lang w:val="en-US"/>
        </w:rPr>
        <w:t>Gohberg</w:t>
      </w:r>
      <w:proofErr w:type="spellEnd"/>
      <w:r w:rsidRPr="00B668D5">
        <w:rPr>
          <w:lang w:val="en-US"/>
        </w:rPr>
        <w:t xml:space="preserve"> Anniversary Volume [Text] / M. A. </w:t>
      </w:r>
      <w:proofErr w:type="spellStart"/>
      <w:r w:rsidRPr="00B668D5">
        <w:rPr>
          <w:lang w:val="en-US"/>
        </w:rPr>
        <w:t>Kaashoek</w:t>
      </w:r>
      <w:proofErr w:type="spellEnd"/>
      <w:r w:rsidRPr="00B668D5">
        <w:rPr>
          <w:lang w:val="en-US"/>
        </w:rPr>
        <w:t xml:space="preserve">, S. </w:t>
      </w:r>
      <w:proofErr w:type="spellStart"/>
      <w:r w:rsidRPr="00B668D5">
        <w:rPr>
          <w:lang w:val="en-US"/>
        </w:rPr>
        <w:t>Seatzu</w:t>
      </w:r>
      <w:proofErr w:type="spellEnd"/>
      <w:r w:rsidRPr="00B668D5">
        <w:rPr>
          <w:lang w:val="en-US"/>
        </w:rPr>
        <w:t xml:space="preserve">, C. van der </w:t>
      </w:r>
      <w:proofErr w:type="spellStart"/>
      <w:r w:rsidRPr="00B668D5">
        <w:rPr>
          <w:lang w:val="en-US"/>
        </w:rPr>
        <w:t>Mee</w:t>
      </w:r>
      <w:proofErr w:type="spellEnd"/>
      <w:r w:rsidRPr="00B668D5">
        <w:rPr>
          <w:lang w:val="en-US"/>
        </w:rPr>
        <w:t xml:space="preserve">. — </w:t>
      </w:r>
      <w:proofErr w:type="gramStart"/>
      <w:r w:rsidRPr="00B668D5">
        <w:rPr>
          <w:lang w:val="en-US"/>
        </w:rPr>
        <w:t>Basel :</w:t>
      </w:r>
      <w:proofErr w:type="gramEnd"/>
      <w:r w:rsidRPr="00B668D5">
        <w:rPr>
          <w:lang w:val="en-US"/>
        </w:rPr>
        <w:t xml:space="preserve"> </w:t>
      </w:r>
      <w:proofErr w:type="spellStart"/>
      <w:r w:rsidRPr="00B668D5">
        <w:rPr>
          <w:lang w:val="en-US"/>
        </w:rPr>
        <w:t>Birkhäuser</w:t>
      </w:r>
      <w:proofErr w:type="spellEnd"/>
      <w:r w:rsidRPr="00B668D5">
        <w:rPr>
          <w:lang w:val="en-US"/>
        </w:rPr>
        <w:t>, 2006. — (Operator Theory: Advances and Applications). — ISBN 978-3-7643-7398-6.</w:t>
      </w:r>
    </w:p>
    <w:p w14:paraId="5B47EFED" w14:textId="77777777" w:rsidR="00B668D5" w:rsidRPr="00B668D5" w:rsidRDefault="00B668D5" w:rsidP="00B668D5">
      <w:pPr>
        <w:pStyle w:val="af4"/>
        <w:numPr>
          <w:ilvl w:val="0"/>
          <w:numId w:val="29"/>
        </w:numPr>
        <w:rPr>
          <w:lang w:val="en-US"/>
        </w:rPr>
      </w:pPr>
      <w:proofErr w:type="spellStart"/>
      <w:r w:rsidRPr="00B668D5">
        <w:rPr>
          <w:lang w:val="en-US"/>
        </w:rPr>
        <w:t>Efron</w:t>
      </w:r>
      <w:proofErr w:type="spellEnd"/>
      <w:r w:rsidRPr="00B668D5">
        <w:rPr>
          <w:lang w:val="en-US"/>
        </w:rPr>
        <w:t xml:space="preserve"> B., </w:t>
      </w:r>
      <w:proofErr w:type="spellStart"/>
      <w:r w:rsidRPr="00B668D5">
        <w:rPr>
          <w:lang w:val="en-US"/>
        </w:rPr>
        <w:t>Tibshirani</w:t>
      </w:r>
      <w:proofErr w:type="spellEnd"/>
      <w:r w:rsidRPr="00B668D5">
        <w:rPr>
          <w:lang w:val="en-US"/>
        </w:rPr>
        <w:t xml:space="preserve"> R. Improvements on cross-validation: the 632+ bootstrap method // Journal of the American Statistical Association. — 1997. — Vol. 92, no. 438. — P. 548–560.</w:t>
      </w:r>
    </w:p>
    <w:p w14:paraId="71CC4B4F" w14:textId="77777777" w:rsidR="00B668D5" w:rsidRPr="00B668D5" w:rsidRDefault="00B668D5" w:rsidP="00B668D5">
      <w:pPr>
        <w:pStyle w:val="af4"/>
        <w:numPr>
          <w:ilvl w:val="0"/>
          <w:numId w:val="29"/>
        </w:numPr>
        <w:rPr>
          <w:lang w:val="en-US"/>
        </w:rPr>
      </w:pPr>
      <w:r w:rsidRPr="00B668D5">
        <w:rPr>
          <w:lang w:val="en-US"/>
        </w:rPr>
        <w:t>Jaynes E. T. Information Theory and Statistical Mechanics // Physical Review. — 1957. — Vol. 106. — P. 620–630.</w:t>
      </w:r>
    </w:p>
    <w:p w14:paraId="45720B56" w14:textId="77777777" w:rsidR="00B668D5" w:rsidRPr="00B668D5" w:rsidRDefault="00B668D5" w:rsidP="00B668D5">
      <w:pPr>
        <w:pStyle w:val="af4"/>
        <w:numPr>
          <w:ilvl w:val="0"/>
          <w:numId w:val="29"/>
        </w:numPr>
        <w:rPr>
          <w:lang w:val="en-US"/>
        </w:rPr>
      </w:pPr>
      <w:r w:rsidRPr="00B668D5">
        <w:rPr>
          <w:lang w:val="en-US"/>
        </w:rPr>
        <w:t xml:space="preserve">Levine R. D., </w:t>
      </w:r>
      <w:proofErr w:type="spellStart"/>
      <w:r w:rsidRPr="00B668D5">
        <w:rPr>
          <w:lang w:val="en-US"/>
        </w:rPr>
        <w:t>Tribus</w:t>
      </w:r>
      <w:proofErr w:type="spellEnd"/>
      <w:r w:rsidRPr="00B668D5">
        <w:rPr>
          <w:lang w:val="en-US"/>
        </w:rPr>
        <w:t xml:space="preserve"> M. (eds.). The Maximum Entropy Formalism [Text]. — Cambridge, </w:t>
      </w:r>
      <w:proofErr w:type="gramStart"/>
      <w:r w:rsidRPr="00B668D5">
        <w:rPr>
          <w:lang w:val="en-US"/>
        </w:rPr>
        <w:t>MA :</w:t>
      </w:r>
      <w:proofErr w:type="gramEnd"/>
      <w:r w:rsidRPr="00B668D5">
        <w:rPr>
          <w:lang w:val="en-US"/>
        </w:rPr>
        <w:t xml:space="preserve"> MIT Press, 1979.</w:t>
      </w:r>
    </w:p>
    <w:p w14:paraId="4329C2FA" w14:textId="77777777" w:rsidR="00B668D5" w:rsidRPr="00B668D5" w:rsidRDefault="00B668D5" w:rsidP="00B668D5">
      <w:pPr>
        <w:pStyle w:val="af4"/>
        <w:numPr>
          <w:ilvl w:val="0"/>
          <w:numId w:val="29"/>
        </w:numPr>
        <w:rPr>
          <w:lang w:val="en-US"/>
        </w:rPr>
      </w:pPr>
      <w:r w:rsidRPr="00B668D5">
        <w:rPr>
          <w:lang w:val="en-US"/>
        </w:rPr>
        <w:t xml:space="preserve">Jaynes E. T. Probability Theory: The Logic of Science [Text] / E. T. Jaynes. — </w:t>
      </w:r>
      <w:proofErr w:type="gramStart"/>
      <w:r w:rsidRPr="00B668D5">
        <w:rPr>
          <w:lang w:val="en-US"/>
        </w:rPr>
        <w:t>Cambridge :</w:t>
      </w:r>
      <w:proofErr w:type="gramEnd"/>
      <w:r w:rsidRPr="00B668D5">
        <w:rPr>
          <w:lang w:val="en-US"/>
        </w:rPr>
        <w:t xml:space="preserve"> Cambridge University Press, 2003.</w:t>
      </w:r>
    </w:p>
    <w:p w14:paraId="3429B767" w14:textId="77777777" w:rsidR="00B668D5" w:rsidRPr="00B668D5" w:rsidRDefault="00B668D5" w:rsidP="00B668D5">
      <w:pPr>
        <w:pStyle w:val="af4"/>
        <w:numPr>
          <w:ilvl w:val="0"/>
          <w:numId w:val="29"/>
        </w:numPr>
        <w:rPr>
          <w:lang w:val="en-US"/>
        </w:rPr>
      </w:pPr>
      <w:r w:rsidRPr="00B668D5">
        <w:rPr>
          <w:lang w:val="en-US"/>
        </w:rPr>
        <w:t>Powell M. J. D. An efficient method for finding the minimum of a function of several variables without calculating derivatives // The Computer Journal. — 1964. — Vol. 7, no. 2. — P. 155–162.</w:t>
      </w:r>
    </w:p>
    <w:p w14:paraId="3F6DC84E" w14:textId="77777777" w:rsidR="00B668D5" w:rsidRPr="00B668D5" w:rsidRDefault="00B668D5" w:rsidP="00B668D5">
      <w:pPr>
        <w:pStyle w:val="af4"/>
        <w:numPr>
          <w:ilvl w:val="0"/>
          <w:numId w:val="29"/>
        </w:numPr>
        <w:rPr>
          <w:lang w:val="en-US"/>
        </w:rPr>
      </w:pPr>
      <w:proofErr w:type="spellStart"/>
      <w:r w:rsidRPr="00B668D5">
        <w:rPr>
          <w:lang w:val="en-US"/>
        </w:rPr>
        <w:t>Dekking</w:t>
      </w:r>
      <w:proofErr w:type="spellEnd"/>
      <w:r w:rsidRPr="00B668D5">
        <w:rPr>
          <w:lang w:val="en-US"/>
        </w:rPr>
        <w:t xml:space="preserve"> F. M., </w:t>
      </w:r>
      <w:proofErr w:type="spellStart"/>
      <w:r w:rsidRPr="00B668D5">
        <w:rPr>
          <w:lang w:val="en-US"/>
        </w:rPr>
        <w:t>Kraaikamp</w:t>
      </w:r>
      <w:proofErr w:type="spellEnd"/>
      <w:r w:rsidRPr="00B668D5">
        <w:rPr>
          <w:lang w:val="en-US"/>
        </w:rPr>
        <w:t xml:space="preserve"> C., </w:t>
      </w:r>
      <w:proofErr w:type="spellStart"/>
      <w:r w:rsidRPr="00B668D5">
        <w:rPr>
          <w:lang w:val="en-US"/>
        </w:rPr>
        <w:t>Lopuhaä</w:t>
      </w:r>
      <w:proofErr w:type="spellEnd"/>
      <w:r w:rsidRPr="00B668D5">
        <w:rPr>
          <w:lang w:val="en-US"/>
        </w:rPr>
        <w:t xml:space="preserve"> H. P., </w:t>
      </w:r>
      <w:proofErr w:type="spellStart"/>
      <w:r w:rsidRPr="00B668D5">
        <w:rPr>
          <w:lang w:val="en-US"/>
        </w:rPr>
        <w:t>Meester</w:t>
      </w:r>
      <w:proofErr w:type="spellEnd"/>
      <w:r w:rsidRPr="00B668D5">
        <w:rPr>
          <w:lang w:val="en-US"/>
        </w:rPr>
        <w:t xml:space="preserve"> L. E. A Modern Introduction to Probability and Statistics [Text] / F. M. </w:t>
      </w:r>
      <w:proofErr w:type="spellStart"/>
      <w:r w:rsidRPr="00B668D5">
        <w:rPr>
          <w:lang w:val="en-US"/>
        </w:rPr>
        <w:t>Dekking</w:t>
      </w:r>
      <w:proofErr w:type="spellEnd"/>
      <w:r w:rsidRPr="00B668D5">
        <w:rPr>
          <w:lang w:val="en-US"/>
        </w:rPr>
        <w:t xml:space="preserve"> [et al.]. — </w:t>
      </w:r>
      <w:proofErr w:type="gramStart"/>
      <w:r w:rsidRPr="00B668D5">
        <w:rPr>
          <w:lang w:val="en-US"/>
        </w:rPr>
        <w:t>London :</w:t>
      </w:r>
      <w:proofErr w:type="gramEnd"/>
      <w:r w:rsidRPr="00B668D5">
        <w:rPr>
          <w:lang w:val="en-US"/>
        </w:rPr>
        <w:t xml:space="preserve"> Springer, 2005. — (Springer Texts in Statistics). — DOI: https://doi.org/10.1007/1-84628-168-7. — ISBN 978-1-85233-896-1.</w:t>
      </w:r>
    </w:p>
    <w:p w14:paraId="71AA22A9" w14:textId="77777777" w:rsidR="00B668D5" w:rsidRPr="00B668D5" w:rsidRDefault="00B668D5" w:rsidP="00B668D5">
      <w:pPr>
        <w:pStyle w:val="af4"/>
        <w:numPr>
          <w:ilvl w:val="0"/>
          <w:numId w:val="29"/>
        </w:numPr>
        <w:rPr>
          <w:lang w:val="en-US"/>
        </w:rPr>
      </w:pPr>
      <w:r w:rsidRPr="00B668D5">
        <w:rPr>
          <w:lang w:val="en-US"/>
        </w:rPr>
        <w:t>Friedman M. A comparison of alternative tests of significance for the problem of m rankings // The Annals of Mathematical Statistics. — 1940. — Vol. 11, no. 1. — P. 86–92. — DOI: https://doi.org/10.1214/aoms/1177731944. — JSTOR: 2235971.</w:t>
      </w:r>
    </w:p>
    <w:p w14:paraId="2700B4CB" w14:textId="77777777" w:rsidR="00B668D5" w:rsidRPr="00B668D5" w:rsidRDefault="00B668D5" w:rsidP="00B668D5">
      <w:pPr>
        <w:pStyle w:val="af4"/>
        <w:numPr>
          <w:ilvl w:val="0"/>
          <w:numId w:val="29"/>
        </w:numPr>
        <w:rPr>
          <w:lang w:val="en-US"/>
        </w:rPr>
      </w:pPr>
      <w:r w:rsidRPr="00B668D5">
        <w:rPr>
          <w:lang w:val="en-US"/>
        </w:rPr>
        <w:t xml:space="preserve">Bonferroni C. E. Teoria </w:t>
      </w:r>
      <w:proofErr w:type="spellStart"/>
      <w:r w:rsidRPr="00B668D5">
        <w:rPr>
          <w:lang w:val="en-US"/>
        </w:rPr>
        <w:t>statistica</w:t>
      </w:r>
      <w:proofErr w:type="spellEnd"/>
      <w:r w:rsidRPr="00B668D5">
        <w:rPr>
          <w:lang w:val="en-US"/>
        </w:rPr>
        <w:t xml:space="preserve"> </w:t>
      </w:r>
      <w:proofErr w:type="spellStart"/>
      <w:r w:rsidRPr="00B668D5">
        <w:rPr>
          <w:lang w:val="en-US"/>
        </w:rPr>
        <w:t>delle</w:t>
      </w:r>
      <w:proofErr w:type="spellEnd"/>
      <w:r w:rsidRPr="00B668D5">
        <w:rPr>
          <w:lang w:val="en-US"/>
        </w:rPr>
        <w:t xml:space="preserve"> </w:t>
      </w:r>
      <w:proofErr w:type="spellStart"/>
      <w:r w:rsidRPr="00B668D5">
        <w:rPr>
          <w:lang w:val="en-US"/>
        </w:rPr>
        <w:t>classi</w:t>
      </w:r>
      <w:proofErr w:type="spellEnd"/>
      <w:r w:rsidRPr="00B668D5">
        <w:rPr>
          <w:lang w:val="en-US"/>
        </w:rPr>
        <w:t xml:space="preserve"> e </w:t>
      </w:r>
      <w:proofErr w:type="spellStart"/>
      <w:r w:rsidRPr="00B668D5">
        <w:rPr>
          <w:lang w:val="en-US"/>
        </w:rPr>
        <w:t>calcolo</w:t>
      </w:r>
      <w:proofErr w:type="spellEnd"/>
      <w:r w:rsidRPr="00B668D5">
        <w:rPr>
          <w:lang w:val="en-US"/>
        </w:rPr>
        <w:t xml:space="preserve"> </w:t>
      </w:r>
      <w:proofErr w:type="spellStart"/>
      <w:r w:rsidRPr="00B668D5">
        <w:rPr>
          <w:lang w:val="en-US"/>
        </w:rPr>
        <w:t>delle</w:t>
      </w:r>
      <w:proofErr w:type="spellEnd"/>
      <w:r w:rsidRPr="00B668D5">
        <w:rPr>
          <w:lang w:val="en-US"/>
        </w:rPr>
        <w:t xml:space="preserve"> </w:t>
      </w:r>
      <w:proofErr w:type="spellStart"/>
      <w:r w:rsidRPr="00B668D5">
        <w:rPr>
          <w:lang w:val="en-US"/>
        </w:rPr>
        <w:t>probabilità</w:t>
      </w:r>
      <w:proofErr w:type="spellEnd"/>
      <w:r w:rsidRPr="00B668D5">
        <w:rPr>
          <w:lang w:val="en-US"/>
        </w:rPr>
        <w:t xml:space="preserve"> // </w:t>
      </w:r>
      <w:proofErr w:type="spellStart"/>
      <w:r w:rsidRPr="00B668D5">
        <w:rPr>
          <w:lang w:val="en-US"/>
        </w:rPr>
        <w:t>Pubblicazioni</w:t>
      </w:r>
      <w:proofErr w:type="spellEnd"/>
      <w:r w:rsidRPr="00B668D5">
        <w:rPr>
          <w:lang w:val="en-US"/>
        </w:rPr>
        <w:t xml:space="preserve"> del R. </w:t>
      </w:r>
      <w:proofErr w:type="spellStart"/>
      <w:r w:rsidRPr="00B668D5">
        <w:rPr>
          <w:lang w:val="en-US"/>
        </w:rPr>
        <w:t>Istituto</w:t>
      </w:r>
      <w:proofErr w:type="spellEnd"/>
      <w:r w:rsidRPr="00B668D5">
        <w:rPr>
          <w:lang w:val="en-US"/>
        </w:rPr>
        <w:t xml:space="preserve"> </w:t>
      </w:r>
      <w:proofErr w:type="spellStart"/>
      <w:r w:rsidRPr="00B668D5">
        <w:rPr>
          <w:lang w:val="en-US"/>
        </w:rPr>
        <w:t>Superiore</w:t>
      </w:r>
      <w:proofErr w:type="spellEnd"/>
      <w:r w:rsidRPr="00B668D5">
        <w:rPr>
          <w:lang w:val="en-US"/>
        </w:rPr>
        <w:t xml:space="preserve"> di </w:t>
      </w:r>
      <w:proofErr w:type="spellStart"/>
      <w:r w:rsidRPr="00B668D5">
        <w:rPr>
          <w:lang w:val="en-US"/>
        </w:rPr>
        <w:t>Scienze</w:t>
      </w:r>
      <w:proofErr w:type="spellEnd"/>
      <w:r w:rsidRPr="00B668D5">
        <w:rPr>
          <w:lang w:val="en-US"/>
        </w:rPr>
        <w:t xml:space="preserve"> </w:t>
      </w:r>
      <w:proofErr w:type="spellStart"/>
      <w:r w:rsidRPr="00B668D5">
        <w:rPr>
          <w:lang w:val="en-US"/>
        </w:rPr>
        <w:t>Economiche</w:t>
      </w:r>
      <w:proofErr w:type="spellEnd"/>
      <w:r w:rsidRPr="00B668D5">
        <w:rPr>
          <w:lang w:val="en-US"/>
        </w:rPr>
        <w:t xml:space="preserve"> e </w:t>
      </w:r>
      <w:proofErr w:type="spellStart"/>
      <w:r w:rsidRPr="00B668D5">
        <w:rPr>
          <w:lang w:val="en-US"/>
        </w:rPr>
        <w:t>Commerciali</w:t>
      </w:r>
      <w:proofErr w:type="spellEnd"/>
      <w:r w:rsidRPr="00B668D5">
        <w:rPr>
          <w:lang w:val="en-US"/>
        </w:rPr>
        <w:t xml:space="preserve"> di Firenze. — 1936.</w:t>
      </w:r>
    </w:p>
    <w:p w14:paraId="61248BE9" w14:textId="77777777" w:rsidR="00B668D5" w:rsidRPr="00B668D5" w:rsidRDefault="00B668D5" w:rsidP="00B668D5">
      <w:pPr>
        <w:pStyle w:val="af4"/>
        <w:numPr>
          <w:ilvl w:val="0"/>
          <w:numId w:val="29"/>
        </w:numPr>
        <w:rPr>
          <w:lang w:val="en-US"/>
        </w:rPr>
      </w:pPr>
      <w:r w:rsidRPr="00B668D5">
        <w:rPr>
          <w:lang w:val="en-US"/>
        </w:rPr>
        <w:t>Wilcoxon F. Individual comparisons by ranking methods // Biometrics. — 1945. — Vol. 1. — P. 80–83.</w:t>
      </w:r>
    </w:p>
    <w:p w14:paraId="52186460" w14:textId="77777777" w:rsidR="00B668D5" w:rsidRPr="00B668D5" w:rsidRDefault="00B668D5" w:rsidP="00B668D5">
      <w:pPr>
        <w:pStyle w:val="af4"/>
        <w:numPr>
          <w:ilvl w:val="0"/>
          <w:numId w:val="29"/>
        </w:numPr>
        <w:rPr>
          <w:lang w:val="en-US"/>
        </w:rPr>
      </w:pPr>
      <w:r w:rsidRPr="00B668D5">
        <w:rPr>
          <w:lang w:val="en-US"/>
        </w:rPr>
        <w:t xml:space="preserve">Holm S. </w:t>
      </w:r>
      <w:proofErr w:type="gramStart"/>
      <w:r w:rsidRPr="00B668D5">
        <w:rPr>
          <w:lang w:val="en-US"/>
        </w:rPr>
        <w:t>A</w:t>
      </w:r>
      <w:proofErr w:type="gramEnd"/>
      <w:r w:rsidRPr="00B668D5">
        <w:rPr>
          <w:lang w:val="en-US"/>
        </w:rPr>
        <w:t xml:space="preserve"> Simple Sequentially Rejective Multiple Test Procedure // Scandinavian Journal of Statistics. — 1979. — Vol. 6, no. 2. — P. 65–70.</w:t>
      </w:r>
    </w:p>
    <w:p w14:paraId="0CCFA4F3" w14:textId="77777777" w:rsidR="00B668D5" w:rsidRPr="00B668D5" w:rsidRDefault="00B668D5" w:rsidP="00B668D5">
      <w:pPr>
        <w:pStyle w:val="af4"/>
        <w:numPr>
          <w:ilvl w:val="0"/>
          <w:numId w:val="29"/>
        </w:numPr>
        <w:rPr>
          <w:lang w:val="en-US"/>
        </w:rPr>
      </w:pPr>
      <w:r w:rsidRPr="00B668D5">
        <w:rPr>
          <w:lang w:val="en-US"/>
        </w:rPr>
        <w:lastRenderedPageBreak/>
        <w:t>Cureton E. E. Rank-biserial correlation // Psychometrika. — 1956. — Vol. 21, no. 3. — P. 287–290. — DOI: https://doi.org/10.1007/BF02289138.</w:t>
      </w:r>
    </w:p>
    <w:p w14:paraId="6E6BEEDF" w14:textId="77777777" w:rsidR="00B668D5" w:rsidRPr="00B668D5" w:rsidRDefault="00B668D5" w:rsidP="00B668D5">
      <w:pPr>
        <w:ind w:left="360" w:firstLine="0"/>
        <w:rPr>
          <w:lang w:val="en-US"/>
        </w:rPr>
      </w:pPr>
    </w:p>
    <w:p w14:paraId="24043B4D" w14:textId="77777777" w:rsidR="005A498D" w:rsidRPr="00B668D5" w:rsidRDefault="005A498D">
      <w:pPr>
        <w:rPr>
          <w:lang w:val="en-US"/>
        </w:rPr>
      </w:pPr>
      <w:r w:rsidRPr="00B668D5">
        <w:rPr>
          <w:lang w:val="en-US"/>
        </w:rPr>
        <w:br w:type="page"/>
      </w:r>
    </w:p>
    <w:p w14:paraId="4B2DC077" w14:textId="77B0B840" w:rsidR="005A498D" w:rsidRDefault="005A498D" w:rsidP="005A498D">
      <w:pPr>
        <w:pStyle w:val="1"/>
        <w:spacing w:line="360" w:lineRule="auto"/>
        <w:ind w:firstLine="0"/>
        <w:jc w:val="center"/>
      </w:pPr>
      <w:bookmarkStart w:id="26" w:name="_Toc226807040"/>
      <w:r>
        <w:lastRenderedPageBreak/>
        <w:t>ПРИЛОЖЕНИЕ 1</w:t>
      </w:r>
      <w:bookmarkEnd w:id="26"/>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r w:rsidRPr="005A498D">
        <w:rPr>
          <w:rFonts w:ascii="Consolas" w:hAnsi="Consolas"/>
          <w:sz w:val="20"/>
          <w:szCs w:val="20"/>
          <w:lang w:val="en-US"/>
        </w:rPr>
        <w:t>numpy</w:t>
      </w:r>
      <w:proofErr w:type="spellEnd"/>
      <w:r w:rsidRPr="005A498D">
        <w:rPr>
          <w:rFonts w:ascii="Consolas" w:hAnsi="Consolas"/>
          <w:sz w:val="20"/>
          <w:szCs w:val="20"/>
          <w:lang w:val="en-US"/>
        </w:rPr>
        <w:t xml:space="preserve">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import </w:t>
      </w:r>
      <w:proofErr w:type="spellStart"/>
      <w:proofErr w:type="gramStart"/>
      <w:r w:rsidRPr="005A498D">
        <w:rPr>
          <w:rFonts w:ascii="Consolas" w:hAnsi="Consolas"/>
          <w:sz w:val="20"/>
          <w:szCs w:val="20"/>
          <w:lang w:val="en-US"/>
        </w:rPr>
        <w:t>scipy.stats</w:t>
      </w:r>
      <w:proofErr w:type="spellEnd"/>
      <w:proofErr w:type="gramEnd"/>
      <w:r w:rsidRPr="005A498D">
        <w:rPr>
          <w:rFonts w:ascii="Consolas" w:hAnsi="Consolas"/>
          <w:sz w:val="20"/>
          <w:szCs w:val="20"/>
          <w:lang w:val="en-US"/>
        </w:rPr>
        <w:t xml:space="preserve">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from </w:t>
      </w:r>
      <w:proofErr w:type="spellStart"/>
      <w:proofErr w:type="gramStart"/>
      <w:r w:rsidRPr="005A498D">
        <w:rPr>
          <w:rFonts w:ascii="Consolas" w:hAnsi="Consolas"/>
          <w:sz w:val="20"/>
          <w:szCs w:val="20"/>
          <w:lang w:val="en-US"/>
        </w:rPr>
        <w:t>scipy.special</w:t>
      </w:r>
      <w:proofErr w:type="spellEnd"/>
      <w:proofErr w:type="gramEnd"/>
      <w:r w:rsidRPr="005A498D">
        <w:rPr>
          <w:rFonts w:ascii="Consolas" w:hAnsi="Consolas"/>
          <w:sz w:val="20"/>
          <w:szCs w:val="20"/>
          <w:lang w:val="en-US"/>
        </w:rPr>
        <w:t xml:space="preserve">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def </w:t>
      </w:r>
      <w:proofErr w:type="spellStart"/>
      <w:r w:rsidRPr="005A498D">
        <w:rPr>
          <w:rFonts w:ascii="Consolas" w:hAnsi="Consolas"/>
          <w:sz w:val="20"/>
          <w:szCs w:val="20"/>
          <w:lang w:val="en-US"/>
        </w:rPr>
        <w:t>generate_error_vector</w:t>
      </w:r>
      <w:proofErr w:type="spellEnd"/>
      <w:r w:rsidRPr="005A498D">
        <w:rPr>
          <w:rFonts w:ascii="Consolas" w:hAnsi="Consolas"/>
          <w:sz w:val="20"/>
          <w:szCs w:val="20"/>
          <w:lang w:val="en-US"/>
        </w:rPr>
        <w:t>(seed=None):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Parameters</w:t>
      </w:r>
      <w:proofErr w:type="spellEnd"/>
      <w:r w:rsidRPr="005A498D">
        <w:rPr>
          <w:rFonts w:ascii="Consolas" w:hAnsi="Consolas"/>
          <w:sz w:val="20"/>
          <w:szCs w:val="20"/>
        </w:rPr>
        <w:t>:</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w:t>
      </w:r>
      <w:proofErr w:type="spellStart"/>
      <w:r w:rsidRPr="005A498D">
        <w:rPr>
          <w:rFonts w:ascii="Consolas" w:hAnsi="Consolas"/>
          <w:sz w:val="20"/>
          <w:szCs w:val="20"/>
        </w:rPr>
        <w:t>int</w:t>
      </w:r>
      <w:proofErr w:type="spellEnd"/>
      <w:r w:rsidRPr="005A498D">
        <w:rPr>
          <w:rFonts w:ascii="Consolas" w:hAnsi="Consolas"/>
          <w:sz w:val="20"/>
          <w:szCs w:val="20"/>
        </w:rPr>
        <w:t xml:space="preserve">): </w:t>
      </w:r>
      <w:proofErr w:type="spellStart"/>
      <w:r w:rsidRPr="005A498D">
        <w:rPr>
          <w:rFonts w:ascii="Consolas" w:hAnsi="Consolas"/>
          <w:sz w:val="20"/>
          <w:szCs w:val="20"/>
        </w:rPr>
        <w:t>Seed</w:t>
      </w:r>
      <w:proofErr w:type="spellEnd"/>
      <w:r w:rsidRPr="005A498D">
        <w:rPr>
          <w:rFonts w:ascii="Consolas" w:hAnsi="Consolas"/>
          <w:sz w:val="20"/>
          <w:szCs w:val="20"/>
        </w:rPr>
        <w:t xml:space="preserve">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Returns</w:t>
      </w:r>
      <w:proofErr w:type="spellEnd"/>
      <w:r w:rsidRPr="005A498D">
        <w:rPr>
          <w:rFonts w:ascii="Consolas" w:hAnsi="Consolas"/>
          <w:sz w:val="20"/>
          <w:szCs w:val="20"/>
        </w:rPr>
        <w:t>:</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proofErr w:type="gramStart"/>
      <w:r w:rsidRPr="005A498D">
        <w:rPr>
          <w:rFonts w:ascii="Consolas" w:hAnsi="Consolas"/>
          <w:sz w:val="20"/>
          <w:szCs w:val="20"/>
        </w:rPr>
        <w:t>np.array</w:t>
      </w:r>
      <w:proofErr w:type="spellEnd"/>
      <w:proofErr w:type="gramEnd"/>
      <w:r w:rsidRPr="005A498D">
        <w:rPr>
          <w:rFonts w:ascii="Consolas" w:hAnsi="Consolas"/>
          <w:sz w:val="20"/>
          <w:szCs w:val="20"/>
        </w:rPr>
        <w:t>: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np.random</w:t>
      </w:r>
      <w:proofErr w:type="gramEnd"/>
      <w:r w:rsidRPr="005A498D">
        <w:rPr>
          <w:rFonts w:ascii="Consolas" w:hAnsi="Consolas"/>
          <w:sz w:val="20"/>
          <w:szCs w:val="20"/>
          <w:lang w:val="en-US"/>
        </w:rPr>
        <w:t>.seed</w:t>
      </w:r>
      <w:proofErr w:type="spellEnd"/>
      <w:r w:rsidRPr="005A498D">
        <w:rPr>
          <w:rFonts w:ascii="Consolas" w:hAnsi="Consolas"/>
          <w:sz w:val="20"/>
          <w:szCs w:val="20"/>
          <w:lang w:val="en-US"/>
        </w:rPr>
        <w:t>(seed)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np.random.normal</w:t>
      </w:r>
      <w:proofErr w:type="spellEnd"/>
      <w:r w:rsidRPr="005A498D">
        <w:rPr>
          <w:rFonts w:ascii="Consolas" w:hAnsi="Consolas"/>
          <w:sz w:val="20"/>
          <w:szCs w:val="20"/>
          <w:lang w:val="en-US"/>
        </w:rPr>
        <w:t>(0,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3)/</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(3) / </w:t>
      </w:r>
      <w:proofErr w:type="spellStart"/>
      <w:r w:rsidRPr="005A498D">
        <w:rPr>
          <w:rFonts w:ascii="Consolas" w:hAnsi="Consolas"/>
          <w:sz w:val="20"/>
          <w:szCs w:val="20"/>
          <w:lang w:val="en-US"/>
        </w:rPr>
        <w:t>np.pi</w:t>
      </w:r>
      <w:proofErr w:type="spellEnd"/>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stats.logistic.rvs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scale_logistic</w:t>
      </w:r>
      <w:proofErr w:type="spellEnd"/>
      <w:r w:rsidRPr="005A498D">
        <w:rPr>
          <w:rFonts w:ascii="Consolas" w:hAnsi="Consolas"/>
          <w:sz w:val="20"/>
          <w:szCs w:val="20"/>
          <w:lang w:val="en-US"/>
        </w:rPr>
        <w:t>))</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w:t>
      </w:r>
      <w:proofErr w:type="spellStart"/>
      <w:r w:rsidRPr="005A498D">
        <w:rPr>
          <w:rFonts w:ascii="Consolas" w:hAnsi="Consolas"/>
          <w:sz w:val="20"/>
          <w:szCs w:val="20"/>
        </w:rPr>
        <w:t>scale</w:t>
      </w:r>
      <w:proofErr w:type="spellEnd"/>
      <w:r w:rsidRPr="005A498D">
        <w:rPr>
          <w:rFonts w:ascii="Consolas" w:hAnsi="Consolas"/>
          <w:sz w:val="20"/>
          <w:szCs w:val="20"/>
        </w:rPr>
        <w:t xml:space="preserve"> = 1/</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 xml:space="preserve"> = 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stats.laplace.rvs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scale_laplace</w:t>
      </w:r>
      <w:proofErr w:type="spellEnd"/>
      <w:r w:rsidRPr="005A498D">
        <w:rPr>
          <w:rFonts w:ascii="Consolas" w:hAnsi="Consolas"/>
          <w:sz w:val="20"/>
          <w:szCs w:val="20"/>
          <w:lang w:val="en-US"/>
        </w:rPr>
        <w:t>))</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w:t>
      </w:r>
      <w:proofErr w:type="spellStart"/>
      <w:r w:rsidRPr="005A498D">
        <w:rPr>
          <w:rFonts w:ascii="Consolas" w:hAnsi="Consolas"/>
          <w:sz w:val="20"/>
          <w:szCs w:val="20"/>
        </w:rPr>
        <w:t>scale</w:t>
      </w:r>
      <w:proofErr w:type="spellEnd"/>
      <w:r w:rsidRPr="005A498D">
        <w:rPr>
          <w:rFonts w:ascii="Consolas" w:hAnsi="Consolas"/>
          <w:sz w:val="20"/>
          <w:szCs w:val="20"/>
        </w:rPr>
        <w:t xml:space="preserve"> = </w:t>
      </w:r>
      <w:proofErr w:type="spellStart"/>
      <w:proofErr w:type="gramStart"/>
      <w:r w:rsidRPr="005A498D">
        <w:rPr>
          <w:rFonts w:ascii="Consolas" w:hAnsi="Consolas"/>
          <w:sz w:val="20"/>
          <w:szCs w:val="20"/>
        </w:rPr>
        <w:t>sqrt</w:t>
      </w:r>
      <w:proofErr w:type="spellEnd"/>
      <w:r w:rsidRPr="005A498D">
        <w:rPr>
          <w:rFonts w:ascii="Consolas" w:hAnsi="Consolas"/>
          <w:sz w:val="20"/>
          <w:szCs w:val="20"/>
        </w:rPr>
        <w:t>(</w:t>
      </w:r>
      <w:proofErr w:type="gramEnd"/>
      <w:r w:rsidRPr="005A498D">
        <w:rPr>
          <w:rFonts w:ascii="Consolas" w:hAnsi="Consolas"/>
          <w:sz w:val="20"/>
          <w:szCs w:val="20"/>
        </w:rPr>
        <w:t>2)/</w:t>
      </w:r>
      <w:proofErr w:type="spellStart"/>
      <w:r w:rsidRPr="005A498D">
        <w:rPr>
          <w:rFonts w:ascii="Consolas" w:hAnsi="Consolas"/>
          <w:sz w:val="20"/>
          <w:szCs w:val="20"/>
        </w:rPr>
        <w:t>pi</w:t>
      </w:r>
      <w:proofErr w:type="spellEnd"/>
      <w:r w:rsidRPr="005A498D">
        <w:rPr>
          <w:rFonts w:ascii="Consolas" w:hAnsi="Consolas"/>
          <w:sz w:val="20"/>
          <w:szCs w:val="20"/>
        </w:rPr>
        <w:t xml:space="preserve">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 xml:space="preserve">(2) / </w:t>
      </w:r>
      <w:proofErr w:type="spellStart"/>
      <w:r w:rsidRPr="005A498D">
        <w:rPr>
          <w:rFonts w:ascii="Consolas" w:hAnsi="Consolas"/>
          <w:sz w:val="20"/>
          <w:szCs w:val="20"/>
          <w:lang w:val="en-US"/>
        </w:rPr>
        <w:t>np.pi</w:t>
      </w:r>
      <w:proofErr w:type="spellEnd"/>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stats.hypsecant.rvs</w:t>
      </w:r>
      <w:proofErr w:type="spellEnd"/>
      <w:r w:rsidRPr="005A498D">
        <w:rPr>
          <w:rFonts w:ascii="Consolas" w:hAnsi="Consolas"/>
          <w:sz w:val="20"/>
          <w:szCs w:val="20"/>
          <w:lang w:val="en-US"/>
        </w:rPr>
        <w:t>(loc=0, scale=</w:t>
      </w:r>
      <w:proofErr w:type="spellStart"/>
      <w:r w:rsidRPr="005A498D">
        <w:rPr>
          <w:rFonts w:ascii="Consolas" w:hAnsi="Consolas"/>
          <w:sz w:val="20"/>
          <w:szCs w:val="20"/>
          <w:lang w:val="en-US"/>
        </w:rPr>
        <w:t>scale_hypsec</w:t>
      </w:r>
      <w:proofErr w:type="spellEnd"/>
      <w:r w:rsidRPr="005A498D">
        <w:rPr>
          <w:rFonts w:ascii="Consolas" w:hAnsi="Consolas"/>
          <w:sz w:val="20"/>
          <w:szCs w:val="20"/>
          <w:lang w:val="en-US"/>
        </w:rPr>
        <w:t>))</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w:t>
      </w:r>
      <w:proofErr w:type="spellStart"/>
      <w:r w:rsidRPr="005A498D">
        <w:rPr>
          <w:rFonts w:ascii="Consolas" w:hAnsi="Consolas"/>
          <w:sz w:val="20"/>
          <w:szCs w:val="20"/>
        </w:rPr>
        <w:t>beta</w:t>
      </w:r>
      <w:proofErr w:type="spellEnd"/>
      <w:r w:rsidRPr="005A498D">
        <w:rPr>
          <w:rFonts w:ascii="Consolas" w:hAnsi="Consolas"/>
          <w:sz w:val="20"/>
          <w:szCs w:val="20"/>
        </w:rPr>
        <w:t>=0.5)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beta</w:t>
      </w:r>
      <w:proofErr w:type="spellEnd"/>
      <w:r w:rsidRPr="005A498D">
        <w:rPr>
          <w:rFonts w:ascii="Consolas" w:hAnsi="Consolas"/>
          <w:sz w:val="20"/>
          <w:szCs w:val="20"/>
        </w:rPr>
        <w:t xml:space="preserve">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 xml:space="preserve">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stats.gennorm.rvs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scale_gennorm</w:t>
      </w:r>
      <w:proofErr w:type="spellEnd"/>
      <w:r w:rsidRPr="005A498D">
        <w:rPr>
          <w:rFonts w:ascii="Consolas" w:hAnsi="Consolas"/>
          <w:sz w:val="20"/>
          <w:szCs w:val="20"/>
          <w:lang w:val="en-US"/>
        </w:rPr>
        <w:t>)</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Нормализация: дисперсия t-распределения = </w:t>
      </w:r>
      <w:proofErr w:type="spellStart"/>
      <w:r w:rsidRPr="005A498D">
        <w:rPr>
          <w:rFonts w:ascii="Consolas" w:hAnsi="Consolas"/>
          <w:sz w:val="20"/>
          <w:szCs w:val="20"/>
        </w:rPr>
        <w:t>df</w:t>
      </w:r>
      <w:proofErr w:type="spellEnd"/>
      <w:r w:rsidRPr="005A498D">
        <w:rPr>
          <w:rFonts w:ascii="Consolas" w:hAnsi="Consolas"/>
          <w:sz w:val="20"/>
          <w:szCs w:val="20"/>
        </w:rPr>
        <w:t xml:space="preserve">/(df-2) для </w:t>
      </w:r>
      <w:proofErr w:type="spellStart"/>
      <w:r w:rsidRPr="005A498D">
        <w:rPr>
          <w:rFonts w:ascii="Consolas" w:hAnsi="Consolas"/>
          <w:sz w:val="20"/>
          <w:szCs w:val="20"/>
        </w:rPr>
        <w:t>df</w:t>
      </w:r>
      <w:proofErr w:type="spellEnd"/>
      <w:r w:rsidRPr="005A498D">
        <w:rPr>
          <w:rFonts w:ascii="Consolas" w:hAnsi="Consolas"/>
          <w:sz w:val="20"/>
          <w:szCs w:val="20"/>
        </w:rPr>
        <w:t>&gt;2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scale_t3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w:t>
      </w:r>
      <w:proofErr w:type="spellStart"/>
      <w:r w:rsidRPr="005A498D">
        <w:rPr>
          <w:rFonts w:ascii="Consolas" w:hAnsi="Consolas"/>
          <w:sz w:val="20"/>
          <w:szCs w:val="20"/>
        </w:rPr>
        <w:t>df</w:t>
      </w:r>
      <w:proofErr w:type="spellEnd"/>
      <w:r w:rsidRPr="005A498D">
        <w:rPr>
          <w:rFonts w:ascii="Consolas" w:hAnsi="Consolas"/>
          <w:sz w:val="20"/>
          <w:szCs w:val="20"/>
        </w:rPr>
        <w:t>=30)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stats.t.rvs</w:t>
      </w:r>
      <w:proofErr w:type="spellEnd"/>
      <w:r w:rsidRPr="005A498D">
        <w:rPr>
          <w:rFonts w:ascii="Consolas" w:hAnsi="Consolas"/>
          <w:sz w:val="20"/>
          <w:szCs w:val="20"/>
          <w:lang w:val="en-US"/>
        </w:rPr>
        <w:t>(df=df_t30)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8.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C00FD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scale</w:t>
      </w:r>
      <w:r w:rsidRPr="00C00FD4">
        <w:rPr>
          <w:rFonts w:ascii="Consolas" w:hAnsi="Consolas"/>
          <w:sz w:val="20"/>
          <w:szCs w:val="20"/>
        </w:rPr>
        <w:t>_</w:t>
      </w:r>
      <w:proofErr w:type="spellStart"/>
      <w:r w:rsidRPr="00A359ED">
        <w:rPr>
          <w:rFonts w:ascii="Consolas" w:hAnsi="Consolas"/>
          <w:sz w:val="20"/>
          <w:szCs w:val="20"/>
          <w:lang w:val="en-US"/>
        </w:rPr>
        <w:t>dw</w:t>
      </w:r>
      <w:proofErr w:type="spellEnd"/>
      <w:r w:rsidRPr="00C00FD4">
        <w:rPr>
          <w:rFonts w:ascii="Consolas" w:hAnsi="Consolas"/>
          <w:sz w:val="20"/>
          <w:szCs w:val="20"/>
        </w:rPr>
        <w:t xml:space="preserve">1 = </w:t>
      </w:r>
      <w:proofErr w:type="gramStart"/>
      <w:r w:rsidRPr="00A359ED">
        <w:rPr>
          <w:rFonts w:ascii="Consolas" w:hAnsi="Consolas"/>
          <w:sz w:val="20"/>
          <w:szCs w:val="20"/>
          <w:lang w:val="en-US"/>
        </w:rPr>
        <w:t>np</w:t>
      </w:r>
      <w:r w:rsidRPr="00C00FD4">
        <w:rPr>
          <w:rFonts w:ascii="Consolas" w:hAnsi="Consolas"/>
          <w:sz w:val="20"/>
          <w:szCs w:val="20"/>
        </w:rPr>
        <w:t>.</w:t>
      </w:r>
      <w:r w:rsidRPr="00A359ED">
        <w:rPr>
          <w:rFonts w:ascii="Consolas" w:hAnsi="Consolas"/>
          <w:sz w:val="20"/>
          <w:szCs w:val="20"/>
          <w:lang w:val="en-US"/>
        </w:rPr>
        <w:t>sqrt</w:t>
      </w:r>
      <w:proofErr w:type="gramEnd"/>
      <w:r w:rsidRPr="00C00FD4">
        <w:rPr>
          <w:rFonts w:ascii="Consolas" w:hAnsi="Consolas"/>
          <w:sz w:val="20"/>
          <w:szCs w:val="20"/>
        </w:rPr>
        <w:t>(</w:t>
      </w:r>
      <w:r w:rsidRPr="00A359ED">
        <w:rPr>
          <w:rFonts w:ascii="Consolas" w:hAnsi="Consolas"/>
          <w:sz w:val="20"/>
          <w:szCs w:val="20"/>
          <w:lang w:val="en-US"/>
        </w:rPr>
        <w:t>stats</w:t>
      </w:r>
      <w:r w:rsidRPr="00C00FD4">
        <w:rPr>
          <w:rFonts w:ascii="Consolas" w:hAnsi="Consolas"/>
          <w:sz w:val="20"/>
          <w:szCs w:val="20"/>
        </w:rPr>
        <w:t>.</w:t>
      </w:r>
      <w:proofErr w:type="spellStart"/>
      <w:r w:rsidRPr="00A359ED">
        <w:rPr>
          <w:rFonts w:ascii="Consolas" w:hAnsi="Consolas"/>
          <w:sz w:val="20"/>
          <w:szCs w:val="20"/>
          <w:lang w:val="en-US"/>
        </w:rPr>
        <w:t>dweibull</w:t>
      </w:r>
      <w:proofErr w:type="spellEnd"/>
      <w:r w:rsidRPr="00C00FD4">
        <w:rPr>
          <w:rFonts w:ascii="Consolas" w:hAnsi="Consolas"/>
          <w:sz w:val="20"/>
          <w:szCs w:val="20"/>
        </w:rPr>
        <w:t>.</w:t>
      </w:r>
      <w:r w:rsidRPr="00A359ED">
        <w:rPr>
          <w:rFonts w:ascii="Consolas" w:hAnsi="Consolas"/>
          <w:sz w:val="20"/>
          <w:szCs w:val="20"/>
          <w:lang w:val="en-US"/>
        </w:rPr>
        <w:t>var</w:t>
      </w:r>
      <w:r w:rsidRPr="00C00FD4">
        <w:rPr>
          <w:rFonts w:ascii="Consolas" w:hAnsi="Consolas"/>
          <w:sz w:val="20"/>
          <w:szCs w:val="20"/>
        </w:rPr>
        <w:t>(</w:t>
      </w:r>
      <w:r w:rsidRPr="00A359ED">
        <w:rPr>
          <w:rFonts w:ascii="Consolas" w:hAnsi="Consolas"/>
          <w:sz w:val="20"/>
          <w:szCs w:val="20"/>
          <w:lang w:val="en-US"/>
        </w:rPr>
        <w:t>c</w:t>
      </w:r>
      <w:r w:rsidRPr="00C00FD4">
        <w:rPr>
          <w:rFonts w:ascii="Consolas" w:hAnsi="Consolas"/>
          <w:sz w:val="20"/>
          <w:szCs w:val="20"/>
        </w:rPr>
        <w:t>=</w:t>
      </w:r>
      <w:r w:rsidRPr="00A359ED">
        <w:rPr>
          <w:rFonts w:ascii="Consolas" w:hAnsi="Consolas"/>
          <w:sz w:val="20"/>
          <w:szCs w:val="20"/>
          <w:lang w:val="en-US"/>
        </w:rPr>
        <w:t>c</w:t>
      </w:r>
      <w:r w:rsidRPr="00C00FD4">
        <w:rPr>
          <w:rFonts w:ascii="Consolas" w:hAnsi="Consolas"/>
          <w:sz w:val="20"/>
          <w:szCs w:val="20"/>
        </w:rPr>
        <w:t>_</w:t>
      </w:r>
      <w:proofErr w:type="spellStart"/>
      <w:r w:rsidRPr="00A359ED">
        <w:rPr>
          <w:rFonts w:ascii="Consolas" w:hAnsi="Consolas"/>
          <w:sz w:val="20"/>
          <w:szCs w:val="20"/>
          <w:lang w:val="en-US"/>
        </w:rPr>
        <w:t>dw</w:t>
      </w:r>
      <w:proofErr w:type="spellEnd"/>
      <w:r w:rsidRPr="00C00FD4">
        <w:rPr>
          <w:rFonts w:ascii="Consolas" w:hAnsi="Consolas"/>
          <w:sz w:val="20"/>
          <w:szCs w:val="20"/>
        </w:rPr>
        <w:t>1))</w:t>
      </w:r>
    </w:p>
    <w:p w14:paraId="61DE365F" w14:textId="77777777" w:rsidR="005A498D" w:rsidRPr="005A498D" w:rsidRDefault="005A498D" w:rsidP="005A498D">
      <w:pPr>
        <w:ind w:firstLine="0"/>
        <w:rPr>
          <w:rFonts w:ascii="Consolas" w:hAnsi="Consolas"/>
          <w:sz w:val="20"/>
          <w:szCs w:val="20"/>
          <w:lang w:val="en-US"/>
        </w:rPr>
      </w:pPr>
      <w:r w:rsidRPr="00C00FD4">
        <w:rPr>
          <w:rFonts w:ascii="Consolas" w:hAnsi="Consolas"/>
          <w:sz w:val="20"/>
          <w:szCs w:val="20"/>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9. Двойное </w:t>
      </w:r>
      <w:proofErr w:type="spellStart"/>
      <w:r w:rsidRPr="005A498D">
        <w:rPr>
          <w:rFonts w:ascii="Consolas" w:hAnsi="Consolas"/>
          <w:sz w:val="20"/>
          <w:szCs w:val="20"/>
        </w:rPr>
        <w:t>Вейбулла</w:t>
      </w:r>
      <w:proofErr w:type="spellEnd"/>
      <w:r w:rsidRPr="005A498D">
        <w:rPr>
          <w:rFonts w:ascii="Consolas" w:hAnsi="Consolas"/>
          <w:sz w:val="20"/>
          <w:szCs w:val="20"/>
        </w:rPr>
        <w:t xml:space="preserve">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stats.dweibull.rvs</w:t>
      </w:r>
      <w:proofErr w:type="spellEnd"/>
      <w:r w:rsidRPr="005A498D">
        <w:rPr>
          <w:rFonts w:ascii="Consolas" w:hAnsi="Consolas"/>
          <w:sz w:val="20"/>
          <w:szCs w:val="20"/>
          <w:lang w:val="en-US"/>
        </w:rPr>
        <w:t>(c=c_dw2)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stats.dweibull.var</w:t>
      </w:r>
      <w:proofErr w:type="spellEnd"/>
      <w:r w:rsidRPr="005A498D">
        <w:rPr>
          <w:rFonts w:ascii="Consolas" w:hAnsi="Consolas"/>
          <w:sz w:val="20"/>
          <w:szCs w:val="20"/>
          <w:lang w:val="en-US"/>
        </w:rPr>
        <w:t>(c=c_dw2))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stats.dweibull.mean</w:t>
      </w:r>
      <w:proofErr w:type="spellEnd"/>
      <w:r w:rsidRPr="005A498D">
        <w:rPr>
          <w:rFonts w:ascii="Consolas" w:hAnsi="Consolas"/>
          <w:sz w:val="20"/>
          <w:szCs w:val="20"/>
          <w:lang w:val="en-US"/>
        </w:rPr>
        <w:t>(c=c_dw2))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w:t>
      </w:r>
      <w:proofErr w:type="spellStart"/>
      <w:r w:rsidRPr="005A498D">
        <w:rPr>
          <w:rFonts w:ascii="Consolas" w:hAnsi="Consolas"/>
          <w:sz w:val="20"/>
          <w:szCs w:val="20"/>
        </w:rPr>
        <w:t>alpha</w:t>
      </w:r>
      <w:proofErr w:type="spellEnd"/>
      <w:r w:rsidRPr="005A498D">
        <w:rPr>
          <w:rFonts w:ascii="Consolas" w:hAnsi="Consolas"/>
          <w:sz w:val="20"/>
          <w:szCs w:val="20"/>
        </w:rPr>
        <w:t>=1.8)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alpha_stable</w:t>
      </w:r>
      <w:proofErr w:type="spellEnd"/>
      <w:r w:rsidRPr="005A498D">
        <w:rPr>
          <w:rFonts w:ascii="Consolas" w:hAnsi="Consolas"/>
          <w:sz w:val="20"/>
          <w:szCs w:val="20"/>
        </w:rPr>
        <w:t xml:space="preserv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0  #</w:t>
      </w:r>
      <w:proofErr w:type="gramEnd"/>
      <w:r w:rsidRPr="005A498D">
        <w:rPr>
          <w:rFonts w:ascii="Consolas" w:hAnsi="Consolas"/>
          <w:sz w:val="20"/>
          <w:szCs w:val="20"/>
          <w:lang w:val="en-US"/>
        </w:rPr>
        <w:t xml:space="preserve">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stats.levy_stable.rvs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Для </w:t>
      </w:r>
      <w:proofErr w:type="spellStart"/>
      <w:r w:rsidRPr="005A498D">
        <w:rPr>
          <w:rFonts w:ascii="Consolas" w:hAnsi="Consolas"/>
          <w:sz w:val="20"/>
          <w:szCs w:val="20"/>
        </w:rPr>
        <w:t>alpha</w:t>
      </w:r>
      <w:proofErr w:type="spellEnd"/>
      <w:r w:rsidRPr="005A498D">
        <w:rPr>
          <w:rFonts w:ascii="Consolas" w:hAnsi="Consolas"/>
          <w:sz w:val="20"/>
          <w:szCs w:val="20"/>
        </w:rPr>
        <w:t>=1.8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stats.levy_stable.var</w:t>
      </w:r>
      <w:proofErr w:type="spellEnd"/>
      <w:r w:rsidRPr="005A498D">
        <w:rPr>
          <w:rFonts w:ascii="Consolas" w:hAnsi="Consolas"/>
          <w:sz w:val="20"/>
          <w:szCs w:val="20"/>
          <w:lang w:val="en-US"/>
        </w:rPr>
        <w:t>(alpha=</w:t>
      </w:r>
      <w:proofErr w:type="spellStart"/>
      <w:r w:rsidRPr="005A498D">
        <w:rPr>
          <w:rFonts w:ascii="Consolas" w:hAnsi="Consolas"/>
          <w:sz w:val="20"/>
          <w:szCs w:val="20"/>
          <w:lang w:val="en-US"/>
        </w:rPr>
        <w:t>alpha_stable</w:t>
      </w:r>
      <w:proofErr w:type="spellEnd"/>
      <w:r w:rsidRPr="005A498D">
        <w:rPr>
          <w:rFonts w:ascii="Consolas" w:hAnsi="Consolas"/>
          <w:sz w:val="20"/>
          <w:szCs w:val="20"/>
          <w:lang w:val="en-US"/>
        </w:rPr>
        <w:t>, beta=</w:t>
      </w:r>
      <w:proofErr w:type="spellStart"/>
      <w:r w:rsidRPr="005A498D">
        <w:rPr>
          <w:rFonts w:ascii="Consolas" w:hAnsi="Consolas"/>
          <w:sz w:val="20"/>
          <w:szCs w:val="20"/>
          <w:lang w:val="en-US"/>
        </w:rPr>
        <w:t>beta_stable</w:t>
      </w:r>
      <w:proofErr w:type="spellEnd"/>
      <w:r w:rsidRPr="005A498D">
        <w:rPr>
          <w:rFonts w:ascii="Consolas" w:hAnsi="Consolas"/>
          <w:sz w:val="20"/>
          <w:szCs w:val="20"/>
          <w:lang w:val="en-US"/>
        </w:rPr>
        <w:t>))</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scale_stable</w:t>
      </w:r>
      <w:proofErr w:type="spellEnd"/>
      <w:r w:rsidRPr="005A498D">
        <w:rPr>
          <w:rFonts w:ascii="Consolas" w:hAnsi="Consolas"/>
          <w:sz w:val="20"/>
          <w:szCs w:val="20"/>
          <w:lang w:val="en-US"/>
        </w:rPr>
        <w:t>)</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w:t>
      </w:r>
      <w:proofErr w:type="spellStart"/>
      <w:r w:rsidRPr="005A498D">
        <w:rPr>
          <w:rFonts w:ascii="Consolas" w:hAnsi="Consolas"/>
          <w:sz w:val="20"/>
          <w:szCs w:val="20"/>
        </w:rPr>
        <w:t>Гумбель</w:t>
      </w:r>
      <w:proofErr w:type="spellEnd"/>
      <w:r w:rsidRPr="005A498D">
        <w:rPr>
          <w:rFonts w:ascii="Consolas" w:hAnsi="Consolas"/>
          <w:sz w:val="20"/>
          <w:szCs w:val="20"/>
        </w:rPr>
        <w:t xml:space="preserve">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stats.gumbel_r.rvs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np.euler</w:t>
      </w:r>
      <w:proofErr w:type="gramEnd"/>
      <w:r w:rsidRPr="005A498D">
        <w:rPr>
          <w:rFonts w:ascii="Consolas" w:hAnsi="Consolas"/>
          <w:sz w:val="20"/>
          <w:szCs w:val="20"/>
          <w:lang w:val="en-US"/>
        </w:rPr>
        <w:t>_gamma</w:t>
      </w:r>
      <w:proofErr w:type="spellEnd"/>
      <w:r w:rsidRPr="005A498D">
        <w:rPr>
          <w:rFonts w:ascii="Consolas" w:hAnsi="Consolas"/>
          <w:sz w:val="20"/>
          <w:szCs w:val="20"/>
          <w:lang w:val="en-US"/>
        </w:rPr>
        <w:t xml:space="preserve">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proofErr w:type="spellStart"/>
      <w:r w:rsidRPr="005A498D">
        <w:rPr>
          <w:rFonts w:ascii="Consolas" w:hAnsi="Consolas"/>
          <w:sz w:val="20"/>
          <w:szCs w:val="20"/>
        </w:rPr>
        <w:t>Гумбель</w:t>
      </w:r>
      <w:proofErr w:type="spellEnd"/>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stats.gumbel_l.rvs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mu_gumbel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sigma_gumbel</w:t>
      </w:r>
      <w:proofErr w:type="spellEnd"/>
      <w:r w:rsidRPr="005A498D">
        <w:rPr>
          <w:rFonts w:ascii="Consolas" w:hAnsi="Consolas"/>
          <w:sz w:val="20"/>
          <w:szCs w:val="20"/>
          <w:lang w:val="en-US"/>
        </w:rPr>
        <w:t>)</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stats.genextreme.rvs</w:t>
      </w:r>
      <w:proofErr w:type="spellEnd"/>
      <w:r w:rsidRPr="005A498D">
        <w:rPr>
          <w:rFonts w:ascii="Consolas" w:hAnsi="Consolas"/>
          <w:sz w:val="20"/>
          <w:szCs w:val="20"/>
          <w:lang w:val="en-US"/>
        </w:rPr>
        <w:t>(c=c_gev2)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stats.genextreme.var</w:t>
      </w:r>
      <w:proofErr w:type="spellEnd"/>
      <w:r w:rsidRPr="005A498D">
        <w:rPr>
          <w:rFonts w:ascii="Consolas" w:hAnsi="Consolas"/>
          <w:sz w:val="20"/>
          <w:szCs w:val="20"/>
          <w:lang w:val="en-US"/>
        </w:rPr>
        <w:t>(c=c_gev2))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stats.genextreme.mean</w:t>
      </w:r>
      <w:proofErr w:type="spellEnd"/>
      <w:r w:rsidRPr="005A498D">
        <w:rPr>
          <w:rFonts w:ascii="Consolas" w:hAnsi="Consolas"/>
          <w:sz w:val="20"/>
          <w:szCs w:val="20"/>
          <w:lang w:val="en-US"/>
        </w:rPr>
        <w:t>(c=c_gev2))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xml:space="preserve"># 15. Распределение </w:t>
      </w:r>
      <w:proofErr w:type="spellStart"/>
      <w:r w:rsidRPr="005A498D">
        <w:rPr>
          <w:rFonts w:ascii="Consolas" w:hAnsi="Consolas"/>
          <w:sz w:val="20"/>
          <w:szCs w:val="20"/>
        </w:rPr>
        <w:t>Мояла</w:t>
      </w:r>
      <w:proofErr w:type="spellEnd"/>
    </w:p>
    <w:p w14:paraId="3DAB45F4" w14:textId="77777777" w:rsidR="005A498D" w:rsidRPr="00C00FD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C00FD4">
        <w:rPr>
          <w:rFonts w:ascii="Consolas" w:hAnsi="Consolas"/>
          <w:sz w:val="20"/>
          <w:szCs w:val="20"/>
        </w:rPr>
        <w:t xml:space="preserve"> = </w:t>
      </w:r>
      <w:proofErr w:type="gramStart"/>
      <w:r w:rsidRPr="00A359ED">
        <w:rPr>
          <w:rFonts w:ascii="Consolas" w:hAnsi="Consolas"/>
          <w:sz w:val="20"/>
          <w:szCs w:val="20"/>
          <w:lang w:val="en-US"/>
        </w:rPr>
        <w:t>stats</w:t>
      </w:r>
      <w:r w:rsidRPr="00C00FD4">
        <w:rPr>
          <w:rFonts w:ascii="Consolas" w:hAnsi="Consolas"/>
          <w:sz w:val="20"/>
          <w:szCs w:val="20"/>
        </w:rPr>
        <w:t>.</w:t>
      </w:r>
      <w:proofErr w:type="spellStart"/>
      <w:r w:rsidRPr="00A359ED">
        <w:rPr>
          <w:rFonts w:ascii="Consolas" w:hAnsi="Consolas"/>
          <w:sz w:val="20"/>
          <w:szCs w:val="20"/>
          <w:lang w:val="en-US"/>
        </w:rPr>
        <w:t>moyal</w:t>
      </w:r>
      <w:proofErr w:type="spellEnd"/>
      <w:r w:rsidRPr="00C00FD4">
        <w:rPr>
          <w:rFonts w:ascii="Consolas" w:hAnsi="Consolas"/>
          <w:sz w:val="20"/>
          <w:szCs w:val="20"/>
        </w:rPr>
        <w:t>.</w:t>
      </w:r>
      <w:proofErr w:type="spellStart"/>
      <w:r w:rsidRPr="00A359ED">
        <w:rPr>
          <w:rFonts w:ascii="Consolas" w:hAnsi="Consolas"/>
          <w:sz w:val="20"/>
          <w:szCs w:val="20"/>
          <w:lang w:val="en-US"/>
        </w:rPr>
        <w:t>rvs</w:t>
      </w:r>
      <w:proofErr w:type="spellEnd"/>
      <w:r w:rsidRPr="00C00FD4">
        <w:rPr>
          <w:rFonts w:ascii="Consolas" w:hAnsi="Consolas"/>
          <w:sz w:val="20"/>
          <w:szCs w:val="20"/>
        </w:rPr>
        <w:t>(</w:t>
      </w:r>
      <w:proofErr w:type="gramEnd"/>
      <w:r w:rsidRPr="00C00FD4">
        <w:rPr>
          <w:rFonts w:ascii="Consolas" w:hAnsi="Consolas"/>
          <w:sz w:val="20"/>
          <w:szCs w:val="20"/>
        </w:rPr>
        <w:t>)</w:t>
      </w:r>
    </w:p>
    <w:p w14:paraId="6EA76A2B" w14:textId="77777777" w:rsidR="005A498D" w:rsidRPr="005A498D" w:rsidRDefault="005A498D" w:rsidP="005A498D">
      <w:pPr>
        <w:ind w:firstLine="0"/>
        <w:rPr>
          <w:rFonts w:ascii="Consolas" w:hAnsi="Consolas"/>
          <w:sz w:val="20"/>
          <w:szCs w:val="20"/>
          <w:lang w:val="en-US"/>
        </w:rPr>
      </w:pPr>
      <w:r w:rsidRPr="00C00FD4">
        <w:rPr>
          <w:rFonts w:ascii="Consolas" w:hAnsi="Consolas"/>
          <w:sz w:val="20"/>
          <w:szCs w:val="20"/>
        </w:rPr>
        <w:t xml:space="preserve">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gramStart"/>
      <w:r w:rsidRPr="005A498D">
        <w:rPr>
          <w:rFonts w:ascii="Consolas" w:hAnsi="Consolas"/>
          <w:sz w:val="20"/>
          <w:szCs w:val="20"/>
          <w:lang w:val="en-US"/>
        </w:rPr>
        <w:t>np.log(</w:t>
      </w:r>
      <w:proofErr w:type="gramEnd"/>
      <w:r w:rsidRPr="005A498D">
        <w:rPr>
          <w:rFonts w:ascii="Consolas" w:hAnsi="Consolas"/>
          <w:sz w:val="20"/>
          <w:szCs w:val="20"/>
          <w:lang w:val="en-US"/>
        </w:rPr>
        <w:t xml:space="preserve">4) + </w:t>
      </w:r>
      <w:proofErr w:type="spellStart"/>
      <w:r w:rsidRPr="005A498D">
        <w:rPr>
          <w:rFonts w:ascii="Consolas" w:hAnsi="Consolas"/>
          <w:sz w:val="20"/>
          <w:szCs w:val="20"/>
          <w:lang w:val="en-US"/>
        </w:rPr>
        <w:t>np.euler_gamma</w:t>
      </w:r>
      <w:proofErr w:type="spellEnd"/>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np.pi</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mu_moyal</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sigma_moyal</w:t>
      </w:r>
      <w:proofErr w:type="spellEnd"/>
      <w:r w:rsidRPr="005A498D">
        <w:rPr>
          <w:rFonts w:ascii="Consolas" w:hAnsi="Consolas"/>
          <w:sz w:val="20"/>
          <w:szCs w:val="20"/>
          <w:lang w:val="en-US"/>
        </w:rPr>
        <w:t>)</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stats.skewnorm.rvs</w:t>
      </w:r>
      <w:proofErr w:type="spellEnd"/>
      <w:r w:rsidRPr="005A498D">
        <w:rPr>
          <w:rFonts w:ascii="Consolas" w:hAnsi="Consolas"/>
          <w:sz w:val="20"/>
          <w:szCs w:val="20"/>
          <w:lang w:val="en-US"/>
        </w:rPr>
        <w:t>(a=a_skew2)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stats.skewnorm.var</w:t>
      </w:r>
      <w:proofErr w:type="spellEnd"/>
      <w:r w:rsidRPr="005A498D">
        <w:rPr>
          <w:rFonts w:ascii="Consolas" w:hAnsi="Consolas"/>
          <w:sz w:val="20"/>
          <w:szCs w:val="20"/>
          <w:lang w:val="en-US"/>
        </w:rPr>
        <w:t>(a=a_skew2))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stats.skewnorm.mean</w:t>
      </w:r>
      <w:proofErr w:type="spellEnd"/>
      <w:r w:rsidRPr="005A498D">
        <w:rPr>
          <w:rFonts w:ascii="Consolas" w:hAnsi="Consolas"/>
          <w:sz w:val="20"/>
          <w:szCs w:val="20"/>
          <w:lang w:val="en-US"/>
        </w:rPr>
        <w:t>(a=a_skew2))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w:t>
      </w:r>
      <w:proofErr w:type="spellStart"/>
      <w:r w:rsidRPr="005A498D">
        <w:rPr>
          <w:rFonts w:ascii="Consolas" w:hAnsi="Consolas"/>
          <w:sz w:val="20"/>
          <w:szCs w:val="20"/>
        </w:rPr>
        <w:t>df</w:t>
      </w:r>
      <w:proofErr w:type="spellEnd"/>
      <w:r w:rsidRPr="005A498D">
        <w:rPr>
          <w:rFonts w:ascii="Consolas" w:hAnsi="Consolas"/>
          <w:sz w:val="20"/>
          <w:szCs w:val="20"/>
        </w:rPr>
        <w:t xml:space="preserve">=10, </w:t>
      </w:r>
      <w:proofErr w:type="spellStart"/>
      <w:r w:rsidRPr="005A498D">
        <w:rPr>
          <w:rFonts w:ascii="Consolas" w:hAnsi="Consolas"/>
          <w:sz w:val="20"/>
          <w:szCs w:val="20"/>
        </w:rPr>
        <w:t>nc</w:t>
      </w:r>
      <w:proofErr w:type="spellEnd"/>
      <w:r w:rsidRPr="005A498D">
        <w:rPr>
          <w:rFonts w:ascii="Consolas" w:hAnsi="Consolas"/>
          <w:sz w:val="20"/>
          <w:szCs w:val="20"/>
        </w:rPr>
        <w:t>=3)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df_nct</w:t>
      </w:r>
      <w:proofErr w:type="spellEnd"/>
      <w:r w:rsidRPr="005A498D">
        <w:rPr>
          <w:rFonts w:ascii="Consolas" w:hAnsi="Consolas"/>
          <w:sz w:val="20"/>
          <w:szCs w:val="20"/>
        </w:rPr>
        <w:t xml:space="preserve">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stats.nct.rvs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 xml:space="preserve">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stats.nct.var</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stats.nct.mean</w:t>
      </w:r>
      <w:proofErr w:type="spellEnd"/>
      <w:r w:rsidRPr="005A498D">
        <w:rPr>
          <w:rFonts w:ascii="Consolas" w:hAnsi="Consolas"/>
          <w:sz w:val="20"/>
          <w:szCs w:val="20"/>
          <w:lang w:val="en-US"/>
        </w:rPr>
        <w:t>(df=</w:t>
      </w:r>
      <w:proofErr w:type="spellStart"/>
      <w:r w:rsidRPr="005A498D">
        <w:rPr>
          <w:rFonts w:ascii="Consolas" w:hAnsi="Consolas"/>
          <w:sz w:val="20"/>
          <w:szCs w:val="20"/>
          <w:lang w:val="en-US"/>
        </w:rPr>
        <w:t>df_nct</w:t>
      </w:r>
      <w:proofErr w:type="spellEnd"/>
      <w:r w:rsidRPr="005A498D">
        <w:rPr>
          <w:rFonts w:ascii="Consolas" w:hAnsi="Consolas"/>
          <w:sz w:val="20"/>
          <w:szCs w:val="20"/>
          <w:lang w:val="en-US"/>
        </w:rPr>
        <w:t xml:space="preserve">, </w:t>
      </w:r>
      <w:proofErr w:type="spellStart"/>
      <w:r w:rsidRPr="005A498D">
        <w:rPr>
          <w:rFonts w:ascii="Consolas" w:hAnsi="Consolas"/>
          <w:sz w:val="20"/>
          <w:szCs w:val="20"/>
          <w:lang w:val="en-US"/>
        </w:rPr>
        <w:t>nc</w:t>
      </w:r>
      <w:proofErr w:type="spellEnd"/>
      <w:r w:rsidRPr="005A498D">
        <w:rPr>
          <w:rFonts w:ascii="Consolas" w:hAnsi="Consolas"/>
          <w:sz w:val="20"/>
          <w:szCs w:val="20"/>
          <w:lang w:val="en-US"/>
        </w:rPr>
        <w:t>=</w:t>
      </w:r>
      <w:proofErr w:type="spellStart"/>
      <w:r w:rsidRPr="005A498D">
        <w:rPr>
          <w:rFonts w:ascii="Consolas" w:hAnsi="Consolas"/>
          <w:sz w:val="20"/>
          <w:szCs w:val="20"/>
          <w:lang w:val="en-US"/>
        </w:rPr>
        <w:t>nc_nct</w:t>
      </w:r>
      <w:proofErr w:type="spellEnd"/>
      <w:r w:rsidRPr="005A498D">
        <w:rPr>
          <w:rFonts w:ascii="Consolas" w:hAnsi="Consolas"/>
          <w:sz w:val="20"/>
          <w:szCs w:val="20"/>
          <w:lang w:val="en-US"/>
        </w:rPr>
        <w:t xml:space="preserve">)) / </w:t>
      </w:r>
      <w:proofErr w:type="spellStart"/>
      <w:r w:rsidRPr="005A498D">
        <w:rPr>
          <w:rFonts w:ascii="Consolas" w:hAnsi="Consolas"/>
          <w:sz w:val="20"/>
          <w:szCs w:val="20"/>
          <w:lang w:val="en-US"/>
        </w:rPr>
        <w:t>scale_nct</w:t>
      </w:r>
      <w:proofErr w:type="spellEnd"/>
      <w:r w:rsidRPr="005A498D">
        <w:rPr>
          <w:rFonts w:ascii="Consolas" w:hAnsi="Consolas"/>
          <w:sz w:val="20"/>
          <w:szCs w:val="20"/>
          <w:lang w:val="en-US"/>
        </w:rPr>
        <w: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mu_emg</w:t>
      </w:r>
      <w:proofErr w:type="spellEnd"/>
      <w:r w:rsidRPr="005A498D">
        <w:rPr>
          <w:rFonts w:ascii="Consolas" w:hAnsi="Consolas"/>
          <w:sz w:val="20"/>
          <w:szCs w:val="20"/>
        </w:rPr>
        <w:t xml:space="preserve">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sigma_emg</w:t>
      </w:r>
      <w:proofErr w:type="spellEnd"/>
      <w:r w:rsidRPr="005A498D">
        <w:rPr>
          <w:rFonts w:ascii="Consolas" w:hAnsi="Consolas"/>
          <w:sz w:val="20"/>
          <w:szCs w:val="20"/>
        </w:rPr>
        <w:t xml:space="preserve"> = 1</w:t>
      </w:r>
    </w:p>
    <w:p w14:paraId="5C81B1D9" w14:textId="77777777" w:rsidR="005A498D" w:rsidRPr="00C00FD4" w:rsidRDefault="005A498D" w:rsidP="005A498D">
      <w:pPr>
        <w:ind w:firstLine="0"/>
        <w:rPr>
          <w:rFonts w:ascii="Consolas" w:hAnsi="Consolas"/>
          <w:sz w:val="20"/>
          <w:szCs w:val="20"/>
        </w:rPr>
      </w:pPr>
      <w:r w:rsidRPr="005A498D">
        <w:rPr>
          <w:rFonts w:ascii="Consolas" w:hAnsi="Consolas"/>
          <w:sz w:val="20"/>
          <w:szCs w:val="20"/>
        </w:rPr>
        <w:t xml:space="preserve">    </w:t>
      </w:r>
      <w:r w:rsidRPr="00A359ED">
        <w:rPr>
          <w:rFonts w:ascii="Consolas" w:hAnsi="Consolas"/>
          <w:sz w:val="20"/>
          <w:szCs w:val="20"/>
          <w:lang w:val="en-US"/>
        </w:rPr>
        <w:t>raw</w:t>
      </w:r>
      <w:r w:rsidRPr="00C00FD4">
        <w:rPr>
          <w:rFonts w:ascii="Consolas" w:hAnsi="Consolas"/>
          <w:sz w:val="20"/>
          <w:szCs w:val="20"/>
        </w:rPr>
        <w:t xml:space="preserve"> = </w:t>
      </w:r>
      <w:proofErr w:type="gramStart"/>
      <w:r w:rsidRPr="00A359ED">
        <w:rPr>
          <w:rFonts w:ascii="Consolas" w:hAnsi="Consolas"/>
          <w:sz w:val="20"/>
          <w:szCs w:val="20"/>
          <w:lang w:val="en-US"/>
        </w:rPr>
        <w:t>stats</w:t>
      </w:r>
      <w:r w:rsidRPr="00C00FD4">
        <w:rPr>
          <w:rFonts w:ascii="Consolas" w:hAnsi="Consolas"/>
          <w:sz w:val="20"/>
          <w:szCs w:val="20"/>
        </w:rPr>
        <w:t>.</w:t>
      </w:r>
      <w:proofErr w:type="spellStart"/>
      <w:r w:rsidRPr="00A359ED">
        <w:rPr>
          <w:rFonts w:ascii="Consolas" w:hAnsi="Consolas"/>
          <w:sz w:val="20"/>
          <w:szCs w:val="20"/>
          <w:lang w:val="en-US"/>
        </w:rPr>
        <w:t>exponnorm</w:t>
      </w:r>
      <w:proofErr w:type="spellEnd"/>
      <w:r w:rsidRPr="00C00FD4">
        <w:rPr>
          <w:rFonts w:ascii="Consolas" w:hAnsi="Consolas"/>
          <w:sz w:val="20"/>
          <w:szCs w:val="20"/>
        </w:rPr>
        <w:t>.</w:t>
      </w:r>
      <w:proofErr w:type="spellStart"/>
      <w:r w:rsidRPr="00A359ED">
        <w:rPr>
          <w:rFonts w:ascii="Consolas" w:hAnsi="Consolas"/>
          <w:sz w:val="20"/>
          <w:szCs w:val="20"/>
          <w:lang w:val="en-US"/>
        </w:rPr>
        <w:t>rvs</w:t>
      </w:r>
      <w:proofErr w:type="spellEnd"/>
      <w:r w:rsidRPr="00C00FD4">
        <w:rPr>
          <w:rFonts w:ascii="Consolas" w:hAnsi="Consolas"/>
          <w:sz w:val="20"/>
          <w:szCs w:val="20"/>
        </w:rPr>
        <w:t>(</w:t>
      </w:r>
      <w:proofErr w:type="gramEnd"/>
      <w:r w:rsidRPr="00A359ED">
        <w:rPr>
          <w:rFonts w:ascii="Consolas" w:hAnsi="Consolas"/>
          <w:sz w:val="20"/>
          <w:szCs w:val="20"/>
          <w:lang w:val="en-US"/>
        </w:rPr>
        <w:t>K</w:t>
      </w:r>
      <w:r w:rsidRPr="00C00FD4">
        <w:rPr>
          <w:rFonts w:ascii="Consolas" w:hAnsi="Consolas"/>
          <w:sz w:val="20"/>
          <w:szCs w:val="20"/>
        </w:rPr>
        <w:t>=</w:t>
      </w:r>
      <w:r w:rsidRPr="00A359ED">
        <w:rPr>
          <w:rFonts w:ascii="Consolas" w:hAnsi="Consolas"/>
          <w:sz w:val="20"/>
          <w:szCs w:val="20"/>
          <w:lang w:val="en-US"/>
        </w:rPr>
        <w:t>K</w:t>
      </w:r>
      <w:r w:rsidRPr="00C00FD4">
        <w:rPr>
          <w:rFonts w:ascii="Consolas" w:hAnsi="Consolas"/>
          <w:sz w:val="20"/>
          <w:szCs w:val="20"/>
        </w:rPr>
        <w:t>_</w:t>
      </w:r>
      <w:proofErr w:type="spellStart"/>
      <w:r w:rsidRPr="00A359ED">
        <w:rPr>
          <w:rFonts w:ascii="Consolas" w:hAnsi="Consolas"/>
          <w:sz w:val="20"/>
          <w:szCs w:val="20"/>
          <w:lang w:val="en-US"/>
        </w:rPr>
        <w:t>emg</w:t>
      </w:r>
      <w:proofErr w:type="spellEnd"/>
      <w:r w:rsidRPr="00C00FD4">
        <w:rPr>
          <w:rFonts w:ascii="Consolas" w:hAnsi="Consolas"/>
          <w:sz w:val="20"/>
          <w:szCs w:val="20"/>
        </w:rPr>
        <w:t xml:space="preserve">1, </w:t>
      </w:r>
      <w:r w:rsidRPr="00A359ED">
        <w:rPr>
          <w:rFonts w:ascii="Consolas" w:hAnsi="Consolas"/>
          <w:sz w:val="20"/>
          <w:szCs w:val="20"/>
          <w:lang w:val="en-US"/>
        </w:rPr>
        <w:t>loc</w:t>
      </w:r>
      <w:r w:rsidRPr="00C00FD4">
        <w:rPr>
          <w:rFonts w:ascii="Consolas" w:hAnsi="Consolas"/>
          <w:sz w:val="20"/>
          <w:szCs w:val="20"/>
        </w:rPr>
        <w:t>=</w:t>
      </w:r>
      <w:r w:rsidRPr="00A359ED">
        <w:rPr>
          <w:rFonts w:ascii="Consolas" w:hAnsi="Consolas"/>
          <w:sz w:val="20"/>
          <w:szCs w:val="20"/>
          <w:lang w:val="en-US"/>
        </w:rPr>
        <w:t>mu</w:t>
      </w:r>
      <w:r w:rsidRPr="00C00FD4">
        <w:rPr>
          <w:rFonts w:ascii="Consolas" w:hAnsi="Consolas"/>
          <w:sz w:val="20"/>
          <w:szCs w:val="20"/>
        </w:rPr>
        <w:t>_</w:t>
      </w:r>
      <w:proofErr w:type="spellStart"/>
      <w:r w:rsidRPr="00A359ED">
        <w:rPr>
          <w:rFonts w:ascii="Consolas" w:hAnsi="Consolas"/>
          <w:sz w:val="20"/>
          <w:szCs w:val="20"/>
          <w:lang w:val="en-US"/>
        </w:rPr>
        <w:t>emg</w:t>
      </w:r>
      <w:proofErr w:type="spellEnd"/>
      <w:r w:rsidRPr="00C00FD4">
        <w:rPr>
          <w:rFonts w:ascii="Consolas" w:hAnsi="Consolas"/>
          <w:sz w:val="20"/>
          <w:szCs w:val="20"/>
        </w:rPr>
        <w:t xml:space="preserve">, </w:t>
      </w:r>
      <w:r w:rsidRPr="00A359ED">
        <w:rPr>
          <w:rFonts w:ascii="Consolas" w:hAnsi="Consolas"/>
          <w:sz w:val="20"/>
          <w:szCs w:val="20"/>
          <w:lang w:val="en-US"/>
        </w:rPr>
        <w:t>scale</w:t>
      </w:r>
      <w:r w:rsidRPr="00C00FD4">
        <w:rPr>
          <w:rFonts w:ascii="Consolas" w:hAnsi="Consolas"/>
          <w:sz w:val="20"/>
          <w:szCs w:val="20"/>
        </w:rPr>
        <w:t>=</w:t>
      </w:r>
      <w:r w:rsidRPr="00A359ED">
        <w:rPr>
          <w:rFonts w:ascii="Consolas" w:hAnsi="Consolas"/>
          <w:sz w:val="20"/>
          <w:szCs w:val="20"/>
          <w:lang w:val="en-US"/>
        </w:rPr>
        <w:t>sigma</w:t>
      </w:r>
      <w:r w:rsidRPr="00C00FD4">
        <w:rPr>
          <w:rFonts w:ascii="Consolas" w:hAnsi="Consolas"/>
          <w:sz w:val="20"/>
          <w:szCs w:val="20"/>
        </w:rPr>
        <w:t>_</w:t>
      </w:r>
      <w:proofErr w:type="spellStart"/>
      <w:r w:rsidRPr="00A359ED">
        <w:rPr>
          <w:rFonts w:ascii="Consolas" w:hAnsi="Consolas"/>
          <w:sz w:val="20"/>
          <w:szCs w:val="20"/>
          <w:lang w:val="en-US"/>
        </w:rPr>
        <w:t>emg</w:t>
      </w:r>
      <w:proofErr w:type="spellEnd"/>
      <w:r w:rsidRPr="00C00FD4">
        <w:rPr>
          <w:rFonts w:ascii="Consolas" w:hAnsi="Consolas"/>
          <w:sz w:val="20"/>
          <w:szCs w:val="20"/>
        </w:rPr>
        <w:t>)</w:t>
      </w:r>
    </w:p>
    <w:p w14:paraId="7690BF60" w14:textId="77777777" w:rsidR="005A498D" w:rsidRPr="005A498D" w:rsidRDefault="005A498D" w:rsidP="005A498D">
      <w:pPr>
        <w:ind w:firstLine="0"/>
        <w:rPr>
          <w:rFonts w:ascii="Consolas" w:hAnsi="Consolas"/>
          <w:sz w:val="20"/>
          <w:szCs w:val="20"/>
          <w:lang w:val="en-US"/>
        </w:rPr>
      </w:pPr>
      <w:r w:rsidRPr="00C00FD4">
        <w:rPr>
          <w:rFonts w:ascii="Consolas" w:hAnsi="Consolas"/>
          <w:sz w:val="20"/>
          <w:szCs w:val="20"/>
        </w:rPr>
        <w:t xml:space="preserve">    </w:t>
      </w:r>
      <w:r w:rsidRPr="005A498D">
        <w:rPr>
          <w:rFonts w:ascii="Consolas" w:hAnsi="Consolas"/>
          <w:sz w:val="20"/>
          <w:szCs w:val="20"/>
          <w:lang w:val="en-US"/>
        </w:rPr>
        <w:t xml:space="preserve">scale_emg1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(K=K_emg1,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proofErr w:type="gramStart"/>
      <w:r w:rsidRPr="005A498D">
        <w:rPr>
          <w:rFonts w:ascii="Consolas" w:hAnsi="Consolas"/>
          <w:sz w:val="20"/>
          <w:szCs w:val="20"/>
          <w:lang w:val="en-US"/>
        </w:rPr>
        <w:t>stats.exponnorm.rvs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stats.exponnorm.var</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stats.exponnorm.mean</w:t>
      </w:r>
      <w:proofErr w:type="spellEnd"/>
      <w:r w:rsidRPr="005A498D">
        <w:rPr>
          <w:rFonts w:ascii="Consolas" w:hAnsi="Consolas"/>
          <w:sz w:val="20"/>
          <w:szCs w:val="20"/>
          <w:lang w:val="en-US"/>
        </w:rPr>
        <w:t>(K=K_emg2, loc=</w:t>
      </w:r>
      <w:proofErr w:type="spellStart"/>
      <w:r w:rsidRPr="005A498D">
        <w:rPr>
          <w:rFonts w:ascii="Consolas" w:hAnsi="Consolas"/>
          <w:sz w:val="20"/>
          <w:szCs w:val="20"/>
          <w:lang w:val="en-US"/>
        </w:rPr>
        <w:t>mu_emg</w:t>
      </w:r>
      <w:proofErr w:type="spellEnd"/>
      <w:r w:rsidRPr="005A498D">
        <w:rPr>
          <w:rFonts w:ascii="Consolas" w:hAnsi="Consolas"/>
          <w:sz w:val="20"/>
          <w:szCs w:val="20"/>
          <w:lang w:val="en-US"/>
        </w:rPr>
        <w:t>, scale=</w:t>
      </w:r>
      <w:proofErr w:type="spellStart"/>
      <w:r w:rsidRPr="005A498D">
        <w:rPr>
          <w:rFonts w:ascii="Consolas" w:hAnsi="Consolas"/>
          <w:sz w:val="20"/>
          <w:szCs w:val="20"/>
          <w:lang w:val="en-US"/>
        </w:rPr>
        <w:t>sigma_emg</w:t>
      </w:r>
      <w:proofErr w:type="spellEnd"/>
      <w:r w:rsidRPr="005A498D">
        <w:rPr>
          <w:rFonts w:ascii="Consolas" w:hAnsi="Consolas"/>
          <w:sz w:val="20"/>
          <w:szCs w:val="20"/>
          <w:lang w:val="en-US"/>
        </w:rPr>
        <w:t>))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proofErr w:type="gramStart"/>
      <w:r w:rsidRPr="005A498D">
        <w:rPr>
          <w:rFonts w:ascii="Consolas" w:hAnsi="Consolas"/>
          <w:sz w:val="20"/>
          <w:szCs w:val="20"/>
          <w:lang w:val="en-US"/>
        </w:rPr>
        <w:t>stats.johnsonsu.rvs</w:t>
      </w:r>
      <w:proofErr w:type="spellEnd"/>
      <w:r w:rsidRPr="005A498D">
        <w:rPr>
          <w:rFonts w:ascii="Consolas" w:hAnsi="Consolas"/>
          <w:sz w:val="20"/>
          <w:szCs w:val="20"/>
          <w:lang w:val="en-US"/>
        </w:rPr>
        <w:t>(</w:t>
      </w:r>
      <w:proofErr w:type="gramEnd"/>
      <w:r w:rsidRPr="005A498D">
        <w:rPr>
          <w:rFonts w:ascii="Consolas" w:hAnsi="Consolas"/>
          <w:sz w:val="20"/>
          <w:szCs w:val="20"/>
          <w:lang w:val="en-US"/>
        </w:rPr>
        <w:t>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stats.johnsonsu.var</w:t>
      </w:r>
      <w:proofErr w:type="spellEnd"/>
      <w:r w:rsidRPr="005A498D">
        <w:rPr>
          <w:rFonts w:ascii="Consolas" w:hAnsi="Consolas"/>
          <w:sz w:val="20"/>
          <w:szCs w:val="20"/>
          <w:lang w:val="en-US"/>
        </w:rPr>
        <w:t>(a=a_johnson2,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stats.johnsonsu.mean</w:t>
      </w:r>
      <w:proofErr w:type="spellEnd"/>
      <w:r w:rsidRPr="005A498D">
        <w:rPr>
          <w:rFonts w:ascii="Consolas" w:hAnsi="Consolas"/>
          <w:sz w:val="20"/>
          <w:szCs w:val="20"/>
          <w:lang w:val="en-US"/>
        </w:rPr>
        <w:t>(a=a_johnson2,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stats.genlogistic.rvs</w:t>
      </w:r>
      <w:proofErr w:type="spellEnd"/>
      <w:r w:rsidRPr="005A498D">
        <w:rPr>
          <w:rFonts w:ascii="Consolas" w:hAnsi="Consolas"/>
          <w:sz w:val="20"/>
          <w:szCs w:val="20"/>
          <w:lang w:val="en-US"/>
        </w:rPr>
        <w:t>(c=c_genlogistic2)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stats.genlogistic.var</w:t>
      </w:r>
      <w:proofErr w:type="spellEnd"/>
      <w:r w:rsidRPr="005A498D">
        <w:rPr>
          <w:rFonts w:ascii="Consolas" w:hAnsi="Consolas"/>
          <w:sz w:val="20"/>
          <w:szCs w:val="20"/>
          <w:lang w:val="en-US"/>
        </w:rPr>
        <w:t>(c=c_genlogistic2))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stats.genlogistic.mean</w:t>
      </w:r>
      <w:proofErr w:type="spellEnd"/>
      <w:r w:rsidRPr="005A498D">
        <w:rPr>
          <w:rFonts w:ascii="Consolas" w:hAnsi="Consolas"/>
          <w:sz w:val="20"/>
          <w:szCs w:val="20"/>
          <w:lang w:val="en-US"/>
        </w:rPr>
        <w:t>(c=c_genlogistic2))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25.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=lmbda_tukey1</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xml:space="preserve"># 26. Распределение </w:t>
      </w:r>
      <w:proofErr w:type="spellStart"/>
      <w:r w:rsidRPr="005A498D">
        <w:rPr>
          <w:rFonts w:ascii="Consolas" w:hAnsi="Consolas"/>
          <w:sz w:val="20"/>
          <w:szCs w:val="20"/>
        </w:rPr>
        <w:t>Тьюки</w:t>
      </w:r>
      <w:proofErr w:type="spellEnd"/>
      <w:r w:rsidRPr="005A498D">
        <w:rPr>
          <w:rFonts w:ascii="Consolas" w:hAnsi="Consolas"/>
          <w:sz w:val="20"/>
          <w:szCs w:val="20"/>
        </w:rPr>
        <w:t xml:space="preserve"> (</w:t>
      </w:r>
      <w:proofErr w:type="spellStart"/>
      <w:r w:rsidRPr="005A498D">
        <w:rPr>
          <w:rFonts w:ascii="Consolas" w:hAnsi="Consolas"/>
          <w:sz w:val="20"/>
          <w:szCs w:val="20"/>
        </w:rPr>
        <w:t>lambda</w:t>
      </w:r>
      <w:proofErr w:type="spellEnd"/>
      <w:r w:rsidRPr="005A498D">
        <w:rPr>
          <w:rFonts w:ascii="Consolas" w:hAnsi="Consolas"/>
          <w:sz w:val="20"/>
          <w:szCs w:val="20"/>
        </w:rPr>
        <w:t>=-0.5)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stats.tukeylambda.rvs</w:t>
      </w:r>
      <w:proofErr w:type="spellEnd"/>
      <w:r w:rsidRPr="005A498D">
        <w:rPr>
          <w:rFonts w:ascii="Consolas" w:hAnsi="Consolas"/>
          <w:sz w:val="20"/>
          <w:szCs w:val="20"/>
        </w:rPr>
        <w:t>(</w:t>
      </w:r>
      <w:proofErr w:type="spellStart"/>
      <w:r w:rsidRPr="005A498D">
        <w:rPr>
          <w:rFonts w:ascii="Consolas" w:hAnsi="Consolas"/>
          <w:sz w:val="20"/>
          <w:szCs w:val="20"/>
        </w:rPr>
        <w:t>lam</w:t>
      </w:r>
      <w:proofErr w:type="spellEnd"/>
      <w:r w:rsidRPr="005A498D">
        <w:rPr>
          <w:rFonts w:ascii="Consolas" w:hAnsi="Consolas"/>
          <w:sz w:val="20"/>
          <w:szCs w:val="20"/>
        </w:rPr>
        <w:t>=lmbda_tukey2</w:t>
      </w:r>
      <w:proofErr w:type="gramStart"/>
      <w:r w:rsidRPr="005A498D">
        <w:rPr>
          <w:rFonts w:ascii="Consolas" w:hAnsi="Consolas"/>
          <w:sz w:val="20"/>
          <w:szCs w:val="20"/>
        </w:rPr>
        <w:t>)  #</w:t>
      </w:r>
      <w:proofErr w:type="gramEnd"/>
      <w:r w:rsidRPr="005A498D">
        <w:rPr>
          <w:rFonts w:ascii="Consolas" w:hAnsi="Consolas"/>
          <w:sz w:val="20"/>
          <w:szCs w:val="20"/>
        </w:rPr>
        <w:t xml:space="preserve"> заменить </w:t>
      </w:r>
      <w:proofErr w:type="spellStart"/>
      <w:r w:rsidRPr="005A498D">
        <w:rPr>
          <w:rFonts w:ascii="Consolas" w:hAnsi="Consolas"/>
          <w:sz w:val="20"/>
          <w:szCs w:val="20"/>
        </w:rPr>
        <w:t>lmbda</w:t>
      </w:r>
      <w:proofErr w:type="spellEnd"/>
      <w:r w:rsidRPr="005A498D">
        <w:rPr>
          <w:rFonts w:ascii="Consolas" w:hAnsi="Consolas"/>
          <w:sz w:val="20"/>
          <w:szCs w:val="20"/>
        </w:rPr>
        <w:t xml:space="preserve"> на </w:t>
      </w:r>
      <w:proofErr w:type="spellStart"/>
      <w:r w:rsidRPr="005A498D">
        <w:rPr>
          <w:rFonts w:ascii="Consolas" w:hAnsi="Consolas"/>
          <w:sz w:val="20"/>
          <w:szCs w:val="20"/>
        </w:rPr>
        <w:t>lam</w:t>
      </w:r>
      <w:proofErr w:type="spellEnd"/>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scale_tukey2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stats.tukeylambda.var</w:t>
      </w:r>
      <w:proofErr w:type="spellEnd"/>
      <w:r w:rsidRPr="005A498D">
        <w:rPr>
          <w:rFonts w:ascii="Consolas" w:hAnsi="Consolas"/>
          <w:sz w:val="20"/>
          <w:szCs w:val="20"/>
          <w:lang w:val="en-US"/>
        </w:rPr>
        <w:t>(lam=lmbda_tukey2))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stats.tukeylambda.mean</w:t>
      </w:r>
      <w:proofErr w:type="spellEnd"/>
      <w:r w:rsidRPr="005A498D">
        <w:rPr>
          <w:rFonts w:ascii="Consolas" w:hAnsi="Consolas"/>
          <w:sz w:val="20"/>
          <w:szCs w:val="20"/>
          <w:lang w:val="en-US"/>
        </w:rPr>
        <w:t>(lam=lmbda_tukey2))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w:t>
      </w:r>
      <w:proofErr w:type="gramStart"/>
      <w:r w:rsidRPr="005A498D">
        <w:rPr>
          <w:rFonts w:ascii="Consolas" w:hAnsi="Consolas"/>
          <w:sz w:val="20"/>
          <w:szCs w:val="20"/>
        </w:rPr>
        <w:t>: Менее</w:t>
      </w:r>
      <w:proofErr w:type="gramEnd"/>
      <w:r w:rsidRPr="005A498D">
        <w:rPr>
          <w:rFonts w:ascii="Consolas" w:hAnsi="Consolas"/>
          <w:sz w:val="20"/>
          <w:szCs w:val="20"/>
        </w:rPr>
        <w:t xml:space="preserve">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stats.rdist.rvs</w:t>
      </w:r>
      <w:proofErr w:type="spellEnd"/>
      <w:r w:rsidRPr="005A498D">
        <w:rPr>
          <w:rFonts w:ascii="Consolas" w:hAnsi="Consolas"/>
          <w:sz w:val="20"/>
          <w:szCs w:val="20"/>
          <w:lang w:val="en-US"/>
        </w:rPr>
        <w:t>(c=c_rdist2)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stats.rdist.var</w:t>
      </w:r>
      <w:proofErr w:type="spellEnd"/>
      <w:r w:rsidRPr="005A498D">
        <w:rPr>
          <w:rFonts w:ascii="Consolas" w:hAnsi="Consolas"/>
          <w:sz w:val="20"/>
          <w:szCs w:val="20"/>
          <w:lang w:val="en-US"/>
        </w:rPr>
        <w:t>(c=c_rdist2))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stats.rdist.mean</w:t>
      </w:r>
      <w:proofErr w:type="spellEnd"/>
      <w:r w:rsidRPr="005A498D">
        <w:rPr>
          <w:rFonts w:ascii="Consolas" w:hAnsi="Consolas"/>
          <w:sz w:val="20"/>
          <w:szCs w:val="20"/>
          <w:lang w:val="en-US"/>
        </w:rPr>
        <w:t>(c=c_rdist2))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raw</w:t>
      </w:r>
      <w:proofErr w:type="spellEnd"/>
      <w:r w:rsidRPr="005A498D">
        <w:rPr>
          <w:rFonts w:ascii="Consolas" w:hAnsi="Consolas"/>
          <w:sz w:val="20"/>
          <w:szCs w:val="20"/>
        </w:rPr>
        <w:t xml:space="preserve"> = </w:t>
      </w:r>
      <w:proofErr w:type="spellStart"/>
      <w:r w:rsidRPr="005A498D">
        <w:rPr>
          <w:rFonts w:ascii="Consolas" w:hAnsi="Consolas"/>
          <w:sz w:val="20"/>
          <w:szCs w:val="20"/>
        </w:rPr>
        <w:t>stats.powerlaw.rvs</w:t>
      </w:r>
      <w:proofErr w:type="spellEnd"/>
      <w:r w:rsidRPr="005A498D">
        <w:rPr>
          <w:rFonts w:ascii="Consolas" w:hAnsi="Consolas"/>
          <w:sz w:val="20"/>
          <w:szCs w:val="20"/>
        </w:rPr>
        <w:t>(c_powernorm1</w:t>
      </w:r>
      <w:proofErr w:type="gramStart"/>
      <w:r w:rsidRPr="005A498D">
        <w:rPr>
          <w:rFonts w:ascii="Consolas" w:hAnsi="Consolas"/>
          <w:sz w:val="20"/>
          <w:szCs w:val="20"/>
        </w:rPr>
        <w:t>)  #</w:t>
      </w:r>
      <w:proofErr w:type="gramEnd"/>
      <w:r w:rsidRPr="005A498D">
        <w:rPr>
          <w:rFonts w:ascii="Consolas" w:hAnsi="Consolas"/>
          <w:sz w:val="20"/>
          <w:szCs w:val="20"/>
        </w:rPr>
        <w:t xml:space="preserve"> Используем </w:t>
      </w:r>
      <w:proofErr w:type="spellStart"/>
      <w:r w:rsidRPr="005A498D">
        <w:rPr>
          <w:rFonts w:ascii="Consolas" w:hAnsi="Consolas"/>
          <w:sz w:val="20"/>
          <w:szCs w:val="20"/>
        </w:rPr>
        <w:t>powerlaw</w:t>
      </w:r>
      <w:proofErr w:type="spellEnd"/>
      <w:r w:rsidRPr="005A498D">
        <w:rPr>
          <w:rFonts w:ascii="Consolas" w:hAnsi="Consolas"/>
          <w:sz w:val="20"/>
          <w:szCs w:val="20"/>
        </w:rPr>
        <w:t xml:space="preserve">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 xml:space="preserve">scale_powernorm1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stats.powerlaw.rvs</w:t>
      </w:r>
      <w:proofErr w:type="spellEnd"/>
      <w:r w:rsidRPr="005A498D">
        <w:rPr>
          <w:rFonts w:ascii="Consolas" w:hAnsi="Consolas"/>
          <w:sz w:val="20"/>
          <w:szCs w:val="20"/>
          <w:lang w:val="en-US"/>
        </w:rPr>
        <w:t>(c_powernorm2)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w:t>
      </w:r>
      <w:proofErr w:type="spellStart"/>
      <w:proofErr w:type="gramStart"/>
      <w:r w:rsidRPr="005A498D">
        <w:rPr>
          <w:rFonts w:ascii="Consolas" w:hAnsi="Consolas"/>
          <w:sz w:val="20"/>
          <w:szCs w:val="20"/>
          <w:lang w:val="en-US"/>
        </w:rPr>
        <w:t>np.sqrt</w:t>
      </w:r>
      <w:proofErr w:type="spellEnd"/>
      <w:proofErr w:type="gramEnd"/>
      <w:r w:rsidRPr="005A498D">
        <w:rPr>
          <w:rFonts w:ascii="Consolas" w:hAnsi="Consolas"/>
          <w:sz w:val="20"/>
          <w:szCs w:val="20"/>
          <w:lang w:val="en-US"/>
        </w:rPr>
        <w:t>(</w:t>
      </w:r>
      <w:proofErr w:type="spellStart"/>
      <w:r w:rsidRPr="005A498D">
        <w:rPr>
          <w:rFonts w:ascii="Consolas" w:hAnsi="Consolas"/>
          <w:sz w:val="20"/>
          <w:szCs w:val="20"/>
          <w:lang w:val="en-US"/>
        </w:rPr>
        <w:t>stats.powerlaw.var</w:t>
      </w:r>
      <w:proofErr w:type="spellEnd"/>
      <w:r w:rsidRPr="005A498D">
        <w:rPr>
          <w:rFonts w:ascii="Consolas" w:hAnsi="Consolas"/>
          <w:sz w:val="20"/>
          <w:szCs w:val="20"/>
          <w:lang w:val="en-US"/>
        </w:rPr>
        <w:t>(c_powernorm2))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w:t>
      </w:r>
      <w:proofErr w:type="spellStart"/>
      <w:proofErr w:type="gramStart"/>
      <w:r w:rsidRPr="005A498D">
        <w:rPr>
          <w:rFonts w:ascii="Consolas" w:hAnsi="Consolas"/>
          <w:sz w:val="20"/>
          <w:szCs w:val="20"/>
          <w:lang w:val="en-US"/>
        </w:rPr>
        <w:t>errors.append</w:t>
      </w:r>
      <w:proofErr w:type="spellEnd"/>
      <w:proofErr w:type="gramEnd"/>
      <w:r w:rsidRPr="005A498D">
        <w:rPr>
          <w:rFonts w:ascii="Consolas" w:hAnsi="Consolas"/>
          <w:sz w:val="20"/>
          <w:szCs w:val="20"/>
          <w:lang w:val="en-US"/>
        </w:rPr>
        <w:t xml:space="preserve">((raw - </w:t>
      </w:r>
      <w:proofErr w:type="spellStart"/>
      <w:r w:rsidRPr="005A498D">
        <w:rPr>
          <w:rFonts w:ascii="Consolas" w:hAnsi="Consolas"/>
          <w:sz w:val="20"/>
          <w:szCs w:val="20"/>
          <w:lang w:val="en-US"/>
        </w:rPr>
        <w:t>stats.powerlaw.mean</w:t>
      </w:r>
      <w:proofErr w:type="spellEnd"/>
      <w:r w:rsidRPr="005A498D">
        <w:rPr>
          <w:rFonts w:ascii="Consolas" w:hAnsi="Consolas"/>
          <w:sz w:val="20"/>
          <w:szCs w:val="20"/>
          <w:lang w:val="en-US"/>
        </w:rPr>
        <w:t>(c_powernorm2))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roofErr w:type="spellStart"/>
      <w:r w:rsidRPr="005A498D">
        <w:rPr>
          <w:rFonts w:ascii="Consolas" w:hAnsi="Consolas"/>
          <w:sz w:val="20"/>
          <w:szCs w:val="20"/>
        </w:rPr>
        <w:t>assert</w:t>
      </w:r>
      <w:proofErr w:type="spellEnd"/>
      <w:r w:rsidRPr="005A498D">
        <w:rPr>
          <w:rFonts w:ascii="Consolas" w:hAnsi="Consolas"/>
          <w:sz w:val="20"/>
          <w:szCs w:val="20"/>
        </w:rPr>
        <w:t xml:space="preserve">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 xml:space="preserve">) == 30, </w:t>
      </w:r>
      <w:proofErr w:type="spellStart"/>
      <w:r w:rsidRPr="005A498D">
        <w:rPr>
          <w:rFonts w:ascii="Consolas" w:hAnsi="Consolas"/>
          <w:sz w:val="20"/>
          <w:szCs w:val="20"/>
        </w:rPr>
        <w:t>f"Ожидалось</w:t>
      </w:r>
      <w:proofErr w:type="spellEnd"/>
      <w:r w:rsidRPr="005A498D">
        <w:rPr>
          <w:rFonts w:ascii="Consolas" w:hAnsi="Consolas"/>
          <w:sz w:val="20"/>
          <w:szCs w:val="20"/>
        </w:rPr>
        <w:t xml:space="preserve"> 30 ошибок, получено {</w:t>
      </w:r>
      <w:proofErr w:type="spellStart"/>
      <w:r w:rsidRPr="005A498D">
        <w:rPr>
          <w:rFonts w:ascii="Consolas" w:hAnsi="Consolas"/>
          <w:sz w:val="20"/>
          <w:szCs w:val="20"/>
        </w:rPr>
        <w:t>len</w:t>
      </w:r>
      <w:proofErr w:type="spellEnd"/>
      <w:r w:rsidRPr="005A498D">
        <w:rPr>
          <w:rFonts w:ascii="Consolas" w:hAnsi="Consolas"/>
          <w:sz w:val="20"/>
          <w:szCs w:val="20"/>
        </w:rPr>
        <w:t>(</w:t>
      </w:r>
      <w:proofErr w:type="spellStart"/>
      <w:r w:rsidRPr="005A498D">
        <w:rPr>
          <w:rFonts w:ascii="Consolas" w:hAnsi="Consolas"/>
          <w:sz w:val="20"/>
          <w:szCs w:val="20"/>
        </w:rPr>
        <w:t>errors</w:t>
      </w:r>
      <w:proofErr w:type="spellEnd"/>
      <w:r w:rsidRPr="005A498D">
        <w:rPr>
          <w:rFonts w:ascii="Consolas" w:hAnsi="Consolas"/>
          <w:sz w:val="20"/>
          <w:szCs w:val="20"/>
        </w:rPr>
        <w:t>)}"</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C00FD4" w:rsidRDefault="005A498D" w:rsidP="005A498D">
      <w:pPr>
        <w:ind w:firstLine="0"/>
        <w:rPr>
          <w:rFonts w:ascii="Consolas" w:hAnsi="Consolas"/>
          <w:sz w:val="20"/>
          <w:szCs w:val="20"/>
        </w:rPr>
      </w:pPr>
      <w:r w:rsidRPr="005A498D">
        <w:rPr>
          <w:rFonts w:ascii="Consolas" w:hAnsi="Consolas"/>
          <w:sz w:val="20"/>
          <w:szCs w:val="20"/>
        </w:rPr>
        <w:t xml:space="preserve">    </w:t>
      </w:r>
      <w:proofErr w:type="gramStart"/>
      <w:r w:rsidRPr="00A359ED">
        <w:rPr>
          <w:rFonts w:ascii="Consolas" w:hAnsi="Consolas"/>
          <w:sz w:val="20"/>
          <w:szCs w:val="20"/>
          <w:lang w:val="en-US"/>
        </w:rPr>
        <w:t>np</w:t>
      </w:r>
      <w:r w:rsidRPr="00C00FD4">
        <w:rPr>
          <w:rFonts w:ascii="Consolas" w:hAnsi="Consolas"/>
          <w:sz w:val="20"/>
          <w:szCs w:val="20"/>
        </w:rPr>
        <w:t>.</w:t>
      </w:r>
      <w:r w:rsidRPr="00A359ED">
        <w:rPr>
          <w:rFonts w:ascii="Consolas" w:hAnsi="Consolas"/>
          <w:sz w:val="20"/>
          <w:szCs w:val="20"/>
          <w:lang w:val="en-US"/>
        </w:rPr>
        <w:t>random</w:t>
      </w:r>
      <w:proofErr w:type="gramEnd"/>
      <w:r w:rsidRPr="00C00FD4">
        <w:rPr>
          <w:rFonts w:ascii="Consolas" w:hAnsi="Consolas"/>
          <w:sz w:val="20"/>
          <w:szCs w:val="20"/>
        </w:rPr>
        <w:t>.</w:t>
      </w:r>
      <w:r w:rsidRPr="00A359ED">
        <w:rPr>
          <w:rFonts w:ascii="Consolas" w:hAnsi="Consolas"/>
          <w:sz w:val="20"/>
          <w:szCs w:val="20"/>
          <w:lang w:val="en-US"/>
        </w:rPr>
        <w:t>shuffle</w:t>
      </w:r>
      <w:r w:rsidRPr="00C00FD4">
        <w:rPr>
          <w:rFonts w:ascii="Consolas" w:hAnsi="Consolas"/>
          <w:sz w:val="20"/>
          <w:szCs w:val="20"/>
        </w:rPr>
        <w:t>(</w:t>
      </w:r>
      <w:r w:rsidRPr="00A359ED">
        <w:rPr>
          <w:rFonts w:ascii="Consolas" w:hAnsi="Consolas"/>
          <w:sz w:val="20"/>
          <w:szCs w:val="20"/>
          <w:lang w:val="en-US"/>
        </w:rPr>
        <w:t>errors</w:t>
      </w:r>
      <w:r w:rsidRPr="00C00FD4">
        <w:rPr>
          <w:rFonts w:ascii="Consolas" w:hAnsi="Consolas"/>
          <w:sz w:val="20"/>
          <w:szCs w:val="20"/>
        </w:rPr>
        <w:t>)</w:t>
      </w:r>
    </w:p>
    <w:p w14:paraId="08D9157B" w14:textId="16ACE91A" w:rsidR="005A498D" w:rsidRPr="00A359ED" w:rsidRDefault="005A498D" w:rsidP="005A498D">
      <w:pPr>
        <w:ind w:firstLine="0"/>
        <w:rPr>
          <w:lang w:val="en-US"/>
        </w:rPr>
      </w:pPr>
      <w:r w:rsidRPr="00C00FD4">
        <w:rPr>
          <w:rFonts w:ascii="Consolas" w:hAnsi="Consolas"/>
          <w:sz w:val="20"/>
          <w:szCs w:val="20"/>
        </w:rPr>
        <w:t xml:space="preserve">    </w:t>
      </w:r>
      <w:r w:rsidRPr="00A359ED">
        <w:rPr>
          <w:rFonts w:ascii="Consolas" w:hAnsi="Consolas"/>
          <w:sz w:val="20"/>
          <w:szCs w:val="20"/>
          <w:lang w:val="en-US"/>
        </w:rPr>
        <w:t xml:space="preserve">return </w:t>
      </w:r>
      <w:proofErr w:type="spellStart"/>
      <w:proofErr w:type="gramStart"/>
      <w:r w:rsidRPr="00A359ED">
        <w:rPr>
          <w:rFonts w:ascii="Consolas" w:hAnsi="Consolas"/>
          <w:sz w:val="20"/>
          <w:szCs w:val="20"/>
          <w:lang w:val="en-US"/>
        </w:rPr>
        <w:t>np.array</w:t>
      </w:r>
      <w:proofErr w:type="spellEnd"/>
      <w:proofErr w:type="gramEnd"/>
      <w:r w:rsidRPr="00A359ED">
        <w:rPr>
          <w:rFonts w:ascii="Consolas" w:hAnsi="Consolas"/>
          <w:sz w:val="20"/>
          <w:szCs w:val="20"/>
          <w:lang w:val="en-US"/>
        </w:rPr>
        <w:t>(errors)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36742778" w:rsidR="00CA4644" w:rsidRPr="00C00FD4" w:rsidRDefault="00CA4644" w:rsidP="00160B8D">
      <w:pPr>
        <w:pStyle w:val="1"/>
        <w:spacing w:line="360" w:lineRule="auto"/>
        <w:ind w:firstLine="0"/>
        <w:jc w:val="center"/>
        <w:rPr>
          <w:lang w:val="en-US"/>
        </w:rPr>
      </w:pPr>
      <w:bookmarkStart w:id="27" w:name="_Toc226807041"/>
      <w:r>
        <w:lastRenderedPageBreak/>
        <w:t>ПРИЛОЖЕНИЕ</w:t>
      </w:r>
      <w:r w:rsidRPr="00C00FD4">
        <w:rPr>
          <w:lang w:val="en-US"/>
        </w:rPr>
        <w:t xml:space="preserve"> 2</w:t>
      </w:r>
      <w:bookmarkEnd w:id="27"/>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46719E"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46719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8"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8"/>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46719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46719E"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46719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46719E"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46719E"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46719E"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C9C9C97" w:rsidR="002A59BD" w:rsidRDefault="002A59BD" w:rsidP="00160B8D">
      <w:pPr>
        <w:pStyle w:val="1"/>
        <w:spacing w:line="360" w:lineRule="auto"/>
        <w:ind w:firstLine="0"/>
        <w:jc w:val="center"/>
      </w:pPr>
      <w:bookmarkStart w:id="29" w:name="_Toc226807042"/>
      <w:r>
        <w:lastRenderedPageBreak/>
        <w:t>ПРИЛОЖЕНИЕ 3</w:t>
      </w:r>
      <w:bookmarkEnd w:id="29"/>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0F0CCDB0" w:rsidR="002A59BD" w:rsidRDefault="002A59BD" w:rsidP="00CD1358">
      <w:pPr>
        <w:ind w:firstLine="0"/>
        <w:jc w:val="left"/>
      </w:pPr>
      <w:r>
        <w:t>Таблица</w:t>
      </w:r>
      <w:r w:rsidR="00CD1358" w:rsidRPr="00CD1358">
        <w:t xml:space="preserve"> – 2</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12BCF19E" w:rsidR="002D468B" w:rsidRP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 xml:space="preserve">5-fold </w:t>
            </w:r>
            <w:proofErr w:type="spellStart"/>
            <w:r w:rsidRPr="000058E2">
              <w:rPr>
                <w:rFonts w:eastAsia="Times New Roman" w:cs="Times New Roman"/>
                <w:color w:val="000000"/>
                <w:sz w:val="20"/>
                <w:szCs w:val="20"/>
                <w:lang w:eastAsia="ru-RU"/>
              </w:rPr>
              <w:t>cv</w:t>
            </w:r>
            <w:proofErr w:type="spellEnd"/>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loocv</w:t>
            </w:r>
            <w:proofErr w:type="spellEnd"/>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silverman</w:t>
            </w:r>
            <w:proofErr w:type="spellEnd"/>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216ED762" w:rsid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 xml:space="preserve">5-fold </w:t>
            </w:r>
            <w:proofErr w:type="spellStart"/>
            <w:r w:rsidRPr="00DE147C">
              <w:rPr>
                <w:rFonts w:eastAsia="Times New Roman" w:cs="Times New Roman"/>
                <w:color w:val="000000"/>
                <w:sz w:val="20"/>
                <w:szCs w:val="20"/>
                <w:lang w:eastAsia="ru-RU"/>
              </w:rPr>
              <w:t>cv</w:t>
            </w:r>
            <w:proofErr w:type="spellEnd"/>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high</w:t>
            </w:r>
            <w:proofErr w:type="spellEnd"/>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DE147C">
              <w:rPr>
                <w:rFonts w:eastAsia="Times New Roman" w:cs="Times New Roman"/>
                <w:color w:val="000000"/>
                <w:sz w:val="20"/>
                <w:szCs w:val="20"/>
                <w:lang w:eastAsia="ru-RU"/>
              </w:rPr>
              <w:t>loocv</w:t>
            </w:r>
            <w:proofErr w:type="spellEnd"/>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E52274E" w:rsidR="006575CF" w:rsidRDefault="006575CF" w:rsidP="006575CF">
      <w:pPr>
        <w:pStyle w:val="1"/>
        <w:spacing w:line="360" w:lineRule="auto"/>
        <w:ind w:firstLine="0"/>
        <w:jc w:val="center"/>
      </w:pPr>
      <w:bookmarkStart w:id="30" w:name="_Toc226807043"/>
      <w:r>
        <w:lastRenderedPageBreak/>
        <w:t>ПРИЛОЖЕНИЕ 4</w:t>
      </w:r>
      <w:bookmarkEnd w:id="30"/>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43A4FA11" w:rsidR="006575CF" w:rsidRDefault="006575CF" w:rsidP="006575CF">
      <w:pPr>
        <w:ind w:firstLine="0"/>
        <w:jc w:val="left"/>
      </w:pPr>
      <w:r>
        <w:t>Таблица</w:t>
      </w:r>
      <w:r w:rsidRPr="00CD1358">
        <w:t xml:space="preserve"> – </w:t>
      </w:r>
      <w:r w:rsidR="0037635E">
        <w:t>3</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63BAC0A9" w:rsidR="006575CF" w:rsidRPr="002D468B" w:rsidRDefault="006575CF" w:rsidP="006575CF">
      <w:pPr>
        <w:ind w:firstLine="0"/>
        <w:jc w:val="left"/>
      </w:pPr>
      <w:r>
        <w:lastRenderedPageBreak/>
        <w:t xml:space="preserve">Продолжение Таблицы </w:t>
      </w:r>
      <w:r w:rsidR="0037635E">
        <w:t>3</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high</w:t>
            </w:r>
            <w:proofErr w:type="spellEnd"/>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low</w:t>
            </w:r>
            <w:proofErr w:type="spellEnd"/>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loocv</w:t>
            </w:r>
            <w:proofErr w:type="spellEnd"/>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77777777" w:rsidR="00AD5191" w:rsidRPr="002D468B" w:rsidRDefault="00AD5191" w:rsidP="00AD5191">
      <w:pPr>
        <w:ind w:firstLine="0"/>
        <w:jc w:val="left"/>
      </w:pPr>
      <w:r>
        <w:lastRenderedPageBreak/>
        <w:t>Продолжение Таблицы 3.</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moderate</w:t>
            </w:r>
            <w:proofErr w:type="spellEnd"/>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37635E">
              <w:rPr>
                <w:rFonts w:eastAsia="Times New Roman" w:cs="Times New Roman"/>
                <w:color w:val="000000"/>
                <w:sz w:val="20"/>
                <w:szCs w:val="20"/>
                <w:lang w:eastAsia="ru-RU"/>
              </w:rPr>
              <w:t>silverman</w:t>
            </w:r>
            <w:proofErr w:type="spellEnd"/>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1803ED6E" w:rsidR="0037635E" w:rsidRDefault="0037635E" w:rsidP="0037635E">
      <w:pPr>
        <w:pStyle w:val="1"/>
        <w:spacing w:line="360" w:lineRule="auto"/>
        <w:ind w:firstLine="0"/>
        <w:jc w:val="center"/>
      </w:pPr>
      <w:bookmarkStart w:id="31" w:name="_Toc226807044"/>
      <w:r>
        <w:lastRenderedPageBreak/>
        <w:t>ПРИЛОЖЕНИЕ 5</w:t>
      </w:r>
      <w:bookmarkEnd w:id="31"/>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32" w:name="_Hlk226563766"/>
      <w:r>
        <w:rPr>
          <w:b/>
          <w:bCs/>
        </w:rPr>
        <w:t>от выбросов</w:t>
      </w:r>
      <w:bookmarkEnd w:id="32"/>
    </w:p>
    <w:p w14:paraId="246E2346" w14:textId="7F7EF8D5" w:rsidR="0037635E" w:rsidRDefault="0037635E" w:rsidP="0037635E">
      <w:pPr>
        <w:ind w:firstLine="0"/>
        <w:jc w:val="left"/>
      </w:pPr>
      <w:r>
        <w:t>Таблица</w:t>
      </w:r>
      <w:r w:rsidRPr="00CD1358">
        <w:t xml:space="preserve"> – </w:t>
      </w:r>
      <w:r w:rsidR="000058E2">
        <w:t>4</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220C2248" w:rsidR="0037635E" w:rsidRDefault="0037635E" w:rsidP="0037635E">
      <w:pPr>
        <w:pStyle w:val="1"/>
        <w:spacing w:line="360" w:lineRule="auto"/>
        <w:ind w:firstLine="0"/>
        <w:jc w:val="center"/>
      </w:pPr>
      <w:bookmarkStart w:id="33" w:name="_Toc226807045"/>
      <w:r>
        <w:lastRenderedPageBreak/>
        <w:t xml:space="preserve">ПРИЛОЖЕНИЕ </w:t>
      </w:r>
      <w:r w:rsidR="00DE147C">
        <w:t>6</w:t>
      </w:r>
      <w:bookmarkEnd w:id="33"/>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11C85192" w:rsidR="0037635E" w:rsidRDefault="0037635E" w:rsidP="0037635E">
      <w:pPr>
        <w:ind w:firstLine="0"/>
        <w:jc w:val="left"/>
      </w:pPr>
      <w:r>
        <w:t>Таблица</w:t>
      </w:r>
      <w:r w:rsidRPr="00CD1358">
        <w:t xml:space="preserve"> – </w:t>
      </w:r>
      <w:r w:rsidR="00DE147C">
        <w:t>5</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high</w:t>
            </w:r>
            <w:proofErr w:type="spellEnd"/>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low</w:t>
            </w:r>
            <w:proofErr w:type="spellEnd"/>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proofErr w:type="spellStart"/>
            <w:r w:rsidRPr="000058E2">
              <w:rPr>
                <w:rFonts w:eastAsia="Times New Roman" w:cs="Times New Roman"/>
                <w:color w:val="000000"/>
                <w:sz w:val="20"/>
                <w:szCs w:val="20"/>
                <w:lang w:eastAsia="ru-RU"/>
              </w:rPr>
              <w:t>moderate</w:t>
            </w:r>
            <w:proofErr w:type="spellEnd"/>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7ED77F15" w:rsidR="00DE147C" w:rsidRDefault="00DE147C" w:rsidP="0037635E">
      <w:pPr>
        <w:ind w:firstLine="0"/>
        <w:jc w:val="left"/>
      </w:pPr>
    </w:p>
    <w:p w14:paraId="2C333760" w14:textId="77777777" w:rsidR="00DE147C" w:rsidRDefault="00DE147C">
      <w:r>
        <w:br w:type="page"/>
      </w:r>
    </w:p>
    <w:p w14:paraId="43E02355" w14:textId="2FFDAC15" w:rsidR="00DE147C" w:rsidRDefault="00DE147C" w:rsidP="00DE147C">
      <w:pPr>
        <w:pStyle w:val="1"/>
        <w:spacing w:line="360" w:lineRule="auto"/>
        <w:ind w:firstLine="0"/>
        <w:jc w:val="center"/>
      </w:pPr>
      <w:bookmarkStart w:id="34" w:name="_Toc226807046"/>
      <w:r>
        <w:lastRenderedPageBreak/>
        <w:t>ПРИЛОЖЕНИЕ 7</w:t>
      </w:r>
      <w:bookmarkEnd w:id="34"/>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2235B5C" w:rsidR="00DE147C" w:rsidRDefault="00DE147C" w:rsidP="00DE147C">
      <w:pPr>
        <w:ind w:firstLine="0"/>
        <w:jc w:val="left"/>
      </w:pPr>
      <w:r>
        <w:t>Таблица</w:t>
      </w:r>
      <w:r w:rsidRPr="00CD1358">
        <w:t xml:space="preserve"> – </w:t>
      </w:r>
      <w:r>
        <w:t xml:space="preserve">6.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deterministic</w:t>
            </w:r>
            <w:proofErr w:type="spellEnd"/>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silverman</w:t>
            </w:r>
            <w:proofErr w:type="spellEnd"/>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 xml:space="preserve">5-fold </w:t>
            </w:r>
            <w:proofErr w:type="spellStart"/>
            <w:r>
              <w:rPr>
                <w:rFonts w:eastAsia="Times New Roman" w:cs="Times New Roman"/>
                <w:color w:val="000000"/>
                <w:sz w:val="20"/>
                <w:szCs w:val="20"/>
                <w:lang w:eastAsia="ru-RU"/>
              </w:rPr>
              <w:t>cv</w:t>
            </w:r>
            <w:proofErr w:type="spellEnd"/>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stochastic</w:t>
            </w:r>
            <w:proofErr w:type="spellEnd"/>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proofErr w:type="spellStart"/>
            <w:r w:rsidRPr="00AD5191">
              <w:rPr>
                <w:rFonts w:eastAsia="Times New Roman" w:cs="Times New Roman"/>
                <w:color w:val="000000"/>
                <w:sz w:val="20"/>
                <w:szCs w:val="20"/>
                <w:lang w:eastAsia="ru-RU"/>
              </w:rPr>
              <w:t>loocv</w:t>
            </w:r>
            <w:proofErr w:type="spellEnd"/>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3D3A26BC" w:rsidR="00DE147C" w:rsidRDefault="00DE147C" w:rsidP="00DE147C">
      <w:pPr>
        <w:pStyle w:val="1"/>
        <w:spacing w:line="360" w:lineRule="auto"/>
        <w:ind w:firstLine="0"/>
        <w:jc w:val="center"/>
      </w:pPr>
      <w:bookmarkStart w:id="35" w:name="_Toc226807047"/>
      <w:r>
        <w:lastRenderedPageBreak/>
        <w:t xml:space="preserve">ПРИЛОЖЕНИЕ </w:t>
      </w:r>
      <w:r w:rsidR="001D05F1">
        <w:t>8</w:t>
      </w:r>
      <w:bookmarkEnd w:id="35"/>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203BEAFB" w:rsidR="00DE147C" w:rsidRDefault="00DE147C" w:rsidP="00DE147C">
      <w:pPr>
        <w:ind w:firstLine="0"/>
        <w:jc w:val="left"/>
      </w:pPr>
      <w:r>
        <w:t>Таблица</w:t>
      </w:r>
      <w:r w:rsidRPr="00CD1358">
        <w:t xml:space="preserve"> – </w:t>
      </w:r>
      <w:r w:rsidR="001D05F1">
        <w:t>7</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silverman</w:t>
            </w:r>
            <w:proofErr w:type="spellEnd"/>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 xml:space="preserve">5-fold </w:t>
            </w:r>
            <w:proofErr w:type="spellStart"/>
            <w:r w:rsidRPr="000E67AD">
              <w:rPr>
                <w:rFonts w:cs="Times New Roman"/>
                <w:color w:val="000000"/>
                <w:sz w:val="20"/>
                <w:szCs w:val="20"/>
              </w:rPr>
              <w:t>cv</w:t>
            </w:r>
            <w:proofErr w:type="spellEnd"/>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loocv</w:t>
            </w:r>
            <w:proofErr w:type="spellEnd"/>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0050D618" w:rsidR="00DE147C" w:rsidRPr="000E67AD" w:rsidRDefault="00DE147C" w:rsidP="00DE147C">
      <w:pPr>
        <w:pStyle w:val="1"/>
        <w:spacing w:line="360" w:lineRule="auto"/>
        <w:ind w:firstLine="0"/>
        <w:jc w:val="center"/>
        <w:rPr>
          <w:lang w:val="en-US"/>
        </w:rPr>
      </w:pPr>
      <w:bookmarkStart w:id="36" w:name="_Toc226807048"/>
      <w:r>
        <w:lastRenderedPageBreak/>
        <w:t xml:space="preserve">ПРИЛОЖЕНИЕ </w:t>
      </w:r>
      <w:r w:rsidR="000E67AD">
        <w:rPr>
          <w:lang w:val="en-US"/>
        </w:rPr>
        <w:t>9</w:t>
      </w:r>
      <w:bookmarkEnd w:id="36"/>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0A0731F0" w:rsidR="00DE147C" w:rsidRDefault="00DE147C" w:rsidP="00DE147C">
      <w:pPr>
        <w:ind w:firstLine="0"/>
        <w:jc w:val="left"/>
      </w:pPr>
      <w:r>
        <w:t>Таблица</w:t>
      </w:r>
      <w:r w:rsidRPr="00CD1358">
        <w:t xml:space="preserve"> – </w:t>
      </w:r>
      <w:r w:rsidR="000E67AD" w:rsidRPr="000E67AD">
        <w:t>8</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46719E"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deterministic</w:t>
            </w:r>
            <w:proofErr w:type="spellEnd"/>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proofErr w:type="spellStart"/>
            <w:r w:rsidRPr="000E67AD">
              <w:rPr>
                <w:rFonts w:cs="Times New Roman"/>
                <w:color w:val="000000"/>
                <w:sz w:val="20"/>
                <w:szCs w:val="20"/>
              </w:rPr>
              <w:t>stochastic</w:t>
            </w:r>
            <w:proofErr w:type="spellEnd"/>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53C9D6FB" w:rsidR="00DE147C" w:rsidRDefault="00DE147C" w:rsidP="00DE147C">
      <w:pPr>
        <w:pStyle w:val="1"/>
        <w:spacing w:line="360" w:lineRule="auto"/>
        <w:ind w:firstLine="0"/>
        <w:jc w:val="center"/>
      </w:pPr>
      <w:bookmarkStart w:id="37" w:name="_Toc226807049"/>
      <w:r>
        <w:lastRenderedPageBreak/>
        <w:t xml:space="preserve">ПРИЛОЖЕНИЕ </w:t>
      </w:r>
      <w:r w:rsidR="000E67AD">
        <w:t>10</w:t>
      </w:r>
      <w:bookmarkEnd w:id="37"/>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2050E9FE" w:rsidR="00DE147C" w:rsidRDefault="00DE147C" w:rsidP="00DE147C">
      <w:pPr>
        <w:ind w:firstLine="0"/>
        <w:jc w:val="left"/>
      </w:pPr>
      <w:r>
        <w:t>Таблица</w:t>
      </w:r>
      <w:r w:rsidRPr="00CD1358">
        <w:t xml:space="preserve"> – </w:t>
      </w:r>
      <w:r w:rsidR="000E67AD">
        <w:t>9</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46719E"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46719E"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46719E"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 xml:space="preserve">Кол-во </w:t>
            </w:r>
            <w:proofErr w:type="spellStart"/>
            <w:r>
              <w:rPr>
                <w:rFonts w:eastAsia="Calibri" w:cs="Times New Roman"/>
                <w:b/>
                <w:bCs/>
                <w:sz w:val="20"/>
                <w:szCs w:val="20"/>
              </w:rPr>
              <w:t>датасетов</w:t>
            </w:r>
            <w:proofErr w:type="spellEnd"/>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deterministic</w:t>
            </w:r>
            <w:proofErr w:type="spellEnd"/>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proofErr w:type="spellStart"/>
            <w:r w:rsidRPr="00D47505">
              <w:rPr>
                <w:rFonts w:cs="Times New Roman"/>
                <w:color w:val="000000"/>
                <w:sz w:val="20"/>
                <w:szCs w:val="20"/>
              </w:rPr>
              <w:t>stochastic</w:t>
            </w:r>
            <w:proofErr w:type="spellEnd"/>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77777777" w:rsidR="00DE147C" w:rsidRDefault="00DE147C" w:rsidP="0037635E">
      <w:pPr>
        <w:ind w:firstLine="0"/>
        <w:jc w:val="left"/>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1C69B" w14:textId="77777777" w:rsidR="0046719E" w:rsidRDefault="0046719E">
      <w:pPr>
        <w:spacing w:line="240" w:lineRule="auto"/>
      </w:pPr>
      <w:r>
        <w:separator/>
      </w:r>
    </w:p>
  </w:endnote>
  <w:endnote w:type="continuationSeparator" w:id="0">
    <w:p w14:paraId="0A1FF4E3" w14:textId="77777777" w:rsidR="0046719E" w:rsidRDefault="004671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CF28A" w14:textId="77777777" w:rsidR="0046719E" w:rsidRDefault="0046719E">
      <w:pPr>
        <w:spacing w:after="0"/>
      </w:pPr>
      <w:r>
        <w:separator/>
      </w:r>
    </w:p>
  </w:footnote>
  <w:footnote w:type="continuationSeparator" w:id="0">
    <w:p w14:paraId="399E60CA" w14:textId="77777777" w:rsidR="0046719E" w:rsidRDefault="004671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360" w:hanging="360"/>
      </w:pPr>
      <w:rPr>
        <w:rFonts w:hint="default"/>
        <w:b/>
        <w:bCs/>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9370D42"/>
    <w:multiLevelType w:val="hybridMultilevel"/>
    <w:tmpl w:val="922C0CC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9"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5EB4444"/>
    <w:multiLevelType w:val="hybridMultilevel"/>
    <w:tmpl w:val="61DCB7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15"/>
  </w:num>
  <w:num w:numId="4">
    <w:abstractNumId w:val="9"/>
  </w:num>
  <w:num w:numId="5">
    <w:abstractNumId w:val="11"/>
  </w:num>
  <w:num w:numId="6">
    <w:abstractNumId w:val="13"/>
  </w:num>
  <w:num w:numId="7">
    <w:abstractNumId w:val="24"/>
  </w:num>
  <w:num w:numId="8">
    <w:abstractNumId w:val="7"/>
  </w:num>
  <w:num w:numId="9">
    <w:abstractNumId w:val="25"/>
  </w:num>
  <w:num w:numId="10">
    <w:abstractNumId w:val="2"/>
  </w:num>
  <w:num w:numId="11">
    <w:abstractNumId w:val="1"/>
  </w:num>
  <w:num w:numId="12">
    <w:abstractNumId w:val="16"/>
  </w:num>
  <w:num w:numId="13">
    <w:abstractNumId w:val="12"/>
  </w:num>
  <w:num w:numId="14">
    <w:abstractNumId w:val="17"/>
  </w:num>
  <w:num w:numId="15">
    <w:abstractNumId w:val="21"/>
  </w:num>
  <w:num w:numId="16">
    <w:abstractNumId w:val="19"/>
  </w:num>
  <w:num w:numId="17">
    <w:abstractNumId w:val="6"/>
  </w:num>
  <w:num w:numId="18">
    <w:abstractNumId w:val="5"/>
  </w:num>
  <w:num w:numId="19">
    <w:abstractNumId w:val="14"/>
  </w:num>
  <w:num w:numId="20">
    <w:abstractNumId w:val="27"/>
  </w:num>
  <w:num w:numId="21">
    <w:abstractNumId w:val="3"/>
  </w:num>
  <w:num w:numId="22">
    <w:abstractNumId w:val="4"/>
  </w:num>
  <w:num w:numId="23">
    <w:abstractNumId w:val="8"/>
  </w:num>
  <w:num w:numId="24">
    <w:abstractNumId w:val="10"/>
  </w:num>
  <w:num w:numId="25">
    <w:abstractNumId w:val="28"/>
  </w:num>
  <w:num w:numId="26">
    <w:abstractNumId w:val="26"/>
  </w:num>
  <w:num w:numId="27">
    <w:abstractNumId w:val="23"/>
  </w:num>
  <w:num w:numId="28">
    <w:abstractNumId w:val="20"/>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CE0"/>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778A"/>
    <w:rsid w:val="00197F0B"/>
    <w:rsid w:val="001A06F5"/>
    <w:rsid w:val="001A1814"/>
    <w:rsid w:val="001A28D1"/>
    <w:rsid w:val="001A2EA4"/>
    <w:rsid w:val="001A5D52"/>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F0186"/>
    <w:rsid w:val="001F239B"/>
    <w:rsid w:val="001F3765"/>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6BE3"/>
    <w:rsid w:val="002B7D2C"/>
    <w:rsid w:val="002C1186"/>
    <w:rsid w:val="002D1A2A"/>
    <w:rsid w:val="002D2BFD"/>
    <w:rsid w:val="002D468B"/>
    <w:rsid w:val="002D4907"/>
    <w:rsid w:val="002D52FC"/>
    <w:rsid w:val="002D793D"/>
    <w:rsid w:val="002E0CD9"/>
    <w:rsid w:val="002E3751"/>
    <w:rsid w:val="002E44FF"/>
    <w:rsid w:val="002E4712"/>
    <w:rsid w:val="002E4D6F"/>
    <w:rsid w:val="002E5F81"/>
    <w:rsid w:val="002F0A0F"/>
    <w:rsid w:val="002F1BF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50E"/>
    <w:rsid w:val="003A5A6C"/>
    <w:rsid w:val="003A6E61"/>
    <w:rsid w:val="003A727D"/>
    <w:rsid w:val="003A7D85"/>
    <w:rsid w:val="003B12A4"/>
    <w:rsid w:val="003B1870"/>
    <w:rsid w:val="003B3C50"/>
    <w:rsid w:val="003B53D6"/>
    <w:rsid w:val="003B7755"/>
    <w:rsid w:val="003B7A75"/>
    <w:rsid w:val="003C117E"/>
    <w:rsid w:val="003C59C5"/>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988"/>
    <w:rsid w:val="00425A6A"/>
    <w:rsid w:val="00427C65"/>
    <w:rsid w:val="00430365"/>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6719E"/>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A498D"/>
    <w:rsid w:val="005A4AE5"/>
    <w:rsid w:val="005A4C0D"/>
    <w:rsid w:val="005A5FF8"/>
    <w:rsid w:val="005A69BA"/>
    <w:rsid w:val="005A76D7"/>
    <w:rsid w:val="005B0669"/>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2994"/>
    <w:rsid w:val="005F61B0"/>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5073"/>
    <w:rsid w:val="006575CF"/>
    <w:rsid w:val="0066421D"/>
    <w:rsid w:val="0066588D"/>
    <w:rsid w:val="00665EFA"/>
    <w:rsid w:val="00667E3B"/>
    <w:rsid w:val="00670076"/>
    <w:rsid w:val="00670FE1"/>
    <w:rsid w:val="00671ED0"/>
    <w:rsid w:val="00672112"/>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A14D7"/>
    <w:rsid w:val="007A3377"/>
    <w:rsid w:val="007A4599"/>
    <w:rsid w:val="007A626A"/>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596"/>
    <w:rsid w:val="00894068"/>
    <w:rsid w:val="008942A8"/>
    <w:rsid w:val="00895EAC"/>
    <w:rsid w:val="008978F9"/>
    <w:rsid w:val="008A07E8"/>
    <w:rsid w:val="008A0CC5"/>
    <w:rsid w:val="008A1510"/>
    <w:rsid w:val="008A2817"/>
    <w:rsid w:val="008A3501"/>
    <w:rsid w:val="008A355E"/>
    <w:rsid w:val="008A3928"/>
    <w:rsid w:val="008A465F"/>
    <w:rsid w:val="008A6246"/>
    <w:rsid w:val="008A748B"/>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67C3"/>
    <w:rsid w:val="009D09A1"/>
    <w:rsid w:val="009D0CC2"/>
    <w:rsid w:val="009D2ECA"/>
    <w:rsid w:val="009D3F28"/>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32B3"/>
    <w:rsid w:val="00A332E9"/>
    <w:rsid w:val="00A333A3"/>
    <w:rsid w:val="00A359ED"/>
    <w:rsid w:val="00A360FB"/>
    <w:rsid w:val="00A37DCB"/>
    <w:rsid w:val="00A50797"/>
    <w:rsid w:val="00A50C5A"/>
    <w:rsid w:val="00A52A7C"/>
    <w:rsid w:val="00A536E3"/>
    <w:rsid w:val="00A53E84"/>
    <w:rsid w:val="00A54DEE"/>
    <w:rsid w:val="00A55720"/>
    <w:rsid w:val="00A61236"/>
    <w:rsid w:val="00A61AC6"/>
    <w:rsid w:val="00A6377F"/>
    <w:rsid w:val="00A63894"/>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33B7"/>
    <w:rsid w:val="00B13E41"/>
    <w:rsid w:val="00B21158"/>
    <w:rsid w:val="00B2223A"/>
    <w:rsid w:val="00B22245"/>
    <w:rsid w:val="00B23E23"/>
    <w:rsid w:val="00B272DA"/>
    <w:rsid w:val="00B274E3"/>
    <w:rsid w:val="00B27DBD"/>
    <w:rsid w:val="00B33536"/>
    <w:rsid w:val="00B34D79"/>
    <w:rsid w:val="00B362E3"/>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668D5"/>
    <w:rsid w:val="00B7346A"/>
    <w:rsid w:val="00B738A4"/>
    <w:rsid w:val="00B80160"/>
    <w:rsid w:val="00B81B97"/>
    <w:rsid w:val="00B84594"/>
    <w:rsid w:val="00B90BCA"/>
    <w:rsid w:val="00B90C2C"/>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0FD4"/>
    <w:rsid w:val="00C01E4B"/>
    <w:rsid w:val="00C02129"/>
    <w:rsid w:val="00C04087"/>
    <w:rsid w:val="00C04EA8"/>
    <w:rsid w:val="00C0568D"/>
    <w:rsid w:val="00C07A09"/>
    <w:rsid w:val="00C117B7"/>
    <w:rsid w:val="00C11F64"/>
    <w:rsid w:val="00C122E7"/>
    <w:rsid w:val="00C134E1"/>
    <w:rsid w:val="00C13AA9"/>
    <w:rsid w:val="00C14022"/>
    <w:rsid w:val="00C15CFD"/>
    <w:rsid w:val="00C16882"/>
    <w:rsid w:val="00C21535"/>
    <w:rsid w:val="00C2160E"/>
    <w:rsid w:val="00C22691"/>
    <w:rsid w:val="00C2621F"/>
    <w:rsid w:val="00C26353"/>
    <w:rsid w:val="00C35439"/>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B0F"/>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105"/>
    <w:rsid w:val="00DA559B"/>
    <w:rsid w:val="00DA5A23"/>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E77A8"/>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5842"/>
    <w:rsid w:val="00E5628E"/>
    <w:rsid w:val="00E60FC5"/>
    <w:rsid w:val="00E62BF3"/>
    <w:rsid w:val="00E62F4F"/>
    <w:rsid w:val="00E6516C"/>
    <w:rsid w:val="00E71034"/>
    <w:rsid w:val="00E710D4"/>
    <w:rsid w:val="00E712BB"/>
    <w:rsid w:val="00E71F69"/>
    <w:rsid w:val="00E72176"/>
    <w:rsid w:val="00E726F9"/>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2769"/>
    <w:rsid w:val="00EE462D"/>
    <w:rsid w:val="00EE4AE8"/>
    <w:rsid w:val="00EE678B"/>
    <w:rsid w:val="00EE7031"/>
    <w:rsid w:val="00EF0807"/>
    <w:rsid w:val="00EF3108"/>
    <w:rsid w:val="00EF3160"/>
    <w:rsid w:val="00EF4896"/>
    <w:rsid w:val="00EF4C29"/>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1FCF"/>
    <w:rsid w:val="00F63465"/>
    <w:rsid w:val="00F64E48"/>
    <w:rsid w:val="00F72BB8"/>
    <w:rsid w:val="00F73DDB"/>
    <w:rsid w:val="00F74FC7"/>
    <w:rsid w:val="00F755B2"/>
    <w:rsid w:val="00F764B2"/>
    <w:rsid w:val="00F76FF2"/>
    <w:rsid w:val="00F80CD2"/>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396635336">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185247709">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12125</TotalTime>
  <Pages>100</Pages>
  <Words>19431</Words>
  <Characters>110762</Characters>
  <Application>Microsoft Office Word</Application>
  <DocSecurity>0</DocSecurity>
  <Lines>923</Lines>
  <Paragraphs>259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102</cp:revision>
  <cp:lastPrinted>2026-04-07T09:43:00Z</cp:lastPrinted>
  <dcterms:created xsi:type="dcterms:W3CDTF">2025-06-21T11:21:00Z</dcterms:created>
  <dcterms:modified xsi:type="dcterms:W3CDTF">2026-04-11T10:36:00Z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