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A3C6E"/>
          <w:sz w:val="52"/>
          <w:szCs w:val="52"/>
        </w:rPr>
        <w:t xml:space="preserve">HEMALATHA .P</w:t>
      </w:r>
    </w:p>
    <w:p>
      <w:pPr>
        <w:spacing w:after="40" w:before="0"/>
        <w:jc w:val="center"/>
      </w:pPr>
      <w:r>
        <w:rPr>
          <w:rFonts w:ascii="Arial" w:cs="Arial" w:eastAsia="Arial" w:hAnsi="Arial"/>
          <w:i/>
          <w:iCs/>
          <w:color w:val="2E75B6"/>
          <w:sz w:val="28"/>
          <w:szCs w:val="28"/>
        </w:rPr>
        <w:t xml:space="preserve">Java Full Stack Developer &amp; Technical Trainer</w:t>
      </w:r>
    </w:p>
    <w:p>
      <w:pPr>
        <w:spacing w:after="80" w:before="0"/>
        <w:jc w:val="center"/>
      </w:pPr>
      <w:r>
        <w:rPr>
          <w:rFonts w:ascii="Arial" w:cs="Arial" w:eastAsia="Arial" w:hAnsi="Arial"/>
          <w:color w:val="666666"/>
          <w:sz w:val="20"/>
          <w:szCs w:val="20"/>
        </w:rPr>
        <w:t xml:space="preserve">Chennai, Tamil Nadu, India   |   LinkedIn: hemalatha-p   |   GitHub: hemalatha-dev</w:t>
      </w:r>
    </w:p>
    <w:p>
      <w:pPr>
        <w:pBdr>
          <w:bottom w:val="single" w:color="2E75B6" w:sz="6" w:space="2"/>
        </w:pBdr>
        <w:spacing w:after="60" w:before="200"/>
      </w:pPr>
      <w:r>
        <w:rPr>
          <w:rFonts w:ascii="Arial" w:cs="Arial" w:eastAsia="Arial" w:hAnsi="Arial"/>
          <w:b/>
          <w:bCs/>
          <w:caps/>
          <w:color w:val="1A3C6E"/>
          <w:sz w:val="26"/>
          <w:szCs w:val="26"/>
        </w:rPr>
        <w:t xml:space="preserve">Professional Summary</w:t>
      </w:r>
    </w:p>
    <w:p>
      <w:pPr>
        <w:spacing w:after="80" w:before="100"/>
        <w:jc w:val="both"/>
      </w:pPr>
      <w:r>
        <w:rPr>
          <w:rFonts w:ascii="Arial" w:cs="Arial" w:eastAsia="Arial" w:hAnsi="Arial"/>
          <w:color w:val="2C2C2C"/>
          <w:sz w:val="21"/>
          <w:szCs w:val="21"/>
        </w:rPr>
        <w:t xml:space="preserve">Dynamic and results-driven Java Full Stack Developer and Technical Trainer with 6+ years of comprehensive experience spanning academia, enterprise software development, and technical training. Career journey progressed from academic instruction to hands-on full-stack development using Java, Spring Boot, RESTful APIs, and MERN stack technologies, and now leading impactful training programs for students and professionals across premier engineering institutions. Proven expertise in database optimization, SQL, Snowflake cloud data warehousing, and building high-performance scalable applications. Passionate about bridging the gap between academic knowledge and industry requirements through structured, outcome-driven learning experiences.</w:t>
      </w:r>
    </w:p>
    <w:p>
      <w:pPr>
        <w:pBdr>
          <w:bottom w:val="single" w:color="2E75B6" w:sz="6" w:space="2"/>
        </w:pBdr>
        <w:spacing w:after="60" w:before="200"/>
      </w:pPr>
      <w:r>
        <w:rPr>
          <w:rFonts w:ascii="Arial" w:cs="Arial" w:eastAsia="Arial" w:hAnsi="Arial"/>
          <w:b/>
          <w:bCs/>
          <w:caps/>
          <w:color w:val="1A3C6E"/>
          <w:sz w:val="26"/>
          <w:szCs w:val="26"/>
        </w:rPr>
        <w:t xml:space="preserve">Professional Experience</w:t>
      </w:r>
    </w:p>
    <w:p>
      <w:pPr>
        <w:spacing w:after="40" w:before="160"/>
      </w:pPr>
      <w:r>
        <w:rPr>
          <w:rFonts w:ascii="Arial" w:cs="Arial" w:eastAsia="Arial" w:hAnsi="Arial"/>
          <w:b/>
          <w:bCs/>
          <w:color w:val="1A3C6E"/>
          <w:sz w:val="24"/>
          <w:szCs w:val="24"/>
        </w:rPr>
        <w:t xml:space="preserve">Senior Technical Trainer</w:t>
      </w:r>
    </w:p>
    <w:p>
      <w:pPr>
        <w:spacing w:after="60" w:before="0"/>
      </w:pPr>
      <w:r>
        <w:rPr>
          <w:rFonts w:ascii="Arial" w:cs="Arial" w:eastAsia="Arial" w:hAnsi="Arial"/>
          <w:b/>
          <w:bCs/>
          <w:color w:val="2E75B6"/>
          <w:sz w:val="22"/>
          <w:szCs w:val="22"/>
        </w:rPr>
        <w:t xml:space="preserve">Karyoun Innovation Pvt Ltd</w:t>
      </w:r>
      <w:r>
        <w:rPr>
          <w:rFonts w:ascii="Arial" w:cs="Arial" w:eastAsia="Arial" w:hAnsi="Arial"/>
          <w:color w:val="666666"/>
          <w:sz w:val="22"/>
          <w:szCs w:val="22"/>
        </w:rPr>
        <w:t xml:space="preserve">   |   </w:t>
      </w:r>
      <w:r>
        <w:rPr>
          <w:rFonts w:ascii="Arial" w:cs="Arial" w:eastAsia="Arial" w:hAnsi="Arial"/>
          <w:i/>
          <w:iCs/>
          <w:color w:val="666666"/>
          <w:sz w:val="22"/>
          <w:szCs w:val="22"/>
        </w:rPr>
        <w:t xml:space="preserve">2023 – Present  (3 Years)</w:t>
      </w:r>
      <w:r>
        <w:rPr>
          <w:rFonts w:ascii="Arial" w:cs="Arial" w:eastAsia="Arial" w:hAnsi="Arial"/>
          <w:color w:val="666666"/>
          <w:sz w:val="22"/>
          <w:szCs w:val="22"/>
        </w:rPr>
        <w:t xml:space="preserve">   |   </w:t>
      </w:r>
      <w:r>
        <w:rPr>
          <w:rFonts w:ascii="Arial" w:cs="Arial" w:eastAsia="Arial" w:hAnsi="Arial"/>
          <w:color w:val="666666"/>
          <w:sz w:val="22"/>
          <w:szCs w:val="22"/>
        </w:rPr>
        <w:t xml:space="preserve">Chennai, Tamil Nadu</w:t>
      </w:r>
    </w:p>
    <w:p>
      <w:pPr>
        <w:spacing w:after="40" w:before="60"/>
      </w:pPr>
      <w:r>
        <w:rPr>
          <w:rFonts w:ascii="Arial" w:cs="Arial" w:eastAsia="Arial" w:hAnsi="Arial"/>
          <w:i/>
          <w:iCs/>
          <w:color w:val="666666"/>
          <w:sz w:val="20"/>
          <w:szCs w:val="20"/>
        </w:rPr>
        <w:t xml:space="preserve">Training &amp; Workshops Delivery | Curriculum Development | Mentoring</w:t>
      </w:r>
    </w:p>
    <w:p>
      <w:pPr>
        <w:pStyle w:val="ListParagraph"/>
        <w:numPr>
          <w:ilvl w:val="0"/>
          <w:numId w:val="2"/>
        </w:numPr>
        <w:spacing w:after="40" w:before="40"/>
      </w:pPr>
      <w:r>
        <w:rPr>
          <w:rFonts w:ascii="Arial" w:cs="Arial" w:eastAsia="Arial" w:hAnsi="Arial"/>
          <w:color w:val="2C2C2C"/>
          <w:sz w:val="21"/>
          <w:szCs w:val="21"/>
        </w:rPr>
        <w:t xml:space="preserve">Designed and delivered end-to-end technical training programs covering Java, Spring Boot, SQL, RESTful APIs, Data Structures &amp; Algorithms, and MERN Stack for engineering students and working professionals</w:t>
      </w:r>
    </w:p>
    <w:p>
      <w:pPr>
        <w:pStyle w:val="ListParagraph"/>
        <w:numPr>
          <w:ilvl w:val="0"/>
          <w:numId w:val="2"/>
        </w:numPr>
        <w:spacing w:after="40" w:before="40"/>
      </w:pPr>
      <w:r>
        <w:rPr>
          <w:rFonts w:ascii="Arial" w:cs="Arial" w:eastAsia="Arial" w:hAnsi="Arial"/>
          <w:color w:val="2C2C2C"/>
          <w:sz w:val="21"/>
          <w:szCs w:val="21"/>
        </w:rPr>
        <w:t xml:space="preserve">Conducted workshops, bootcamps, and Student Development Programs (SDPs) across 7+ premier institutions including SRM Institute of Science and Technology, Bharathiar University, and St. Joseph's College of Engineering</w:t>
      </w:r>
    </w:p>
    <w:p>
      <w:pPr>
        <w:pStyle w:val="ListParagraph"/>
        <w:numPr>
          <w:ilvl w:val="0"/>
          <w:numId w:val="2"/>
        </w:numPr>
        <w:spacing w:after="40" w:before="40"/>
      </w:pPr>
      <w:r>
        <w:rPr>
          <w:rFonts w:ascii="Arial" w:cs="Arial" w:eastAsia="Arial" w:hAnsi="Arial"/>
          <w:color w:val="2C2C2C"/>
          <w:sz w:val="21"/>
          <w:szCs w:val="21"/>
        </w:rPr>
        <w:t xml:space="preserve">Developed comprehensive, industry-aligned course materials, lab exercises, and assessments to bridge academic and industry skill gaps</w:t>
      </w:r>
    </w:p>
    <w:p>
      <w:pPr>
        <w:pStyle w:val="ListParagraph"/>
        <w:numPr>
          <w:ilvl w:val="0"/>
          <w:numId w:val="2"/>
        </w:numPr>
        <w:spacing w:after="40" w:before="40"/>
      </w:pPr>
      <w:r>
        <w:rPr>
          <w:rFonts w:ascii="Arial" w:cs="Arial" w:eastAsia="Arial" w:hAnsi="Arial"/>
          <w:color w:val="2C2C2C"/>
          <w:sz w:val="21"/>
          <w:szCs w:val="21"/>
        </w:rPr>
        <w:t xml:space="preserve">Mentored 500+ students on full-stack development, algorithm optimization, and real-world project implementation</w:t>
      </w:r>
    </w:p>
    <w:p>
      <w:pPr>
        <w:pStyle w:val="ListParagraph"/>
        <w:numPr>
          <w:ilvl w:val="0"/>
          <w:numId w:val="2"/>
        </w:numPr>
        <w:spacing w:after="40" w:before="40"/>
      </w:pPr>
      <w:r>
        <w:rPr>
          <w:rFonts w:ascii="Arial" w:cs="Arial" w:eastAsia="Arial" w:hAnsi="Arial"/>
          <w:color w:val="2C2C2C"/>
          <w:sz w:val="21"/>
          <w:szCs w:val="21"/>
        </w:rPr>
        <w:t xml:space="preserve">Delivered placement-focused training sessions improving student industry-readiness and interview performance</w:t>
      </w:r>
    </w:p>
    <w:p>
      <w:pPr>
        <w:pStyle w:val="ListParagraph"/>
        <w:numPr>
          <w:ilvl w:val="0"/>
          <w:numId w:val="2"/>
        </w:numPr>
        <w:spacing w:after="40" w:before="40"/>
      </w:pPr>
      <w:r>
        <w:rPr>
          <w:rFonts w:ascii="Arial" w:cs="Arial" w:eastAsia="Arial" w:hAnsi="Arial"/>
          <w:color w:val="2C2C2C"/>
          <w:sz w:val="21"/>
          <w:szCs w:val="21"/>
        </w:rPr>
        <w:t xml:space="preserve">Collaborated with college departments to design SDPs aligned with current industry trends and recruitment requirements</w:t>
      </w:r>
    </w:p>
    <w:p>
      <w:pPr>
        <w:pStyle w:val="ListParagraph"/>
        <w:numPr>
          <w:ilvl w:val="0"/>
          <w:numId w:val="2"/>
        </w:numPr>
        <w:spacing w:after="40" w:before="40"/>
      </w:pPr>
      <w:r>
        <w:rPr>
          <w:rFonts w:ascii="Arial" w:cs="Arial" w:eastAsia="Arial" w:hAnsi="Arial"/>
          <w:color w:val="2C2C2C"/>
          <w:sz w:val="21"/>
          <w:szCs w:val="21"/>
        </w:rPr>
        <w:t xml:space="preserve">Facilitated hands-on coding sessions, live project demos, and mock interview preparation for final year students</w:t>
      </w:r>
    </w:p>
    <w:p>
      <w:pPr>
        <w:spacing w:after="40" w:before="160"/>
      </w:pPr>
      <w:r>
        <w:rPr>
          <w:rFonts w:ascii="Arial" w:cs="Arial" w:eastAsia="Arial" w:hAnsi="Arial"/>
          <w:b/>
          <w:bCs/>
          <w:color w:val="1A3C6E"/>
          <w:sz w:val="24"/>
          <w:szCs w:val="24"/>
        </w:rPr>
        <w:t xml:space="preserve">Java Full Stack Developer</w:t>
      </w:r>
    </w:p>
    <w:p>
      <w:pPr>
        <w:spacing w:after="60" w:before="0"/>
      </w:pPr>
      <w:r>
        <w:rPr>
          <w:rFonts w:ascii="Arial" w:cs="Arial" w:eastAsia="Arial" w:hAnsi="Arial"/>
          <w:b/>
          <w:bCs/>
          <w:color w:val="2E75B6"/>
          <w:sz w:val="22"/>
          <w:szCs w:val="22"/>
        </w:rPr>
        <w:t xml:space="preserve">Karyoun Innovation Pvt Ltd</w:t>
      </w:r>
      <w:r>
        <w:rPr>
          <w:rFonts w:ascii="Arial" w:cs="Arial" w:eastAsia="Arial" w:hAnsi="Arial"/>
          <w:color w:val="666666"/>
          <w:sz w:val="22"/>
          <w:szCs w:val="22"/>
        </w:rPr>
        <w:t xml:space="preserve">   |   </w:t>
      </w:r>
      <w:r>
        <w:rPr>
          <w:rFonts w:ascii="Arial" w:cs="Arial" w:eastAsia="Arial" w:hAnsi="Arial"/>
          <w:i/>
          <w:iCs/>
          <w:color w:val="666666"/>
          <w:sz w:val="22"/>
          <w:szCs w:val="22"/>
        </w:rPr>
        <w:t xml:space="preserve">2021 – 2023  (2 Years)</w:t>
      </w:r>
      <w:r>
        <w:rPr>
          <w:rFonts w:ascii="Arial" w:cs="Arial" w:eastAsia="Arial" w:hAnsi="Arial"/>
          <w:color w:val="666666"/>
          <w:sz w:val="22"/>
          <w:szCs w:val="22"/>
        </w:rPr>
        <w:t xml:space="preserve">   |   </w:t>
      </w:r>
      <w:r>
        <w:rPr>
          <w:rFonts w:ascii="Arial" w:cs="Arial" w:eastAsia="Arial" w:hAnsi="Arial"/>
          <w:color w:val="666666"/>
          <w:sz w:val="22"/>
          <w:szCs w:val="22"/>
        </w:rPr>
        <w:t xml:space="preserve">Chennai, Tamil Nadu</w:t>
      </w:r>
    </w:p>
    <w:p>
      <w:pPr>
        <w:spacing w:after="40" w:before="60"/>
      </w:pPr>
      <w:r>
        <w:rPr>
          <w:rFonts w:ascii="Arial" w:cs="Arial" w:eastAsia="Arial" w:hAnsi="Arial"/>
          <w:i/>
          <w:iCs/>
          <w:color w:val="666666"/>
          <w:sz w:val="20"/>
          <w:szCs w:val="20"/>
        </w:rPr>
        <w:t xml:space="preserve">Backend Development | API Design | Database Engineering | Full Stack Projects</w:t>
      </w:r>
    </w:p>
    <w:p>
      <w:pPr>
        <w:pStyle w:val="ListParagraph"/>
        <w:numPr>
          <w:ilvl w:val="0"/>
          <w:numId w:val="2"/>
        </w:numPr>
        <w:spacing w:after="40" w:before="40"/>
      </w:pPr>
      <w:r>
        <w:rPr>
          <w:rFonts w:ascii="Arial" w:cs="Arial" w:eastAsia="Arial" w:hAnsi="Arial"/>
          <w:color w:val="2C2C2C"/>
          <w:sz w:val="21"/>
          <w:szCs w:val="21"/>
        </w:rPr>
        <w:t xml:space="preserve">Developed and maintained scalable backend applications using Java, Spring Boot, and object-oriented programming principles for enterprise-grade solutions</w:t>
      </w:r>
    </w:p>
    <w:p>
      <w:pPr>
        <w:pStyle w:val="ListParagraph"/>
        <w:numPr>
          <w:ilvl w:val="0"/>
          <w:numId w:val="2"/>
        </w:numPr>
        <w:spacing w:after="40" w:before="40"/>
      </w:pPr>
      <w:r>
        <w:rPr>
          <w:rFonts w:ascii="Arial" w:cs="Arial" w:eastAsia="Arial" w:hAnsi="Arial"/>
          <w:color w:val="2C2C2C"/>
          <w:sz w:val="21"/>
          <w:szCs w:val="21"/>
        </w:rPr>
        <w:t xml:space="preserve">Designed and implemented RESTful APIs for web applications with emphasis on performance, security, and maintainability</w:t>
      </w:r>
    </w:p>
    <w:p>
      <w:pPr>
        <w:pStyle w:val="ListParagraph"/>
        <w:numPr>
          <w:ilvl w:val="0"/>
          <w:numId w:val="2"/>
        </w:numPr>
        <w:spacing w:after="40" w:before="40"/>
      </w:pPr>
      <w:r>
        <w:rPr>
          <w:rFonts w:ascii="Arial" w:cs="Arial" w:eastAsia="Arial" w:hAnsi="Arial"/>
          <w:color w:val="2C2C2C"/>
          <w:sz w:val="21"/>
          <w:szCs w:val="21"/>
        </w:rPr>
        <w:t xml:space="preserve">Built robust backend modules and complex business logic for enterprise-level applications using advanced Java technologies and design patterns</w:t>
      </w:r>
    </w:p>
    <w:p>
      <w:pPr>
        <w:pStyle w:val="ListParagraph"/>
        <w:numPr>
          <w:ilvl w:val="0"/>
          <w:numId w:val="2"/>
        </w:numPr>
        <w:spacing w:after="40" w:before="40"/>
      </w:pPr>
      <w:r>
        <w:rPr>
          <w:rFonts w:ascii="Arial" w:cs="Arial" w:eastAsia="Arial" w:hAnsi="Arial"/>
          <w:color w:val="2C2C2C"/>
          <w:sz w:val="21"/>
          <w:szCs w:val="21"/>
        </w:rPr>
        <w:t xml:space="preserve">Optimized SQL queries and improved database performance by 30%, reducing system response times through indexing strategies and query restructuring</w:t>
      </w:r>
    </w:p>
    <w:p>
      <w:pPr>
        <w:pStyle w:val="ListParagraph"/>
        <w:numPr>
          <w:ilvl w:val="0"/>
          <w:numId w:val="2"/>
        </w:numPr>
        <w:spacing w:after="40" w:before="40"/>
      </w:pPr>
      <w:r>
        <w:rPr>
          <w:rFonts w:ascii="Arial" w:cs="Arial" w:eastAsia="Arial" w:hAnsi="Arial"/>
          <w:color w:val="2C2C2C"/>
          <w:sz w:val="21"/>
          <w:szCs w:val="21"/>
        </w:rPr>
        <w:t xml:space="preserve">Designed and managed relational database schemas with efficient data handling using MySQL and PostgreSQL</w:t>
      </w:r>
    </w:p>
    <w:p>
      <w:pPr>
        <w:pStyle w:val="ListParagraph"/>
        <w:numPr>
          <w:ilvl w:val="0"/>
          <w:numId w:val="2"/>
        </w:numPr>
        <w:spacing w:after="40" w:before="40"/>
      </w:pPr>
      <w:r>
        <w:rPr>
          <w:rFonts w:ascii="Arial" w:cs="Arial" w:eastAsia="Arial" w:hAnsi="Arial"/>
          <w:color w:val="2C2C2C"/>
          <w:sz w:val="21"/>
          <w:szCs w:val="21"/>
        </w:rPr>
        <w:t xml:space="preserve">Integrated frontend (React.js) with backend Spring Boot services to deliver seamless full-stack application functionality</w:t>
      </w:r>
    </w:p>
    <w:p>
      <w:pPr>
        <w:pStyle w:val="ListParagraph"/>
        <w:numPr>
          <w:ilvl w:val="0"/>
          <w:numId w:val="2"/>
        </w:numPr>
        <w:spacing w:after="40" w:before="40"/>
      </w:pPr>
      <w:r>
        <w:rPr>
          <w:rFonts w:ascii="Arial" w:cs="Arial" w:eastAsia="Arial" w:hAnsi="Arial"/>
          <w:color w:val="2C2C2C"/>
          <w:sz w:val="21"/>
          <w:szCs w:val="21"/>
        </w:rPr>
        <w:t xml:space="preserve">Successfully delivered 10+ backend-focused projects using Java and efficient algorithm design</w:t>
      </w:r>
    </w:p>
    <w:p>
      <w:pPr>
        <w:pStyle w:val="ListParagraph"/>
        <w:numPr>
          <w:ilvl w:val="0"/>
          <w:numId w:val="2"/>
        </w:numPr>
        <w:spacing w:after="40" w:before="40"/>
      </w:pPr>
      <w:r>
        <w:rPr>
          <w:rFonts w:ascii="Arial" w:cs="Arial" w:eastAsia="Arial" w:hAnsi="Arial"/>
          <w:color w:val="2C2C2C"/>
          <w:sz w:val="21"/>
          <w:szCs w:val="21"/>
        </w:rPr>
        <w:t xml:space="preserve">Reduced processing time by 40% by implementing optimized algorithms, data structures, and logic improvements</w:t>
      </w:r>
    </w:p>
    <w:p>
      <w:pPr>
        <w:pStyle w:val="ListParagraph"/>
        <w:numPr>
          <w:ilvl w:val="0"/>
          <w:numId w:val="2"/>
        </w:numPr>
        <w:spacing w:after="40" w:before="40"/>
      </w:pPr>
      <w:r>
        <w:rPr>
          <w:rFonts w:ascii="Arial" w:cs="Arial" w:eastAsia="Arial" w:hAnsi="Arial"/>
          <w:color w:val="2C2C2C"/>
          <w:sz w:val="21"/>
          <w:szCs w:val="21"/>
        </w:rPr>
        <w:t xml:space="preserve">Built scalable backend systems and admin dashboards handling real-time data processing for production environments</w:t>
      </w:r>
    </w:p>
    <w:p>
      <w:pPr>
        <w:pStyle w:val="ListParagraph"/>
        <w:numPr>
          <w:ilvl w:val="0"/>
          <w:numId w:val="2"/>
        </w:numPr>
        <w:spacing w:after="40" w:before="40"/>
      </w:pPr>
      <w:r>
        <w:rPr>
          <w:rFonts w:ascii="Arial" w:cs="Arial" w:eastAsia="Arial" w:hAnsi="Arial"/>
          <w:color w:val="2C2C2C"/>
          <w:sz w:val="21"/>
          <w:szCs w:val="21"/>
        </w:rPr>
        <w:t xml:space="preserve">Integrated Snowflake cloud data warehousing solutions to support enterprise-level analytics and reporting</w:t>
      </w:r>
    </w:p>
    <w:p>
      <w:pPr>
        <w:spacing w:after="40" w:before="160"/>
      </w:pPr>
      <w:r>
        <w:rPr>
          <w:rFonts w:ascii="Arial" w:cs="Arial" w:eastAsia="Arial" w:hAnsi="Arial"/>
          <w:b/>
          <w:bCs/>
          <w:color w:val="1A3C6E"/>
          <w:sz w:val="24"/>
          <w:szCs w:val="24"/>
        </w:rPr>
        <w:t xml:space="preserve">Academic Instructor / Teaching Assistant</w:t>
      </w:r>
    </w:p>
    <w:p>
      <w:pPr>
        <w:spacing w:after="60" w:before="0"/>
      </w:pPr>
      <w:r>
        <w:rPr>
          <w:rFonts w:ascii="Arial" w:cs="Arial" w:eastAsia="Arial" w:hAnsi="Arial"/>
          <w:b/>
          <w:bCs/>
          <w:color w:val="2E75B6"/>
          <w:sz w:val="22"/>
          <w:szCs w:val="22"/>
        </w:rPr>
        <w:t xml:space="preserve">Engineering College / Academic Institution</w:t>
      </w:r>
      <w:r>
        <w:rPr>
          <w:rFonts w:ascii="Arial" w:cs="Arial" w:eastAsia="Arial" w:hAnsi="Arial"/>
          <w:color w:val="666666"/>
          <w:sz w:val="22"/>
          <w:szCs w:val="22"/>
        </w:rPr>
        <w:t xml:space="preserve">   |   </w:t>
      </w:r>
      <w:r>
        <w:rPr>
          <w:rFonts w:ascii="Arial" w:cs="Arial" w:eastAsia="Arial" w:hAnsi="Arial"/>
          <w:i/>
          <w:iCs/>
          <w:color w:val="666666"/>
          <w:sz w:val="22"/>
          <w:szCs w:val="22"/>
        </w:rPr>
        <w:t xml:space="preserve">2020 – 2021  (1 Year)</w:t>
      </w:r>
      <w:r>
        <w:rPr>
          <w:rFonts w:ascii="Arial" w:cs="Arial" w:eastAsia="Arial" w:hAnsi="Arial"/>
          <w:color w:val="666666"/>
          <w:sz w:val="22"/>
          <w:szCs w:val="22"/>
        </w:rPr>
        <w:t xml:space="preserve">   |   </w:t>
      </w:r>
      <w:r>
        <w:rPr>
          <w:rFonts w:ascii="Arial" w:cs="Arial" w:eastAsia="Arial" w:hAnsi="Arial"/>
          <w:color w:val="666666"/>
          <w:sz w:val="22"/>
          <w:szCs w:val="22"/>
        </w:rPr>
        <w:t xml:space="preserve">Tamil Nadu</w:t>
      </w:r>
    </w:p>
    <w:p>
      <w:pPr>
        <w:spacing w:after="40" w:before="60"/>
      </w:pPr>
      <w:r>
        <w:rPr>
          <w:rFonts w:ascii="Arial" w:cs="Arial" w:eastAsia="Arial" w:hAnsi="Arial"/>
          <w:i/>
          <w:iCs/>
          <w:color w:val="666666"/>
          <w:sz w:val="20"/>
          <w:szCs w:val="20"/>
        </w:rPr>
        <w:t xml:space="preserve">Academic Instruction | Lab Coordination | Student Mentoring</w:t>
      </w:r>
    </w:p>
    <w:p>
      <w:pPr>
        <w:pStyle w:val="ListParagraph"/>
        <w:numPr>
          <w:ilvl w:val="0"/>
          <w:numId w:val="2"/>
        </w:numPr>
        <w:spacing w:after="40" w:before="40"/>
      </w:pPr>
      <w:r>
        <w:rPr>
          <w:rFonts w:ascii="Arial" w:cs="Arial" w:eastAsia="Arial" w:hAnsi="Arial"/>
          <w:color w:val="2C2C2C"/>
          <w:sz w:val="21"/>
          <w:szCs w:val="21"/>
        </w:rPr>
        <w:t xml:space="preserve">Taught core computer science subjects including Data Structures, Algorithms, Object-Oriented Programming, and Database Management Systems to undergraduate students</w:t>
      </w:r>
    </w:p>
    <w:p>
      <w:pPr>
        <w:pStyle w:val="ListParagraph"/>
        <w:numPr>
          <w:ilvl w:val="0"/>
          <w:numId w:val="2"/>
        </w:numPr>
        <w:spacing w:after="40" w:before="40"/>
      </w:pPr>
      <w:r>
        <w:rPr>
          <w:rFonts w:ascii="Arial" w:cs="Arial" w:eastAsia="Arial" w:hAnsi="Arial"/>
          <w:color w:val="2C2C2C"/>
          <w:sz w:val="21"/>
          <w:szCs w:val="21"/>
        </w:rPr>
        <w:t xml:space="preserve">Conducted programming lab sessions in Java and C++ helping students build practical coding proficiency</w:t>
      </w:r>
    </w:p>
    <w:p>
      <w:pPr>
        <w:pStyle w:val="ListParagraph"/>
        <w:numPr>
          <w:ilvl w:val="0"/>
          <w:numId w:val="2"/>
        </w:numPr>
        <w:spacing w:after="40" w:before="40"/>
      </w:pPr>
      <w:r>
        <w:rPr>
          <w:rFonts w:ascii="Arial" w:cs="Arial" w:eastAsia="Arial" w:hAnsi="Arial"/>
          <w:color w:val="2C2C2C"/>
          <w:sz w:val="21"/>
          <w:szCs w:val="21"/>
        </w:rPr>
        <w:t xml:space="preserve">Developed academic course materials, lab manuals, and assessment question banks for multiple subjects</w:t>
      </w:r>
    </w:p>
    <w:p>
      <w:pPr>
        <w:pStyle w:val="ListParagraph"/>
        <w:numPr>
          <w:ilvl w:val="0"/>
          <w:numId w:val="2"/>
        </w:numPr>
        <w:spacing w:after="40" w:before="40"/>
      </w:pPr>
      <w:r>
        <w:rPr>
          <w:rFonts w:ascii="Arial" w:cs="Arial" w:eastAsia="Arial" w:hAnsi="Arial"/>
          <w:color w:val="2C2C2C"/>
          <w:sz w:val="21"/>
          <w:szCs w:val="21"/>
        </w:rPr>
        <w:t xml:space="preserve">Guided student project teams on mini-projects and final year projects involving web development and software engineering</w:t>
      </w:r>
    </w:p>
    <w:p>
      <w:pPr>
        <w:pStyle w:val="ListParagraph"/>
        <w:numPr>
          <w:ilvl w:val="0"/>
          <w:numId w:val="2"/>
        </w:numPr>
        <w:spacing w:after="40" w:before="40"/>
      </w:pPr>
      <w:r>
        <w:rPr>
          <w:rFonts w:ascii="Arial" w:cs="Arial" w:eastAsia="Arial" w:hAnsi="Arial"/>
          <w:color w:val="2C2C2C"/>
          <w:sz w:val="21"/>
          <w:szCs w:val="21"/>
        </w:rPr>
        <w:t xml:space="preserve">Supported professors in delivering lecture sessions, evaluating assignments, and conducting internal examinations</w:t>
      </w:r>
    </w:p>
    <w:p>
      <w:pPr>
        <w:pStyle w:val="ListParagraph"/>
        <w:numPr>
          <w:ilvl w:val="0"/>
          <w:numId w:val="2"/>
        </w:numPr>
        <w:spacing w:after="40" w:before="40"/>
      </w:pPr>
      <w:r>
        <w:rPr>
          <w:rFonts w:ascii="Arial" w:cs="Arial" w:eastAsia="Arial" w:hAnsi="Arial"/>
          <w:color w:val="2C2C2C"/>
          <w:sz w:val="21"/>
          <w:szCs w:val="21"/>
        </w:rPr>
        <w:t xml:space="preserve">Identified individual student learning gaps and provided targeted support to improve academic performance</w:t>
      </w:r>
    </w:p>
    <w:p>
      <w:pPr>
        <w:pBdr>
          <w:bottom w:val="single" w:color="2E75B6" w:sz="6" w:space="2"/>
        </w:pBdr>
        <w:spacing w:after="60" w:before="200"/>
      </w:pPr>
      <w:r>
        <w:rPr>
          <w:rFonts w:ascii="Arial" w:cs="Arial" w:eastAsia="Arial" w:hAnsi="Arial"/>
          <w:b/>
          <w:bCs/>
          <w:caps/>
          <w:color w:val="1A3C6E"/>
          <w:sz w:val="26"/>
          <w:szCs w:val="26"/>
        </w:rPr>
        <w:t xml:space="preserve">Key Achievements</w:t>
      </w:r>
    </w:p>
    <w:p>
      <w:pPr>
        <w:pStyle w:val="ListParagraph"/>
        <w:numPr>
          <w:ilvl w:val="0"/>
          <w:numId w:val="2"/>
        </w:numPr>
        <w:spacing w:after="40" w:before="40"/>
      </w:pPr>
      <w:r>
        <w:rPr>
          <w:rFonts w:ascii="Arial" w:cs="Arial" w:eastAsia="Arial" w:hAnsi="Arial"/>
          <w:color w:val="2C2C2C"/>
          <w:sz w:val="21"/>
          <w:szCs w:val="21"/>
        </w:rPr>
        <w:t xml:space="preserve">Progressed from academic instructor to full-stack developer to lead technical trainer within 6+ years, gaining end-to-end industry experience</w:t>
      </w:r>
    </w:p>
    <w:p>
      <w:pPr>
        <w:pStyle w:val="ListParagraph"/>
        <w:numPr>
          <w:ilvl w:val="0"/>
          <w:numId w:val="2"/>
        </w:numPr>
        <w:spacing w:after="40" w:before="40"/>
      </w:pPr>
      <w:r>
        <w:rPr>
          <w:rFonts w:ascii="Arial" w:cs="Arial" w:eastAsia="Arial" w:hAnsi="Arial"/>
          <w:color w:val="2C2C2C"/>
          <w:sz w:val="21"/>
          <w:szCs w:val="21"/>
        </w:rPr>
        <w:t xml:space="preserve">Trained 500+ students and professionals across 7+ engineering institutions spanning Tamil Nadu, Andhra Pradesh, and Puducherry</w:t>
      </w:r>
    </w:p>
    <w:p>
      <w:pPr>
        <w:pStyle w:val="ListParagraph"/>
        <w:numPr>
          <w:ilvl w:val="0"/>
          <w:numId w:val="2"/>
        </w:numPr>
        <w:spacing w:after="40" w:before="40"/>
      </w:pPr>
      <w:r>
        <w:rPr>
          <w:rFonts w:ascii="Arial" w:cs="Arial" w:eastAsia="Arial" w:hAnsi="Arial"/>
          <w:color w:val="2C2C2C"/>
          <w:sz w:val="21"/>
          <w:szCs w:val="21"/>
        </w:rPr>
        <w:t xml:space="preserve">Delivered 10+ enterprise-grade backend projects reducing system processing time by up to 40% through algorithmic optimization</w:t>
      </w:r>
    </w:p>
    <w:p>
      <w:pPr>
        <w:pStyle w:val="ListParagraph"/>
        <w:numPr>
          <w:ilvl w:val="0"/>
          <w:numId w:val="2"/>
        </w:numPr>
        <w:spacing w:after="40" w:before="40"/>
      </w:pPr>
      <w:r>
        <w:rPr>
          <w:rFonts w:ascii="Arial" w:cs="Arial" w:eastAsia="Arial" w:hAnsi="Arial"/>
          <w:color w:val="2C2C2C"/>
          <w:sz w:val="21"/>
          <w:szCs w:val="21"/>
        </w:rPr>
        <w:t xml:space="preserve">Improved database query performance by 30% through strategic SQL optimization, indexing, and schema redesign</w:t>
      </w:r>
    </w:p>
    <w:p>
      <w:pPr>
        <w:pStyle w:val="ListParagraph"/>
        <w:numPr>
          <w:ilvl w:val="0"/>
          <w:numId w:val="2"/>
        </w:numPr>
        <w:spacing w:after="40" w:before="40"/>
      </w:pPr>
      <w:r>
        <w:rPr>
          <w:rFonts w:ascii="Arial" w:cs="Arial" w:eastAsia="Arial" w:hAnsi="Arial"/>
          <w:color w:val="2C2C2C"/>
          <w:sz w:val="21"/>
          <w:szCs w:val="21"/>
        </w:rPr>
        <w:t xml:space="preserve">Built AI-integrated full-stack applications including an AI-Powered Job Portal and Content Automation Tool with OpenAI API</w:t>
      </w:r>
    </w:p>
    <w:p>
      <w:pPr>
        <w:pStyle w:val="ListParagraph"/>
        <w:numPr>
          <w:ilvl w:val="0"/>
          <w:numId w:val="2"/>
        </w:numPr>
        <w:spacing w:after="40" w:before="40"/>
      </w:pPr>
      <w:r>
        <w:rPr>
          <w:rFonts w:ascii="Arial" w:cs="Arial" w:eastAsia="Arial" w:hAnsi="Arial"/>
          <w:color w:val="2C2C2C"/>
          <w:sz w:val="21"/>
          <w:szCs w:val="21"/>
        </w:rPr>
        <w:t xml:space="preserve">Recognized for bridging industry-academia gap through outcome-driven technical programs aligned with current hiring requirements</w:t>
      </w:r>
    </w:p>
    <w:p>
      <w:pPr>
        <w:pBdr>
          <w:bottom w:val="single" w:color="2E75B6" w:sz="6" w:space="2"/>
        </w:pBdr>
        <w:spacing w:after="60" w:before="200"/>
      </w:pPr>
      <w:r>
        <w:rPr>
          <w:rFonts w:ascii="Arial" w:cs="Arial" w:eastAsia="Arial" w:hAnsi="Arial"/>
          <w:b/>
          <w:bCs/>
          <w:caps/>
          <w:color w:val="1A3C6E"/>
          <w:sz w:val="26"/>
          <w:szCs w:val="26"/>
        </w:rPr>
        <w:t xml:space="preserve">Training &amp; Workshops Delivered</w:t>
      </w:r>
    </w:p>
    <w:p>
      <w:pPr>
        <w:spacing w:after="40" w:before="80"/>
      </w:pPr>
      <w:r>
        <w:rPr>
          <w:rFonts w:ascii="Arial" w:cs="Arial" w:eastAsia="Arial" w:hAnsi="Arial"/>
          <w:b/>
          <w:bCs/>
          <w:color w:val="2C2C2C"/>
          <w:sz w:val="21"/>
          <w:szCs w:val="21"/>
        </w:rPr>
        <w:t xml:space="preserve">Institutions where training and SDPs have been conducted: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DDDD" w:sz="1"/>
              <w:left w:val="single" w:color="DDDDDD" w:sz="1"/>
              <w:bottom w:val="single" w:color="DDDDDD" w:sz="1"/>
              <w:right w:val="single" w:color="DDDDDD" w:sz="1"/>
            </w:tcBorders>
            <w:shd w:fill="E8F0F8" w:val="clear"/>
            <w:tcMar>
              <w:top w:type="dxa" w:w="80"/>
              <w:left w:type="dxa" w:w="160"/>
              <w:bottom w:type="dxa" w:w="80"/>
              <w:right w:type="dxa" w:w="160"/>
            </w:tcMar>
          </w:tcPr>
          <w:p>
            <w:r>
              <w:rPr>
                <w:rFonts w:ascii="Arial" w:cs="Arial" w:eastAsia="Arial" w:hAnsi="Arial"/>
                <w:sz w:val="20"/>
                <w:szCs w:val="20"/>
              </w:rPr>
              <w:t xml:space="preserve">SRM Institute of Science and Technology (SRM)</w:t>
            </w:r>
          </w:p>
        </w:tc>
        <w:tc>
          <w:tcPr>
            <w:tcW w:type="dxa" w:w="504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Tamil Nadu</w:t>
            </w:r>
          </w:p>
        </w:tc>
      </w:tr>
      <w:tr>
        <w:tc>
          <w:tcPr>
            <w:tcW w:type="dxa" w:w="504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Adhiyamaan College of Engineering</w:t>
            </w:r>
          </w:p>
        </w:tc>
        <w:tc>
          <w:tcPr>
            <w:tcW w:type="dxa" w:w="504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Hosur, Tamil Nadu</w:t>
            </w:r>
          </w:p>
        </w:tc>
      </w:tr>
      <w:tr>
        <w:tc>
          <w:tcPr>
            <w:tcW w:type="dxa" w:w="5040"/>
            <w:tcBorders>
              <w:top w:val="single" w:color="DDDDDD" w:sz="1"/>
              <w:left w:val="single" w:color="DDDDDD" w:sz="1"/>
              <w:bottom w:val="single" w:color="DDDDDD" w:sz="1"/>
              <w:right w:val="single" w:color="DDDDDD" w:sz="1"/>
            </w:tcBorders>
            <w:shd w:fill="E8F0F8" w:val="clear"/>
            <w:tcMar>
              <w:top w:type="dxa" w:w="80"/>
              <w:left w:type="dxa" w:w="160"/>
              <w:bottom w:type="dxa" w:w="80"/>
              <w:right w:type="dxa" w:w="160"/>
            </w:tcMar>
          </w:tcPr>
          <w:p>
            <w:r>
              <w:rPr>
                <w:rFonts w:ascii="Arial" w:cs="Arial" w:eastAsia="Arial" w:hAnsi="Arial"/>
                <w:sz w:val="20"/>
                <w:szCs w:val="20"/>
              </w:rPr>
              <w:t xml:space="preserve">St. Joseph's College of Engineering</w:t>
            </w:r>
          </w:p>
        </w:tc>
        <w:tc>
          <w:tcPr>
            <w:tcW w:type="dxa" w:w="5040"/>
            <w:tcBorders>
              <w:top w:val="single" w:color="DDDDDD" w:sz="1"/>
              <w:left w:val="single" w:color="DDDDDD" w:sz="1"/>
              <w:bottom w:val="single" w:color="DDDDDD" w:sz="1"/>
              <w:right w:val="single" w:color="DDDDDD" w:sz="1"/>
            </w:tcBorders>
            <w:shd w:fill="E8F0F8" w:val="clear"/>
            <w:tcMar>
              <w:top w:type="dxa" w:w="80"/>
              <w:left w:type="dxa" w:w="160"/>
              <w:bottom w:type="dxa" w:w="80"/>
              <w:right w:type="dxa" w:w="160"/>
            </w:tcMar>
          </w:tcPr>
          <w:p>
            <w:r>
              <w:rPr>
                <w:rFonts w:ascii="Arial" w:cs="Arial" w:eastAsia="Arial" w:hAnsi="Arial"/>
                <w:sz w:val="20"/>
                <w:szCs w:val="20"/>
              </w:rPr>
              <w:t xml:space="preserve">Chennai, Tamil Nadu</w:t>
            </w:r>
          </w:p>
        </w:tc>
      </w:tr>
      <w:tr>
        <w:tc>
          <w:tcPr>
            <w:tcW w:type="dxa" w:w="504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Dr. M.G.R. Educational and Research Institute</w:t>
            </w:r>
          </w:p>
        </w:tc>
        <w:tc>
          <w:tcPr>
            <w:tcW w:type="dxa" w:w="504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Chennai, Tamil Nadu</w:t>
            </w:r>
          </w:p>
        </w:tc>
      </w:tr>
      <w:tr>
        <w:tc>
          <w:tcPr>
            <w:tcW w:type="dxa" w:w="5040"/>
            <w:tcBorders>
              <w:top w:val="single" w:color="DDDDDD" w:sz="1"/>
              <w:left w:val="single" w:color="DDDDDD" w:sz="1"/>
              <w:bottom w:val="single" w:color="DDDDDD" w:sz="1"/>
              <w:right w:val="single" w:color="DDDDDD" w:sz="1"/>
            </w:tcBorders>
            <w:shd w:fill="E8F0F8" w:val="clear"/>
            <w:tcMar>
              <w:top w:type="dxa" w:w="80"/>
              <w:left w:type="dxa" w:w="160"/>
              <w:bottom w:type="dxa" w:w="80"/>
              <w:right w:type="dxa" w:w="160"/>
            </w:tcMar>
          </w:tcPr>
          <w:p>
            <w:r>
              <w:rPr>
                <w:rFonts w:ascii="Arial" w:cs="Arial" w:eastAsia="Arial" w:hAnsi="Arial"/>
                <w:sz w:val="20"/>
                <w:szCs w:val="20"/>
              </w:rPr>
              <w:t xml:space="preserve">Palleru Institute of Technology</w:t>
            </w:r>
          </w:p>
        </w:tc>
        <w:tc>
          <w:tcPr>
            <w:tcW w:type="dxa" w:w="5040"/>
            <w:tcBorders>
              <w:top w:val="single" w:color="DDDDDD" w:sz="1"/>
              <w:left w:val="single" w:color="DDDDDD" w:sz="1"/>
              <w:bottom w:val="single" w:color="DDDDDD" w:sz="1"/>
              <w:right w:val="single" w:color="DDDDDD" w:sz="1"/>
            </w:tcBorders>
            <w:shd w:fill="E8F0F8" w:val="clear"/>
            <w:tcMar>
              <w:top w:type="dxa" w:w="80"/>
              <w:left w:type="dxa" w:w="160"/>
              <w:bottom w:type="dxa" w:w="80"/>
              <w:right w:type="dxa" w:w="160"/>
            </w:tcMar>
          </w:tcPr>
          <w:p>
            <w:r>
              <w:rPr>
                <w:rFonts w:ascii="Arial" w:cs="Arial" w:eastAsia="Arial" w:hAnsi="Arial"/>
                <w:sz w:val="20"/>
                <w:szCs w:val="20"/>
              </w:rPr>
              <w:t xml:space="preserve">Andhra Pradesh</w:t>
            </w:r>
          </w:p>
        </w:tc>
      </w:tr>
      <w:tr>
        <w:tc>
          <w:tcPr>
            <w:tcW w:type="dxa" w:w="504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Bharathiar University</w:t>
            </w:r>
          </w:p>
        </w:tc>
        <w:tc>
          <w:tcPr>
            <w:tcW w:type="dxa" w:w="504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sz w:val="20"/>
                <w:szCs w:val="20"/>
              </w:rPr>
              <w:t xml:space="preserve">Coimbatore, Tamil Nadu</w:t>
            </w:r>
          </w:p>
        </w:tc>
      </w:tr>
      <w:tr>
        <w:tc>
          <w:tcPr>
            <w:tcW w:type="dxa" w:w="5040"/>
            <w:tcBorders>
              <w:top w:val="single" w:color="DDDDDD" w:sz="1"/>
              <w:left w:val="single" w:color="DDDDDD" w:sz="1"/>
              <w:bottom w:val="single" w:color="DDDDDD" w:sz="1"/>
              <w:right w:val="single" w:color="DDDDDD" w:sz="1"/>
            </w:tcBorders>
            <w:shd w:fill="E8F0F8" w:val="clear"/>
            <w:tcMar>
              <w:top w:type="dxa" w:w="80"/>
              <w:left w:type="dxa" w:w="160"/>
              <w:bottom w:type="dxa" w:w="80"/>
              <w:right w:type="dxa" w:w="160"/>
            </w:tcMar>
          </w:tcPr>
          <w:p>
            <w:r>
              <w:rPr>
                <w:rFonts w:ascii="Arial" w:cs="Arial" w:eastAsia="Arial" w:hAnsi="Arial"/>
                <w:sz w:val="20"/>
                <w:szCs w:val="20"/>
              </w:rPr>
              <w:t xml:space="preserve">RAAK College of Engineering &amp; Technology</w:t>
            </w:r>
          </w:p>
        </w:tc>
        <w:tc>
          <w:tcPr>
            <w:tcW w:type="dxa" w:w="5040"/>
            <w:tcBorders>
              <w:top w:val="single" w:color="DDDDDD" w:sz="1"/>
              <w:left w:val="single" w:color="DDDDDD" w:sz="1"/>
              <w:bottom w:val="single" w:color="DDDDDD" w:sz="1"/>
              <w:right w:val="single" w:color="DDDDDD" w:sz="1"/>
            </w:tcBorders>
            <w:shd w:fill="E8F0F8" w:val="clear"/>
            <w:tcMar>
              <w:top w:type="dxa" w:w="80"/>
              <w:left w:type="dxa" w:w="160"/>
              <w:bottom w:type="dxa" w:w="80"/>
              <w:right w:type="dxa" w:w="160"/>
            </w:tcMar>
          </w:tcPr>
          <w:p>
            <w:r>
              <w:rPr>
                <w:rFonts w:ascii="Arial" w:cs="Arial" w:eastAsia="Arial" w:hAnsi="Arial"/>
                <w:sz w:val="20"/>
                <w:szCs w:val="20"/>
              </w:rPr>
              <w:t xml:space="preserve">Puducherry</w:t>
            </w:r>
          </w:p>
        </w:tc>
      </w:tr>
    </w:tbl>
    <w:p>
      <w:pPr>
        <w:pBdr>
          <w:bottom w:val="single" w:color="2E75B6" w:sz="6" w:space="2"/>
        </w:pBdr>
        <w:spacing w:after="60" w:before="200"/>
      </w:pPr>
      <w:r>
        <w:rPr>
          <w:rFonts w:ascii="Arial" w:cs="Arial" w:eastAsia="Arial" w:hAnsi="Arial"/>
          <w:b/>
          <w:bCs/>
          <w:caps/>
          <w:color w:val="1A3C6E"/>
          <w:sz w:val="26"/>
          <w:szCs w:val="26"/>
        </w:rPr>
        <w:t xml:space="preserve">Key Projects</w:t>
      </w:r>
    </w:p>
    <w:p>
      <w:pPr>
        <w:spacing w:after="30" w:before="100"/>
      </w:pPr>
      <w:r>
        <w:rPr>
          <w:rFonts w:ascii="Arial" w:cs="Arial" w:eastAsia="Arial" w:hAnsi="Arial"/>
          <w:b/>
          <w:bCs/>
          <w:color w:val="1A3C6E"/>
          <w:sz w:val="23"/>
          <w:szCs w:val="23"/>
        </w:rPr>
        <w:t xml:space="preserve">AI-Powered Job Portal</w:t>
      </w:r>
      <w:r>
        <w:rPr>
          <w:rFonts w:ascii="Arial" w:cs="Arial" w:eastAsia="Arial" w:hAnsi="Arial"/>
          <w:i/>
          <w:iCs/>
          <w:color w:val="666666"/>
          <w:sz w:val="21"/>
          <w:szCs w:val="21"/>
        </w:rPr>
        <w:t xml:space="preserve">  |  Java / MERN Stack / Spring Boot / JWT / React.js</w:t>
      </w:r>
    </w:p>
    <w:p>
      <w:pPr>
        <w:pStyle w:val="ListParagraph"/>
        <w:numPr>
          <w:ilvl w:val="0"/>
          <w:numId w:val="2"/>
        </w:numPr>
        <w:spacing w:after="40" w:before="40"/>
      </w:pPr>
      <w:r>
        <w:rPr>
          <w:rFonts w:ascii="Arial" w:cs="Arial" w:eastAsia="Arial" w:hAnsi="Arial"/>
          <w:color w:val="2C2C2C"/>
          <w:sz w:val="21"/>
          <w:szCs w:val="21"/>
        </w:rPr>
        <w:t xml:space="preserve">Developed a full-stack job portal with separate user and admin roles featuring role-based access control</w:t>
      </w:r>
    </w:p>
    <w:p>
      <w:pPr>
        <w:pStyle w:val="ListParagraph"/>
        <w:numPr>
          <w:ilvl w:val="0"/>
          <w:numId w:val="2"/>
        </w:numPr>
        <w:spacing w:after="40" w:before="40"/>
      </w:pPr>
      <w:r>
        <w:rPr>
          <w:rFonts w:ascii="Arial" w:cs="Arial" w:eastAsia="Arial" w:hAnsi="Arial"/>
          <w:color w:val="2C2C2C"/>
          <w:sz w:val="21"/>
          <w:szCs w:val="21"/>
        </w:rPr>
        <w:t xml:space="preserve">Implemented secure JWT authentication and RESTful APIs using Spring Boot for scalable backend services</w:t>
      </w:r>
    </w:p>
    <w:p>
      <w:pPr>
        <w:pStyle w:val="ListParagraph"/>
        <w:numPr>
          <w:ilvl w:val="0"/>
          <w:numId w:val="2"/>
        </w:numPr>
        <w:spacing w:after="40" w:before="40"/>
      </w:pPr>
      <w:r>
        <w:rPr>
          <w:rFonts w:ascii="Arial" w:cs="Arial" w:eastAsia="Arial" w:hAnsi="Arial"/>
          <w:color w:val="2C2C2C"/>
          <w:sz w:val="21"/>
          <w:szCs w:val="21"/>
        </w:rPr>
        <w:t xml:space="preserve">Integrated an AI-based resume ranking system using optimized algorithms and designed analytics dashboard for job insights</w:t>
      </w:r>
    </w:p>
    <w:p>
      <w:pPr>
        <w:spacing w:after="30" w:before="100"/>
      </w:pPr>
      <w:r>
        <w:rPr>
          <w:rFonts w:ascii="Arial" w:cs="Arial" w:eastAsia="Arial" w:hAnsi="Arial"/>
          <w:b/>
          <w:bCs/>
          <w:color w:val="1A3C6E"/>
          <w:sz w:val="23"/>
          <w:szCs w:val="23"/>
        </w:rPr>
        <w:t xml:space="preserve">Trainer &amp; Schedule Management System</w:t>
      </w:r>
      <w:r>
        <w:rPr>
          <w:rFonts w:ascii="Arial" w:cs="Arial" w:eastAsia="Arial" w:hAnsi="Arial"/>
          <w:i/>
          <w:iCs/>
          <w:color w:val="666666"/>
          <w:sz w:val="21"/>
          <w:szCs w:val="21"/>
        </w:rPr>
        <w:t xml:space="preserve">  |  Java / REST APIs / MySQL</w:t>
      </w:r>
    </w:p>
    <w:p>
      <w:pPr>
        <w:pStyle w:val="ListParagraph"/>
        <w:numPr>
          <w:ilvl w:val="0"/>
          <w:numId w:val="2"/>
        </w:numPr>
        <w:spacing w:after="40" w:before="40"/>
      </w:pPr>
      <w:r>
        <w:rPr>
          <w:rFonts w:ascii="Arial" w:cs="Arial" w:eastAsia="Arial" w:hAnsi="Arial"/>
          <w:color w:val="2C2C2C"/>
          <w:sz w:val="21"/>
          <w:szCs w:val="21"/>
        </w:rPr>
        <w:t xml:space="preserve">Built a dynamic scheduling platform for managing trainers and sessions with REST APIs in Java for efficient data handling</w:t>
      </w:r>
    </w:p>
    <w:p>
      <w:pPr>
        <w:pStyle w:val="ListParagraph"/>
        <w:numPr>
          <w:ilvl w:val="0"/>
          <w:numId w:val="2"/>
        </w:numPr>
        <w:spacing w:after="40" w:before="40"/>
      </w:pPr>
      <w:r>
        <w:rPr>
          <w:rFonts w:ascii="Arial" w:cs="Arial" w:eastAsia="Arial" w:hAnsi="Arial"/>
          <w:color w:val="2C2C2C"/>
          <w:sz w:val="21"/>
          <w:szCs w:val="21"/>
        </w:rPr>
        <w:t xml:space="preserve">Applied DSA concepts to optimize scheduling, conflict resolution, and relational database schema design</w:t>
      </w:r>
    </w:p>
    <w:p>
      <w:pPr>
        <w:spacing w:after="30" w:before="100"/>
      </w:pPr>
      <w:r>
        <w:rPr>
          <w:rFonts w:ascii="Arial" w:cs="Arial" w:eastAsia="Arial" w:hAnsi="Arial"/>
          <w:b/>
          <w:bCs/>
          <w:color w:val="1A3C6E"/>
          <w:sz w:val="23"/>
          <w:szCs w:val="23"/>
        </w:rPr>
        <w:t xml:space="preserve">Content Automation Tool</w:t>
      </w:r>
      <w:r>
        <w:rPr>
          <w:rFonts w:ascii="Arial" w:cs="Arial" w:eastAsia="Arial" w:hAnsi="Arial"/>
          <w:i/>
          <w:iCs/>
          <w:color w:val="666666"/>
          <w:sz w:val="21"/>
          <w:szCs w:val="21"/>
        </w:rPr>
        <w:t xml:space="preserve">  |  AI Integration / OpenAI API / Java Backend</w:t>
      </w:r>
    </w:p>
    <w:p>
      <w:pPr>
        <w:pStyle w:val="ListParagraph"/>
        <w:numPr>
          <w:ilvl w:val="0"/>
          <w:numId w:val="2"/>
        </w:numPr>
        <w:spacing w:after="40" w:before="40"/>
      </w:pPr>
      <w:r>
        <w:rPr>
          <w:rFonts w:ascii="Arial" w:cs="Arial" w:eastAsia="Arial" w:hAnsi="Arial"/>
          <w:color w:val="2C2C2C"/>
          <w:sz w:val="21"/>
          <w:szCs w:val="21"/>
        </w:rPr>
        <w:t xml:space="preserve">Integrated OpenAI API for automated content generation with Java backend services for secure data processing</w:t>
      </w:r>
    </w:p>
    <w:p>
      <w:pPr>
        <w:pStyle w:val="ListParagraph"/>
        <w:numPr>
          <w:ilvl w:val="0"/>
          <w:numId w:val="2"/>
        </w:numPr>
        <w:spacing w:after="40" w:before="40"/>
      </w:pPr>
      <w:r>
        <w:rPr>
          <w:rFonts w:ascii="Arial" w:cs="Arial" w:eastAsia="Arial" w:hAnsi="Arial"/>
          <w:color w:val="2C2C2C"/>
          <w:sz w:val="21"/>
          <w:szCs w:val="21"/>
        </w:rPr>
        <w:t xml:space="preserve">Built chatbot interface with real-time response handling, input validation, and optimized logic for faster execution</w:t>
      </w:r>
    </w:p>
    <w:p>
      <w:pPr>
        <w:pBdr>
          <w:bottom w:val="single" w:color="2E75B6" w:sz="6" w:space="2"/>
        </w:pBdr>
        <w:spacing w:after="60" w:before="200"/>
      </w:pPr>
      <w:r>
        <w:rPr>
          <w:rFonts w:ascii="Arial" w:cs="Arial" w:eastAsia="Arial" w:hAnsi="Arial"/>
          <w:b/>
          <w:bCs/>
          <w:caps/>
          <w:color w:val="1A3C6E"/>
          <w:sz w:val="26"/>
          <w:szCs w:val="26"/>
        </w:rPr>
        <w:t xml:space="preserve">Technical Skills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DDDDDD" w:sz="1"/>
              <w:left w:val="single" w:color="DDDDDD" w:sz="1"/>
              <w:bottom w:val="single" w:color="DDDDDD" w:sz="1"/>
              <w:right w:val="single" w:color="DDDDDD" w:sz="1"/>
            </w:tcBorders>
            <w:shd w:fill="E8F0F8" w:val="clear"/>
            <w:tcMar>
              <w:top w:type="dxa" w:w="80"/>
              <w:left w:type="dxa" w:w="160"/>
              <w:bottom w:type="dxa" w:w="80"/>
              <w:right w:type="dxa" w:w="160"/>
            </w:tcMar>
          </w:tcPr>
          <w:p>
            <w:r>
              <w:rPr>
                <w:rFonts w:ascii="Arial" w:cs="Arial" w:eastAsia="Arial" w:hAnsi="Arial"/>
                <w:b/>
                <w:bCs/>
                <w:color w:val="1A3C6E"/>
                <w:sz w:val="20"/>
                <w:szCs w:val="20"/>
              </w:rPr>
              <w:t xml:space="preserve">Frontend</w:t>
            </w:r>
          </w:p>
        </w:tc>
        <w:tc>
          <w:tcPr>
            <w:tcW w:type="dxa" w:w="78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2C2C"/>
                <w:sz w:val="20"/>
                <w:szCs w:val="20"/>
              </w:rPr>
              <w:t xml:space="preserve">HTML5, CSS3, Bootstrap, Tailwind CSS, Responsive Web Design, React.js</w:t>
            </w:r>
          </w:p>
        </w:tc>
      </w:tr>
      <w:tr>
        <w:tc>
          <w:tcPr>
            <w:tcW w:type="dxa" w:w="2200"/>
            <w:tcBorders>
              <w:top w:val="single" w:color="DDDDDD" w:sz="1"/>
              <w:left w:val="single" w:color="DDDDDD" w:sz="1"/>
              <w:bottom w:val="single" w:color="DDDDDD" w:sz="1"/>
              <w:right w:val="single" w:color="DDDDDD" w:sz="1"/>
            </w:tcBorders>
            <w:shd w:fill="E8F0F8" w:val="clear"/>
            <w:tcMar>
              <w:top w:type="dxa" w:w="80"/>
              <w:left w:type="dxa" w:w="160"/>
              <w:bottom w:type="dxa" w:w="80"/>
              <w:right w:type="dxa" w:w="160"/>
            </w:tcMar>
          </w:tcPr>
          <w:p>
            <w:r>
              <w:rPr>
                <w:rFonts w:ascii="Arial" w:cs="Arial" w:eastAsia="Arial" w:hAnsi="Arial"/>
                <w:b/>
                <w:bCs/>
                <w:color w:val="1A3C6E"/>
                <w:sz w:val="20"/>
                <w:szCs w:val="20"/>
              </w:rPr>
              <w:t xml:space="preserve">Backend</w:t>
            </w:r>
          </w:p>
        </w:tc>
        <w:tc>
          <w:tcPr>
            <w:tcW w:type="dxa" w:w="78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2C2C"/>
                <w:sz w:val="20"/>
                <w:szCs w:val="20"/>
              </w:rPr>
              <w:t xml:space="preserve">Java, Spring Boot, Python, C, C++, RESTful API Design, Microservices</w:t>
            </w:r>
          </w:p>
        </w:tc>
      </w:tr>
      <w:tr>
        <w:tc>
          <w:tcPr>
            <w:tcW w:type="dxa" w:w="2200"/>
            <w:tcBorders>
              <w:top w:val="single" w:color="DDDDDD" w:sz="1"/>
              <w:left w:val="single" w:color="DDDDDD" w:sz="1"/>
              <w:bottom w:val="single" w:color="DDDDDD" w:sz="1"/>
              <w:right w:val="single" w:color="DDDDDD" w:sz="1"/>
            </w:tcBorders>
            <w:shd w:fill="E8F0F8" w:val="clear"/>
            <w:tcMar>
              <w:top w:type="dxa" w:w="80"/>
              <w:left w:type="dxa" w:w="160"/>
              <w:bottom w:type="dxa" w:w="80"/>
              <w:right w:type="dxa" w:w="160"/>
            </w:tcMar>
          </w:tcPr>
          <w:p>
            <w:r>
              <w:rPr>
                <w:rFonts w:ascii="Arial" w:cs="Arial" w:eastAsia="Arial" w:hAnsi="Arial"/>
                <w:b/>
                <w:bCs/>
                <w:color w:val="1A3C6E"/>
                <w:sz w:val="20"/>
                <w:szCs w:val="20"/>
              </w:rPr>
              <w:t xml:space="preserve">Databases</w:t>
            </w:r>
          </w:p>
        </w:tc>
        <w:tc>
          <w:tcPr>
            <w:tcW w:type="dxa" w:w="78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2C2C"/>
                <w:sz w:val="20"/>
                <w:szCs w:val="20"/>
              </w:rPr>
              <w:t xml:space="preserve">MySQL, MongoDB, PostgreSQL | SQL: Joins, Subqueries, Window Functions, CTEs, Indexing</w:t>
            </w:r>
          </w:p>
        </w:tc>
      </w:tr>
      <w:tr>
        <w:tc>
          <w:tcPr>
            <w:tcW w:type="dxa" w:w="2200"/>
            <w:tcBorders>
              <w:top w:val="single" w:color="DDDDDD" w:sz="1"/>
              <w:left w:val="single" w:color="DDDDDD" w:sz="1"/>
              <w:bottom w:val="single" w:color="DDDDDD" w:sz="1"/>
              <w:right w:val="single" w:color="DDDDDD" w:sz="1"/>
            </w:tcBorders>
            <w:shd w:fill="E8F0F8" w:val="clear"/>
            <w:tcMar>
              <w:top w:type="dxa" w:w="80"/>
              <w:left w:type="dxa" w:w="160"/>
              <w:bottom w:type="dxa" w:w="80"/>
              <w:right w:type="dxa" w:w="160"/>
            </w:tcMar>
          </w:tcPr>
          <w:p>
            <w:r>
              <w:rPr>
                <w:rFonts w:ascii="Arial" w:cs="Arial" w:eastAsia="Arial" w:hAnsi="Arial"/>
                <w:b/>
                <w:bCs/>
                <w:color w:val="1A3C6E"/>
                <w:sz w:val="20"/>
                <w:szCs w:val="20"/>
              </w:rPr>
              <w:t xml:space="preserve">Cloud / Data</w:t>
            </w:r>
          </w:p>
        </w:tc>
        <w:tc>
          <w:tcPr>
            <w:tcW w:type="dxa" w:w="78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2C2C"/>
                <w:sz w:val="20"/>
                <w:szCs w:val="20"/>
              </w:rPr>
              <w:t xml:space="preserve">Snowflake Cloud Data Warehousing, Database Optimization, Query Tuning</w:t>
            </w:r>
          </w:p>
        </w:tc>
      </w:tr>
      <w:tr>
        <w:tc>
          <w:tcPr>
            <w:tcW w:type="dxa" w:w="2200"/>
            <w:tcBorders>
              <w:top w:val="single" w:color="DDDDDD" w:sz="1"/>
              <w:left w:val="single" w:color="DDDDDD" w:sz="1"/>
              <w:bottom w:val="single" w:color="DDDDDD" w:sz="1"/>
              <w:right w:val="single" w:color="DDDDDD" w:sz="1"/>
            </w:tcBorders>
            <w:shd w:fill="E8F0F8" w:val="clear"/>
            <w:tcMar>
              <w:top w:type="dxa" w:w="80"/>
              <w:left w:type="dxa" w:w="160"/>
              <w:bottom w:type="dxa" w:w="80"/>
              <w:right w:type="dxa" w:w="160"/>
            </w:tcMar>
          </w:tcPr>
          <w:p>
            <w:r>
              <w:rPr>
                <w:rFonts w:ascii="Arial" w:cs="Arial" w:eastAsia="Arial" w:hAnsi="Arial"/>
                <w:b/>
                <w:bCs/>
                <w:color w:val="1A3C6E"/>
                <w:sz w:val="20"/>
                <w:szCs w:val="20"/>
              </w:rPr>
              <w:t xml:space="preserve">DSA</w:t>
            </w:r>
          </w:p>
        </w:tc>
        <w:tc>
          <w:tcPr>
            <w:tcW w:type="dxa" w:w="78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2C2C"/>
                <w:sz w:val="20"/>
                <w:szCs w:val="20"/>
              </w:rPr>
              <w:t xml:space="preserve">Arrays, Strings, Linked Lists, Stacks, Queues, Recursion, Sorting Algorithms</w:t>
            </w:r>
          </w:p>
        </w:tc>
      </w:tr>
      <w:tr>
        <w:tc>
          <w:tcPr>
            <w:tcW w:type="dxa" w:w="2200"/>
            <w:tcBorders>
              <w:top w:val="single" w:color="DDDDDD" w:sz="1"/>
              <w:left w:val="single" w:color="DDDDDD" w:sz="1"/>
              <w:bottom w:val="single" w:color="DDDDDD" w:sz="1"/>
              <w:right w:val="single" w:color="DDDDDD" w:sz="1"/>
            </w:tcBorders>
            <w:shd w:fill="E8F0F8" w:val="clear"/>
            <w:tcMar>
              <w:top w:type="dxa" w:w="80"/>
              <w:left w:type="dxa" w:w="160"/>
              <w:bottom w:type="dxa" w:w="80"/>
              <w:right w:type="dxa" w:w="160"/>
            </w:tcMar>
          </w:tcPr>
          <w:p>
            <w:r>
              <w:rPr>
                <w:rFonts w:ascii="Arial" w:cs="Arial" w:eastAsia="Arial" w:hAnsi="Arial"/>
                <w:b/>
                <w:bCs/>
                <w:color w:val="1A3C6E"/>
                <w:sz w:val="20"/>
                <w:szCs w:val="20"/>
              </w:rPr>
              <w:t xml:space="preserve">Version Control</w:t>
            </w:r>
          </w:p>
        </w:tc>
        <w:tc>
          <w:tcPr>
            <w:tcW w:type="dxa" w:w="78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2C2C"/>
                <w:sz w:val="20"/>
                <w:szCs w:val="20"/>
              </w:rPr>
              <w:t xml:space="preserve">Git (init, clone, add, commit, push, pull, branch, merge), GitHub (Repos, PRs, Issue Tracking)</w:t>
            </w:r>
          </w:p>
        </w:tc>
      </w:tr>
      <w:tr>
        <w:tc>
          <w:tcPr>
            <w:tcW w:type="dxa" w:w="2200"/>
            <w:tcBorders>
              <w:top w:val="single" w:color="DDDDDD" w:sz="1"/>
              <w:left w:val="single" w:color="DDDDDD" w:sz="1"/>
              <w:bottom w:val="single" w:color="DDDDDD" w:sz="1"/>
              <w:right w:val="single" w:color="DDDDDD" w:sz="1"/>
            </w:tcBorders>
            <w:shd w:fill="E8F0F8" w:val="clear"/>
            <w:tcMar>
              <w:top w:type="dxa" w:w="80"/>
              <w:left w:type="dxa" w:w="160"/>
              <w:bottom w:type="dxa" w:w="80"/>
              <w:right w:type="dxa" w:w="160"/>
            </w:tcMar>
          </w:tcPr>
          <w:p>
            <w:r>
              <w:rPr>
                <w:rFonts w:ascii="Arial" w:cs="Arial" w:eastAsia="Arial" w:hAnsi="Arial"/>
                <w:b/>
                <w:bCs/>
                <w:color w:val="1A3C6E"/>
                <w:sz w:val="20"/>
                <w:szCs w:val="20"/>
              </w:rPr>
              <w:t xml:space="preserve">AI Integration</w:t>
            </w:r>
          </w:p>
        </w:tc>
        <w:tc>
          <w:tcPr>
            <w:tcW w:type="dxa" w:w="78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2C2C"/>
                <w:sz w:val="20"/>
                <w:szCs w:val="20"/>
              </w:rPr>
              <w:t xml:space="preserve">OpenAI API, AI-based algorithm design, chatbot development, automated content pipelines</w:t>
            </w:r>
          </w:p>
        </w:tc>
      </w:tr>
      <w:tr>
        <w:tc>
          <w:tcPr>
            <w:tcW w:type="dxa" w:w="2200"/>
            <w:tcBorders>
              <w:top w:val="single" w:color="DDDDDD" w:sz="1"/>
              <w:left w:val="single" w:color="DDDDDD" w:sz="1"/>
              <w:bottom w:val="single" w:color="DDDDDD" w:sz="1"/>
              <w:right w:val="single" w:color="DDDDDD" w:sz="1"/>
            </w:tcBorders>
            <w:shd w:fill="E8F0F8" w:val="clear"/>
            <w:tcMar>
              <w:top w:type="dxa" w:w="80"/>
              <w:left w:type="dxa" w:w="160"/>
              <w:bottom w:type="dxa" w:w="80"/>
              <w:right w:type="dxa" w:w="160"/>
            </w:tcMar>
          </w:tcPr>
          <w:p>
            <w:r>
              <w:rPr>
                <w:rFonts w:ascii="Arial" w:cs="Arial" w:eastAsia="Arial" w:hAnsi="Arial"/>
                <w:b/>
                <w:bCs/>
                <w:color w:val="1A3C6E"/>
                <w:sz w:val="20"/>
                <w:szCs w:val="20"/>
              </w:rPr>
              <w:t xml:space="preserve">Training Skills</w:t>
            </w:r>
          </w:p>
        </w:tc>
        <w:tc>
          <w:tcPr>
            <w:tcW w:type="dxa" w:w="78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C2C2C"/>
                <w:sz w:val="20"/>
                <w:szCs w:val="20"/>
              </w:rPr>
              <w:t xml:space="preserve">Curriculum Design, SDP/Bootcamp Delivery, Placement Training, Technical Mentoring</w:t>
            </w:r>
          </w:p>
        </w:tc>
      </w:tr>
    </w:tbl>
    <w:p>
      <w:pPr>
        <w:pBdr>
          <w:bottom w:val="single" w:color="2E75B6" w:sz="6" w:space="2"/>
        </w:pBdr>
        <w:spacing w:after="60" w:before="200"/>
      </w:pPr>
      <w:r>
        <w:rPr>
          <w:rFonts w:ascii="Arial" w:cs="Arial" w:eastAsia="Arial" w:hAnsi="Arial"/>
          <w:b/>
          <w:bCs/>
          <w:caps/>
          <w:color w:val="1A3C6E"/>
          <w:sz w:val="26"/>
          <w:szCs w:val="26"/>
        </w:rPr>
        <w:t xml:space="preserve">Education</w:t>
      </w:r>
    </w:p>
    <w:p>
      <w:pPr>
        <w:spacing w:after="40" w:before="100"/>
      </w:pPr>
      <w:r>
        <w:rPr>
          <w:rFonts w:ascii="Arial" w:cs="Arial" w:eastAsia="Arial" w:hAnsi="Arial"/>
          <w:b/>
          <w:bCs/>
          <w:color w:val="1A3C6E"/>
          <w:sz w:val="23"/>
          <w:szCs w:val="23"/>
        </w:rPr>
        <w:t xml:space="preserve">Bachelor of Engineering – Computer Science &amp; Engineering</w:t>
      </w:r>
    </w:p>
    <w:p>
      <w:pPr>
        <w:spacing w:after="80" w:before="0"/>
      </w:pPr>
      <w:r>
        <w:rPr>
          <w:rFonts w:ascii="Arial" w:cs="Arial" w:eastAsia="Arial" w:hAnsi="Arial"/>
          <w:i/>
          <w:iCs/>
          <w:color w:val="666666"/>
          <w:sz w:val="21"/>
          <w:szCs w:val="21"/>
        </w:rPr>
        <w:t xml:space="preserve">Anna University Affiliated Institution  |  Tamil Nadu  |  2016 – 2020</w:t>
      </w:r>
    </w:p>
    <w:p>
      <w:pPr>
        <w:pBdr>
          <w:bottom w:val="single" w:color="2E75B6" w:sz="6" w:space="2"/>
        </w:pBdr>
        <w:spacing w:after="60" w:before="200"/>
      </w:pPr>
      <w:r>
        <w:rPr>
          <w:rFonts w:ascii="Arial" w:cs="Arial" w:eastAsia="Arial" w:hAnsi="Arial"/>
          <w:b/>
          <w:bCs/>
          <w:caps/>
          <w:color w:val="1A3C6E"/>
          <w:sz w:val="26"/>
          <w:szCs w:val="26"/>
        </w:rPr>
        <w:t xml:space="preserve">Declaration</w:t>
      </w:r>
    </w:p>
    <w:p>
      <w:pPr>
        <w:spacing w:after="40" w:before="80"/>
        <w:jc w:val="both"/>
      </w:pPr>
      <w:r>
        <w:rPr>
          <w:rFonts w:ascii="Arial" w:cs="Arial" w:eastAsia="Arial" w:hAnsi="Arial"/>
          <w:color w:val="2C2C2C"/>
          <w:sz w:val="21"/>
          <w:szCs w:val="21"/>
        </w:rPr>
        <w:t xml:space="preserve">I hereby declare that all the information provided in this resume is true and accurate to the best of my knowledge and belief. I am committed to contributing effectively with my skills and experience.</w:t>
      </w:r>
    </w:p>
    <w:p>
      <w:pPr>
        <w:spacing w:after="40" w:before="80"/>
      </w:pPr>
      <w:r>
        <w:rPr>
          <w:rFonts w:ascii="Arial" w:cs="Arial" w:eastAsia="Arial" w:hAnsi="Arial"/>
          <w:color w:val="2C2C2C"/>
          <w:sz w:val="21"/>
          <w:szCs w:val="21"/>
        </w:rPr>
        <w:t xml:space="preserve">Place: Chennai, Tamil Nadu</w:t>
      </w:r>
    </w:p>
    <w:p>
      <w:pPr>
        <w:spacing w:after="40" w:before="40"/>
      </w:pPr>
      <w:r>
        <w:rPr>
          <w:rFonts w:ascii="Arial" w:cs="Arial" w:eastAsia="Arial" w:hAnsi="Arial"/>
          <w:color w:val="2C2C2C"/>
          <w:sz w:val="21"/>
          <w:szCs w:val="21"/>
        </w:rPr>
        <w:t xml:space="preserve">Date: June 2026</w:t>
      </w:r>
    </w:p>
    <w:p>
      <w:pPr>
        <w:spacing w:after="0" w:before="80"/>
      </w:pPr>
      <w:r>
        <w:rPr>
          <w:rFonts w:ascii="Arial" w:cs="Arial" w:eastAsia="Arial" w:hAnsi="Arial"/>
          <w:b/>
          <w:bCs/>
          <w:color w:val="1A3C6E"/>
          <w:sz w:val="22"/>
          <w:szCs w:val="22"/>
        </w:rPr>
        <w:t xml:space="preserve">Hemalatha .P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2026-06-01T10:38:42.208Z</dcterms:created>
  <dcterms:modified xsi:type="dcterms:W3CDTF">2026-06-01T10:38:42.208Z</dcterms:modified>
</cp:coreProperties>
</file>

<file path=docProps/custom.xml><?xml version="1.0" encoding="utf-8"?>
<Properties xmlns="http://schemas.openxmlformats.org/officeDocument/2006/custom-properties" xmlns:vt="http://schemas.openxmlformats.org/officeDocument/2006/docPropsVTypes"/>
</file>