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26"/>
        <w:tblW w:w="16439" w:type="dxa"/>
        <w:tblLook w:val="04A0" w:firstRow="1" w:lastRow="0" w:firstColumn="1" w:lastColumn="0" w:noHBand="0" w:noVBand="1"/>
      </w:tblPr>
      <w:tblGrid>
        <w:gridCol w:w="1258"/>
        <w:gridCol w:w="2826"/>
        <w:gridCol w:w="2687"/>
        <w:gridCol w:w="2181"/>
        <w:gridCol w:w="2977"/>
        <w:gridCol w:w="1872"/>
        <w:gridCol w:w="2691"/>
      </w:tblGrid>
      <w:tr w:rsidR="000D21BC" w:rsidRPr="00EB46C6" w:rsidTr="00973BAA">
        <w:trPr>
          <w:trHeight w:val="994"/>
        </w:trPr>
        <w:tc>
          <w:tcPr>
            <w:tcW w:w="1264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SRAM</w:t>
            </w: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DRAM</w:t>
            </w: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EEPROM</w: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FLASH</w:t>
            </w:r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proofErr w:type="spellStart"/>
            <w:r w:rsidRPr="00EB46C6">
              <w:rPr>
                <w:sz w:val="18"/>
                <w:szCs w:val="18"/>
              </w:rPr>
              <w:t>FeRAM</w:t>
            </w:r>
            <w:proofErr w:type="spellEnd"/>
            <w:r w:rsidRPr="00EB46C6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MRAM</w:t>
            </w:r>
          </w:p>
        </w:tc>
      </w:tr>
      <w:tr w:rsidR="000D21BC" w:rsidRPr="00EB46C6" w:rsidTr="00973BAA">
        <w:trPr>
          <w:trHeight w:val="937"/>
        </w:trPr>
        <w:tc>
          <w:tcPr>
            <w:tcW w:w="1264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Type (Volatile/Non-Volatile)</w:t>
            </w: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Volatile</w:t>
            </w: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Volatile</w:t>
            </w: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Non-Volatile</w: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Non-Volatile</w:t>
            </w:r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Non-Volatile</w:t>
            </w: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Non-Volatile</w:t>
            </w:r>
          </w:p>
        </w:tc>
      </w:tr>
      <w:tr w:rsidR="000D21BC" w:rsidRPr="00EB46C6" w:rsidTr="00973BAA">
        <w:trPr>
          <w:trHeight w:val="1876"/>
        </w:trPr>
        <w:tc>
          <w:tcPr>
            <w:tcW w:w="1264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Architecture</w:t>
            </w: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Requires Six MOSFETs to store a single bit</w:t>
            </w: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Only one transistor and a capacitor are required per bit</w:t>
            </w: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Individual memory cells can be erased and reprogrammed without disturbing the memory array. This requires extra MOSFET for each memory cell leading to a lower packing density</w: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 xml:space="preserve"> Flash can store more than 1 bit of information per cell as the amount of current flow is sensed rather than just absence or presence of current.</w:t>
            </w:r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 xml:space="preserve">Materials tend to stop being ferroelectric when they are too small. This limits the size of components used in </w:t>
            </w:r>
            <w:proofErr w:type="spellStart"/>
            <w:r w:rsidRPr="00EB46C6">
              <w:rPr>
                <w:sz w:val="18"/>
                <w:szCs w:val="18"/>
              </w:rPr>
              <w:t>FeRAM</w:t>
            </w:r>
            <w:proofErr w:type="spellEnd"/>
            <w:r w:rsidRPr="00EB46C6">
              <w:rPr>
                <w:sz w:val="18"/>
                <w:szCs w:val="18"/>
              </w:rPr>
              <w:t xml:space="preserve"> and therefore determines the density,</w:t>
            </w: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Cell sizes are limited to 180nm due to write induced field overlaps between adjacent cells, leading to potential false writes.</w:t>
            </w:r>
          </w:p>
        </w:tc>
      </w:tr>
      <w:tr w:rsidR="000D21BC" w:rsidRPr="00EB46C6" w:rsidTr="00973BAA">
        <w:trPr>
          <w:trHeight w:val="994"/>
        </w:trPr>
        <w:tc>
          <w:tcPr>
            <w:tcW w:w="1264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Capacity</w:t>
            </w: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MB</w:t>
            </w: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GB</w:t>
            </w: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GB</w: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GB</w:t>
            </w:r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kB – 2MB</w:t>
            </w: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GB</w:t>
            </w:r>
          </w:p>
        </w:tc>
      </w:tr>
      <w:tr w:rsidR="000D21BC" w:rsidRPr="00EB46C6" w:rsidTr="00973BAA">
        <w:trPr>
          <w:trHeight w:val="937"/>
        </w:trPr>
        <w:tc>
          <w:tcPr>
            <w:tcW w:w="1264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Applications</w:t>
            </w: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CPU cache memory</w:t>
            </w:r>
          </w:p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Hard drive buffers</w:t>
            </w:r>
          </w:p>
          <w:p w:rsidR="00672479" w:rsidRPr="00EB46C6" w:rsidRDefault="00672479" w:rsidP="00672479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Working memory for CPU or GPU</w:t>
            </w: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Store small amounts of data that must be saved when power is removed such as device configuration</w: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Data storage such as the operating system or user data</w:t>
            </w:r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Same functionality as flash memory, with lower power usage and faster write performance</w:t>
            </w: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 xml:space="preserve">Proposed applications include aerospace and military systems and consumer in electronics. May replace all memory types (universal memory) </w:t>
            </w:r>
          </w:p>
        </w:tc>
      </w:tr>
      <w:tr w:rsidR="000D21BC" w:rsidRPr="00EB46C6" w:rsidTr="00973BAA">
        <w:trPr>
          <w:trHeight w:val="2927"/>
        </w:trPr>
        <w:tc>
          <w:tcPr>
            <w:tcW w:w="1264" w:type="dxa"/>
          </w:tcPr>
          <w:p w:rsidR="00672479" w:rsidRPr="00EB46C6" w:rsidRDefault="00672479" w:rsidP="00672479">
            <w:pPr>
              <w:jc w:val="center"/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t>Architecture of a memory cell</w:t>
            </w: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noProof/>
                <w:sz w:val="18"/>
                <w:szCs w:val="18"/>
                <w:lang w:eastAsia="en-NZ"/>
              </w:rPr>
              <w:drawing>
                <wp:anchor distT="0" distB="0" distL="114300" distR="114300" simplePos="0" relativeHeight="251659264" behindDoc="0" locked="0" layoutInCell="1" allowOverlap="1" wp14:anchorId="2DABC848" wp14:editId="322F4CD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50800</wp:posOffset>
                  </wp:positionV>
                  <wp:extent cx="1657350" cy="1039074"/>
                  <wp:effectExtent l="0" t="0" r="0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03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noProof/>
                <w:sz w:val="18"/>
                <w:szCs w:val="18"/>
                <w:lang w:eastAsia="en-NZ"/>
              </w:rPr>
              <w:drawing>
                <wp:anchor distT="0" distB="0" distL="114300" distR="114300" simplePos="0" relativeHeight="251660288" behindDoc="0" locked="0" layoutInCell="1" allowOverlap="1" wp14:anchorId="5BA2E5E2" wp14:editId="135A07E4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184150</wp:posOffset>
                  </wp:positionV>
                  <wp:extent cx="1569332" cy="885825"/>
                  <wp:effectExtent l="0" t="0" r="0" b="0"/>
                  <wp:wrapSquare wrapText="bothSides"/>
                  <wp:docPr id="2" name="Picture 2" descr="http://users.ece.gatech.edu/~sudha/academic/class/ece2030/Lectures/images/memory-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sers.ece.gatech.edu/~sudha/academic/class/ece2030/Lectures/images/memory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332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72479" w:rsidRPr="00EB46C6" w:rsidRDefault="00672479" w:rsidP="006724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sz w:val="18"/>
                <w:szCs w:val="18"/>
              </w:rPr>
              <w:object w:dxaOrig="2535" w:dyaOrig="2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93pt" o:ole="">
                  <v:imagedata r:id="rId9" o:title=""/>
                </v:shape>
                <o:OLEObject Type="Embed" ProgID="PBrush" ShapeID="_x0000_i1025" DrawAspect="Content" ObjectID="_1494704070" r:id="rId10"/>
              </w:objec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bookmarkStart w:id="0" w:name="_GoBack"/>
            <w:r w:rsidRPr="00EB46C6">
              <w:rPr>
                <w:noProof/>
                <w:sz w:val="18"/>
                <w:szCs w:val="18"/>
                <w:lang w:eastAsia="en-NZ"/>
              </w:rPr>
              <w:drawing>
                <wp:anchor distT="0" distB="0" distL="114300" distR="114300" simplePos="0" relativeHeight="251661312" behindDoc="0" locked="0" layoutInCell="1" allowOverlap="1" wp14:anchorId="7FED61CF" wp14:editId="50CE33F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111125</wp:posOffset>
                  </wp:positionV>
                  <wp:extent cx="1753235" cy="1447800"/>
                  <wp:effectExtent l="0" t="0" r="0" b="0"/>
                  <wp:wrapSquare wrapText="bothSides"/>
                  <wp:docPr id="3" name="Picture 3" descr="http://upload.wikimedia.org/wikipedia/en/thumb/2/2c/Flash_cell_structure.svg/800px-Flash_cell_structu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pload.wikimedia.org/wikipedia/en/thumb/2/2c/Flash_cell_structure.svg/800px-Flash_cell_structu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75323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noProof/>
                <w:sz w:val="18"/>
                <w:szCs w:val="18"/>
                <w:lang w:eastAsia="en-NZ"/>
              </w:rPr>
              <w:drawing>
                <wp:anchor distT="0" distB="0" distL="114300" distR="114300" simplePos="0" relativeHeight="251663360" behindDoc="0" locked="0" layoutInCell="1" allowOverlap="1" wp14:anchorId="11BD4E5D" wp14:editId="2673F2E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271145</wp:posOffset>
                  </wp:positionV>
                  <wp:extent cx="1051560" cy="913765"/>
                  <wp:effectExtent l="0" t="0" r="0" b="635"/>
                  <wp:wrapSquare wrapText="bothSides"/>
                  <wp:docPr id="4" name="Picture 4" descr="http://www.radio-electronics.com/images/fram-basic-memory-cell-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radio-electronics.com/images/fram-basic-memory-cel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672479" w:rsidRPr="00EB46C6" w:rsidRDefault="00672479" w:rsidP="00672479">
            <w:pPr>
              <w:rPr>
                <w:sz w:val="18"/>
                <w:szCs w:val="18"/>
              </w:rPr>
            </w:pPr>
          </w:p>
          <w:p w:rsidR="00672479" w:rsidRPr="00EB46C6" w:rsidRDefault="00672479" w:rsidP="006724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 w:rsidRPr="00EB46C6">
              <w:rPr>
                <w:noProof/>
                <w:sz w:val="18"/>
                <w:szCs w:val="18"/>
                <w:lang w:eastAsia="en-NZ"/>
              </w:rPr>
              <w:drawing>
                <wp:anchor distT="0" distB="0" distL="114300" distR="114300" simplePos="0" relativeHeight="251662336" behindDoc="0" locked="0" layoutInCell="1" allowOverlap="1" wp14:anchorId="7CFE5C42" wp14:editId="4526380D">
                  <wp:simplePos x="0" y="0"/>
                  <wp:positionH relativeFrom="margin">
                    <wp:posOffset>1905</wp:posOffset>
                  </wp:positionH>
                  <wp:positionV relativeFrom="paragraph">
                    <wp:posOffset>101600</wp:posOffset>
                  </wp:positionV>
                  <wp:extent cx="1571625" cy="1600200"/>
                  <wp:effectExtent l="0" t="0" r="0" b="0"/>
                  <wp:wrapSquare wrapText="bothSides"/>
                  <wp:docPr id="5" name="Picture 5" descr="http://upload.wikimedia.org/wikipedia/commons/thumb/f/f9/MRAM-Cell-Simplified.svg/330px-MRAM-Cell-Simplifie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upload.wikimedia.org/wikipedia/commons/thumb/f/f9/MRAM-Cell-Simplified.svg/330px-MRAM-Cell-Simplifie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21BC" w:rsidRPr="00EB46C6" w:rsidTr="00973BAA">
        <w:trPr>
          <w:trHeight w:val="994"/>
        </w:trPr>
        <w:tc>
          <w:tcPr>
            <w:tcW w:w="1264" w:type="dxa"/>
          </w:tcPr>
          <w:p w:rsidR="00672479" w:rsidRPr="00EB46C6" w:rsidRDefault="00672479" w:rsidP="006724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Features</w:t>
            </w: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No refresh time, results in higher performance</w:t>
            </w: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Structural simplicity, allows  DRAM to reach very high density.</w:t>
            </w: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EEPROMs can be programmed and erased in circuit.</w: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Siginificantly faster in read and write compared to EEPROM. Robust.</w:t>
            </w:r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Faster write performance and greater maximum number of write-erase cycles than flash.</w:t>
            </w: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Similar performance to SRAM, similar density than DRAM, much lower power consumption than DRAM, no degrdation of time life flash.</w:t>
            </w:r>
          </w:p>
        </w:tc>
      </w:tr>
      <w:tr w:rsidR="000D21BC" w:rsidRPr="00EB46C6" w:rsidTr="00973BAA">
        <w:trPr>
          <w:trHeight w:val="994"/>
        </w:trPr>
        <w:tc>
          <w:tcPr>
            <w:tcW w:w="1264" w:type="dxa"/>
          </w:tcPr>
          <w:p w:rsidR="00672479" w:rsidRPr="00EB46C6" w:rsidRDefault="00672479" w:rsidP="006724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Drawbacks</w:t>
            </w:r>
          </w:p>
        </w:tc>
        <w:tc>
          <w:tcPr>
            <w:tcW w:w="2841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More expensive to produce and less desnse than DRAM</w:t>
            </w:r>
          </w:p>
        </w:tc>
        <w:tc>
          <w:tcPr>
            <w:tcW w:w="2701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Capacitors need to refresh periodically, which reduces performance</w:t>
            </w:r>
          </w:p>
        </w:tc>
        <w:tc>
          <w:tcPr>
            <w:tcW w:w="2193" w:type="dxa"/>
          </w:tcPr>
          <w:p w:rsidR="00672479" w:rsidRPr="00EB46C6" w:rsidRDefault="00672479" w:rsidP="006724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times it could be reprogrammed  (drawback when EEPROM is frequently reprogrammed while the computer is in use)</w:t>
            </w:r>
          </w:p>
        </w:tc>
        <w:tc>
          <w:tcPr>
            <w:tcW w:w="2993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Finite number of program-erase cycles. However, engineers at Macronix solved the write erase cycles degradation.</w:t>
            </w:r>
          </w:p>
        </w:tc>
        <w:tc>
          <w:tcPr>
            <w:tcW w:w="1882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Much lower storage densities, capcity limitations and higher production cost compared to flash.</w:t>
            </w:r>
          </w:p>
        </w:tc>
        <w:tc>
          <w:tcPr>
            <w:tcW w:w="2565" w:type="dxa"/>
          </w:tcPr>
          <w:p w:rsidR="00672479" w:rsidRPr="00EB46C6" w:rsidRDefault="00672479" w:rsidP="00672479">
            <w:pPr>
              <w:rPr>
                <w:noProof/>
                <w:sz w:val="18"/>
                <w:szCs w:val="18"/>
                <w:lang w:eastAsia="en-NZ"/>
              </w:rPr>
            </w:pPr>
            <w:r>
              <w:rPr>
                <w:noProof/>
                <w:sz w:val="18"/>
                <w:szCs w:val="18"/>
                <w:lang w:eastAsia="en-NZ"/>
              </w:rPr>
              <w:t>Susceptible to induced magnetic field. Results in potential false writes (half-select problem).</w:t>
            </w:r>
          </w:p>
        </w:tc>
      </w:tr>
    </w:tbl>
    <w:p w:rsidR="009319D9" w:rsidRPr="00EB46C6" w:rsidRDefault="009319D9">
      <w:pPr>
        <w:rPr>
          <w:sz w:val="18"/>
          <w:szCs w:val="18"/>
        </w:rPr>
      </w:pPr>
    </w:p>
    <w:sectPr w:rsidR="009319D9" w:rsidRPr="00EB46C6" w:rsidSect="00672479">
      <w:pgSz w:w="16838" w:h="11906" w:orient="landscape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230" w:rsidRDefault="00180230" w:rsidP="00672479">
      <w:pPr>
        <w:spacing w:after="0" w:line="240" w:lineRule="auto"/>
      </w:pPr>
      <w:r>
        <w:separator/>
      </w:r>
    </w:p>
  </w:endnote>
  <w:endnote w:type="continuationSeparator" w:id="0">
    <w:p w:rsidR="00180230" w:rsidRDefault="00180230" w:rsidP="0067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230" w:rsidRDefault="00180230" w:rsidP="00672479">
      <w:pPr>
        <w:spacing w:after="0" w:line="240" w:lineRule="auto"/>
      </w:pPr>
      <w:r>
        <w:separator/>
      </w:r>
    </w:p>
  </w:footnote>
  <w:footnote w:type="continuationSeparator" w:id="0">
    <w:p w:rsidR="00180230" w:rsidRDefault="00180230" w:rsidP="00672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24DE4"/>
    <w:multiLevelType w:val="hybridMultilevel"/>
    <w:tmpl w:val="6C8CD99A"/>
    <w:lvl w:ilvl="0" w:tplc="B92EB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B100D"/>
    <w:multiLevelType w:val="hybridMultilevel"/>
    <w:tmpl w:val="B3C4D52C"/>
    <w:lvl w:ilvl="0" w:tplc="19F2B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A0"/>
    <w:rsid w:val="000710A1"/>
    <w:rsid w:val="000D21BC"/>
    <w:rsid w:val="00134F33"/>
    <w:rsid w:val="00180230"/>
    <w:rsid w:val="001819C2"/>
    <w:rsid w:val="0026294A"/>
    <w:rsid w:val="002720CB"/>
    <w:rsid w:val="002A4C44"/>
    <w:rsid w:val="004A133E"/>
    <w:rsid w:val="004C2B49"/>
    <w:rsid w:val="004C5389"/>
    <w:rsid w:val="00504261"/>
    <w:rsid w:val="00527DA0"/>
    <w:rsid w:val="00672479"/>
    <w:rsid w:val="006865BC"/>
    <w:rsid w:val="006F4DA4"/>
    <w:rsid w:val="0071005A"/>
    <w:rsid w:val="00803C0B"/>
    <w:rsid w:val="009319D9"/>
    <w:rsid w:val="00973BAA"/>
    <w:rsid w:val="00A01F4B"/>
    <w:rsid w:val="00D2451B"/>
    <w:rsid w:val="00EB46C6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DB23D-7DE0-45B5-9807-EE712FE6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9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479"/>
  </w:style>
  <w:style w:type="paragraph" w:styleId="Footer">
    <w:name w:val="footer"/>
    <w:basedOn w:val="Normal"/>
    <w:link w:val="FooterChar"/>
    <w:uiPriority w:val="99"/>
    <w:unhideWhenUsed/>
    <w:rsid w:val="0067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2015-05-23T03:58:00Z</dcterms:created>
  <dcterms:modified xsi:type="dcterms:W3CDTF">2015-06-01T10:48:00Z</dcterms:modified>
</cp:coreProperties>
</file>