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89" w:rsidRDefault="00290F89" w:rsidP="00290F89">
      <w:pPr>
        <w:jc w:val="center"/>
        <w:rPr>
          <w:b/>
          <w:u w:val="single"/>
        </w:rPr>
      </w:pPr>
      <w:r w:rsidRPr="00290F89">
        <w:rPr>
          <w:b/>
          <w:u w:val="single"/>
        </w:rPr>
        <w:t>ECEN301 Lab Session 7: Serial Communication</w:t>
      </w:r>
    </w:p>
    <w:p w:rsidR="00290F89" w:rsidRDefault="00290F89" w:rsidP="00290F89">
      <w:pPr>
        <w:rPr>
          <w:b/>
        </w:rPr>
      </w:pPr>
      <w:r>
        <w:rPr>
          <w:b/>
        </w:rPr>
        <w:t>Objectives</w:t>
      </w:r>
    </w:p>
    <w:p w:rsidR="00290F89" w:rsidRDefault="00290F89" w:rsidP="00290F89">
      <w:pPr>
        <w:rPr>
          <w:b/>
        </w:rPr>
      </w:pPr>
      <w:r>
        <w:rPr>
          <w:b/>
        </w:rPr>
        <w:t>Methodology</w:t>
      </w:r>
    </w:p>
    <w:p w:rsidR="00290F89" w:rsidRDefault="00290F89" w:rsidP="00290F89">
      <w:pPr>
        <w:rPr>
          <w:b/>
        </w:rPr>
      </w:pPr>
      <w:r>
        <w:rPr>
          <w:b/>
        </w:rPr>
        <w:t>Part 1: Communication between micro and PC via HyperTerminal</w:t>
      </w:r>
    </w:p>
    <w:p w:rsidR="00290F89" w:rsidRDefault="00290F89" w:rsidP="00290F89">
      <w:r>
        <w:t>In this part, communication is established between the microcontroller and the PC through serial communication via the HyperTerminal application.</w:t>
      </w:r>
    </w:p>
    <w:p w:rsidR="00290F89" w:rsidRDefault="00290F89" w:rsidP="00290F89">
      <w:r>
        <w:t>For this part of the laboratory, a program is written that will:</w:t>
      </w:r>
    </w:p>
    <w:p w:rsidR="00290F89" w:rsidRDefault="00290F89" w:rsidP="00290F89">
      <w:pPr>
        <w:pStyle w:val="ListParagraph"/>
        <w:numPr>
          <w:ilvl w:val="0"/>
          <w:numId w:val="1"/>
        </w:numPr>
      </w:pPr>
      <w:r>
        <w:t>Initialise the serial port to a baud rate of 1200Hz</w:t>
      </w:r>
    </w:p>
    <w:p w:rsidR="00290F89" w:rsidRDefault="00290F89" w:rsidP="00290F89">
      <w:pPr>
        <w:pStyle w:val="ListParagraph"/>
        <w:numPr>
          <w:ilvl w:val="0"/>
          <w:numId w:val="1"/>
        </w:numPr>
      </w:pPr>
      <w:r>
        <w:t>Read incoming characters</w:t>
      </w:r>
    </w:p>
    <w:p w:rsidR="00290F89" w:rsidRDefault="00290F89" w:rsidP="00290F89">
      <w:pPr>
        <w:pStyle w:val="ListParagraph"/>
        <w:numPr>
          <w:ilvl w:val="0"/>
          <w:numId w:val="1"/>
        </w:numPr>
      </w:pPr>
      <w:r>
        <w:t>Display the characters on the LCD display</w:t>
      </w:r>
    </w:p>
    <w:p w:rsidR="00290F89" w:rsidRDefault="00290F89" w:rsidP="00290F89">
      <w:pPr>
        <w:pStyle w:val="ListParagraph"/>
        <w:numPr>
          <w:ilvl w:val="0"/>
          <w:numId w:val="1"/>
        </w:numPr>
      </w:pPr>
      <w:r>
        <w:t>Echo characters back to the PC</w:t>
      </w:r>
    </w:p>
    <w:p w:rsidR="00290F89" w:rsidRDefault="00290F89" w:rsidP="00290F89">
      <w:r>
        <w:t>With the phys340libkeil library, there are serial port functions. These functions are:</w:t>
      </w:r>
    </w:p>
    <w:p w:rsidR="00290F89" w:rsidRDefault="00290F89" w:rsidP="00290F89">
      <w:pPr>
        <w:pStyle w:val="ListParagraph"/>
        <w:numPr>
          <w:ilvl w:val="0"/>
          <w:numId w:val="2"/>
        </w:numPr>
      </w:pPr>
      <w:proofErr w:type="spellStart"/>
      <w:r>
        <w:t>initSerial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baud)</w:t>
      </w:r>
    </w:p>
    <w:p w:rsidR="00290F89" w:rsidRDefault="00290F89" w:rsidP="00290F89">
      <w:pPr>
        <w:pStyle w:val="ListParagraph"/>
        <w:numPr>
          <w:ilvl w:val="0"/>
          <w:numId w:val="2"/>
        </w:numPr>
      </w:pPr>
      <w:proofErr w:type="spellStart"/>
      <w:r>
        <w:t>writeCharSerial</w:t>
      </w:r>
      <w:proofErr w:type="spellEnd"/>
      <w:r>
        <w:t>(char c)</w:t>
      </w:r>
    </w:p>
    <w:p w:rsidR="00290F89" w:rsidRDefault="00290F89" w:rsidP="00290F89">
      <w:pPr>
        <w:pStyle w:val="ListParagraph"/>
        <w:numPr>
          <w:ilvl w:val="0"/>
          <w:numId w:val="2"/>
        </w:numPr>
      </w:pPr>
      <w:proofErr w:type="spellStart"/>
      <w:r>
        <w:t>writeLineSerial</w:t>
      </w:r>
      <w:proofErr w:type="spellEnd"/>
      <w:r>
        <w:t>(char * s)</w:t>
      </w:r>
    </w:p>
    <w:p w:rsidR="00290F89" w:rsidRDefault="00290F89" w:rsidP="00290F89">
      <w:pPr>
        <w:pStyle w:val="ListParagraph"/>
        <w:numPr>
          <w:ilvl w:val="0"/>
          <w:numId w:val="2"/>
        </w:numPr>
      </w:pPr>
      <w:proofErr w:type="spellStart"/>
      <w:r>
        <w:t>readCharSerial</w:t>
      </w:r>
      <w:proofErr w:type="spellEnd"/>
      <w:r>
        <w:t>()</w:t>
      </w:r>
    </w:p>
    <w:p w:rsidR="00290F89" w:rsidRDefault="00290F89" w:rsidP="00290F89">
      <w:pPr>
        <w:pStyle w:val="ListParagraph"/>
        <w:numPr>
          <w:ilvl w:val="0"/>
          <w:numId w:val="2"/>
        </w:numPr>
      </w:pPr>
      <w:proofErr w:type="spellStart"/>
      <w:r>
        <w:t>readLineSerial</w:t>
      </w:r>
      <w:proofErr w:type="spellEnd"/>
      <w:r>
        <w:t xml:space="preserve">(char * s, </w:t>
      </w:r>
      <w:proofErr w:type="spellStart"/>
      <w:r>
        <w:t>int</w:t>
      </w:r>
      <w:proofErr w:type="spellEnd"/>
      <w:r>
        <w:t xml:space="preserve"> max)</w:t>
      </w:r>
    </w:p>
    <w:p w:rsidR="00895734" w:rsidRDefault="00290F89" w:rsidP="00290F89">
      <w:proofErr w:type="spellStart"/>
      <w:proofErr w:type="gramStart"/>
      <w:r>
        <w:t>initSerial</w:t>
      </w:r>
      <w:proofErr w:type="spellEnd"/>
      <w:r w:rsidR="00895734">
        <w:t>(</w:t>
      </w:r>
      <w:proofErr w:type="gramEnd"/>
      <w:r w:rsidR="00895734">
        <w:t>)</w:t>
      </w:r>
      <w:r>
        <w:t xml:space="preserve"> initialise the serial port to a given baud rate. It uses timer 1 which is 16bit.</w:t>
      </w:r>
      <w:r w:rsidR="00895734">
        <w:t xml:space="preserve"> It takes in </w:t>
      </w:r>
      <w:proofErr w:type="gramStart"/>
      <w:r w:rsidR="00895734">
        <w:t>a</w:t>
      </w:r>
      <w:proofErr w:type="gramEnd"/>
      <w:r w:rsidR="00895734">
        <w:t xml:space="preserve"> unsigned </w:t>
      </w:r>
      <w:proofErr w:type="spellStart"/>
      <w:r w:rsidR="00895734">
        <w:t>int</w:t>
      </w:r>
      <w:proofErr w:type="spellEnd"/>
      <w:r w:rsidR="00895734">
        <w:t xml:space="preserve"> to set the baud rate of the serial port. </w:t>
      </w:r>
      <w:proofErr w:type="spellStart"/>
      <w:proofErr w:type="gramStart"/>
      <w:r w:rsidR="00895734">
        <w:t>writeCharSerial</w:t>
      </w:r>
      <w:proofErr w:type="spellEnd"/>
      <w:proofErr w:type="gramEnd"/>
      <w:r w:rsidR="00895734">
        <w:t xml:space="preserve"> writes a single character to the  </w:t>
      </w:r>
      <w:proofErr w:type="spellStart"/>
      <w:r w:rsidR="00895734">
        <w:t>hyperterminal</w:t>
      </w:r>
      <w:proofErr w:type="spellEnd"/>
      <w:r w:rsidR="00895734">
        <w:t xml:space="preserve"> application. It takes a char character. </w:t>
      </w:r>
      <w:proofErr w:type="spellStart"/>
      <w:proofErr w:type="gramStart"/>
      <w:r w:rsidR="00895734">
        <w:t>writeLineSerial</w:t>
      </w:r>
      <w:proofErr w:type="spellEnd"/>
      <w:proofErr w:type="gramEnd"/>
      <w:r w:rsidR="00895734">
        <w:t xml:space="preserve"> writes an array of characters to the </w:t>
      </w:r>
      <w:proofErr w:type="spellStart"/>
      <w:r w:rsidR="00895734">
        <w:t>hyperterminal</w:t>
      </w:r>
      <w:proofErr w:type="spellEnd"/>
      <w:r w:rsidR="00895734">
        <w:t xml:space="preserve"> until null character. </w:t>
      </w:r>
      <w:proofErr w:type="spellStart"/>
      <w:proofErr w:type="gramStart"/>
      <w:r w:rsidR="00895734">
        <w:t>readCharSerial</w:t>
      </w:r>
      <w:proofErr w:type="spellEnd"/>
      <w:proofErr w:type="gramEnd"/>
      <w:r w:rsidR="00895734">
        <w:t xml:space="preserve"> reads a single character from the </w:t>
      </w:r>
      <w:proofErr w:type="spellStart"/>
      <w:r w:rsidR="00895734">
        <w:t>hyperterminal</w:t>
      </w:r>
      <w:proofErr w:type="spellEnd"/>
      <w:r w:rsidR="00895734">
        <w:t xml:space="preserve"> application. </w:t>
      </w:r>
      <w:proofErr w:type="spellStart"/>
      <w:r w:rsidR="00895734">
        <w:t>ReadLineSerial</w:t>
      </w:r>
      <w:proofErr w:type="spellEnd"/>
      <w:r w:rsidR="00895734">
        <w:t xml:space="preserve"> read an array of characters and store result in provided array. Keeps blocking until a newline or ‘max’ characters received. Destination array must have size of at least ‘max’ +1.</w:t>
      </w:r>
    </w:p>
    <w:p w:rsidR="00895734" w:rsidRDefault="002F43C7" w:rsidP="00290F89">
      <w:r>
        <w:t xml:space="preserve">To set the baud rate of 1200Hz by using the </w:t>
      </w:r>
      <w:proofErr w:type="spellStart"/>
      <w:r>
        <w:t>initSerial</w:t>
      </w:r>
      <w:proofErr w:type="spellEnd"/>
      <w:r>
        <w:t xml:space="preserve"> method. A parameter of 1200 is used to set the baud rate.</w:t>
      </w:r>
    </w:p>
    <w:p w:rsidR="002F43C7" w:rsidRDefault="002F43C7" w:rsidP="00290F89">
      <w:r>
        <w:t xml:space="preserve">To read incoming characters, the </w:t>
      </w:r>
      <w:proofErr w:type="spellStart"/>
      <w:proofErr w:type="gramStart"/>
      <w:r>
        <w:t>readCharSerial</w:t>
      </w:r>
      <w:proofErr w:type="spellEnd"/>
      <w:r>
        <w:t>(</w:t>
      </w:r>
      <w:proofErr w:type="gramEnd"/>
      <w:r>
        <w:t xml:space="preserve">) method is called. It returns the value typed on the </w:t>
      </w:r>
      <w:proofErr w:type="spellStart"/>
      <w:r>
        <w:t>hyperterminal</w:t>
      </w:r>
      <w:proofErr w:type="spellEnd"/>
      <w:r>
        <w:t xml:space="preserve"> application.</w:t>
      </w:r>
    </w:p>
    <w:p w:rsidR="002F43C7" w:rsidRDefault="002F43C7" w:rsidP="00290F89">
      <w:r>
        <w:t xml:space="preserve">To display the characters on the LCD display, the phys340livkeil.h library contains a </w:t>
      </w:r>
      <w:proofErr w:type="spellStart"/>
      <w:proofErr w:type="gramStart"/>
      <w:r>
        <w:t>writeCharLCD</w:t>
      </w:r>
      <w:proofErr w:type="spellEnd"/>
      <w:r>
        <w:t>(</w:t>
      </w:r>
      <w:proofErr w:type="gramEnd"/>
      <w:r>
        <w:t xml:space="preserve">), which takes the character returned from </w:t>
      </w:r>
      <w:proofErr w:type="spellStart"/>
      <w:r>
        <w:t>readCharSerial</w:t>
      </w:r>
      <w:proofErr w:type="spellEnd"/>
      <w:r>
        <w:t xml:space="preserve"> method and is used as an argument for the </w:t>
      </w:r>
      <w:proofErr w:type="spellStart"/>
      <w:r>
        <w:t>writeCharLCD</w:t>
      </w:r>
      <w:proofErr w:type="spellEnd"/>
      <w:r>
        <w:t>() method.</w:t>
      </w:r>
    </w:p>
    <w:p w:rsidR="002F43C7" w:rsidRDefault="002F43C7" w:rsidP="00290F89">
      <w:r>
        <w:t xml:space="preserve">To echo characters back to the PC, the </w:t>
      </w:r>
      <w:proofErr w:type="spellStart"/>
      <w:r>
        <w:t>writ</w:t>
      </w:r>
      <w:r w:rsidR="00D739D5">
        <w:t>eCharSerial</w:t>
      </w:r>
      <w:proofErr w:type="spellEnd"/>
      <w:r w:rsidR="00D739D5">
        <w:t xml:space="preserve"> method is called to write an array of characters back to the </w:t>
      </w:r>
      <w:proofErr w:type="spellStart"/>
      <w:r w:rsidR="00D739D5">
        <w:t>hyperterminal</w:t>
      </w:r>
      <w:proofErr w:type="spellEnd"/>
      <w:r w:rsidR="00D739D5">
        <w:t xml:space="preserve"> application.</w:t>
      </w:r>
    </w:p>
    <w:p w:rsidR="00D739D5" w:rsidRDefault="00D739D5" w:rsidP="00290F89">
      <w:r>
        <w:t>For this part, the micro was connected to COM5.</w:t>
      </w:r>
    </w:p>
    <w:p w:rsidR="00D739D5" w:rsidRDefault="00D739D5" w:rsidP="00290F89">
      <w:pPr>
        <w:rPr>
          <w:b/>
        </w:rPr>
      </w:pPr>
    </w:p>
    <w:p w:rsidR="00D739D5" w:rsidRDefault="00D739D5" w:rsidP="00290F89">
      <w:pPr>
        <w:rPr>
          <w:b/>
        </w:rPr>
      </w:pPr>
    </w:p>
    <w:p w:rsidR="00D739D5" w:rsidRDefault="00D739D5" w:rsidP="00290F89">
      <w:pPr>
        <w:rPr>
          <w:b/>
        </w:rPr>
      </w:pPr>
    </w:p>
    <w:p w:rsidR="00D739D5" w:rsidRDefault="00D739D5" w:rsidP="00290F89">
      <w:pPr>
        <w:rPr>
          <w:b/>
        </w:rPr>
      </w:pPr>
    </w:p>
    <w:p w:rsidR="00D739D5" w:rsidRDefault="00D739D5" w:rsidP="00290F89">
      <w:pPr>
        <w:rPr>
          <w:b/>
        </w:rPr>
      </w:pPr>
      <w:r>
        <w:rPr>
          <w:b/>
        </w:rPr>
        <w:lastRenderedPageBreak/>
        <w:t xml:space="preserve">Part 2: Implementation of the </w:t>
      </w:r>
      <w:proofErr w:type="spellStart"/>
      <w:r w:rsidR="007D0ADB" w:rsidRPr="007D0ADB">
        <w:rPr>
          <w:b/>
        </w:rPr>
        <w:t>initLCD</w:t>
      </w:r>
      <w:proofErr w:type="spellEnd"/>
      <w:r>
        <w:rPr>
          <w:b/>
        </w:rPr>
        <w:t>.</w:t>
      </w:r>
    </w:p>
    <w:p w:rsidR="00D739D5" w:rsidRDefault="00D739D5" w:rsidP="00290F89">
      <w:r>
        <w:t>For this part, a program is written to initialise the serial port to the baud rate. The procedure is as follows:</w:t>
      </w:r>
    </w:p>
    <w:p w:rsidR="00D739D5" w:rsidRDefault="00D739D5" w:rsidP="00D739D5">
      <w:pPr>
        <w:pStyle w:val="ListParagraph"/>
        <w:numPr>
          <w:ilvl w:val="0"/>
          <w:numId w:val="3"/>
        </w:numPr>
      </w:pPr>
      <w:r>
        <w:t>Configure Timer 1 as an 8 bit timer with automatic reload.</w:t>
      </w:r>
    </w:p>
    <w:p w:rsidR="00AC1386" w:rsidRDefault="00D739D5" w:rsidP="00D739D5">
      <w:pPr>
        <w:pStyle w:val="ListParagraph"/>
        <w:numPr>
          <w:ilvl w:val="0"/>
          <w:numId w:val="3"/>
        </w:numPr>
      </w:pPr>
      <w:r>
        <w:t>Set SM0 and SM1 to provide an 8</w:t>
      </w:r>
      <w:r w:rsidR="00AC1386">
        <w:t xml:space="preserve"> </w:t>
      </w:r>
      <w:r>
        <w:t>bit</w:t>
      </w:r>
      <w:r w:rsidR="00AC1386">
        <w:t xml:space="preserve"> serial UART with variable Baud rate.</w:t>
      </w:r>
    </w:p>
    <w:p w:rsidR="00AC1386" w:rsidRDefault="00AC1386" w:rsidP="00D739D5">
      <w:pPr>
        <w:pStyle w:val="ListParagraph"/>
        <w:numPr>
          <w:ilvl w:val="0"/>
          <w:numId w:val="3"/>
        </w:numPr>
      </w:pPr>
      <w:r>
        <w:t>Set The PCON register, setting SMOD so that the Baud rate is doubled.</w:t>
      </w:r>
    </w:p>
    <w:p w:rsidR="00AC1386" w:rsidRDefault="00AC1386" w:rsidP="00D739D5">
      <w:pPr>
        <w:pStyle w:val="ListParagraph"/>
        <w:numPr>
          <w:ilvl w:val="0"/>
          <w:numId w:val="3"/>
        </w:numPr>
      </w:pPr>
      <w:r>
        <w:t>Set TH1 to set the baud rate.</w:t>
      </w:r>
    </w:p>
    <w:p w:rsidR="00AC1386" w:rsidRDefault="00AC1386" w:rsidP="00D739D5">
      <w:pPr>
        <w:pStyle w:val="ListParagraph"/>
        <w:numPr>
          <w:ilvl w:val="0"/>
          <w:numId w:val="3"/>
        </w:numPr>
      </w:pPr>
      <w:r>
        <w:t>Turn on timer 1 in the TCON register.</w:t>
      </w:r>
    </w:p>
    <w:p w:rsidR="00D739D5" w:rsidRDefault="00AC1386" w:rsidP="00D739D5">
      <w:pPr>
        <w:pStyle w:val="ListParagraph"/>
        <w:numPr>
          <w:ilvl w:val="0"/>
          <w:numId w:val="3"/>
        </w:numPr>
      </w:pPr>
      <w:r>
        <w:t>Enable serial reception.</w:t>
      </w:r>
      <w:r w:rsidR="00D739D5">
        <w:t xml:space="preserve"> </w:t>
      </w:r>
    </w:p>
    <w:p w:rsidR="00AC1386" w:rsidRDefault="00AC1386" w:rsidP="00AC1386">
      <w:r>
        <w:t>The first step requires the TMOD register to be set to 0x20. This sets the bits M11 and M01 high and low respectively to set the timer 1 as an 8-bit auto-reload timer.</w:t>
      </w:r>
    </w:p>
    <w:p w:rsidR="00AC1386" w:rsidRDefault="00AC1386" w:rsidP="00AC1386">
      <w:r>
        <w:t>The second step requires the bits SM0 and SM1 of the SCON register to be low and high respectively to provide an 9 bit serial UART with variable baud rate.</w:t>
      </w:r>
    </w:p>
    <w:p w:rsidR="00AC1386" w:rsidRDefault="00AC1386" w:rsidP="00AC1386">
      <w:r>
        <w:t xml:space="preserve">In the third step, the TCON register is used </w:t>
      </w:r>
      <w:r w:rsidR="007D0ADB">
        <w:t>and</w:t>
      </w:r>
      <w:r>
        <w:t xml:space="preserve"> a value of 0x80 is set. This turns only bit SMOD1 on to select double baud rate in mode 1.</w:t>
      </w:r>
    </w:p>
    <w:p w:rsidR="00AC1386" w:rsidRDefault="00AC1386" w:rsidP="00AC1386">
      <w:r>
        <w:t>Setting the baud rate requires the TH1 register to be set a certain value for a particular baud rate. That value can be calculated using the following equation:</w:t>
      </w:r>
    </w:p>
    <w:p w:rsidR="00AC1386" w:rsidRPr="004E7388" w:rsidRDefault="004E7388" w:rsidP="00AC138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Baud=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192(256-TH1)</m:t>
              </m:r>
            </m:den>
          </m:f>
        </m:oMath>
      </m:oMathPara>
    </w:p>
    <w:p w:rsidR="004E7388" w:rsidRDefault="004E7388" w:rsidP="004E7388">
      <w:pPr>
        <w:rPr>
          <w:rFonts w:eastAsiaTheme="minorEastAsia"/>
        </w:rPr>
      </w:pPr>
      <w:r>
        <w:rPr>
          <w:rFonts w:eastAsiaTheme="minorEastAsia"/>
        </w:rPr>
        <w:t>Rearranging for TH1, the value to be placed across the TH1 register can be calculated for a baud rate. F</w:t>
      </w:r>
      <w:r>
        <w:rPr>
          <w:rFonts w:eastAsiaTheme="minorEastAsia"/>
          <w:vertAlign w:val="subscript"/>
        </w:rPr>
        <w:t>OSC</w:t>
      </w:r>
      <w:r>
        <w:rPr>
          <w:rFonts w:eastAsiaTheme="minorEastAsia"/>
        </w:rPr>
        <w:t xml:space="preserve"> in this case is the clock frequency of 12MHz. </w:t>
      </w:r>
    </w:p>
    <w:p w:rsidR="004E7388" w:rsidRPr="004E7388" w:rsidRDefault="004E7388" w:rsidP="004E738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TH1=256-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192Baud</m:t>
              </m:r>
            </m:den>
          </m:f>
        </m:oMath>
      </m:oMathPara>
    </w:p>
    <w:p w:rsidR="004E7388" w:rsidRDefault="004E7388" w:rsidP="004E7388">
      <w:pPr>
        <w:rPr>
          <w:rFonts w:eastAsiaTheme="minorEastAsia"/>
        </w:rPr>
      </w:pPr>
      <w:proofErr w:type="gramStart"/>
      <w:r>
        <w:rPr>
          <w:rFonts w:eastAsiaTheme="minorEastAsia"/>
        </w:rPr>
        <w:t>To  turn</w:t>
      </w:r>
      <w:proofErr w:type="gramEnd"/>
      <w:r>
        <w:rPr>
          <w:rFonts w:eastAsiaTheme="minorEastAsia"/>
        </w:rPr>
        <w:t xml:space="preserve"> on timer 1, in the TCON register, TR1 is set to 1. </w:t>
      </w:r>
    </w:p>
    <w:p w:rsidR="004E7388" w:rsidRDefault="004E7388" w:rsidP="004E7388">
      <w:pPr>
        <w:rPr>
          <w:rFonts w:eastAsiaTheme="minorEastAsia"/>
        </w:rPr>
      </w:pPr>
      <w:r>
        <w:rPr>
          <w:rFonts w:eastAsiaTheme="minorEastAsia"/>
        </w:rPr>
        <w:t>Lastly to enable the serial reception</w:t>
      </w:r>
      <w:r w:rsidR="007D0ADB">
        <w:rPr>
          <w:rFonts w:eastAsiaTheme="minorEastAsia"/>
        </w:rPr>
        <w:t>, bit REN in the SCON register is set high.</w:t>
      </w:r>
    </w:p>
    <w:p w:rsidR="007D0ADB" w:rsidRDefault="007D0ADB" w:rsidP="004E738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Part 3: Implementation of </w:t>
      </w:r>
      <w:proofErr w:type="gramStart"/>
      <w:r>
        <w:rPr>
          <w:rFonts w:eastAsiaTheme="minorEastAsia"/>
          <w:b/>
        </w:rPr>
        <w:t>Read(</w:t>
      </w:r>
      <w:proofErr w:type="gramEnd"/>
      <w:r>
        <w:rPr>
          <w:rFonts w:eastAsiaTheme="minorEastAsia"/>
          <w:b/>
        </w:rPr>
        <w:t>) and Write().</w:t>
      </w:r>
    </w:p>
    <w:p w:rsidR="007D0ADB" w:rsidRDefault="007D0ADB" w:rsidP="004E7388">
      <w:pPr>
        <w:rPr>
          <w:rFonts w:eastAsiaTheme="minorEastAsia"/>
        </w:rPr>
      </w:pPr>
      <w:r>
        <w:rPr>
          <w:rFonts w:eastAsiaTheme="minorEastAsia"/>
        </w:rPr>
        <w:t>To perform a read function, the following procedure is used:</w:t>
      </w:r>
    </w:p>
    <w:p w:rsidR="007D0ADB" w:rsidRDefault="007D0ADB" w:rsidP="007D0AD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Wait until the RI interrupt flag goes high</w:t>
      </w:r>
    </w:p>
    <w:p w:rsidR="007D0ADB" w:rsidRDefault="007D0ADB" w:rsidP="007D0AD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Read the data from the SBUF register</w:t>
      </w:r>
    </w:p>
    <w:p w:rsidR="007D0ADB" w:rsidRDefault="007D0ADB" w:rsidP="007D0AD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Clear the RI interrupt.</w:t>
      </w:r>
    </w:p>
    <w:p w:rsidR="007D0ADB" w:rsidRDefault="007D0ADB" w:rsidP="007D0ADB">
      <w:pPr>
        <w:rPr>
          <w:rFonts w:eastAsiaTheme="minorEastAsia"/>
        </w:rPr>
      </w:pPr>
      <w:r>
        <w:rPr>
          <w:rFonts w:eastAsiaTheme="minorEastAsia"/>
        </w:rPr>
        <w:t xml:space="preserve">Within the while loop of the main function, </w:t>
      </w:r>
      <w:proofErr w:type="gramStart"/>
      <w:r>
        <w:rPr>
          <w:rFonts w:eastAsiaTheme="minorEastAsia"/>
        </w:rPr>
        <w:t>an if</w:t>
      </w:r>
      <w:proofErr w:type="gramEnd"/>
      <w:r>
        <w:rPr>
          <w:rFonts w:eastAsiaTheme="minorEastAsia"/>
        </w:rPr>
        <w:t xml:space="preserve"> statement is only initialised if the bit RI in the SCON register is set to high.</w:t>
      </w:r>
      <w:r w:rsidR="00AA1C89">
        <w:rPr>
          <w:rFonts w:eastAsiaTheme="minorEastAsia"/>
        </w:rPr>
        <w:t xml:space="preserve"> The RI f</w:t>
      </w:r>
      <w:r w:rsidR="00107B01">
        <w:rPr>
          <w:rFonts w:eastAsiaTheme="minorEastAsia"/>
        </w:rPr>
        <w:t>lag is a receive interrupt flag.</w:t>
      </w:r>
      <w:r>
        <w:rPr>
          <w:rFonts w:eastAsiaTheme="minorEastAsia"/>
        </w:rPr>
        <w:t xml:space="preserve"> This indicates that the interrupt flag goes high. By fulfilling </w:t>
      </w:r>
      <w:proofErr w:type="gramStart"/>
      <w:r>
        <w:rPr>
          <w:rFonts w:eastAsiaTheme="minorEastAsia"/>
        </w:rPr>
        <w:t>the if</w:t>
      </w:r>
      <w:proofErr w:type="gramEnd"/>
      <w:r>
        <w:rPr>
          <w:rFonts w:eastAsiaTheme="minorEastAsia"/>
        </w:rPr>
        <w:t xml:space="preserve"> statement condition, the data is take from the SBUF register. The SBUF register handles data sent and received by the serial I/O port. This value corresponds to the data coming from the </w:t>
      </w:r>
      <w:proofErr w:type="spellStart"/>
      <w:r>
        <w:rPr>
          <w:rFonts w:eastAsiaTheme="minorEastAsia"/>
        </w:rPr>
        <w:t>hyperterminal</w:t>
      </w:r>
      <w:proofErr w:type="spellEnd"/>
      <w:r>
        <w:rPr>
          <w:rFonts w:eastAsiaTheme="minorEastAsia"/>
        </w:rPr>
        <w:t>. It is stored in a value. After the reading the data, the RI interrupt flag is set back to 0.</w:t>
      </w:r>
    </w:p>
    <w:p w:rsidR="007D0ADB" w:rsidRDefault="007D0ADB" w:rsidP="007D0ADB">
      <w:pPr>
        <w:rPr>
          <w:rFonts w:eastAsiaTheme="minorEastAsia"/>
        </w:rPr>
      </w:pPr>
    </w:p>
    <w:p w:rsidR="007D0ADB" w:rsidRDefault="007D0ADB" w:rsidP="007D0ADB">
      <w:pPr>
        <w:rPr>
          <w:rFonts w:eastAsiaTheme="minorEastAsia"/>
        </w:rPr>
      </w:pPr>
    </w:p>
    <w:p w:rsidR="007D0ADB" w:rsidRDefault="007D0ADB" w:rsidP="007D0ADB">
      <w:pPr>
        <w:rPr>
          <w:rFonts w:eastAsiaTheme="minorEastAsia"/>
        </w:rPr>
      </w:pPr>
      <w:r>
        <w:rPr>
          <w:rFonts w:eastAsiaTheme="minorEastAsia"/>
        </w:rPr>
        <w:lastRenderedPageBreak/>
        <w:t>To perform a write function, the procedure is similar to that of the read function, but it is in the reverse order: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Clear the TI interrupt flag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Put the </w:t>
      </w:r>
      <w:proofErr w:type="spellStart"/>
      <w:r>
        <w:rPr>
          <w:rFonts w:eastAsiaTheme="minorEastAsia"/>
        </w:rPr>
        <w:t>har</w:t>
      </w:r>
      <w:proofErr w:type="spellEnd"/>
      <w:r>
        <w:rPr>
          <w:rFonts w:eastAsiaTheme="minorEastAsia"/>
        </w:rPr>
        <w:t xml:space="preserve"> to send into the SBUF variable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Wait until the TI interrupt flag goes high.</w:t>
      </w:r>
    </w:p>
    <w:p w:rsidR="007D0ADB" w:rsidRDefault="007D0ADB" w:rsidP="007D0ADB">
      <w:pPr>
        <w:rPr>
          <w:rFonts w:eastAsiaTheme="minorEastAsia"/>
        </w:rPr>
      </w:pPr>
      <w:r>
        <w:rPr>
          <w:rFonts w:eastAsiaTheme="minorEastAsia"/>
        </w:rPr>
        <w:t>After when the reading procedure, the TI flag is set false to indicate the beginning of the writing procedure.</w:t>
      </w:r>
      <w:r w:rsidR="00AA1C89">
        <w:rPr>
          <w:rFonts w:eastAsiaTheme="minorEastAsia"/>
        </w:rPr>
        <w:t xml:space="preserve"> The TI flag is a transmit interrupt flag.</w:t>
      </w:r>
      <w:r>
        <w:rPr>
          <w:rFonts w:eastAsiaTheme="minorEastAsia"/>
        </w:rPr>
        <w:t xml:space="preserve"> The value is stored back into the SBUF register. A while loop is then initiated and it is not terminated until the flag TI is set to true. This indicates that the writing procedure is finished.</w:t>
      </w:r>
      <w:r w:rsidR="00B258F1">
        <w:rPr>
          <w:rFonts w:eastAsiaTheme="minorEastAsia"/>
        </w:rPr>
        <w:t xml:space="preserve"> Once the TI is set true, the while loop breaks and the RI is set to 0. This is not initiated again until the RI interrupt is set.</w:t>
      </w:r>
    </w:p>
    <w:p w:rsidR="005C0029" w:rsidRDefault="005C0029" w:rsidP="007D0ADB">
      <w:pPr>
        <w:rPr>
          <w:rFonts w:eastAsiaTheme="minorEastAsia"/>
          <w:b/>
        </w:rPr>
      </w:pPr>
      <w:r>
        <w:rPr>
          <w:rFonts w:eastAsiaTheme="minorEastAsia"/>
          <w:b/>
        </w:rPr>
        <w:t>Questions</w:t>
      </w:r>
    </w:p>
    <w:p w:rsidR="005C0029" w:rsidRDefault="005C0029" w:rsidP="007D0ADB">
      <w:pPr>
        <w:rPr>
          <w:rFonts w:eastAsiaTheme="minorEastAsia"/>
          <w:b/>
        </w:rPr>
      </w:pPr>
      <w:r>
        <w:rPr>
          <w:rFonts w:eastAsiaTheme="minorEastAsia"/>
          <w:b/>
        </w:rPr>
        <w:t>Q1 What is connected to COM ports 1</w:t>
      </w:r>
      <w:proofErr w:type="gramStart"/>
      <w:r>
        <w:rPr>
          <w:rFonts w:eastAsiaTheme="minorEastAsia"/>
          <w:b/>
        </w:rPr>
        <w:t>,2</w:t>
      </w:r>
      <w:proofErr w:type="gramEnd"/>
      <w:r>
        <w:rPr>
          <w:rFonts w:eastAsiaTheme="minorEastAsia"/>
          <w:b/>
        </w:rPr>
        <w:t xml:space="preserve"> and 3</w:t>
      </w:r>
    </w:p>
    <w:p w:rsidR="005C0029" w:rsidRDefault="005C0029" w:rsidP="007D0ADB">
      <w:pPr>
        <w:rPr>
          <w:rFonts w:eastAsiaTheme="minorEastAsia"/>
        </w:rPr>
      </w:pPr>
      <w:r>
        <w:rPr>
          <w:rFonts w:eastAsiaTheme="minorEastAsia"/>
        </w:rPr>
        <w:t>Through the device manager, com ports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 and 3  connection can be determined. Com11 is a communications port. Com 3 is an Intel® Active management tech –SOC. Whereas Com 2 is a serial port at the back of the pc.</w:t>
      </w:r>
    </w:p>
    <w:p w:rsidR="005C0029" w:rsidRDefault="005C0029" w:rsidP="005C002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Q2 Investigate what happens when the variable TH1 is altered. How stringently must the baud rate be </w:t>
      </w:r>
      <w:proofErr w:type="gramStart"/>
      <w:r>
        <w:rPr>
          <w:rFonts w:eastAsiaTheme="minorEastAsia"/>
          <w:b/>
        </w:rPr>
        <w:t>defined.</w:t>
      </w:r>
      <w:proofErr w:type="gramEnd"/>
    </w:p>
    <w:p w:rsidR="005C0029" w:rsidRPr="005C0029" w:rsidRDefault="005C0029" w:rsidP="005C0029">
      <w:pPr>
        <w:rPr>
          <w:rFonts w:eastAsiaTheme="minorEastAsia"/>
        </w:rPr>
      </w:pPr>
      <w:r>
        <w:rPr>
          <w:rFonts w:eastAsiaTheme="minorEastAsia"/>
        </w:rPr>
        <w:t xml:space="preserve">Varying the baud rate resulted in either the </w:t>
      </w:r>
      <w:proofErr w:type="spellStart"/>
      <w:r>
        <w:rPr>
          <w:rFonts w:eastAsiaTheme="minorEastAsia"/>
        </w:rPr>
        <w:t>hyperterminal</w:t>
      </w:r>
      <w:proofErr w:type="spellEnd"/>
      <w:r>
        <w:rPr>
          <w:rFonts w:eastAsiaTheme="minorEastAsia"/>
        </w:rPr>
        <w:t xml:space="preserve"> not </w:t>
      </w:r>
      <w:proofErr w:type="gramStart"/>
      <w:r>
        <w:rPr>
          <w:rFonts w:eastAsiaTheme="minorEastAsia"/>
        </w:rPr>
        <w:t>registering  any</w:t>
      </w:r>
      <w:proofErr w:type="gramEnd"/>
      <w:r>
        <w:rPr>
          <w:rFonts w:eastAsiaTheme="minorEastAsia"/>
        </w:rPr>
        <w:t xml:space="preserve"> input from the micro, or the micro not registering correct output from the PC. Using the baud rate of 1200Hz and putting it in the second formula above, leads to a TH1 value of 203.64. Using a value of 204 resulted in an incorrect initialisation as printed characters did not correspond to what was typed on the keyboard. But a value of 203 allowed correct reading.</w:t>
      </w:r>
    </w:p>
    <w:p w:rsidR="005C0029" w:rsidRDefault="005C0029" w:rsidP="005C0029">
      <w:pPr>
        <w:rPr>
          <w:rFonts w:eastAsiaTheme="minorEastAsia"/>
          <w:b/>
        </w:rPr>
      </w:pPr>
      <w:r>
        <w:rPr>
          <w:rFonts w:eastAsiaTheme="minorEastAsia"/>
          <w:b/>
        </w:rPr>
        <w:t>Q3 Explain where the formula for the baud rate comes from.</w:t>
      </w:r>
    </w:p>
    <w:p w:rsidR="005C0029" w:rsidRPr="005C0029" w:rsidRDefault="005C0029" w:rsidP="005C0029">
      <w:pPr>
        <w:rPr>
          <w:rFonts w:eastAsiaTheme="minorEastAsia"/>
        </w:rPr>
      </w:pPr>
      <w:r>
        <w:rPr>
          <w:rFonts w:eastAsiaTheme="minorEastAsia"/>
        </w:rPr>
        <w:t>Depends on the number of bits in timer 1 and the clock frequency.</w:t>
      </w:r>
    </w:p>
    <w:p w:rsidR="005C0029" w:rsidRDefault="005C0029" w:rsidP="007D0ADB">
      <w:pPr>
        <w:rPr>
          <w:rFonts w:eastAsiaTheme="minorEastAsia"/>
          <w:b/>
        </w:rPr>
      </w:pPr>
      <w:r>
        <w:rPr>
          <w:rFonts w:eastAsiaTheme="minorEastAsia"/>
          <w:b/>
        </w:rPr>
        <w:t>Q4 Explain what the bits of SCON 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029" w:rsidTr="001A071D">
        <w:tc>
          <w:tcPr>
            <w:tcW w:w="4508" w:type="dxa"/>
            <w:shd w:val="clear" w:color="auto" w:fill="D9D9D9" w:themeFill="background1" w:themeFillShade="D9"/>
          </w:tcPr>
          <w:p w:rsidR="005C0029" w:rsidRDefault="005C0029" w:rsidP="001A071D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Bit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5C0029" w:rsidRDefault="005C0029" w:rsidP="001A071D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Description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FE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Framing error bit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SM0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Serial port mode bit 0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SM1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Serial mode bit 1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SM2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Serial port mode 2 bit/ multiprocessor communication enable bit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REN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Reception enable bit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TB8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Transmitter bit 8/</w:t>
            </w:r>
            <w:proofErr w:type="spellStart"/>
            <w:r w:rsidRPr="001A071D">
              <w:rPr>
                <w:rFonts w:eastAsiaTheme="minorEastAsia"/>
              </w:rPr>
              <w:t>Ninith</w:t>
            </w:r>
            <w:proofErr w:type="spellEnd"/>
            <w:r w:rsidRPr="001A071D">
              <w:rPr>
                <w:rFonts w:eastAsiaTheme="minorEastAsia"/>
              </w:rPr>
              <w:t xml:space="preserve"> bit to transmit in modes 2 and 3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5C002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RB8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Receiver Bit 8/ Ninth bit received n modes 2 and 3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TI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Transmit Interrupt flag</w:t>
            </w:r>
          </w:p>
        </w:tc>
      </w:tr>
      <w:tr w:rsidR="005C0029" w:rsidTr="005C0029"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RI</w:t>
            </w:r>
          </w:p>
        </w:tc>
        <w:tc>
          <w:tcPr>
            <w:tcW w:w="4508" w:type="dxa"/>
          </w:tcPr>
          <w:p w:rsidR="005C0029" w:rsidRPr="001A071D" w:rsidRDefault="00AA1C89" w:rsidP="001A071D">
            <w:pPr>
              <w:jc w:val="center"/>
              <w:rPr>
                <w:rFonts w:eastAsiaTheme="minorEastAsia"/>
              </w:rPr>
            </w:pPr>
            <w:r w:rsidRPr="001A071D">
              <w:rPr>
                <w:rFonts w:eastAsiaTheme="minorEastAsia"/>
              </w:rPr>
              <w:t>Receive interrupt flag.</w:t>
            </w:r>
          </w:p>
        </w:tc>
      </w:tr>
    </w:tbl>
    <w:p w:rsidR="005C0029" w:rsidRDefault="005C0029" w:rsidP="007D0ADB">
      <w:pPr>
        <w:rPr>
          <w:rFonts w:eastAsiaTheme="minorEastAsia"/>
          <w:b/>
        </w:rPr>
      </w:pPr>
    </w:p>
    <w:p w:rsidR="005C0029" w:rsidRDefault="005C0029" w:rsidP="007D0ADB">
      <w:pPr>
        <w:rPr>
          <w:rFonts w:eastAsiaTheme="minorEastAsia"/>
          <w:b/>
        </w:rPr>
      </w:pPr>
    </w:p>
    <w:p w:rsidR="00936580" w:rsidRDefault="00936580" w:rsidP="007D0ADB">
      <w:pPr>
        <w:rPr>
          <w:rFonts w:eastAsiaTheme="minorEastAsia"/>
          <w:b/>
        </w:rPr>
      </w:pPr>
    </w:p>
    <w:p w:rsidR="00936580" w:rsidRDefault="00936580" w:rsidP="007D0AD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CODE</w:t>
      </w:r>
    </w:p>
    <w:p w:rsidR="00936580" w:rsidRDefault="00936580" w:rsidP="007D0ADB">
      <w:pPr>
        <w:rPr>
          <w:rFonts w:eastAsiaTheme="minorEastAsia"/>
          <w:b/>
        </w:rPr>
      </w:pPr>
      <w:r>
        <w:rPr>
          <w:rFonts w:eastAsiaTheme="minorEastAsia"/>
          <w:b/>
        </w:rPr>
        <w:t>PART 1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&lt;t89c51ac3.h&gt;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&lt;phys340libkeil.h&gt;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string.h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stdio.h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char</w:t>
      </w:r>
      <w:proofErr w:type="gramEnd"/>
      <w:r w:rsidRPr="00936580">
        <w:rPr>
          <w:rFonts w:eastAsiaTheme="minorEastAsia"/>
        </w:rPr>
        <w:t xml:space="preserve"> value;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void</w:t>
      </w:r>
      <w:proofErr w:type="gramEnd"/>
      <w:r w:rsidRPr="00936580">
        <w:rPr>
          <w:rFonts w:eastAsiaTheme="minorEastAsia"/>
        </w:rPr>
        <w:t xml:space="preserve"> main()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initLCD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initSerial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1200);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while(</w:t>
      </w:r>
      <w:proofErr w:type="gramEnd"/>
      <w:r w:rsidRPr="00936580">
        <w:rPr>
          <w:rFonts w:eastAsiaTheme="minorEastAsia"/>
        </w:rPr>
        <w:t>1)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//get char from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value</w:t>
      </w:r>
      <w:proofErr w:type="gramEnd"/>
      <w:r w:rsidRPr="00936580">
        <w:rPr>
          <w:rFonts w:eastAsiaTheme="minorEastAsia"/>
        </w:rPr>
        <w:t xml:space="preserve"> = </w:t>
      </w:r>
      <w:proofErr w:type="spellStart"/>
      <w:r w:rsidRPr="00936580">
        <w:rPr>
          <w:rFonts w:eastAsiaTheme="minorEastAsia"/>
        </w:rPr>
        <w:t>readCharSerial</w:t>
      </w:r>
      <w:proofErr w:type="spellEnd"/>
      <w:r w:rsidRPr="00936580">
        <w:rPr>
          <w:rFonts w:eastAsiaTheme="minorEastAsia"/>
        </w:rPr>
        <w:t xml:space="preserve">(); 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//write to LCD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writeCharLCD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//write to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writeCharSerial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}</w:t>
      </w:r>
    </w:p>
    <w:p w:rsid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}</w:t>
      </w: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PART 2 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&lt;t89c51ac3.h&gt;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&lt;phys340libkeil.h&gt;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string.h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stdio.h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char</w:t>
      </w:r>
      <w:proofErr w:type="gramEnd"/>
      <w:r w:rsidRPr="00936580">
        <w:rPr>
          <w:rFonts w:eastAsiaTheme="minorEastAsia"/>
        </w:rPr>
        <w:t xml:space="preserve"> value;</w:t>
      </w: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void</w:t>
      </w:r>
      <w:proofErr w:type="gramEnd"/>
      <w:r w:rsidRPr="00936580">
        <w:rPr>
          <w:rFonts w:eastAsiaTheme="minorEastAsia"/>
        </w:rPr>
        <w:t xml:space="preserve"> </w:t>
      </w:r>
      <w:proofErr w:type="spellStart"/>
      <w:r w:rsidRPr="00936580">
        <w:rPr>
          <w:rFonts w:eastAsiaTheme="minorEastAsia"/>
        </w:rPr>
        <w:t>myInitSerial</w:t>
      </w:r>
      <w:proofErr w:type="spellEnd"/>
      <w:r w:rsidRPr="00936580">
        <w:rPr>
          <w:rFonts w:eastAsiaTheme="minorEastAsia"/>
        </w:rPr>
        <w:t>()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//configuring timer 1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71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TMOD = 0x20;</w:t>
      </w:r>
      <w:r w:rsidRPr="00936580">
        <w:rPr>
          <w:rFonts w:eastAsiaTheme="minorEastAsia"/>
        </w:rPr>
        <w:tab/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//setting SM0 and SM1 to provide an 8 bit serial UART with variable baud rate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63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SM0 = 0;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SM1 = 1;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//setting PCON register setting SMOD so that the baud rate is doubled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65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PCON = 0x80;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//setting TH1 to set the baud rate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72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TH1 = 203;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//turning on timer 1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70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TR1 = 1;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 xml:space="preserve">//enable serial reception </w:t>
      </w:r>
      <w:proofErr w:type="spellStart"/>
      <w:r w:rsidRPr="00936580">
        <w:rPr>
          <w:rFonts w:eastAsiaTheme="minorEastAsia"/>
        </w:rPr>
        <w:t>pg</w:t>
      </w:r>
      <w:proofErr w:type="spellEnd"/>
      <w:r w:rsidRPr="00936580">
        <w:rPr>
          <w:rFonts w:eastAsiaTheme="minorEastAsia"/>
        </w:rPr>
        <w:t xml:space="preserve"> 63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REN = 1;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}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void</w:t>
      </w:r>
      <w:proofErr w:type="gramEnd"/>
      <w:r w:rsidRPr="00936580">
        <w:rPr>
          <w:rFonts w:eastAsiaTheme="minorEastAsia"/>
        </w:rPr>
        <w:t xml:space="preserve"> main()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initLCD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myInitSerial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while(</w:t>
      </w:r>
      <w:proofErr w:type="gramEnd"/>
      <w:r w:rsidRPr="00936580">
        <w:rPr>
          <w:rFonts w:eastAsiaTheme="minorEastAsia"/>
        </w:rPr>
        <w:t>1)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lastRenderedPageBreak/>
        <w:tab/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//get char from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value</w:t>
      </w:r>
      <w:proofErr w:type="gramEnd"/>
      <w:r w:rsidRPr="00936580">
        <w:rPr>
          <w:rFonts w:eastAsiaTheme="minorEastAsia"/>
        </w:rPr>
        <w:t xml:space="preserve"> = </w:t>
      </w:r>
      <w:proofErr w:type="spellStart"/>
      <w:r w:rsidRPr="00936580">
        <w:rPr>
          <w:rFonts w:eastAsiaTheme="minorEastAsia"/>
        </w:rPr>
        <w:t>readCharSerial</w:t>
      </w:r>
      <w:proofErr w:type="spellEnd"/>
      <w:r w:rsidRPr="00936580">
        <w:rPr>
          <w:rFonts w:eastAsiaTheme="minorEastAsia"/>
        </w:rPr>
        <w:t xml:space="preserve">(); 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//write to LCD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writeCharLCD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//write to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writeCharSerial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}</w:t>
      </w:r>
    </w:p>
    <w:p w:rsid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}</w:t>
      </w: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</w:rPr>
      </w:pPr>
    </w:p>
    <w:p w:rsidR="00936580" w:rsidRDefault="00936580" w:rsidP="00936580">
      <w:pPr>
        <w:rPr>
          <w:rFonts w:eastAsiaTheme="minorEastAsia"/>
          <w:b/>
        </w:rPr>
      </w:pPr>
      <w:r>
        <w:rPr>
          <w:rFonts w:eastAsiaTheme="minorEastAsia"/>
          <w:b/>
        </w:rPr>
        <w:t>PART 3 read and write combined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&lt;t89c51ac3.h&gt;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&lt;phys340libkeil.h&gt;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string.h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#include &lt;</w:t>
      </w:r>
      <w:proofErr w:type="spellStart"/>
      <w:r w:rsidRPr="00936580">
        <w:rPr>
          <w:rFonts w:eastAsiaTheme="minorEastAsia"/>
        </w:rPr>
        <w:t>stdio.h</w:t>
      </w:r>
      <w:proofErr w:type="spellEnd"/>
      <w:r w:rsidRPr="00936580">
        <w:rPr>
          <w:rFonts w:eastAsiaTheme="minorEastAsia"/>
        </w:rPr>
        <w:t>&gt;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char</w:t>
      </w:r>
      <w:proofErr w:type="gramEnd"/>
      <w:r w:rsidRPr="00936580">
        <w:rPr>
          <w:rFonts w:eastAsiaTheme="minorEastAsia"/>
        </w:rPr>
        <w:t xml:space="preserve"> value;</w:t>
      </w: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</w:p>
    <w:p w:rsidR="00936580" w:rsidRPr="00936580" w:rsidRDefault="00936580" w:rsidP="00936580">
      <w:pPr>
        <w:rPr>
          <w:rFonts w:eastAsiaTheme="minorEastAsia"/>
        </w:rPr>
      </w:pPr>
      <w:proofErr w:type="gramStart"/>
      <w:r w:rsidRPr="00936580">
        <w:rPr>
          <w:rFonts w:eastAsiaTheme="minorEastAsia"/>
        </w:rPr>
        <w:t>void</w:t>
      </w:r>
      <w:proofErr w:type="gramEnd"/>
      <w:r w:rsidRPr="00936580">
        <w:rPr>
          <w:rFonts w:eastAsiaTheme="minorEastAsia"/>
        </w:rPr>
        <w:t xml:space="preserve"> main()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initLCD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initSerial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1200);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while(</w:t>
      </w:r>
      <w:proofErr w:type="gramEnd"/>
      <w:r w:rsidRPr="00936580">
        <w:rPr>
          <w:rFonts w:eastAsiaTheme="minorEastAsia"/>
        </w:rPr>
        <w:t>1)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//checking for RI interrupt flag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if(</w:t>
      </w:r>
      <w:proofErr w:type="gramEnd"/>
      <w:r w:rsidRPr="00936580">
        <w:rPr>
          <w:rFonts w:eastAsiaTheme="minorEastAsia"/>
        </w:rPr>
        <w:t>RI)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{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//get char from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value</w:t>
      </w:r>
      <w:proofErr w:type="gramEnd"/>
      <w:r w:rsidRPr="00936580">
        <w:rPr>
          <w:rFonts w:eastAsiaTheme="minorEastAsia"/>
        </w:rPr>
        <w:t xml:space="preserve"> = SBUF; 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//value = </w:t>
      </w:r>
      <w:proofErr w:type="spellStart"/>
      <w:proofErr w:type="gramStart"/>
      <w:r w:rsidRPr="00936580">
        <w:rPr>
          <w:rFonts w:eastAsiaTheme="minorEastAsia"/>
        </w:rPr>
        <w:t>readCharSerial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//write to LCD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spellStart"/>
      <w:proofErr w:type="gramStart"/>
      <w:r w:rsidRPr="00936580">
        <w:rPr>
          <w:rFonts w:eastAsiaTheme="minorEastAsia"/>
        </w:rPr>
        <w:t>writeCharLCD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 xml:space="preserve">//write to </w:t>
      </w:r>
      <w:proofErr w:type="spellStart"/>
      <w:r w:rsidRPr="00936580">
        <w:rPr>
          <w:rFonts w:eastAsiaTheme="minorEastAsia"/>
        </w:rPr>
        <w:t>hyperterminal</w:t>
      </w:r>
      <w:proofErr w:type="spellEnd"/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TI = 0; //clear TI interrupt flag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SBUF = value;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proofErr w:type="gramStart"/>
      <w:r w:rsidRPr="00936580">
        <w:rPr>
          <w:rFonts w:eastAsiaTheme="minorEastAsia"/>
        </w:rPr>
        <w:t>while(</w:t>
      </w:r>
      <w:proofErr w:type="gramEnd"/>
      <w:r w:rsidRPr="00936580">
        <w:rPr>
          <w:rFonts w:eastAsiaTheme="minorEastAsia"/>
        </w:rPr>
        <w:t>TI == 0){}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</w:t>
      </w:r>
      <w:proofErr w:type="spellStart"/>
      <w:proofErr w:type="gramStart"/>
      <w:r w:rsidRPr="00936580">
        <w:rPr>
          <w:rFonts w:eastAsiaTheme="minorEastAsia"/>
        </w:rPr>
        <w:t>writeCharSerial</w:t>
      </w:r>
      <w:proofErr w:type="spellEnd"/>
      <w:r w:rsidRPr="00936580">
        <w:rPr>
          <w:rFonts w:eastAsiaTheme="minorEastAsia"/>
        </w:rPr>
        <w:t>(</w:t>
      </w:r>
      <w:proofErr w:type="gramEnd"/>
      <w:r w:rsidRPr="00936580">
        <w:rPr>
          <w:rFonts w:eastAsiaTheme="minorEastAsia"/>
        </w:rPr>
        <w:t>value);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//clear RI interrupt flag</w:t>
      </w:r>
    </w:p>
    <w:p w:rsidR="00936580" w:rsidRPr="00936580" w:rsidRDefault="00936580" w:rsidP="00936580">
      <w:pPr>
        <w:rPr>
          <w:rFonts w:eastAsiaTheme="minorEastAsia"/>
        </w:rPr>
      </w:pPr>
      <w:bookmarkStart w:id="0" w:name="_GoBack"/>
      <w:bookmarkEnd w:id="0"/>
      <w:r w:rsidRPr="00936580">
        <w:rPr>
          <w:rFonts w:eastAsiaTheme="minorEastAsia"/>
        </w:rPr>
        <w:lastRenderedPageBreak/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RI = 0;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</w:r>
      <w:r w:rsidRPr="00936580">
        <w:rPr>
          <w:rFonts w:eastAsiaTheme="minorEastAsia"/>
        </w:rPr>
        <w:tab/>
        <w:t>}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ab/>
        <w:t>}</w:t>
      </w:r>
    </w:p>
    <w:p w:rsidR="00936580" w:rsidRPr="00936580" w:rsidRDefault="00936580" w:rsidP="00936580">
      <w:pPr>
        <w:rPr>
          <w:rFonts w:eastAsiaTheme="minorEastAsia"/>
        </w:rPr>
      </w:pPr>
      <w:r w:rsidRPr="00936580">
        <w:rPr>
          <w:rFonts w:eastAsiaTheme="minorEastAsia"/>
        </w:rPr>
        <w:t>}</w:t>
      </w:r>
    </w:p>
    <w:sectPr w:rsidR="00936580" w:rsidRPr="009365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D5" w:rsidRDefault="00E712D5" w:rsidP="00E712D5">
      <w:pPr>
        <w:spacing w:after="0" w:line="240" w:lineRule="auto"/>
      </w:pPr>
      <w:r>
        <w:separator/>
      </w:r>
    </w:p>
  </w:endnote>
  <w:endnote w:type="continuationSeparator" w:id="0">
    <w:p w:rsidR="00E712D5" w:rsidRDefault="00E712D5" w:rsidP="00E7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D5" w:rsidRDefault="00E712D5" w:rsidP="00E712D5">
      <w:pPr>
        <w:spacing w:after="0" w:line="240" w:lineRule="auto"/>
      </w:pPr>
      <w:r>
        <w:separator/>
      </w:r>
    </w:p>
  </w:footnote>
  <w:footnote w:type="continuationSeparator" w:id="0">
    <w:p w:rsidR="00E712D5" w:rsidRDefault="00E712D5" w:rsidP="00E7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D5" w:rsidRDefault="00E712D5">
    <w:pPr>
      <w:pStyle w:val="Header"/>
    </w:pPr>
    <w:r>
      <w:t xml:space="preserve">Andrew </w:t>
    </w:r>
    <w:proofErr w:type="spellStart"/>
    <w:r>
      <w:t>Ang</w:t>
    </w:r>
    <w:proofErr w:type="spellEnd"/>
    <w:r>
      <w:t xml:space="preserve"> 300302845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A90"/>
    <w:multiLevelType w:val="hybridMultilevel"/>
    <w:tmpl w:val="7ED2C1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4C12"/>
    <w:multiLevelType w:val="hybridMultilevel"/>
    <w:tmpl w:val="D2AEE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7085"/>
    <w:multiLevelType w:val="hybridMultilevel"/>
    <w:tmpl w:val="AE98A0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4F14"/>
    <w:multiLevelType w:val="hybridMultilevel"/>
    <w:tmpl w:val="6DD4D8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7EBE"/>
    <w:multiLevelType w:val="hybridMultilevel"/>
    <w:tmpl w:val="09B85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94"/>
    <w:rsid w:val="00107B01"/>
    <w:rsid w:val="001A071D"/>
    <w:rsid w:val="0024640C"/>
    <w:rsid w:val="00290F89"/>
    <w:rsid w:val="002F43C7"/>
    <w:rsid w:val="004E7388"/>
    <w:rsid w:val="005C0029"/>
    <w:rsid w:val="005C6295"/>
    <w:rsid w:val="005D4F78"/>
    <w:rsid w:val="007D0ADB"/>
    <w:rsid w:val="00895734"/>
    <w:rsid w:val="00936580"/>
    <w:rsid w:val="00AA1C89"/>
    <w:rsid w:val="00AB3A94"/>
    <w:rsid w:val="00AC1386"/>
    <w:rsid w:val="00B258F1"/>
    <w:rsid w:val="00D739D5"/>
    <w:rsid w:val="00E712D5"/>
    <w:rsid w:val="00F6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73A3C-075E-41F4-A12E-518B5685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386"/>
    <w:rPr>
      <w:color w:val="808080"/>
    </w:rPr>
  </w:style>
  <w:style w:type="table" w:styleId="TableGrid">
    <w:name w:val="Table Grid"/>
    <w:basedOn w:val="TableNormal"/>
    <w:uiPriority w:val="39"/>
    <w:rsid w:val="005C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D5"/>
  </w:style>
  <w:style w:type="paragraph" w:styleId="Footer">
    <w:name w:val="footer"/>
    <w:basedOn w:val="Normal"/>
    <w:link w:val="FooterChar"/>
    <w:uiPriority w:val="99"/>
    <w:unhideWhenUsed/>
    <w:rsid w:val="00E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FCA1571.dotm</Template>
  <TotalTime>86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Ang</dc:creator>
  <cp:keywords/>
  <dc:description/>
  <cp:lastModifiedBy>Andrew Ang</cp:lastModifiedBy>
  <cp:revision>9</cp:revision>
  <dcterms:created xsi:type="dcterms:W3CDTF">2015-06-04T05:50:00Z</dcterms:created>
  <dcterms:modified xsi:type="dcterms:W3CDTF">2015-06-04T07:37:00Z</dcterms:modified>
</cp:coreProperties>
</file>