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&lt;script src="#appResource.colorPick.min.js#"&gt;&lt;/script&gt;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&lt;link rel="stylesheet" href="#appResource.colorPick.min.css#"&gt;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&lt;script type="text/javascript"&gt;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loadJSCount = 0; loadJSCountProcessed = 0;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function loadJS(FILE_URL, async = true)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loadJSCount += 1;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let scriptEle = document.createElement("script");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scriptEle.setAttribute("src", FILE_URL);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scriptEle.setAttribute("type", "text/javascript");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scriptEle.setAttribute("async", async);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document.body.appendChild(scriptEle);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// success event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scriptEle.addEventListener("load", () =&gt;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console.log("File loaded");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loadJSCountProcessed+= 1;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if(loadJSCount == loadJSCountProcessed){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windowReady();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});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// error event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scriptEle.addEventListener("error", (ev) =&gt;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console.log("Error on loading file", ev);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loadJSCountProcessed+= 1;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if(loadJSCount == loadJSCountProcessed){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windowReady();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});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loadJS("#appResource.colorPick.min.js#", true);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//this acts as the replacement for windows.ready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function windowReady(){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//continue with usual code execution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  $(function(){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     initialColor = FormUtil.getField("color_code").val();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     //console.log("initial " + initialColor);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     FormUtil.getField("color_code").colorPick({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       'initialColor' : initialColor,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       'onColorSelected': function()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          //console.log("The user has selected the color: " + this.color);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          FormUtil.getField("color_code").val(this.color);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          this.element.css({'backgroundColor': this.color, 'color': this.color});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       }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     });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  });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