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Campaign Plan: Skincare</w:t>
      </w:r>
    </w:p>
    <w:p>
      <w:r>
        <w:t>Generated on: September 21, 2025 at 06:22 PM</w:t>
      </w:r>
    </w:p>
    <w:p>
      <w:r>
        <w:t>Target Region: All States in Malaysia</w:t>
      </w:r>
    </w:p>
    <w:p>
      <w:r>
        <w:t>Target Culture: ['Chinese', 'Malay', 'Indian']</w:t>
      </w:r>
    </w:p>
    <w:p/>
    <w:p>
      <w:pPr>
        <w:pStyle w:val="Heading1"/>
      </w:pPr>
      <w:r>
        <w:t>Campaign Strategy &amp; Timeline</w:t>
      </w:r>
    </w:p>
    <w:p>
      <w:r>
        <w:t>Step 1 – AI Research &amp; Insights:</w:t>
        <w:br/>
        <w:br/>
        <w:t>1. Hashtags: #GlowMalaysia, #SkincareForAll, #YouthfulSkinMY, #MalaysiaDayGlow, #SkincareVibes, #HealthySkinJourney, #MulticulturalBeauty, #YoungAndGlowing, #SkincareEssentials, #BeautyInDiversity</w:t>
        <w:br/>
        <w:br/>
        <w:t xml:space="preserve">2. Content Types: </w:t>
        <w:br/>
        <w:t>- Short videos showcasing skincare routines</w:t>
        <w:br/>
        <w:t>- Infographics highlighting benefits of the product</w:t>
        <w:br/>
        <w:t>- User-generated content featuring young people using the product</w:t>
        <w:br/>
        <w:t>- Live Q&amp;A sessions with dermatologists</w:t>
        <w:br/>
        <w:t>- Behind-the-scenes look at product creation</w:t>
        <w:br/>
        <w:t>- Cultural-specific skincare tips</w:t>
        <w:br/>
        <w:br/>
        <w:t xml:space="preserve">3. Poster/Video Tone: </w:t>
        <w:br/>
        <w:t>Mood: Energetic, vibrant, and inclusive</w:t>
        <w:br/>
        <w:t>Style: Modern and youthful with a touch of cultural elements</w:t>
        <w:br/>
        <w:t>Color Palette: Bright and cheerful colors like pastel pinks, greens, and blues, with occasional traditional cultural colors like red and gold for Malaysia Day</w:t>
        <w:br/>
        <w:br/>
        <w:t xml:space="preserve">4. Strategy: </w:t>
        <w:br/>
        <w:t>Focus on creating engaging and relatable content that resonates with young people across different cultures in Malaysia. Utilize social media platforms like Instagram, TikTok, and Facebook to reach the target audience. Collaborate with influencers from Chinese, Malay, and Indian backgrounds to increase authenticity and reach. Highlight the brand's commitment to inclusivity and diversity. Leverage Malaysia Day to create special promotions and content that celebrate the nation's unity in diversity.</w:t>
        <w:br/>
        <w:br/>
        <w:t>Step 2 – Timeline (Calendar View):</w:t>
        <w:br/>
        <w:br/>
        <w:t>Week 1:</w:t>
        <w:br/>
        <w:t>- Launch campaign with an introductory video featuring young people from different cultural backgrounds talking about their skincare routines</w:t>
        <w:br/>
        <w:t>- Post daily skincare tips and benefits using infographics</w:t>
        <w:br/>
        <w:t>- Announce Malaysia Day special promotion</w:t>
        <w:br/>
        <w:br/>
        <w:t>Week 2:</w:t>
        <w:br/>
        <w:t>- Share user-generated content showcasing young people using the product</w:t>
        <w:br/>
        <w:t>- Host a live Q&amp;A session with a dermatologist to answer common skincare questions</w:t>
        <w:br/>
        <w:t>- Release a short video series on cultural-specific skincare tips</w:t>
        <w:br/>
        <w:br/>
        <w:t>Week 3:</w:t>
        <w:br/>
        <w:t>- Continue with daily skincare tips and user-generated content</w:t>
        <w:br/>
        <w:t>- Post behind-the-scenes content on product creation to build brand transparency</w:t>
        <w:br/>
        <w:t>- Highlight Malaysia Day celebration with special discounts and offers</w:t>
        <w:br/>
        <w:br/>
        <w:t>Week 4:</w:t>
        <w:br/>
        <w:t>- Wrap up the campaign with a recap video of the past weeks' activities</w:t>
        <w:br/>
        <w:t>- Encourage users to share their skincare journey using campaign hashtags</w:t>
        <w:br/>
        <w:t>- Announce the winners of the Malaysia Day promotion</w:t>
        <w:br/>
        <w:br/>
        <w:t>Analysis and Adjustments:</w:t>
        <w:br/>
        <w:t>The campaign timeline is balanced with a mix of content types and activities. However, there could be more emphasis on user engagement in the middle weeks to maintain momentum. Consider adding a mid-campaign contest or challenge to encourage participation and keep the audience engaged.</w:t>
      </w:r>
    </w:p>
    <w:p>
      <w:pPr>
        <w:pStyle w:val="Heading1"/>
      </w:pPr>
      <w:r>
        <w:t>Suggested Visual Elements</w:t>
      </w:r>
    </w:p>
    <w:p>
      <w:r>
        <w:t>The following visual elements were suggested for this campaign (to be generated separately):</w:t>
      </w:r>
    </w:p>
    <w:p/>
    <w:p>
      <w:r>
        <w:t>1. vibrant skincare bottle with multicultural patterns</w:t>
      </w:r>
    </w:p>
    <w:p>
      <w:r>
        <w:t>2. youthful faces showcasing diverse skincare routines</w:t>
      </w:r>
    </w:p>
    <w:p>
      <w:r>
        <w:t>3. pastel-colored infographic highlighting product benefits</w:t>
      </w:r>
    </w:p>
    <w:p>
      <w:r>
        <w:t>4. energetic live Q&amp;A session with dermatologist</w:t>
      </w:r>
    </w:p>
    <w:p>
      <w:r>
        <w:t>5. Malaysia Day celebration with traditional decor and skincare products</w:t>
      </w:r>
    </w:p>
    <w:p>
      <w:pPr>
        <w:pStyle w:val="Heading1"/>
      </w:pPr>
      <w:r>
        <w:t>Next Steps</w:t>
      </w:r>
    </w:p>
    <w:p>
      <w:r>
        <w:t>1. Review and refine the campaign strategy as needed</w:t>
      </w:r>
    </w:p>
    <w:p>
      <w:r>
        <w:t>2. Use the /process-images API endpoint to generate actual images from the visual elements</w:t>
      </w:r>
    </w:p>
    <w:p>
      <w:r>
        <w:t>3. Customize visual elements descriptions before image generation if desired</w:t>
      </w:r>
    </w:p>
    <w:p>
      <w:r>
        <w:t>4. Implement the campaign timeline and monitor performance metrics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