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Campaign Plan: Skincare</w:t>
      </w:r>
    </w:p>
    <w:p>
      <w:r>
        <w:t>Generated on: September 21, 2025 at 07:01 PM</w:t>
      </w:r>
    </w:p>
    <w:p>
      <w:r>
        <w:t>Target Region: Kedah</w:t>
      </w:r>
    </w:p>
    <w:p>
      <w:r>
        <w:t>Target Culture: ['Chinese', 'Indian']</w:t>
      </w:r>
    </w:p>
    <w:p/>
    <w:p>
      <w:pPr>
        <w:pStyle w:val="Heading1"/>
      </w:pPr>
      <w:r>
        <w:t>Campaign Strategy &amp; Timeline</w:t>
      </w:r>
    </w:p>
    <w:p>
      <w:r>
        <w:t>Step 1 – AI Research &amp; Insights:</w:t>
        <w:br/>
        <w:br/>
        <w:t>1. Hashtags: #KedahSkincare, #GlowUpKedah, #YouthfulSkinKedah, #MalaysiaDayGlow, #KedahBeautySecrets, #SkincareKedah, #EthnicGlow, #ProfessionalSkincare, #KedahRadiance, #CulturalSkincare</w:t>
        <w:br/>
        <w:br/>
        <w:t xml:space="preserve">2. Content Types: </w:t>
        <w:br/>
        <w:t xml:space="preserve">   - Instagram Stories and Reels showcasing skincare routines</w:t>
        <w:br/>
        <w:t xml:space="preserve">   - TikTok videos with skincare tips and hacks</w:t>
        <w:br/>
        <w:t xml:space="preserve">   - Facebook posts highlighting product benefits and customer testimonials</w:t>
        <w:br/>
        <w:t xml:space="preserve">   - Instagram carousel posts comparing before-and-after results</w:t>
        <w:br/>
        <w:t xml:space="preserve">   - Blog posts on the website discussing skincare tips for young professionals</w:t>
        <w:br/>
        <w:t xml:space="preserve">   - Email newsletters featuring exclusive offers and product launches</w:t>
        <w:br/>
        <w:br/>
        <w:t xml:space="preserve">3. Poster/Video Tone: </w:t>
        <w:br/>
        <w:t xml:space="preserve">   - Mood: Vibrant, youthful, and energetic</w:t>
        <w:br/>
        <w:t xml:space="preserve">   - Style: Modern, clean, and minimalist with a touch of cultural elements</w:t>
        <w:br/>
        <w:t xml:space="preserve">   - Color Palette: Soft pastels (lavender, mint green) combined with bold accents (gold, red) to reflect cultural diversity</w:t>
        <w:br/>
        <w:br/>
        <w:t xml:space="preserve">4. Strategy: </w:t>
        <w:br/>
        <w:t xml:space="preserve">   - Focus on creating engaging and relatable content that resonates with young professionals in Kedah.</w:t>
        <w:br/>
        <w:t xml:space="preserve">   - Leverage Malaysia Day to create special promotions and themed content.</w:t>
        <w:br/>
        <w:t xml:space="preserve">   - Utilize influencers and brand ambassadors from the Chinese and Indian communities to increase authenticity and reach.</w:t>
        <w:br/>
        <w:t xml:space="preserve">   - Run targeted ads on social media platforms to maximize brand awareness within the specified budget.</w:t>
        <w:br/>
        <w:t xml:space="preserve">   - Encourage user-generated content by hosting a skincare challenge or contest.</w:t>
        <w:br/>
        <w:br/>
        <w:t>Step 2 – Timeline (Calendar View):</w:t>
        <w:br/>
        <w:br/>
        <w:t>Week 1:</w:t>
        <w:br/>
        <w:t xml:space="preserve">   - Day 1: Launch campaign with an introductory Instagram post and Facebook announcement.</w:t>
        <w:br/>
        <w:t xml:space="preserve">   - Day 3: Release first TikTok video showcasing a popular skincare routine.</w:t>
        <w:br/>
        <w:t xml:space="preserve">   - Day 5: Publish a blog post on skincare tips for busy professionals.</w:t>
        <w:br/>
        <w:t xml:space="preserve">   - Day 7: Start targeted ads on Instagram and Facebook.</w:t>
        <w:br/>
        <w:br/>
        <w:t>Week 2:</w:t>
        <w:br/>
        <w:t xml:space="preserve">   - Day 8: Post an Instagram carousel comparing before-and-after results.</w:t>
        <w:br/>
        <w:t xml:space="preserve">   - Day 10: Collaborate with an influencer for a live Q&amp;A session on Instagram.</w:t>
        <w:br/>
        <w:t xml:space="preserve">   - Day 12: Release a series of Instagram Stories highlighting customer testimonials.</w:t>
        <w:br/>
        <w:t xml:space="preserve">   - Day 14: Send out the first email newsletter with an exclusive offer.</w:t>
        <w:br/>
        <w:br/>
        <w:t>Week 3:</w:t>
        <w:br/>
        <w:t xml:space="preserve">   - Day 15: Create a Malaysia Day-themed TikTok challenge encouraging user participation.</w:t>
        <w:br/>
        <w:t xml:space="preserve">   - Day 17: Post a Facebook update about the challenge and feature participant entries.</w:t>
        <w:br/>
        <w:t xml:space="preserve">   - Day 19: Release a video testimonial from a satisfied customer on Instagram.</w:t>
        <w:br/>
        <w:t xml:space="preserve">   - Day 21: Conclude the campaign with a thank-you post and announce the winners of the TikTok challenge.</w:t>
        <w:br/>
        <w:br/>
        <w:t>Analysis and Adjustments:</w:t>
        <w:br/>
        <w:t xml:space="preserve">   - The campaign is well-balanced with a mix of content types and engagement strategies.</w:t>
        <w:br/>
        <w:t xml:space="preserve">   - Ensure consistent posting and monitoring of engagement to make real-time adjustments if needed.</w:t>
        <w:br/>
        <w:t xml:space="preserve">   - Consider adding a mid-week Instagram Story update to maintain audience engagement throughout the campaign.</w:t>
      </w:r>
    </w:p>
    <w:p>
      <w:pPr>
        <w:pStyle w:val="Heading1"/>
      </w:pPr>
      <w:r>
        <w:t>Suggested Visual Elements</w:t>
      </w:r>
    </w:p>
    <w:p>
      <w:r>
        <w:t>The following visual elements were suggested for this campaign (to be generated separately):</w:t>
      </w:r>
    </w:p>
    <w:p/>
    <w:p>
      <w:r>
        <w:t>1. vibrant Instagram post with skincare products on pastel background</w:t>
      </w:r>
    </w:p>
    <w:p>
      <w:r>
        <w:t>2. modern minimalist skincare routine video with soft pastel lighting</w:t>
      </w:r>
    </w:p>
    <w:p>
      <w:r>
        <w:t>3. culturally themed TikTok challenge poster with bold gold accents</w:t>
      </w:r>
    </w:p>
    <w:p>
      <w:r>
        <w:t>4. professional skincare testimonial video with clean, modern aesthetic</w:t>
      </w:r>
    </w:p>
    <w:p>
      <w:r>
        <w:t>5. Malaysia Day-themed skincare ad with bold red and gold elements</w:t>
      </w:r>
    </w:p>
    <w:p>
      <w:pPr>
        <w:pStyle w:val="Heading1"/>
      </w:pPr>
      <w:r>
        <w:t>Next Steps</w:t>
      </w:r>
    </w:p>
    <w:p>
      <w:r>
        <w:t>1. Review and refine the campaign strategy as needed</w:t>
      </w:r>
    </w:p>
    <w:p>
      <w:r>
        <w:t>2. Use the /process-images API endpoint to generate actual images from the visual elements</w:t>
      </w:r>
    </w:p>
    <w:p>
      <w:r>
        <w:t>3. Customize visual elements descriptions before image generation if desired</w:t>
      </w:r>
    </w:p>
    <w:p>
      <w:r>
        <w:t>4. Implement the campaign timeline and monitor performance metrics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