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CA7C71A" w:rsidR="00627B36" w:rsidRDefault="00A00DB2" w:rsidP="001940B3">
      <w:pPr>
        <w:spacing w:line="276" w:lineRule="auto"/>
        <w:rPr>
          <w:rFonts w:eastAsia="Malgun Gothic"/>
          <w:lang w:eastAsia="ko-KR"/>
        </w:rPr>
      </w:pPr>
      <w:r>
        <w:rPr>
          <w:rFonts w:eastAsia="Malgun Gothic"/>
          <w:lang w:eastAsia="ko-KR"/>
        </w:rPr>
        <w:t xml:space="preserve">Aug </w:t>
      </w:r>
      <w:r w:rsidR="005B3CC1">
        <w:rPr>
          <w:rFonts w:eastAsia="Malgun Gothic"/>
          <w:lang w:eastAsia="ko-KR"/>
        </w:rPr>
        <w:t>11</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93C1BA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17</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4A9DF82D"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18</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50</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21ADBF0F"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51</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64</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revised the manuscript accordingly</w:t>
      </w:r>
      <w:r w:rsidR="00377737">
        <w:rPr>
          <w:rFonts w:eastAsia="Malgun Gothic"/>
          <w:color w:val="000000" w:themeColor="text1"/>
          <w:lang w:eastAsia="ko-KR"/>
        </w:rPr>
        <w:t xml:space="preserve"> to the reviewers comments</w:t>
      </w:r>
      <w:r w:rsidRPr="00CE7F23">
        <w:rPr>
          <w:rFonts w:eastAsia="Malgun Gothic"/>
          <w:color w:val="000000" w:themeColor="text1"/>
          <w:lang w:eastAsia="ko-KR"/>
        </w:rPr>
        <w:t xml:space="preserve">. In particular, we strengthened the literature review, clarified </w:t>
      </w:r>
      <w:r w:rsidR="00377737">
        <w:rPr>
          <w:rFonts w:eastAsia="Malgun Gothic"/>
          <w:color w:val="000000" w:themeColor="text1"/>
          <w:lang w:eastAsia="ko-KR"/>
        </w:rPr>
        <w:t>various explanations on the operational principle of the transformer</w:t>
      </w:r>
      <w:r w:rsidRPr="00CE7F23">
        <w:rPr>
          <w:rFonts w:eastAsia="Malgun Gothic"/>
          <w:color w:val="000000" w:themeColor="text1"/>
          <w:lang w:eastAsia="ko-KR"/>
        </w:rPr>
        <w:t>,</w:t>
      </w:r>
      <w:r w:rsidR="00377737">
        <w:rPr>
          <w:rFonts w:eastAsia="Malgun Gothic"/>
          <w:color w:val="000000" w:themeColor="text1"/>
          <w:lang w:eastAsia="ko-KR"/>
        </w:rPr>
        <w:t xml:space="preserve"> insights on the operation compared to a conventional, discrete implementation,</w:t>
      </w:r>
      <w:r w:rsidRPr="00CE7F23">
        <w:rPr>
          <w:rFonts w:eastAsia="Malgun Gothic"/>
          <w:color w:val="000000" w:themeColor="text1"/>
          <w:lang w:eastAsia="ko-KR"/>
        </w:rPr>
        <w:t xml:space="preserve"> and </w:t>
      </w:r>
      <w:r w:rsidR="00377737">
        <w:rPr>
          <w:rFonts w:eastAsia="Malgun Gothic"/>
          <w:color w:val="000000" w:themeColor="text1"/>
          <w:lang w:eastAsia="ko-KR"/>
        </w:rPr>
        <w:t>provided clarification on the experimental environment</w:t>
      </w:r>
      <w:r w:rsidRPr="00CE7F23">
        <w:rPr>
          <w:rFonts w:eastAsia="Malgun Gothic"/>
          <w:color w:val="000000" w:themeColor="text1"/>
          <w:lang w:eastAsia="ko-KR"/>
        </w:rPr>
        <w:t>. We also updated the manuscript to improve clarity, consistency,</w:t>
      </w:r>
      <w:r w:rsidR="00377737">
        <w:rPr>
          <w:rFonts w:eastAsia="Malgun Gothic"/>
          <w:color w:val="000000" w:themeColor="text1"/>
          <w:lang w:eastAsia="ko-KR"/>
        </w:rPr>
        <w:t xml:space="preserve"> and minor errors</w:t>
      </w:r>
      <w:r w:rsidRPr="00CE7F23">
        <w:rPr>
          <w:rFonts w:eastAsia="Malgun Gothic"/>
          <w:color w:val="000000" w:themeColor="text1"/>
          <w:lang w:eastAsia="ko-KR"/>
        </w:rPr>
        <w:t>.</w:t>
      </w:r>
      <w:r w:rsidR="00FF7F95" w:rsidRPr="00E94BBD">
        <w:rPr>
          <w:color w:val="000000" w:themeColor="text1"/>
        </w:rPr>
        <w:t xml:space="preserve"> </w:t>
      </w:r>
      <w:commentRangeEnd w:id="0"/>
      <w:r w:rsidR="00377737">
        <w:rPr>
          <w:rStyle w:val="CommentReference"/>
          <w:rFonts w:eastAsia="Malgun Gothic"/>
          <w:sz w:val="24"/>
          <w:szCs w:val="24"/>
          <w:lang w:eastAsia="ko-KR"/>
        </w:rPr>
        <w:commentReference w:id="0"/>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4BEB3F" w14:textId="04140FE9" w:rsidR="008369CF"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w:t>
      </w:r>
      <w:r w:rsidR="0037563F" w:rsidRPr="0037563F">
        <w:rPr>
          <w:rFonts w:eastAsia="Malgun Gothic"/>
          <w:color w:val="C00000"/>
          <w:lang w:eastAsia="ko-KR"/>
        </w:rPr>
        <w:t>The resulting efficiency curve is shown in the figure below. The measured efficiency reaches a maximum of approximately 84.6% near full load under two-phase operation.</w:t>
      </w: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052D4628" w:rsidR="00714759" w:rsidRPr="008369CF" w:rsidRDefault="00DE29B0" w:rsidP="008369CF">
      <w:pPr>
        <w:widowControl w:val="0"/>
        <w:autoSpaceDE w:val="0"/>
        <w:autoSpaceDN w:val="0"/>
        <w:adjustRightInd w:val="0"/>
        <w:spacing w:line="276" w:lineRule="auto"/>
        <w:jc w:val="both"/>
        <w:rPr>
          <w:rFonts w:eastAsia="Malgun Gothic"/>
          <w:color w:val="C00000"/>
          <w:lang w:eastAsia="ko-KR"/>
        </w:rPr>
      </w:pPr>
      <w:r w:rsidRPr="00DE29B0">
        <w:rPr>
          <w:rFonts w:eastAsia="Malgun Gothic"/>
          <w:color w:val="C00000"/>
          <w:lang w:eastAsia="ko-KR"/>
        </w:rPr>
        <w:t>Although this efficiency is relatively modest, the present prototype was primarily developed to experimentally validate the proposed magnetic integration concept and the independent operation of the two phases, rather than to maximize converter efficiency. Accordingly, a simple RCD snubber circuit was employed to reliably suppress the voltage surges caused by leakage inductance. The associated snubber dissipation accounts for a considerable portion of the converter loss and leaves substantial room for further efficiency improvement. Therefore, higher efficiency can be expected through further magnetic optimization and the use of lower-loss clamp techniques, such as an active-clamp circuit. A more detailed discussion of the converter losses and their dominant sources is provided in our response to Comment 6.</w:t>
      </w:r>
      <w:r w:rsidR="00714759">
        <w:br w:type="page"/>
      </w:r>
    </w:p>
    <w:p w14:paraId="1EB9A249" w14:textId="7FDF3A0A"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We have also provided our insights into this in the last part of Section V-A. Please see Comment #5 for the revised portion. </w:t>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860015C"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262112D8" w:rsidR="00A22F79" w:rsidRDefault="00D70382" w:rsidP="001940B3">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lastRenderedPageBreak/>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3C7B6CB8" w:rsidR="00D70382"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660695CD" wp14:editId="0C066929">
                  <wp:extent cx="3386030" cy="1948776"/>
                  <wp:effectExtent l="0" t="0" r="5080" b="0"/>
                  <wp:docPr id="5492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1C97E2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833DAD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B97B2C7" w14:textId="007A819F"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75B2C42B"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F529F2" w:rsidRPr="00B52D8B">
        <w:rPr>
          <w:rFonts w:eastAsia="CIDFont+F3"/>
          <w:color w:val="C00000"/>
          <w:lang w:eastAsia="ko-KR"/>
        </w:rPr>
        <w:t xml:space="preserve">First, we have revised the text to explicitly state that the proposed circuit relies on </w:t>
      </w:r>
      <w:r w:rsidR="00F529F2" w:rsidRPr="004A263B">
        <w:rPr>
          <w:rFonts w:eastAsia="CIDFont+F3"/>
          <w:color w:val="C00000"/>
          <w:lang w:eastAsia="ko-KR"/>
        </w:rPr>
        <w:t>the exact same operating principles as a conventional two-phase interleaved flyback rectifier</w:t>
      </w:r>
      <w:r w:rsidR="00F529F2" w:rsidRPr="00B52D8B">
        <w:rPr>
          <w:rFonts w:eastAsia="CIDFont+F3"/>
          <w:color w:val="C00000"/>
          <w:lang w:eastAsia="ko-KR"/>
        </w:rPr>
        <w:t>. The integration of the transformer does not alter the fundamental switching sequence or the definition of the duty cycle.</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lastRenderedPageBreak/>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339461C9" w:rsidR="003529D1" w:rsidRDefault="003529D1" w:rsidP="003529D1">
      <w:pPr>
        <w:spacing w:line="276" w:lineRule="auto"/>
        <w:jc w:val="both"/>
        <w:rPr>
          <w:rFonts w:eastAsia="CIDFont+F3"/>
          <w:color w:val="C00000"/>
          <w:lang w:eastAsia="ko-KR"/>
        </w:rPr>
      </w:pPr>
      <w:r>
        <w:rPr>
          <w:rFonts w:eastAsia="CIDFont+F3"/>
          <w:color w:val="C00000"/>
          <w:lang w:eastAsia="ko-KR"/>
        </w:rPr>
        <w:t>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C64DD5" w14:paraId="5B1CECB2" w14:textId="77777777" w:rsidTr="00F529F2">
        <w:tc>
          <w:tcPr>
            <w:tcW w:w="1286"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3714"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F529F2">
        <w:tc>
          <w:tcPr>
            <w:tcW w:w="1286"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3714"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157D2C8" w14:textId="77777777" w:rsidR="00F529F2" w:rsidRPr="00F529F2" w:rsidRDefault="00F529F2" w:rsidP="00F529F2">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513E4362" w14:textId="0C80DAAF" w:rsidR="00F529F2" w:rsidRPr="00F529F2" w:rsidRDefault="00F529F2" w:rsidP="00F529F2">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5CABF113" w14:textId="4F37B8DC" w:rsidR="00F529F2" w:rsidRPr="00F529F2" w:rsidRDefault="00F529F2" w:rsidP="00F529F2">
            <w:pPr>
              <w:spacing w:line="276" w:lineRule="auto"/>
              <w:jc w:val="both"/>
              <w:rPr>
                <w:color w:val="C00000"/>
              </w:rPr>
            </w:pPr>
            <w:r w:rsidRPr="00F529F2">
              <w:rPr>
                <w:color w:val="C00000"/>
              </w:rPr>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B4C4403" w14:textId="3ADF3CBE"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47DA0653" w14:textId="3545D380" w:rsidR="00F529F2" w:rsidRPr="00F529F2" w:rsidRDefault="00F529F2" w:rsidP="00F529F2">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123172D3" w14:textId="5EB034AF"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775DBC2C" w14:textId="3BC2985B" w:rsidR="00C64DD5" w:rsidRDefault="00F529F2" w:rsidP="00F529F2">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3838824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379A77DA"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 xml:space="preserve">The comprehensive list of equipment used in the experimental evaluation is summarized in Table VI.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4526CDB9"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7CAEF8DC" wp14:editId="5F8E1B23">
                  <wp:extent cx="3386030" cy="1948776"/>
                  <wp:effectExtent l="0" t="0" r="5080" b="0"/>
                  <wp:docPr id="70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5FA69432"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 xml:space="preserve">Thank you for this valuable feedback. We completely agree that a direct, side-by-side comparison is necessary to and emphasize the distinct merits of our </w:t>
      </w:r>
      <w:r w:rsidR="00A52608">
        <w:rPr>
          <w:rFonts w:eastAsiaTheme="minorEastAsia" w:hint="eastAsia"/>
          <w:color w:val="C00000"/>
        </w:rPr>
        <w:t>proposed transformer</w:t>
      </w:r>
      <w:r w:rsidR="009D7FB7" w:rsidRPr="009D7FB7">
        <w:rPr>
          <w:rFonts w:eastAsia="CIDFont+F3"/>
          <w:color w:val="C00000"/>
          <w:lang w:eastAsia="ko-KR"/>
        </w:rPr>
        <w:t>.</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A82C0F5" w:rsid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sidR="002716A6">
        <w:rPr>
          <w:rFonts w:eastAsia="CIDFont+F3"/>
          <w:color w:val="C00000"/>
          <w:lang w:eastAsia="ko-KR"/>
        </w:rPr>
        <w:t xml:space="preserve"> further expanded the scope of our literature review to add the following: studies on discrete implementations of transformers for flybacks, covered in [25]-[29], and </w:t>
      </w:r>
      <w:r w:rsidR="004A6B18">
        <w:rPr>
          <w:rFonts w:eastAsia="CIDFont+F3"/>
          <w:color w:val="C00000"/>
          <w:lang w:eastAsia="ko-KR"/>
        </w:rPr>
        <w:t xml:space="preserve">also </w:t>
      </w:r>
      <w:r w:rsidR="004A6B18" w:rsidRPr="009D7FB7">
        <w:rPr>
          <w:rFonts w:eastAsia="CIDFont+F3"/>
          <w:color w:val="C00000"/>
          <w:lang w:eastAsia="ko-KR"/>
        </w:rPr>
        <w:t>on</w:t>
      </w:r>
      <w:r w:rsidR="002716A6">
        <w:rPr>
          <w:rFonts w:eastAsia="CIDFont+F3"/>
          <w:color w:val="C00000"/>
          <w:lang w:eastAsia="ko-KR"/>
        </w:rPr>
        <w:t xml:space="preserve"> interleaved flybacks with </w:t>
      </w:r>
      <w:r w:rsidR="004A6B18">
        <w:rPr>
          <w:rFonts w:eastAsia="CIDFont+F3"/>
          <w:color w:val="C00000"/>
          <w:lang w:eastAsia="ko-KR"/>
        </w:rPr>
        <w:t>integrated magnetic components</w:t>
      </w:r>
      <w:r w:rsidR="002716A6">
        <w:rPr>
          <w:rFonts w:eastAsia="CIDFont+F3"/>
          <w:color w:val="C00000"/>
          <w:lang w:eastAsia="ko-KR"/>
        </w:rPr>
        <w:t xml:space="preserve"> that implement coupling, covered in [30]-[32].</w:t>
      </w:r>
    </w:p>
    <w:p w14:paraId="41532104" w14:textId="77777777" w:rsidR="002716A6" w:rsidRPr="009D7FB7" w:rsidRDefault="002716A6" w:rsidP="001940B3">
      <w:pPr>
        <w:widowControl w:val="0"/>
        <w:autoSpaceDE w:val="0"/>
        <w:autoSpaceDN w:val="0"/>
        <w:adjustRightInd w:val="0"/>
        <w:spacing w:line="276" w:lineRule="auto"/>
        <w:jc w:val="both"/>
        <w:rPr>
          <w:rFonts w:eastAsia="CIDFont+F3"/>
          <w:color w:val="C00000"/>
          <w:lang w:eastAsia="ko-KR"/>
        </w:rPr>
      </w:pPr>
    </w:p>
    <w:p w14:paraId="7A30659D" w14:textId="12950F35"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Specifically, the expanded text </w:t>
      </w:r>
      <w:r w:rsidR="00A52608">
        <w:rPr>
          <w:rFonts w:eastAsiaTheme="minorEastAsia" w:hint="eastAsia"/>
          <w:color w:val="C00000"/>
        </w:rPr>
        <w:t xml:space="preserve">highlight the </w:t>
      </w:r>
      <w:r w:rsidRPr="009D7FB7">
        <w:rPr>
          <w:rFonts w:eastAsia="CIDFont+F3"/>
          <w:color w:val="C00000"/>
          <w:lang w:eastAsia="ko-KR"/>
        </w:rPr>
        <w:t>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107D5195"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Operation:</w:t>
      </w:r>
      <w:r w:rsidRPr="009D7FB7">
        <w:rPr>
          <w:rFonts w:eastAsia="CIDFont+F3"/>
          <w:color w:val="C00000"/>
          <w:lang w:eastAsia="ko-KR"/>
        </w:rPr>
        <w:t xml:space="preserve"> Highlighting how our non-coupled integration uniquely achieves decoupled interleaved operation</w:t>
      </w:r>
      <w:r w:rsidR="002716A6">
        <w:rPr>
          <w:rFonts w:eastAsia="CIDFont+F3"/>
          <w:color w:val="C00000"/>
          <w:lang w:eastAsia="ko-KR"/>
        </w:rPr>
        <w:t xml:space="preserve"> through winding with a conventional EE-core</w:t>
      </w:r>
      <w:r w:rsidRPr="009D7FB7">
        <w:rPr>
          <w:rFonts w:eastAsia="CIDFont+F3"/>
          <w:color w:val="C00000"/>
          <w:lang w:eastAsia="ko-KR"/>
        </w:rPr>
        <w:t>.</w:t>
      </w:r>
    </w:p>
    <w:p w14:paraId="5F958E74" w14:textId="2BE27142" w:rsidR="00400E31"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w:t>
      </w:r>
      <w:r w:rsidR="002716A6">
        <w:rPr>
          <w:rFonts w:eastAsia="CIDFont+F3"/>
          <w:color w:val="C00000"/>
          <w:lang w:eastAsia="ko-KR"/>
        </w:rPr>
        <w:t xml:space="preserve">Because of the absence of coupling, the control loop design will not be complicated. We have included a reference that discusses this as well, covered by [33]. Moreover, the design variables needed to design the transformer are reduced, as most of the magnetic parameters can be designed using the duty cycle. </w:t>
      </w:r>
    </w:p>
    <w:p w14:paraId="27C1504E" w14:textId="77777777" w:rsidR="002716A6" w:rsidRPr="009D7FB7" w:rsidRDefault="002716A6" w:rsidP="002716A6">
      <w:pPr>
        <w:widowControl w:val="0"/>
        <w:autoSpaceDE w:val="0"/>
        <w:autoSpaceDN w:val="0"/>
        <w:adjustRightInd w:val="0"/>
        <w:spacing w:line="276" w:lineRule="auto"/>
        <w:ind w:left="720"/>
        <w:jc w:val="both"/>
        <w:rPr>
          <w:rFonts w:eastAsia="CIDFont+F3"/>
          <w:color w:val="C00000"/>
          <w:lang w:eastAsia="ko-KR"/>
        </w:rPr>
      </w:pPr>
    </w:p>
    <w:p w14:paraId="2BEBBE43" w14:textId="0811362B"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We believe this </w:t>
      </w:r>
      <w:r w:rsidR="002716A6">
        <w:rPr>
          <w:rFonts w:eastAsia="CIDFont+F3"/>
          <w:color w:val="C00000"/>
          <w:lang w:eastAsia="ko-KR"/>
        </w:rPr>
        <w:t xml:space="preserve">expanded text positions </w:t>
      </w:r>
      <w:r w:rsidRPr="009D7FB7">
        <w:rPr>
          <w:rFonts w:eastAsia="CIDFont+F3"/>
          <w:color w:val="C00000"/>
          <w:lang w:eastAsia="ko-KR"/>
        </w:rPr>
        <w:t>our contributions and provides readers with a clear understanding of the proposed advantages</w:t>
      </w:r>
      <w:r w:rsidR="002716A6">
        <w:rPr>
          <w:rFonts w:eastAsia="CIDFont+F3"/>
          <w:color w:val="C00000"/>
          <w:lang w:eastAsia="ko-KR"/>
        </w:rPr>
        <w:t xml:space="preserve"> of the rectifier</w:t>
      </w:r>
      <w:r w:rsidRPr="009D7FB7">
        <w:rPr>
          <w:rFonts w:eastAsia="CIDFont+F3"/>
          <w:color w:val="C00000"/>
          <w:lang w:eastAsia="ko-KR"/>
        </w:rPr>
        <w:t>.</w:t>
      </w:r>
      <w:r w:rsidR="004A6B18">
        <w:rPr>
          <w:rFonts w:eastAsia="CIDFont+F3"/>
          <w:color w:val="C00000"/>
          <w:lang w:eastAsia="ko-KR"/>
        </w:rPr>
        <w:t xml:space="preserve"> The revised text is shown in the response to Comment #14.</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089FE3E6">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4C87965A">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25872B0B" w14:textId="63978E7E" w:rsidR="004A6B18" w:rsidRDefault="002A1586" w:rsidP="004A6B18">
      <w:pPr>
        <w:widowControl w:val="0"/>
        <w:autoSpaceDE w:val="0"/>
        <w:autoSpaceDN w:val="0"/>
        <w:adjustRightInd w:val="0"/>
        <w:spacing w:line="276" w:lineRule="auto"/>
        <w:jc w:val="both"/>
        <w:rPr>
          <w:rFonts w:eastAsia="CIDFont+F3"/>
          <w:color w:val="C00000"/>
          <w:lang w:eastAsia="ko-KR"/>
        </w:rPr>
      </w:pPr>
      <w:r w:rsidRPr="004A6B18">
        <w:rPr>
          <w:rFonts w:eastAsia="CIDFont+F3"/>
          <w:color w:val="C00000"/>
          <w:lang w:eastAsia="ko-KR"/>
        </w:rPr>
        <w:sym w:font="Wingdings" w:char="F0E0"/>
      </w:r>
      <w:r w:rsidR="004A6B18">
        <w:rPr>
          <w:rFonts w:eastAsia="CIDFont+F3"/>
          <w:color w:val="C00000"/>
          <w:lang w:eastAsia="ko-KR"/>
        </w:rPr>
        <w:t xml:space="preserve"> </w:t>
      </w:r>
      <w:r w:rsidR="004A6B18" w:rsidRPr="009D7FB7">
        <w:rPr>
          <w:rFonts w:eastAsia="CIDFont+F3"/>
          <w:color w:val="C00000"/>
          <w:lang w:eastAsia="ko-KR"/>
        </w:rPr>
        <w:t xml:space="preserve">Thank you for this valuable feedback. We completely agree that </w:t>
      </w:r>
      <w:r w:rsidR="004A6B18">
        <w:rPr>
          <w:rFonts w:eastAsia="CIDFont+F3"/>
          <w:color w:val="C00000"/>
          <w:lang w:eastAsia="ko-KR"/>
        </w:rPr>
        <w:t>more background information is desirable to understand the current situation of integrated magnetics for flyback rectifiers</w:t>
      </w:r>
      <w:r w:rsidR="004A6B18" w:rsidRPr="009D7FB7">
        <w:rPr>
          <w:rFonts w:eastAsia="CIDFont+F3"/>
          <w:color w:val="C00000"/>
          <w:lang w:eastAsia="ko-KR"/>
        </w:rPr>
        <w:t>.</w:t>
      </w:r>
    </w:p>
    <w:p w14:paraId="4D8B05F5" w14:textId="77777777" w:rsidR="004A6B18" w:rsidRPr="009D7FB7" w:rsidRDefault="004A6B18" w:rsidP="004A6B18">
      <w:pPr>
        <w:widowControl w:val="0"/>
        <w:autoSpaceDE w:val="0"/>
        <w:autoSpaceDN w:val="0"/>
        <w:adjustRightInd w:val="0"/>
        <w:spacing w:line="276" w:lineRule="auto"/>
        <w:jc w:val="both"/>
        <w:rPr>
          <w:rFonts w:eastAsia="CIDFont+F3"/>
          <w:color w:val="C00000"/>
          <w:lang w:eastAsia="ko-KR"/>
        </w:rPr>
      </w:pPr>
    </w:p>
    <w:p w14:paraId="69707459" w14:textId="38A11999" w:rsidR="004A6B18" w:rsidRDefault="004A6B18" w:rsidP="004A6B18">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Pr>
          <w:rFonts w:eastAsia="CIDFont+F3"/>
          <w:color w:val="C00000"/>
          <w:lang w:eastAsia="ko-KR"/>
        </w:rPr>
        <w:t xml:space="preserve"> further expanded the scope of our literature review as shown in the response to Comment #9 to add studies on discrete implementations of transformers for multi-phase flybacks [25]-[29], and interleaved flybacks with integrated magnetic components that implement coupling [30]-[32]. Moreover, we also added investigated the possible challenges of integrated magnetics in flyback topologies [19]-[20]. We also added a reference on the effect of coupling to control design in interleaved flyback converters [33]. We also added one more reference that utilizes custom core structures for decoupling through orthogonal fluxes [35]. We also updated reference [7] to its most recent version on IEEE.</w:t>
      </w:r>
    </w:p>
    <w:p w14:paraId="1F1AAE47" w14:textId="77777777" w:rsidR="004A6B18" w:rsidRDefault="004A6B18" w:rsidP="004A6B18">
      <w:pPr>
        <w:widowControl w:val="0"/>
        <w:autoSpaceDE w:val="0"/>
        <w:autoSpaceDN w:val="0"/>
        <w:adjustRightInd w:val="0"/>
        <w:spacing w:line="276" w:lineRule="auto"/>
        <w:jc w:val="both"/>
        <w:rPr>
          <w:rFonts w:eastAsia="CIDFont+F3"/>
          <w:color w:val="C00000"/>
          <w:lang w:eastAsia="ko-KR"/>
        </w:rPr>
      </w:pPr>
    </w:p>
    <w:p w14:paraId="5EA44B08" w14:textId="73A6C481" w:rsidR="004A6B18" w:rsidRDefault="00B252BA" w:rsidP="004A6B1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The updated sections on the introduction are as follows:</w:t>
      </w:r>
    </w:p>
    <w:p w14:paraId="6AEAC4AD"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252BA" w14:paraId="6E0068BF" w14:textId="77777777" w:rsidTr="00B252BA">
        <w:tc>
          <w:tcPr>
            <w:tcW w:w="4675" w:type="dxa"/>
          </w:tcPr>
          <w:p w14:paraId="12CA087A" w14:textId="1096AE12" w:rsidR="00B252BA" w:rsidRDefault="00B252BA" w:rsidP="00B252BA">
            <w:pPr>
              <w:widowControl w:val="0"/>
              <w:autoSpaceDE w:val="0"/>
              <w:autoSpaceDN w:val="0"/>
              <w:adjustRightInd w:val="0"/>
              <w:spacing w:line="276" w:lineRule="auto"/>
              <w:jc w:val="center"/>
              <w:rPr>
                <w:rFonts w:eastAsia="CIDFont+F3"/>
                <w:color w:val="C00000"/>
                <w:lang w:eastAsia="ko-KR"/>
              </w:rPr>
            </w:pPr>
            <w:r w:rsidRPr="00B252BA">
              <w:rPr>
                <w:rFonts w:eastAsia="CIDFont+F3"/>
                <w:color w:val="000000" w:themeColor="text1"/>
                <w:lang w:eastAsia="ko-KR"/>
              </w:rPr>
              <w:t>Before Revision</w:t>
            </w:r>
          </w:p>
        </w:tc>
        <w:tc>
          <w:tcPr>
            <w:tcW w:w="4675" w:type="dxa"/>
          </w:tcPr>
          <w:p w14:paraId="6BB3DBB4" w14:textId="02E7DB6C" w:rsidR="00B252BA" w:rsidRDefault="00B252BA" w:rsidP="00B252BA">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After Revision</w:t>
            </w:r>
          </w:p>
        </w:tc>
      </w:tr>
      <w:tr w:rsidR="00B252BA" w14:paraId="7F0D340B" w14:textId="77777777" w:rsidTr="00B252BA">
        <w:tc>
          <w:tcPr>
            <w:tcW w:w="4675" w:type="dxa"/>
          </w:tcPr>
          <w:p w14:paraId="024275D2" w14:textId="77777777" w:rsidR="00B252BA" w:rsidRDefault="00B252BA" w:rsidP="004A6B18">
            <w:pPr>
              <w:widowControl w:val="0"/>
              <w:autoSpaceDE w:val="0"/>
              <w:autoSpaceDN w:val="0"/>
              <w:adjustRightInd w:val="0"/>
              <w:spacing w:line="276" w:lineRule="auto"/>
              <w:jc w:val="both"/>
              <w:rPr>
                <w:rFonts w:eastAsia="CIDFont+F3"/>
                <w:b/>
                <w:bCs/>
                <w:color w:val="000000" w:themeColor="text1"/>
                <w:lang w:eastAsia="ko-KR"/>
              </w:rPr>
            </w:pPr>
            <w:r>
              <w:rPr>
                <w:rFonts w:eastAsia="CIDFont+F3"/>
                <w:b/>
                <w:bCs/>
                <w:color w:val="000000" w:themeColor="text1"/>
                <w:lang w:eastAsia="ko-KR"/>
              </w:rPr>
              <w:t>(6</w:t>
            </w:r>
            <w:r w:rsidRPr="00B252BA">
              <w:rPr>
                <w:rFonts w:eastAsia="CIDFont+F3"/>
                <w:b/>
                <w:bCs/>
                <w:color w:val="000000" w:themeColor="text1"/>
                <w:vertAlign w:val="superscript"/>
                <w:lang w:eastAsia="ko-KR"/>
              </w:rPr>
              <w:t>th</w:t>
            </w:r>
            <w:r>
              <w:rPr>
                <w:rFonts w:eastAsia="CIDFont+F3"/>
                <w:b/>
                <w:bCs/>
                <w:color w:val="000000" w:themeColor="text1"/>
                <w:lang w:eastAsia="ko-KR"/>
              </w:rPr>
              <w:t xml:space="preserve"> Paragraph of Section I)</w:t>
            </w:r>
          </w:p>
          <w:p w14:paraId="20BF5802" w14:textId="6C4ADE5B" w:rsidR="00B252BA" w:rsidRPr="00B252BA" w:rsidRDefault="00B252BA" w:rsidP="004B7167">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004B7167">
              <w:rPr>
                <w:rFonts w:eastAsia="CIDFont+F3"/>
                <w:color w:val="000000" w:themeColor="text1"/>
                <w:lang w:eastAsia="ko-KR"/>
              </w:rPr>
              <w:t xml:space="preserve"> </w:t>
            </w:r>
            <w:r w:rsidR="004B7167" w:rsidRPr="004B7167">
              <w:rPr>
                <w:rFonts w:eastAsia="CIDFont+F3"/>
                <w:color w:val="000000" w:themeColor="text1"/>
                <w:lang w:eastAsia="ko-KR"/>
              </w:rPr>
              <w:t>While magnetic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offers certain advantages, it introduces operational limitations.</w:t>
            </w:r>
            <w:r w:rsidR="004B7167">
              <w:rPr>
                <w:rFonts w:eastAsia="CIDFont+F3"/>
                <w:color w:val="000000" w:themeColor="text1"/>
                <w:lang w:eastAsia="ko-KR"/>
              </w:rPr>
              <w:t xml:space="preserve"> </w:t>
            </w:r>
            <w:r w:rsidR="004B7167" w:rsidRPr="004B7167">
              <w:rPr>
                <w:rFonts w:eastAsia="CIDFont+F3"/>
                <w:color w:val="000000" w:themeColor="text1"/>
                <w:lang w:eastAsia="ko-KR"/>
              </w:rPr>
              <w:t>When mutual coupling exists between windings, the phases</w:t>
            </w:r>
            <w:r w:rsidR="004B7167">
              <w:rPr>
                <w:rFonts w:eastAsia="CIDFont+F3"/>
                <w:color w:val="000000" w:themeColor="text1"/>
                <w:lang w:eastAsia="ko-KR"/>
              </w:rPr>
              <w:t xml:space="preserve"> </w:t>
            </w:r>
            <w:r w:rsidR="004B7167" w:rsidRPr="004B7167">
              <w:rPr>
                <w:rFonts w:eastAsia="CIDFont+F3"/>
                <w:color w:val="000000" w:themeColor="text1"/>
                <w:lang w:eastAsia="ko-KR"/>
              </w:rPr>
              <w:t>influence one another.</w:t>
            </w:r>
            <w:r w:rsidR="004B7167">
              <w:rPr>
                <w:rFonts w:eastAsia="CIDFont+F3"/>
                <w:color w:val="000000" w:themeColor="text1"/>
                <w:lang w:eastAsia="ko-KR"/>
              </w:rPr>
              <w:t xml:space="preserve"> </w:t>
            </w:r>
            <w:r w:rsidR="004B7167" w:rsidRPr="004B7167">
              <w:rPr>
                <w:rFonts w:eastAsia="CIDFont+F3"/>
                <w:color w:val="000000" w:themeColor="text1"/>
                <w:lang w:eastAsia="ko-KR"/>
              </w:rPr>
              <w:t>In single-phase operation, when the</w:t>
            </w:r>
            <w:r w:rsidR="004B7167">
              <w:rPr>
                <w:rFonts w:eastAsia="CIDFont+F3"/>
                <w:color w:val="000000" w:themeColor="text1"/>
                <w:lang w:eastAsia="ko-KR"/>
              </w:rPr>
              <w:t xml:space="preserve"> </w:t>
            </w:r>
            <w:r w:rsidR="004B7167" w:rsidRPr="004B7167">
              <w:rPr>
                <w:rFonts w:eastAsia="CIDFont+F3"/>
                <w:color w:val="000000" w:themeColor="text1"/>
                <w:lang w:eastAsia="ko-KR"/>
              </w:rPr>
              <w:t>phases are highly coupled, the active phase inevitably induces</w:t>
            </w:r>
            <w:r w:rsidR="004B7167">
              <w:rPr>
                <w:rFonts w:eastAsia="CIDFont+F3"/>
                <w:color w:val="000000" w:themeColor="text1"/>
                <w:lang w:eastAsia="ko-KR"/>
              </w:rPr>
              <w:t xml:space="preserve"> </w:t>
            </w:r>
            <w:r w:rsidR="004B7167" w:rsidRPr="004B7167">
              <w:rPr>
                <w:rFonts w:eastAsia="CIDFont+F3"/>
                <w:color w:val="000000" w:themeColor="text1"/>
                <w:lang w:eastAsia="ko-KR"/>
              </w:rPr>
              <w:t>a voltage across the inactive phase, generating circulating</w:t>
            </w:r>
            <w:r w:rsidR="004B7167">
              <w:rPr>
                <w:rFonts w:eastAsia="CIDFont+F3"/>
                <w:color w:val="000000" w:themeColor="text1"/>
                <w:lang w:eastAsia="ko-KR"/>
              </w:rPr>
              <w:t xml:space="preserve"> </w:t>
            </w:r>
            <w:r w:rsidR="004B7167" w:rsidRPr="004B7167">
              <w:rPr>
                <w:rFonts w:eastAsia="CIDFont+F3"/>
                <w:color w:val="000000" w:themeColor="text1"/>
                <w:lang w:eastAsia="ko-KR"/>
              </w:rPr>
              <w:t>currents that reduce light-load efficiency [17], [18]. Even under</w:t>
            </w:r>
            <w:r w:rsidR="004B7167">
              <w:rPr>
                <w:rFonts w:eastAsia="CIDFont+F3"/>
                <w:color w:val="000000" w:themeColor="text1"/>
                <w:lang w:eastAsia="ko-KR"/>
              </w:rPr>
              <w:t xml:space="preserve"> </w:t>
            </w:r>
            <w:r w:rsidR="004B7167" w:rsidRPr="004B7167">
              <w:rPr>
                <w:rFonts w:eastAsia="CIDFont+F3"/>
                <w:color w:val="000000" w:themeColor="text1"/>
                <w:lang w:eastAsia="ko-KR"/>
              </w:rPr>
              <w:t>heavy-load conditions with multiple active phases,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can facilitate power delivery across non-operational phase</w:t>
            </w:r>
            <w:r w:rsidR="004B7167">
              <w:rPr>
                <w:rFonts w:eastAsia="CIDFont+F3"/>
                <w:color w:val="000000" w:themeColor="text1"/>
                <w:lang w:eastAsia="ko-KR"/>
              </w:rPr>
              <w:t xml:space="preserve"> </w:t>
            </w:r>
            <w:r w:rsidR="004B7167" w:rsidRPr="004B7167">
              <w:rPr>
                <w:rFonts w:eastAsia="CIDFont+F3"/>
                <w:color w:val="000000" w:themeColor="text1"/>
                <w:lang w:eastAsia="ko-KR"/>
              </w:rPr>
              <w:t>intervals, leading to input current distortion and additional</w:t>
            </w:r>
            <w:r w:rsidR="004B7167">
              <w:rPr>
                <w:rFonts w:eastAsia="CIDFont+F3"/>
                <w:color w:val="000000" w:themeColor="text1"/>
                <w:lang w:eastAsia="ko-KR"/>
              </w:rPr>
              <w:t xml:space="preserve"> </w:t>
            </w:r>
            <w:r w:rsidR="004B7167" w:rsidRPr="004B7167">
              <w:rPr>
                <w:rFonts w:eastAsia="CIDFont+F3"/>
                <w:color w:val="000000" w:themeColor="text1"/>
                <w:lang w:eastAsia="ko-KR"/>
              </w:rPr>
              <w:t>induced losses, therefore reducing overall efficiency [17].</w:t>
            </w:r>
          </w:p>
        </w:tc>
        <w:tc>
          <w:tcPr>
            <w:tcW w:w="4675" w:type="dxa"/>
          </w:tcPr>
          <w:p w14:paraId="616A783E" w14:textId="77777777" w:rsidR="00B252BA" w:rsidRDefault="00B252BA"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(6</w:t>
            </w:r>
            <w:r w:rsidRPr="00B252BA">
              <w:rPr>
                <w:rFonts w:eastAsia="CIDFont+F3"/>
                <w:b/>
                <w:bCs/>
                <w:color w:val="C00000"/>
                <w:vertAlign w:val="superscript"/>
                <w:lang w:eastAsia="ko-KR"/>
              </w:rPr>
              <w:t>th</w:t>
            </w:r>
            <w:r>
              <w:rPr>
                <w:rFonts w:eastAsia="CIDFont+F3"/>
                <w:b/>
                <w:bCs/>
                <w:color w:val="C00000"/>
                <w:lang w:eastAsia="ko-KR"/>
              </w:rPr>
              <w:t xml:space="preserve"> Paragraph of Section I)</w:t>
            </w:r>
          </w:p>
          <w:p w14:paraId="562BA684" w14:textId="77777777" w:rsidR="00B252BA" w:rsidRDefault="00B252BA" w:rsidP="004A6B18">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Pr="00B252BA">
              <w:rPr>
                <w:rFonts w:eastAsia="CIDFont+F3"/>
                <w:color w:val="C00000"/>
                <w:lang w:eastAsia="ko-KR"/>
              </w:rPr>
              <w:t>, which translates to magnetic coupling</w:t>
            </w:r>
            <w:r w:rsidRPr="00B252BA">
              <w:rPr>
                <w:rFonts w:eastAsia="CIDFont+F3"/>
                <w:color w:val="000000" w:themeColor="text1"/>
                <w:lang w:eastAsia="ko-KR"/>
              </w:rPr>
              <w:t>.</w:t>
            </w:r>
          </w:p>
          <w:p w14:paraId="0DAA4349" w14:textId="77777777" w:rsidR="004B7167" w:rsidRDefault="004B7167" w:rsidP="004A6B18">
            <w:pPr>
              <w:widowControl w:val="0"/>
              <w:autoSpaceDE w:val="0"/>
              <w:autoSpaceDN w:val="0"/>
              <w:adjustRightInd w:val="0"/>
              <w:spacing w:line="276" w:lineRule="auto"/>
              <w:jc w:val="both"/>
              <w:rPr>
                <w:rFonts w:eastAsia="CIDFont+F3"/>
                <w:b/>
                <w:bCs/>
                <w:color w:val="C00000"/>
                <w:lang w:eastAsia="ko-KR"/>
              </w:rPr>
            </w:pPr>
          </w:p>
          <w:p w14:paraId="679FF880" w14:textId="2210C812"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While magnetic coupling offers certain advantages, it introduces operational limitations. When mutual coupling exists</w:t>
            </w:r>
            <w:r>
              <w:rPr>
                <w:rFonts w:eastAsia="CIDFont+F3"/>
                <w:color w:val="C00000"/>
                <w:lang w:eastAsia="ko-KR"/>
              </w:rPr>
              <w:t xml:space="preserve"> </w:t>
            </w:r>
            <w:r w:rsidRPr="004B7167">
              <w:rPr>
                <w:rFonts w:eastAsia="CIDFont+F3"/>
                <w:color w:val="C00000"/>
                <w:lang w:eastAsia="ko-KR"/>
              </w:rPr>
              <w:t>between windings, the phases influence one another. In some coupled topologies, utilizing phase-shedding for single-phase</w:t>
            </w:r>
            <w:r>
              <w:rPr>
                <w:rFonts w:eastAsia="CIDFont+F3"/>
                <w:color w:val="C00000"/>
                <w:lang w:eastAsia="ko-KR"/>
              </w:rPr>
              <w:t xml:space="preserve"> o</w:t>
            </w:r>
            <w:r w:rsidRPr="004B7167">
              <w:rPr>
                <w:rFonts w:eastAsia="CIDFont+F3"/>
                <w:color w:val="C00000"/>
                <w:lang w:eastAsia="ko-KR"/>
              </w:rPr>
              <w:t xml:space="preserve">peration at light loads induces a voltage across the inactive phase. This generates circulating currents that degrade light-load efficiency [17], [18]. </w:t>
            </w:r>
            <w:r w:rsidRPr="004B7167">
              <w:rPr>
                <w:rFonts w:eastAsia="CIDFont+F3"/>
                <w:lang w:eastAsia="ko-KR"/>
              </w:rPr>
              <w:t>Even under heavy-load conditions with multiple active phases, coupling can facilitate power delivery across non-operational phase intervals, leading to input current distortion and additional induced losses, therefore reducing overall efficiency [17].</w:t>
            </w:r>
            <w:r w:rsidRPr="004B7167">
              <w:rPr>
                <w:rFonts w:eastAsia="CIDFont+F3"/>
                <w:color w:val="C00000"/>
                <w:lang w:eastAsia="ko-KR"/>
              </w:rPr>
              <w:t xml:space="preserve"> Moreover, sharing flux paths within a single core can introduce severe parasitic </w:t>
            </w:r>
            <w:r w:rsidRPr="004B7167">
              <w:rPr>
                <w:rFonts w:eastAsia="CIDFont+F3"/>
                <w:color w:val="C00000"/>
                <w:lang w:eastAsia="ko-KR"/>
              </w:rPr>
              <w:lastRenderedPageBreak/>
              <w:t>challenges for flybacks. The physical proximity of shared winding due to tight coupling in some integrated transformers introduces severe inter-winding stray capacitances, which can trigger high-frequency resonances and current spikes during switching transitions, and significantly increase power losses [19]. Some integrated planar transformers for flybacks struggle to maintain zero-voltage switching (ZVS) across wide input ranges due to the severe parasitic capacitances inherent to their multi-layer PCB structures [20]. With coupling, achieving optimal operation under asymmetrical conditions must be more difficult with these added parasitics, and can thus affect reliability.</w:t>
            </w:r>
          </w:p>
        </w:tc>
      </w:tr>
      <w:tr w:rsidR="00B252BA" w14:paraId="31D11A80" w14:textId="77777777" w:rsidTr="00B252BA">
        <w:tc>
          <w:tcPr>
            <w:tcW w:w="4675" w:type="dxa"/>
          </w:tcPr>
          <w:p w14:paraId="38927944" w14:textId="36A6DD7A" w:rsidR="00B252BA" w:rsidRPr="00B252BA" w:rsidRDefault="004B7167" w:rsidP="004B7167">
            <w:pPr>
              <w:widowControl w:val="0"/>
              <w:autoSpaceDE w:val="0"/>
              <w:autoSpaceDN w:val="0"/>
              <w:adjustRightInd w:val="0"/>
              <w:spacing w:line="276" w:lineRule="auto"/>
              <w:jc w:val="center"/>
              <w:rPr>
                <w:rFonts w:eastAsia="CIDFont+F3"/>
                <w:color w:val="000000" w:themeColor="text1"/>
                <w:lang w:eastAsia="ko-KR"/>
              </w:rPr>
            </w:pPr>
            <w:r>
              <w:rPr>
                <w:rFonts w:eastAsia="CIDFont+F3"/>
                <w:color w:val="000000" w:themeColor="text1"/>
                <w:lang w:eastAsia="ko-KR"/>
              </w:rPr>
              <w:lastRenderedPageBreak/>
              <w:t>N/A</w:t>
            </w:r>
          </w:p>
        </w:tc>
        <w:tc>
          <w:tcPr>
            <w:tcW w:w="4675" w:type="dxa"/>
          </w:tcPr>
          <w:p w14:paraId="4AF7EFF0" w14:textId="77777777" w:rsidR="00B252BA" w:rsidRDefault="004B7167"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(after 7</w:t>
            </w:r>
            <w:r w:rsidRPr="004B7167">
              <w:rPr>
                <w:rFonts w:eastAsia="CIDFont+F3"/>
                <w:b/>
                <w:bCs/>
                <w:color w:val="C00000"/>
                <w:vertAlign w:val="superscript"/>
                <w:lang w:eastAsia="ko-KR"/>
              </w:rPr>
              <w:t>th</w:t>
            </w:r>
            <w:r>
              <w:rPr>
                <w:rFonts w:eastAsia="CIDFont+F3"/>
                <w:b/>
                <w:bCs/>
                <w:color w:val="C00000"/>
                <w:lang w:eastAsia="ko-KR"/>
              </w:rPr>
              <w:t xml:space="preserve"> paragraph)</w:t>
            </w:r>
          </w:p>
          <w:p w14:paraId="52AB8D04" w14:textId="77777777" w:rsid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Recent developments in interleaved flyback rectifiers have focused heavily on optimizing switching performance and power density. Several recent interleaved topologies still utilize discrete transformers to ensure simple control and independent operation [25], [26], [27], [28], [29]. To offset the volumetric penalty of using discrete cores, these designs often incorporate additional auxiliary components to realize distinct operational benefits. For example, discrete multi-transformer configurations have been paired with auxiliary branches to enable active clamp soft-switching [25], while other designs utilize clamping diodes or auxiliary switches to recycle transformer leakage energy [26], [27]. Furthermore, adopting wide-bandgap GaN power devices allows these discrete configurations to operate at ultra-high switching frequencies up to 1 MHz [28]. Additionally, an approach proposed in [29] enables wide output voltage gain and bidirectional capability by introducing an </w:t>
            </w:r>
            <w:r w:rsidRPr="004B7167">
              <w:rPr>
                <w:rFonts w:eastAsia="CIDFont+F3"/>
                <w:color w:val="C00000"/>
                <w:lang w:eastAsia="ko-KR"/>
              </w:rPr>
              <w:lastRenderedPageBreak/>
              <w:t>additional coupled inductor at the output stage. While these discrete approaches effectively protect switching devices, improve conversion efficiency, and extend operational capabilities, they inherently compromise overall system power density and increase footprint by requiring multiple separate magnetic cores.</w:t>
            </w:r>
          </w:p>
          <w:p w14:paraId="09659092"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p>
          <w:p w14:paraId="1A4DB416"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To overcome the volume limitations of discrete implementations, integrated magnetic structures for interleaved flybacks have also been researched [30], [31], [32]. In these configurations, magnetic coupling is intentionally introduced to realize distinct operational benefits. For instance, intentional coupling between phases of the integrated transformer using an EE-core has been utilized to achieve reduction of ripple current [30]. Coupling between four windings of a coupled inductor was utilized to enable soft-commutation in current-fed PFC rectifiers [31]. However, these approaches require complex tuning of the coupling coefficients and design parameters. The transformer in [32] utilizes an EE-core with inversely coupled secondary windings to meet specific output current ripple requirements. However, the inverse coupling may introduce unwanted circulating currents or EMI if not properly managed. Therefore, the introduction of coupling can introduce some complications in manufacturing. For interleaving, coupling makes control design more complicated, as the coupling coefficients have to be taken into account in the transfer functions, since coupling causes cross talk between the phases [33].</w:t>
            </w:r>
          </w:p>
          <w:p w14:paraId="6642F580" w14:textId="718FCEAF" w:rsidR="004B7167" w:rsidRPr="004B7167" w:rsidRDefault="004B7167" w:rsidP="004A6B18">
            <w:pPr>
              <w:widowControl w:val="0"/>
              <w:autoSpaceDE w:val="0"/>
              <w:autoSpaceDN w:val="0"/>
              <w:adjustRightInd w:val="0"/>
              <w:spacing w:line="276" w:lineRule="auto"/>
              <w:jc w:val="both"/>
              <w:rPr>
                <w:rFonts w:eastAsia="CIDFont+F3"/>
                <w:b/>
                <w:bCs/>
                <w:color w:val="C00000"/>
                <w:lang w:eastAsia="ko-KR"/>
              </w:rPr>
            </w:pP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9C9F624" w14:textId="77777777" w:rsidR="008369CF" w:rsidRDefault="00EF077E" w:rsidP="008369CF">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8369CF" w:rsidRPr="0014153B">
        <w:rPr>
          <w:rFonts w:eastAsia="Malgun Gothic"/>
          <w:color w:val="C00000"/>
          <w:lang w:eastAsia="ko-KR"/>
        </w:rPr>
        <w:t>We sincerely thank the reviewer for pointing this out. We completely agree that efficiency is a fundamental metric for evaluating standard converter topologies.</w:t>
      </w:r>
      <w:r w:rsidR="008369CF">
        <w:rPr>
          <w:rFonts w:eastAsia="Malgun Gothic"/>
          <w:color w:val="C00000"/>
          <w:lang w:eastAsia="ko-KR"/>
        </w:rPr>
        <w:t xml:space="preserve"> W</w:t>
      </w:r>
      <w:r w:rsidR="008369CF" w:rsidRPr="00BB2377">
        <w:rPr>
          <w:rFonts w:eastAsia="Malgun Gothic"/>
          <w:color w:val="C00000"/>
          <w:lang w:eastAsia="ko-KR"/>
        </w:rPr>
        <w:t>e have experimentally measured the efficiency of the converter over its entire operating range, up to an input power of 250 W</w:t>
      </w:r>
      <w:r w:rsidR="008369CF">
        <w:rPr>
          <w:rFonts w:eastAsia="Malgun Gothic"/>
          <w:color w:val="C00000"/>
          <w:lang w:eastAsia="ko-KR"/>
        </w:rPr>
        <w:t xml:space="preserve"> using a Hioki PW8001 Power Analyzer</w:t>
      </w:r>
      <w:r w:rsidR="008369CF"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8369CF" w:rsidRPr="00BB2377">
        <w:rPr>
          <w:rFonts w:eastAsia="Malgun Gothic"/>
          <w:color w:val="C00000"/>
          <w:lang w:eastAsia="ko-KR"/>
        </w:rPr>
        <w:t xml:space="preserve">. </w:t>
      </w:r>
      <w:r w:rsidR="008369CF">
        <w:rPr>
          <w:rFonts w:eastAsia="Malgun Gothic"/>
          <w:color w:val="C00000"/>
          <w:lang w:eastAsia="ko-KR"/>
        </w:rPr>
        <w:t xml:space="preserve">The efficiency peaks </w:t>
      </w:r>
      <w:r w:rsidR="008369CF" w:rsidRPr="00BB2377">
        <w:rPr>
          <w:rFonts w:eastAsia="Malgun Gothic"/>
          <w:color w:val="C00000"/>
          <w:lang w:eastAsia="ko-KR"/>
        </w:rPr>
        <w:t>approximately 84.6% near full load</w:t>
      </w:r>
      <w:r w:rsidR="008369CF">
        <w:rPr>
          <w:rFonts w:eastAsia="Malgun Gothic"/>
          <w:color w:val="C00000"/>
          <w:lang w:eastAsia="ko-KR"/>
        </w:rPr>
        <w:t xml:space="preserve"> in two-phase drive, however, we believe that this can still be improved further.</w:t>
      </w:r>
    </w:p>
    <w:p w14:paraId="13F49DE5"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A5A135D" w14:textId="77777777"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735E75A" wp14:editId="79F93458">
            <wp:extent cx="3392529" cy="3392529"/>
            <wp:effectExtent l="0" t="0" r="0" b="0"/>
            <wp:docPr id="598294557"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5CA5A0F6"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059DF4C" w14:textId="591CF6D3" w:rsidR="00F5545C" w:rsidRDefault="008369CF"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w:t>
      </w:r>
      <w:r w:rsidRPr="00E353FC">
        <w:rPr>
          <w:rFonts w:eastAsia="Malgun Gothic"/>
          <w:color w:val="C00000"/>
          <w:lang w:eastAsia="ko-KR"/>
        </w:rPr>
        <w:lastRenderedPageBreak/>
        <w:t xml:space="preserve">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5E85D8F3" w14:textId="05E5E68A" w:rsidR="00F529F2" w:rsidRDefault="008D1AD3" w:rsidP="00F529F2">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expanded the discussion on this matter in Section II-A of the manuscript as follows.</w:t>
      </w:r>
    </w:p>
    <w:p w14:paraId="4FE0C2B6" w14:textId="77777777" w:rsidR="00F529F2" w:rsidRDefault="00F529F2" w:rsidP="00F529F2">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F529F2" w14:paraId="0F7DEA1C" w14:textId="77777777" w:rsidTr="00AD2B7A">
        <w:tc>
          <w:tcPr>
            <w:tcW w:w="1286" w:type="pct"/>
          </w:tcPr>
          <w:p w14:paraId="7C9A9130" w14:textId="77777777" w:rsidR="00F529F2" w:rsidRPr="00F84C6B" w:rsidRDefault="00F529F2" w:rsidP="00AD2B7A">
            <w:pPr>
              <w:spacing w:line="276" w:lineRule="auto"/>
              <w:jc w:val="center"/>
              <w:rPr>
                <w:color w:val="000000" w:themeColor="text1"/>
              </w:rPr>
            </w:pPr>
            <w:r w:rsidRPr="00F84C6B">
              <w:rPr>
                <w:color w:val="000000" w:themeColor="text1"/>
              </w:rPr>
              <w:t>Before Revision</w:t>
            </w:r>
          </w:p>
        </w:tc>
        <w:tc>
          <w:tcPr>
            <w:tcW w:w="3714" w:type="pct"/>
          </w:tcPr>
          <w:p w14:paraId="50C0CCCE" w14:textId="77777777" w:rsidR="00F529F2" w:rsidRDefault="00F529F2" w:rsidP="00AD2B7A">
            <w:pPr>
              <w:spacing w:line="276" w:lineRule="auto"/>
              <w:jc w:val="center"/>
              <w:rPr>
                <w:color w:val="C00000"/>
              </w:rPr>
            </w:pPr>
            <w:r>
              <w:rPr>
                <w:color w:val="C00000"/>
              </w:rPr>
              <w:t>After Revision</w:t>
            </w:r>
          </w:p>
        </w:tc>
      </w:tr>
      <w:tr w:rsidR="00F529F2" w14:paraId="2BCA2B25" w14:textId="77777777" w:rsidTr="00AD2B7A">
        <w:tc>
          <w:tcPr>
            <w:tcW w:w="1286" w:type="pct"/>
            <w:vAlign w:val="center"/>
          </w:tcPr>
          <w:p w14:paraId="6C8ADD88" w14:textId="77777777" w:rsidR="00F529F2" w:rsidRPr="00F84C6B" w:rsidRDefault="00F529F2" w:rsidP="00AD2B7A">
            <w:pPr>
              <w:spacing w:line="276" w:lineRule="auto"/>
              <w:jc w:val="center"/>
              <w:rPr>
                <w:color w:val="000000" w:themeColor="text1"/>
              </w:rPr>
            </w:pPr>
            <w:r w:rsidRPr="00F84C6B">
              <w:rPr>
                <w:color w:val="000000" w:themeColor="text1"/>
              </w:rPr>
              <w:t>N/A</w:t>
            </w:r>
          </w:p>
        </w:tc>
        <w:tc>
          <w:tcPr>
            <w:tcW w:w="3714" w:type="pct"/>
          </w:tcPr>
          <w:p w14:paraId="26618E70" w14:textId="77777777" w:rsidR="00F529F2" w:rsidRPr="00D63976" w:rsidRDefault="00F529F2" w:rsidP="00AD2B7A">
            <w:pPr>
              <w:spacing w:line="276" w:lineRule="auto"/>
              <w:jc w:val="both"/>
              <w:rPr>
                <w:b/>
                <w:bCs/>
                <w:color w:val="C00000"/>
              </w:rPr>
            </w:pPr>
            <w:r w:rsidRPr="00D63976">
              <w:rPr>
                <w:b/>
                <w:bCs/>
                <w:color w:val="C00000"/>
              </w:rPr>
              <w:t>(</w:t>
            </w:r>
            <w:r>
              <w:rPr>
                <w:b/>
                <w:bCs/>
                <w:color w:val="C00000"/>
              </w:rPr>
              <w:t>after the last paragraph of Section II-A)</w:t>
            </w:r>
          </w:p>
          <w:p w14:paraId="07A2250D" w14:textId="77777777" w:rsidR="00F529F2" w:rsidRPr="00F529F2" w:rsidRDefault="00F529F2" w:rsidP="00AD2B7A">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72740656" w14:textId="77777777" w:rsidR="00F529F2" w:rsidRPr="00F529F2" w:rsidRDefault="00F529F2" w:rsidP="00AD2B7A">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68240E4C" w14:textId="77777777" w:rsidR="00F529F2" w:rsidRPr="00F529F2" w:rsidRDefault="00F529F2" w:rsidP="00AD2B7A">
            <w:pPr>
              <w:spacing w:line="276" w:lineRule="auto"/>
              <w:jc w:val="both"/>
              <w:rPr>
                <w:color w:val="C00000"/>
              </w:rPr>
            </w:pPr>
            <w:r w:rsidRPr="00F529F2">
              <w:rPr>
                <w:color w:val="C00000"/>
              </w:rPr>
              <w:lastRenderedPageBreak/>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A455998"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618AE9D8" w14:textId="77777777" w:rsidR="00F529F2" w:rsidRPr="00F529F2" w:rsidRDefault="00F529F2" w:rsidP="00AD2B7A">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2939E434"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2CF46579" w14:textId="77777777" w:rsidR="00F529F2" w:rsidRPr="00F529F2" w:rsidRDefault="00F529F2" w:rsidP="00AD2B7A">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p w14:paraId="36E5B0D8" w14:textId="77777777" w:rsidR="00F529F2" w:rsidRPr="00F84C6B" w:rsidRDefault="00F529F2" w:rsidP="00AD2B7A">
            <w:pPr>
              <w:spacing w:line="276" w:lineRule="auto"/>
              <w:jc w:val="both"/>
              <w:rPr>
                <w:color w:val="C00000"/>
              </w:rPr>
            </w:pPr>
          </w:p>
          <w:p w14:paraId="24BE18CD" w14:textId="77777777" w:rsidR="00F529F2" w:rsidRDefault="00F529F2" w:rsidP="00AD2B7A">
            <w:pPr>
              <w:spacing w:line="276" w:lineRule="auto"/>
              <w:jc w:val="center"/>
              <w:rPr>
                <w:color w:val="C00000"/>
              </w:rPr>
            </w:pPr>
          </w:p>
        </w:tc>
      </w:tr>
    </w:tbl>
    <w:p w14:paraId="10497C3C" w14:textId="77777777" w:rsidR="00C64DD5" w:rsidRDefault="00C64DD5" w:rsidP="00F529F2">
      <w:pPr>
        <w:spacing w:line="276" w:lineRule="auto"/>
        <w:jc w:val="both"/>
        <w:rPr>
          <w:rFonts w:eastAsia="CIDFont+F3"/>
          <w:color w:val="C00000"/>
          <w:lang w:eastAsia="ko-KR"/>
        </w:rPr>
      </w:pPr>
    </w:p>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1B69742C"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630D00C3"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lastRenderedPageBreak/>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0591F963"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4C190AA7" wp14:editId="77BA91A4">
                  <wp:extent cx="3386030" cy="1948776"/>
                  <wp:effectExtent l="0" t="0" r="5080" b="0"/>
                  <wp:docPr id="1982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63880D80" w14:textId="39D594E5" w:rsidR="004B7167" w:rsidRDefault="004B7167">
      <w:pPr>
        <w:spacing w:after="200" w:line="276" w:lineRule="auto"/>
        <w:rPr>
          <w:rFonts w:eastAsia="CIDFont+F3"/>
        </w:rPr>
      </w:pPr>
      <w:r>
        <w:rPr>
          <w:rFonts w:eastAsia="CIDFont+F3"/>
        </w:rPr>
        <w:br w:type="page"/>
      </w: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1T23:41:00Z" w:initials="KR">
    <w:p w14:paraId="1FF3EB91" w14:textId="77777777" w:rsidR="00377737" w:rsidRDefault="00377737" w:rsidP="00377737">
      <w:pPr>
        <w:pStyle w:val="CommentText"/>
      </w:pPr>
      <w:r>
        <w:rPr>
          <w:rStyle w:val="CommentReference"/>
        </w:rPr>
        <w:annotationRef/>
      </w:r>
      <w:r>
        <w:rPr>
          <w:lang w:val="en-PH"/>
        </w:rPr>
        <w:t>Hi Sensei, I wrote here. Please do modify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3E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F6423" w16cex:dateUtc="2026-08-1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3EB91" w16cid:durableId="3D8F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5808" w14:textId="77777777" w:rsidR="00952FE6" w:rsidRDefault="00952FE6" w:rsidP="004B1D0A">
      <w:r>
        <w:separator/>
      </w:r>
    </w:p>
  </w:endnote>
  <w:endnote w:type="continuationSeparator" w:id="0">
    <w:p w14:paraId="25369846" w14:textId="77777777" w:rsidR="00952FE6" w:rsidRDefault="00952FE6" w:rsidP="004B1D0A">
      <w:r>
        <w:continuationSeparator/>
      </w:r>
    </w:p>
  </w:endnote>
  <w:endnote w:type="continuationNotice" w:id="1">
    <w:p w14:paraId="54D97B09" w14:textId="77777777" w:rsidR="00952FE6" w:rsidRDefault="00952F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D2C3" w14:textId="77777777" w:rsidR="00952FE6" w:rsidRDefault="00952FE6" w:rsidP="004B1D0A">
      <w:r>
        <w:separator/>
      </w:r>
    </w:p>
  </w:footnote>
  <w:footnote w:type="continuationSeparator" w:id="0">
    <w:p w14:paraId="4455D04F" w14:textId="77777777" w:rsidR="00952FE6" w:rsidRDefault="00952FE6" w:rsidP="004B1D0A">
      <w:r>
        <w:continuationSeparator/>
      </w:r>
    </w:p>
  </w:footnote>
  <w:footnote w:type="continuationNotice" w:id="1">
    <w:p w14:paraId="4FB3B999" w14:textId="77777777" w:rsidR="00952FE6" w:rsidRDefault="00952F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563F"/>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595C"/>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D15"/>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2FE6"/>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29B0"/>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5CA10C02-F491-48A5-91AD-7EF18983565B}"/>
</file>

<file path=docProps/app.xml><?xml version="1.0" encoding="utf-8"?>
<Properties xmlns="http://schemas.openxmlformats.org/officeDocument/2006/extended-properties" xmlns:vt="http://schemas.openxmlformats.org/officeDocument/2006/docPropsVTypes">
  <Template>Normal</Template>
  <TotalTime>19</TotalTime>
  <Pages>65</Pages>
  <Words>16153</Words>
  <Characters>92882</Characters>
  <Application>Microsoft Office Word</Application>
  <DocSecurity>0</DocSecurity>
  <Lines>2381</Lines>
  <Paragraphs>595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4</cp:revision>
  <cp:lastPrinted>2026-08-10T03:29:00Z</cp:lastPrinted>
  <dcterms:created xsi:type="dcterms:W3CDTF">2026-08-11T15:30:00Z</dcterms:created>
  <dcterms:modified xsi:type="dcterms:W3CDTF">2026-08-11T15:49:00Z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