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A79A3D" w:rsidR="00627B36" w:rsidRPr="007D55B0" w:rsidRDefault="00627B36" w:rsidP="009E20B7">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70D1C105"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w:r w:rsidR="0071718D">
        <w:rPr>
          <w:rFonts w:eastAsiaTheme="minorEastAsia"/>
          <w:color w:val="C00000"/>
        </w:rPr>
        <w:t xml:space="preserve">PF </w:t>
      </w:r>
      <w:r w:rsidR="00917FE8" w:rsidRPr="00917FE8">
        <w:rPr>
          <w:rFonts w:eastAsiaTheme="minorEastAsia"/>
          <w:color w:val="C00000"/>
        </w:rPr>
        <w:t xml:space="preserve">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B468DE"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17D17823" w:rsidR="0047205A" w:rsidRDefault="0047205A" w:rsidP="009E20B7">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sidR="0071718D">
        <w:rPr>
          <w:rFonts w:eastAsiaTheme="minorEastAsia"/>
          <w:color w:val="C00000"/>
        </w:rPr>
        <w:t xml:space="preserve"> </w:t>
      </w:r>
      <w:r w:rsidR="0071718D">
        <w:rPr>
          <w:rFonts w:eastAsiaTheme="minorEastAsia"/>
          <w:i/>
          <w:iCs/>
          <w:color w:val="C00000"/>
        </w:rPr>
        <w:t>L</w:t>
      </w:r>
      <w:r w:rsidR="0071718D">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sidR="0071718D">
        <w:rPr>
          <w:rFonts w:eastAsiaTheme="minorEastAsia"/>
          <w:color w:val="C00000"/>
        </w:rPr>
        <w:t xml:space="preserve"> </w:t>
      </w:r>
      <w:r w:rsidR="0071718D" w:rsidRPr="0071718D">
        <w:rPr>
          <w:rFonts w:eastAsiaTheme="minorEastAsia"/>
          <w:i/>
          <w:iCs/>
          <w:color w:val="C00000"/>
        </w:rPr>
        <w:t>n</w:t>
      </w:r>
      <w:r w:rsidR="0071718D">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w:t>
      </w:r>
      <w:r w:rsidR="0071718D">
        <w:rPr>
          <w:rFonts w:eastAsiaTheme="minorEastAsia"/>
          <w:color w:val="C00000"/>
        </w:rPr>
        <w:t>&gt; 0.95</w:t>
      </w:r>
      <w:r w:rsidRPr="0047205A">
        <w:rPr>
          <w:rFonts w:eastAsiaTheme="minorEastAsia"/>
          <w:color w:val="C00000"/>
        </w:rPr>
        <w:t xml:space="preserve"> at all representative points.</w:t>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71D71786"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0071718D" w:rsidRPr="0071718D">
              <w:rPr>
                <w:rFonts w:eastAsia="CIDFont+F3"/>
                <w:i/>
                <w:iCs/>
                <w:color w:val="C00000"/>
                <w:lang w:eastAsia="ko-KR"/>
              </w:rPr>
              <w:t>n</w:t>
            </w:r>
            <w:r w:rsidR="0071718D">
              <w:rPr>
                <w:rFonts w:eastAsia="CIDFont+F3"/>
                <w:i/>
                <w:iCs/>
                <w:color w:val="C00000"/>
                <w:lang w:eastAsia="ko-KR"/>
              </w:rPr>
              <w:t xml:space="preserve"> </w:t>
            </w:r>
            <w:r w:rsidR="0071718D">
              <w:rPr>
                <w:rFonts w:eastAsia="CIDFont+F3"/>
                <w:color w:val="C00000"/>
                <w:lang w:eastAsia="ko-KR"/>
              </w:rPr>
              <w:t xml:space="preserve">= 3 </w:t>
            </w:r>
            <w:r w:rsidRPr="004F7179">
              <w:rPr>
                <w:rFonts w:eastAsia="CIDFont+F3"/>
                <w:color w:val="C00000"/>
                <w:lang w:eastAsia="ko-KR"/>
              </w:rPr>
              <w:t>and</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m</w:t>
            </w:r>
            <w:r w:rsidR="0071718D">
              <w:rPr>
                <w:rFonts w:eastAsia="CIDFont+F3"/>
                <w:color w:val="C00000"/>
                <w:lang w:eastAsia="ko-KR"/>
              </w:rPr>
              <w:t xml:space="preserve"> = 82.8 </w:t>
            </w:r>
            <m:oMath>
              <m:r>
                <m:rPr>
                  <m:sty m:val="p"/>
                </m:rPr>
                <w:rPr>
                  <w:rFonts w:ascii="Cambria Math" w:eastAsia="CIDFont+F3" w:hAnsi="Cambria Math"/>
                  <w:color w:val="C00000"/>
                  <w:lang w:eastAsia="ko-KR"/>
                </w:rPr>
                <m:t>μ</m:t>
              </m:r>
            </m:oMath>
            <w:r w:rsidR="0071718D">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 xml:space="preserve">F </w:t>
            </w:r>
            <w:r w:rsidRPr="004F7179">
              <w:rPr>
                <w:rFonts w:eastAsia="CIDFont+F3"/>
                <w:color w:val="C00000"/>
                <w:lang w:eastAsia="ko-KR"/>
              </w:rPr>
              <w:t>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764C2B9C" w14:textId="2E7239CB" w:rsidR="004F7179" w:rsidRPr="0071718D" w:rsidRDefault="0050217A" w:rsidP="0071718D">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0B026A8D" w14:textId="77777777" w:rsidTr="00B31B18">
        <w:trPr>
          <w:trHeight w:val="565"/>
        </w:trPr>
        <w:tc>
          <w:tcPr>
            <w:tcW w:w="1129" w:type="dxa"/>
            <w:vAlign w:val="center"/>
          </w:tcPr>
          <w:p w14:paraId="53C74151" w14:textId="527D1BF1" w:rsidR="0071718D" w:rsidRPr="00B31B18" w:rsidRDefault="002713E1" w:rsidP="009E20B7">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2F299815" w14:textId="1C552FED" w:rsidR="0071718D" w:rsidRDefault="0071718D" w:rsidP="0071718D">
            <w:pPr>
              <w:widowControl w:val="0"/>
              <w:autoSpaceDE w:val="0"/>
              <w:autoSpaceDN w:val="0"/>
              <w:adjustRightInd w:val="0"/>
              <w:spacing w:line="276" w:lineRule="auto"/>
              <w:jc w:val="both"/>
              <w:rPr>
                <w:b/>
                <w:color w:val="C00000"/>
              </w:rPr>
            </w:pPr>
            <w:r>
              <w:rPr>
                <w:b/>
                <w:color w:val="C00000"/>
              </w:rPr>
              <w:t>(Newly added Table IV)</w:t>
            </w:r>
          </w:p>
          <w:p w14:paraId="1E219FF6" w14:textId="66EA6CCA" w:rsidR="0071718D" w:rsidRPr="00701D48" w:rsidRDefault="0071718D" w:rsidP="0071718D">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4A5C682F" wp14:editId="58C20027">
                  <wp:extent cx="4215063" cy="1885218"/>
                  <wp:effectExtent l="0" t="0" r="0" b="1270"/>
                  <wp:docPr id="3728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9600" name=""/>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75F17B56" w14:textId="77777777" w:rsidTr="00B31B18">
        <w:trPr>
          <w:trHeight w:val="565"/>
        </w:trPr>
        <w:tc>
          <w:tcPr>
            <w:tcW w:w="1129" w:type="dxa"/>
            <w:vAlign w:val="center"/>
          </w:tcPr>
          <w:p w14:paraId="430A4FC5" w14:textId="03B79B65" w:rsidR="0071718D" w:rsidRPr="00B31B18" w:rsidRDefault="0071718D" w:rsidP="009E20B7">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351E2230" w14:textId="33E84C1A" w:rsidR="0071718D" w:rsidRPr="0071718D" w:rsidRDefault="0071718D" w:rsidP="0071718D">
            <w:pPr>
              <w:widowControl w:val="0"/>
              <w:autoSpaceDE w:val="0"/>
              <w:autoSpaceDN w:val="0"/>
              <w:adjustRightInd w:val="0"/>
              <w:spacing w:line="276" w:lineRule="auto"/>
              <w:jc w:val="both"/>
              <w:rPr>
                <w:b/>
                <w:color w:val="C00000"/>
              </w:rPr>
            </w:pPr>
            <w:r>
              <w:rPr>
                <w:b/>
                <w:color w:val="C00000"/>
              </w:rPr>
              <w:t>(Newly added Fig. 13)</w:t>
            </w:r>
          </w:p>
          <w:p w14:paraId="6F1FFA22" w14:textId="35D12FA8" w:rsidR="0071718D" w:rsidRDefault="0071718D" w:rsidP="0071718D">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5928A702" wp14:editId="079BCD13">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38CBDEF1"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0348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p>
          <w:p w14:paraId="7B6A6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7F17011B" wp14:editId="30925348">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3D3D30F2"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DA31F37" w14:textId="6F8B96E4" w:rsidR="0071718D" w:rsidRDefault="0071718D" w:rsidP="0071718D">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4F8D0054"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70F69A5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w:r w:rsidR="002713E1">
        <w:rPr>
          <w:rFonts w:eastAsia="CIDFont+F3"/>
          <w:i/>
          <w:iCs/>
          <w:color w:val="C00000"/>
          <w:lang w:eastAsia="ko-KR"/>
        </w:rPr>
        <w:t>D</w:t>
      </w:r>
      <w:r w:rsidRPr="0038263A">
        <w:rPr>
          <w:rFonts w:eastAsia="CIDFont+F3"/>
          <w:color w:val="C00000"/>
          <w:lang w:eastAsia="ko-KR"/>
        </w:rPr>
        <w:t xml:space="preserve"> adjusts with the RMS input voltage</w:t>
      </w:r>
      <w:r w:rsidR="002713E1">
        <w:rPr>
          <w:rFonts w:eastAsia="CIDFont+F3"/>
          <w:color w:val="C00000"/>
          <w:lang w:eastAsia="ko-KR"/>
        </w:rPr>
        <w:t xml:space="preserve"> </w:t>
      </w:r>
      <w:r w:rsidR="002713E1">
        <w:rPr>
          <w:rFonts w:eastAsia="CIDFont+F3"/>
          <w:i/>
          <w:iCs/>
          <w:color w:val="C00000"/>
          <w:lang w:eastAsia="ko-KR"/>
        </w:rPr>
        <w:t>v</w:t>
      </w:r>
      <w:r w:rsidR="002713E1">
        <w:rPr>
          <w:rFonts w:eastAsia="CIDFont+F3"/>
          <w:color w:val="C00000"/>
          <w:vertAlign w:val="subscript"/>
          <w:lang w:eastAsia="ko-KR"/>
        </w:rPr>
        <w:t>in</w:t>
      </w:r>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w:t>
      </w:r>
      <w:r w:rsidR="002713E1">
        <w:rPr>
          <w:rFonts w:eastAsia="CIDFont+F3"/>
          <w:color w:val="C00000"/>
          <w:lang w:eastAsia="ko-KR"/>
        </w:rPr>
        <w:t xml:space="preserve"> </w:t>
      </w:r>
      <w:r w:rsidR="002713E1">
        <w:rPr>
          <w:rFonts w:eastAsia="CIDFont+F3"/>
          <w:i/>
          <w:iCs/>
          <w:color w:val="C00000"/>
          <w:lang w:eastAsia="ko-KR"/>
        </w:rPr>
        <w:t>P</w:t>
      </w:r>
      <w:r w:rsidR="002713E1">
        <w:rPr>
          <w:rFonts w:eastAsia="CIDFont+F3"/>
          <w:color w:val="C00000"/>
          <w:vertAlign w:val="subscript"/>
          <w:lang w:eastAsia="ko-KR"/>
        </w:rPr>
        <w:t>O</w:t>
      </w:r>
      <w:r w:rsidR="002713E1">
        <w:rPr>
          <w:rFonts w:eastAsia="CIDFont+F3"/>
          <w:i/>
          <w:iCs/>
          <w:color w:val="C00000"/>
          <w:lang w:eastAsia="ko-KR"/>
        </w:rPr>
        <w:t xml:space="preserve"> </w:t>
      </w:r>
      <w:r w:rsidR="00237CE1">
        <w:rPr>
          <w:rFonts w:eastAsia="CIDFont+F3"/>
          <w:color w:val="C00000"/>
          <w:lang w:eastAsia="ko-KR"/>
        </w:rPr>
        <w:t xml:space="preserve">under the same magnetizing inductance </w:t>
      </w:r>
      <w:r w:rsidR="002713E1">
        <w:rPr>
          <w:rFonts w:eastAsia="CIDFont+F3"/>
          <w:i/>
          <w:iCs/>
          <w:color w:val="C00000"/>
          <w:lang w:eastAsia="ko-KR"/>
        </w:rPr>
        <w:t>L</w:t>
      </w:r>
      <w:r w:rsidR="002713E1">
        <w:rPr>
          <w:rFonts w:eastAsia="CIDFont+F3"/>
          <w:color w:val="C00000"/>
          <w:vertAlign w:val="subscript"/>
          <w:lang w:eastAsia="ko-KR"/>
        </w:rPr>
        <w:t>m</w:t>
      </w:r>
      <w:r w:rsidR="00237CE1">
        <w:rPr>
          <w:rFonts w:eastAsia="CIDFont+F3"/>
          <w:color w:val="C00000"/>
          <w:lang w:eastAsia="ko-KR"/>
        </w:rPr>
        <w:t xml:space="preserve"> and same switching period</w:t>
      </w:r>
      <w:r w:rsidR="002713E1">
        <w:rPr>
          <w:rFonts w:eastAsia="CIDFont+F3"/>
          <w:color w:val="C00000"/>
          <w:lang w:eastAsia="ko-KR"/>
        </w:rPr>
        <w:t xml:space="preserve"> </w:t>
      </w:r>
      <w:r w:rsidR="002713E1">
        <w:rPr>
          <w:rFonts w:eastAsia="CIDFont+F3"/>
          <w:i/>
          <w:iCs/>
          <w:color w:val="C00000"/>
          <w:lang w:eastAsia="ko-KR"/>
        </w:rPr>
        <w:t>T</w:t>
      </w:r>
      <w:r w:rsidR="002713E1">
        <w:rPr>
          <w:rFonts w:eastAsia="CIDFont+F3"/>
          <w:color w:val="C00000"/>
          <w:vertAlign w:val="subscript"/>
          <w:lang w:eastAsia="ko-KR"/>
        </w:rPr>
        <w:t>s</w:t>
      </w:r>
      <w:r w:rsidRPr="0038263A">
        <w:rPr>
          <w:rFonts w:eastAsia="CIDFont+F3"/>
          <w:color w:val="C00000"/>
          <w:lang w:eastAsia="ko-KR"/>
        </w:rPr>
        <w:t xml:space="preserve">, </w:t>
      </w:r>
      <w:r w:rsidR="002713E1">
        <w:rPr>
          <w:rFonts w:eastAsia="CIDFont+F3"/>
          <w:i/>
          <w:iCs/>
          <w:color w:val="C00000"/>
          <w:lang w:eastAsia="ko-KR"/>
        </w:rPr>
        <w:t>D</w:t>
      </w:r>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i</m:t>
            </m:r>
            <m:sSub>
              <m:sSubPr>
                <m:ctrlPr>
                  <w:rPr>
                    <w:rFonts w:ascii="Cambria Math" w:eastAsia="CIDFont+F3" w:hAnsi="Cambria Math"/>
                    <w:i/>
                    <w:iCs/>
                    <w:color w:val="C00000"/>
                    <w:lang w:eastAsia="ko-KR"/>
                  </w:rPr>
                </m:ctrlPr>
              </m:sSubPr>
              <m:e>
                <m:r>
                  <m:rPr>
                    <m:nor/>
                  </m:rPr>
                  <w:rPr>
                    <w:rFonts w:eastAsia="CIDFont+F3"/>
                    <w:i/>
                    <w:iCs/>
                    <w:color w:val="C00000"/>
                    <w:lang w:eastAsia="ko-KR"/>
                  </w:rPr>
                  <m:t>n</m:t>
                </m:r>
              </m:e>
              <m:sub>
                <m:r>
                  <m:rPr>
                    <m:nor/>
                  </m:rPr>
                  <w:rPr>
                    <w:rFonts w:eastAsia="CIDFont+F3"/>
                    <w:i/>
                    <w:iCs/>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w:t>
      </w:r>
      <w:r w:rsidR="00FE57F1">
        <w:rPr>
          <w:rFonts w:eastAsia="CIDFont+F3"/>
          <w:color w:val="C00000"/>
          <w:lang w:eastAsia="ko-KR"/>
        </w:rPr>
        <w:t xml:space="preserve">reference </w:t>
      </w:r>
      <w:r w:rsidR="00D54DB2">
        <w:rPr>
          <w:rFonts w:eastAsia="CIDFont+F3"/>
          <w:color w:val="C00000"/>
          <w:lang w:eastAsia="ko-KR"/>
        </w:rPr>
        <w:t>[6]</w:t>
      </w:r>
      <w:r w:rsidR="00FE57F1">
        <w:rPr>
          <w:rFonts w:eastAsia="CIDFont+F3"/>
          <w:color w:val="C00000"/>
          <w:lang w:eastAsia="ko-KR"/>
        </w:rPr>
        <w:t xml:space="preserve"> of the manuscript</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05D4268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w:r w:rsidR="002406D9" w:rsidRPr="002406D9">
        <w:rPr>
          <w:rFonts w:eastAsia="CIDFont+F3" w:hint="eastAsia"/>
          <w:i/>
          <w:iCs/>
          <w:color w:val="C00000"/>
          <w:lang w:eastAsia="ko-KR"/>
        </w:rPr>
        <w:t>V</w:t>
      </w:r>
      <w:r w:rsidR="002406D9" w:rsidRPr="002406D9">
        <w:rPr>
          <w:rFonts w:eastAsia="CIDFont+F3" w:hint="eastAsia"/>
          <w:i/>
          <w:iCs/>
          <w:color w:val="C00000"/>
          <w:vertAlign w:val="subscript"/>
          <w:lang w:eastAsia="ko-KR"/>
        </w:rPr>
        <w:t>in</w:t>
      </w:r>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2DED9771"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713E1">
        <w:rPr>
          <w:rFonts w:eastAsia="CIDFont+F3"/>
          <w:color w:val="C00000"/>
          <w:lang w:eastAsia="ko-KR"/>
        </w:rPr>
        <w:t xml:space="preserve"> </w:t>
      </w:r>
      <w:r w:rsidRPr="0038263A">
        <w:rPr>
          <w:rFonts w:eastAsia="CIDFont+F3"/>
          <w:color w:val="C00000"/>
          <w:lang w:eastAsia="ko-KR"/>
        </w:rPr>
        <w:t xml:space="preserve">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r>
          <m:rPr>
            <m:nor/>
          </m:rP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w:r w:rsidR="002406D9" w:rsidRPr="002406D9">
        <w:rPr>
          <w:rFonts w:eastAsia="CIDFont+F3"/>
          <w:i/>
          <w:iCs/>
          <w:color w:val="C00000"/>
          <w:lang w:eastAsia="ko-KR"/>
        </w:rPr>
        <w:t>B</w:t>
      </w:r>
      <w:r w:rsidR="002406D9" w:rsidRPr="002406D9">
        <w:rPr>
          <w:rFonts w:eastAsia="CIDFont+F3"/>
          <w:i/>
          <w:iCs/>
          <w:color w:val="C00000"/>
          <w:vertAlign w:val="subscript"/>
          <w:lang w:eastAsia="ko-KR"/>
        </w:rPr>
        <w:t>pk(max)</w:t>
      </w:r>
      <w:r w:rsidR="002406D9">
        <w:rPr>
          <w:rFonts w:eastAsia="CIDFont+F3" w:hint="eastAsia"/>
          <w:color w:val="C00000"/>
          <w:lang w:eastAsia="ko-KR"/>
        </w:rPr>
        <w:t xml:space="preserve"> </w:t>
      </w:r>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52F9677A"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w:t>
      </w:r>
      <w:r w:rsidR="00FE57F1">
        <w:rPr>
          <w:rFonts w:eastAsia="CIDFont+F3"/>
          <w:color w:val="C00000"/>
          <w:lang w:eastAsia="ko-KR"/>
        </w:rPr>
        <w:t xml:space="preserve">RMS </w:t>
      </w:r>
      <w:r w:rsidRPr="0038263A">
        <w:rPr>
          <w:rFonts w:eastAsia="CIDFont+F3"/>
          <w:color w:val="C00000"/>
          <w:lang w:eastAsia="ko-KR"/>
        </w:rPr>
        <w:t xml:space="preserve">current </w:t>
      </w:r>
      <w:r w:rsidR="00FE57F1">
        <w:rPr>
          <w:rFonts w:eastAsia="CIDFont+F3"/>
          <w:color w:val="C00000"/>
          <w:lang w:eastAsia="ko-KR"/>
        </w:rPr>
        <w:t xml:space="preserve">is </w:t>
      </w:r>
      <w:r w:rsidRPr="0038263A">
        <w:rPr>
          <w:rFonts w:eastAsia="CIDFont+F3"/>
          <w:color w:val="C00000"/>
          <w:lang w:eastAsia="ko-KR"/>
        </w:rPr>
        <w:t xml:space="preserve">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w:r w:rsidR="002406D9" w:rsidRPr="002406D9">
        <w:rPr>
          <w:rFonts w:eastAsia="CIDFont+F3" w:hint="eastAsia"/>
          <w:i/>
          <w:iCs/>
          <w:color w:val="C00000"/>
          <w:lang w:eastAsia="ko-KR"/>
        </w:rPr>
        <w:t>D</w:t>
      </w:r>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w:r w:rsidR="002406D9">
        <w:rPr>
          <w:rFonts w:eastAsia="CIDFont+F3" w:hint="eastAsia"/>
          <w:color w:val="C00000"/>
          <w:lang w:eastAsia="ko-KR"/>
        </w:rPr>
        <w:t>240</w:t>
      </w:r>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d</m:t>
            </m:r>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added a new paragraph to the end of </w:t>
      </w:r>
      <w:r w:rsidR="00ED38E4" w:rsidRPr="0038263A">
        <w:rPr>
          <w:rFonts w:eastAsia="CIDFont+F3"/>
          <w:color w:val="C00000"/>
          <w:lang w:eastAsia="ko-KR"/>
        </w:rPr>
        <w:lastRenderedPageBreak/>
        <w:t>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129F3804" w14:textId="552D6EE4" w:rsidR="00461600" w:rsidRPr="003F156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w:t>
            </w:r>
            <w:r w:rsidRPr="003F1560">
              <w:rPr>
                <w:bCs/>
                <w:color w:val="C00000"/>
              </w:rPr>
              <w:t xml:space="preserve">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pk</m:t>
                      </m:r>
                    </m:sub>
                  </m:sSub>
                </m:sub>
              </m:sSub>
            </m:oMath>
            <w:r w:rsidRPr="003F1560">
              <w:rPr>
                <w:bCs/>
                <w:color w:val="C00000"/>
              </w:rPr>
              <w:t xml:space="preserve">, which directly follows from [6] and is expressed </w:t>
            </w:r>
            <w:r w:rsidR="003F1560">
              <w:rPr>
                <w:bCs/>
                <w:color w:val="C00000"/>
              </w:rPr>
              <w:t>in (</w:t>
            </w:r>
            <w:r w:rsidR="004B0F10">
              <w:rPr>
                <w:bCs/>
                <w:color w:val="C00000"/>
              </w:rPr>
              <w:t>16</w:t>
            </w:r>
            <w:r w:rsidR="003F1560">
              <w:rPr>
                <w:bCs/>
                <w:color w:val="C00000"/>
              </w:rPr>
              <w:t>)</w:t>
            </w:r>
            <w:r w:rsidRPr="003F1560">
              <w:rPr>
                <w:bCs/>
                <w:color w:val="C00000"/>
              </w:rPr>
              <w:t>:</w:t>
            </w:r>
          </w:p>
          <w:p w14:paraId="0394CB85" w14:textId="0BB8C0AE"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pk</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(16)</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3037EA17" w14:textId="7A79BFF8" w:rsidR="00FE57F1" w:rsidRDefault="00E824B6" w:rsidP="009E20B7">
            <w:pPr>
              <w:widowControl w:val="0"/>
              <w:autoSpaceDE w:val="0"/>
              <w:autoSpaceDN w:val="0"/>
              <w:adjustRightInd w:val="0"/>
              <w:spacing w:line="276" w:lineRule="auto"/>
              <w:jc w:val="both"/>
              <w:rPr>
                <w:color w:val="C00000"/>
              </w:rPr>
            </w:pPr>
            <w:r>
              <w:rPr>
                <w:color w:val="C00000"/>
              </w:rPr>
              <w:t>From (2) and (4), using (8),</w:t>
            </w:r>
            <w:r w:rsidR="00FE57F1">
              <w:rPr>
                <w:color w:val="C00000"/>
              </w:rPr>
              <w:t xml:space="preserve"> it can be shown that</w:t>
            </w:r>
            <w:r>
              <w:rPr>
                <w:color w:val="C00000"/>
              </w:rPr>
              <w:t xml:space="preserve">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w:r w:rsidR="00FE57F1">
              <w:rPr>
                <w:color w:val="C00000"/>
              </w:rPr>
              <w:t xml:space="preserve">, </w:t>
            </w:r>
            <w:r>
              <w:rPr>
                <w:color w:val="C00000"/>
              </w:rPr>
              <w:t xml:space="preserve">which </w:t>
            </w:r>
            <w:r w:rsidR="00FE57F1">
              <w:rPr>
                <w:color w:val="C00000"/>
              </w:rPr>
              <w:t xml:space="preserve">occur </w:t>
            </w:r>
            <w:r>
              <w:rPr>
                <w:color w:val="C00000"/>
              </w:rPr>
              <w:t>at the peak of the AC line voltage cycle,</w:t>
            </w:r>
            <w:r w:rsidR="003F1560" w:rsidRPr="003F1560">
              <w:rPr>
                <w:color w:val="C00000"/>
              </w:rPr>
              <w:t xml:space="preserve"> </w:t>
            </w:r>
            <w:r>
              <w:rPr>
                <w:color w:val="C00000"/>
              </w:rPr>
              <w:t>remain constant across the entire input range</w:t>
            </w:r>
            <w:r w:rsidR="00FE57F1">
              <w:rPr>
                <w:color w:val="C00000"/>
              </w:rPr>
              <w:t xml:space="preserve"> and are theoretically independent of </w:t>
            </w:r>
            <w:r w:rsidR="00FE57F1">
              <w:rPr>
                <w:i/>
                <w:iCs/>
                <w:color w:val="C00000"/>
              </w:rPr>
              <w:t>v</w:t>
            </w:r>
            <w:r w:rsidR="00FE57F1">
              <w:rPr>
                <w:color w:val="C00000"/>
                <w:vertAlign w:val="subscript"/>
              </w:rPr>
              <w:t>in</w:t>
            </w:r>
            <w:r>
              <w:rPr>
                <w:color w:val="C00000"/>
              </w:rPr>
              <w:t xml:space="preserv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xml:space="preserve">. </w:t>
            </w:r>
          </w:p>
          <w:p w14:paraId="11530F7B" w14:textId="77777777" w:rsidR="00FE57F1" w:rsidRDefault="00FE57F1" w:rsidP="009E20B7">
            <w:pPr>
              <w:widowControl w:val="0"/>
              <w:autoSpaceDE w:val="0"/>
              <w:autoSpaceDN w:val="0"/>
              <w:adjustRightInd w:val="0"/>
              <w:spacing w:line="276" w:lineRule="auto"/>
              <w:jc w:val="both"/>
              <w:rPr>
                <w:color w:val="C00000"/>
              </w:rPr>
            </w:pPr>
          </w:p>
          <w:p w14:paraId="2ECE6C94" w14:textId="4E32E740" w:rsidR="00ED38E4" w:rsidRPr="00FE57F1" w:rsidRDefault="003F1560" w:rsidP="009E20B7">
            <w:pPr>
              <w:widowControl w:val="0"/>
              <w:autoSpaceDE w:val="0"/>
              <w:autoSpaceDN w:val="0"/>
              <w:adjustRightInd w:val="0"/>
              <w:spacing w:line="276" w:lineRule="auto"/>
              <w:jc w:val="both"/>
              <w:rPr>
                <w:color w:val="C00000"/>
              </w:rPr>
            </w:pPr>
            <w:r w:rsidRPr="003F1560">
              <w:rPr>
                <w:color w:val="C00000"/>
              </w:rPr>
              <w:t>However, while the peak</w:t>
            </w:r>
            <w:r w:rsidR="00E824B6">
              <w:rPr>
                <w:color w:val="C00000"/>
              </w:rPr>
              <w:t>s</w:t>
            </w:r>
            <w:r w:rsidRPr="003F1560">
              <w:rPr>
                <w:color w:val="C00000"/>
              </w:rPr>
              <w:t xml:space="preserve"> remain </w:t>
            </w:r>
            <w:r w:rsidR="00E824B6">
              <w:rPr>
                <w:color w:val="C00000"/>
              </w:rPr>
              <w:t>constant</w:t>
            </w:r>
            <w:r w:rsidRPr="003F1560">
              <w:rPr>
                <w:color w:val="C00000"/>
              </w:rPr>
              <w:t xml:space="preserve">, </w:t>
            </w:r>
            <m:oMath>
              <m:r>
                <w:rPr>
                  <w:rFonts w:ascii="Cambria Math" w:hAnsi="Cambria Math"/>
                  <w:color w:val="C00000"/>
                </w:rPr>
                <m:t>D</m:t>
              </m:r>
            </m:oMath>
            <w:r>
              <w:rPr>
                <w:color w:val="C00000"/>
              </w:rPr>
              <w:t xml:space="preserve"> </w:t>
            </w:r>
            <w:r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xml:space="preserve">. </w:t>
            </w:r>
            <w:r w:rsidR="00FE57F1">
              <w:rPr>
                <w:color w:val="C00000"/>
              </w:rPr>
              <w:t>Conversely, the highest input voltage of 240 V</w:t>
            </w:r>
            <w:r w:rsidR="00FE57F1">
              <w:rPr>
                <w:color w:val="C00000"/>
                <w:vertAlign w:val="subscript"/>
              </w:rPr>
              <w:t>rms</w:t>
            </w:r>
            <w:r w:rsidR="00FE57F1">
              <w:rPr>
                <w:color w:val="C00000"/>
              </w:rPr>
              <w:t xml:space="preserve"> dictates the worst-case condition for the switch voltage stress </w:t>
            </w:r>
            <w:r w:rsidR="00FE57F1">
              <w:rPr>
                <w:i/>
                <w:iCs/>
                <w:color w:val="C00000"/>
              </w:rPr>
              <w:t>v</w:t>
            </w:r>
            <w:r w:rsidR="00FE57F1">
              <w:rPr>
                <w:color w:val="C00000"/>
                <w:vertAlign w:val="subscript"/>
              </w:rPr>
              <w:t>ds</w:t>
            </w:r>
            <w:r w:rsidR="00FE57F1">
              <w:rPr>
                <w:color w:val="C00000"/>
              </w:rPr>
              <w:t>.</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3C992D32" w:rsidR="00B31B18" w:rsidRPr="00B31B18" w:rsidRDefault="00A77DFD" w:rsidP="009E20B7">
            <w:pPr>
              <w:widowControl w:val="0"/>
              <w:autoSpaceDE w:val="0"/>
              <w:autoSpaceDN w:val="0"/>
              <w:adjustRightInd w:val="0"/>
              <w:spacing w:line="276" w:lineRule="auto"/>
              <w:jc w:val="both"/>
              <w:rPr>
                <w:rFonts w:eastAsia="CIDFont+F3"/>
                <w:b/>
                <w:bCs/>
                <w:color w:val="C00000"/>
                <w:lang w:eastAsia="ko-KR"/>
              </w:rPr>
            </w:pPr>
            <w:r>
              <w:rPr>
                <w:b/>
                <w:color w:val="C00000"/>
              </w:rPr>
              <w:t>(Newly added Table I)</w:t>
            </w:r>
          </w:p>
          <w:p w14:paraId="66AE9A35" w14:textId="0F84554C" w:rsidR="00242345"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62C90E69" wp14:editId="2A4BD586">
                  <wp:extent cx="5083175" cy="1882140"/>
                  <wp:effectExtent l="0" t="0" r="3175" b="3810"/>
                  <wp:docPr id="11817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F54E6C3" w:rsidR="001B2FAE" w:rsidRPr="00A77DFD" w:rsidRDefault="00D846D9" w:rsidP="009E20B7">
      <w:pPr>
        <w:spacing w:line="276" w:lineRule="auto"/>
        <w:ind w:left="360"/>
        <w:jc w:val="both"/>
        <w:rPr>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A77DFD">
        <w:rPr>
          <w:color w:val="C00000"/>
        </w:rPr>
        <w:t>Following your recommendation, we have also added the zoomed-in efficiency curve from 40 W to 250 W of input power and its corresponding analysis into a new Section V-C in the revised manuscript. Please note that we have included this efficiency evaluation not to claim an improvement in conversion efficiency, but simply to provide the baseline hardware characteristics of our proof-of-concept prototype, as our primary focus is</w:t>
      </w:r>
      <w:r w:rsidR="00C96A0A" w:rsidRPr="00A77DFD">
        <w:rPr>
          <w:rFonts w:eastAsia="Malgun Gothic" w:hint="eastAsia"/>
          <w:color w:val="C00000"/>
          <w:lang w:eastAsia="ko-KR"/>
        </w:rPr>
        <w:t xml:space="preserve"> </w:t>
      </w:r>
      <w:r w:rsidRPr="00A77DFD">
        <w:rPr>
          <w:color w:val="C00000"/>
        </w:rPr>
        <w:t>on magnetic decoupling and volume reduction.</w:t>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0"/>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1"/>
                    <a:stretch>
                      <a:fillRect/>
                    </a:stretch>
                  </pic:blipFill>
                  <pic:spPr>
                    <a:xfrm>
                      <a:off x="0" y="0"/>
                      <a:ext cx="2817741" cy="1745734"/>
                    </a:xfrm>
                    <a:prstGeom prst="rect">
                      <a:avLst/>
                    </a:prstGeom>
                  </pic:spPr>
                </pic:pic>
              </a:graphicData>
            </a:graphic>
          </wp:inline>
        </w:drawing>
      </w:r>
    </w:p>
    <w:p w14:paraId="2C86F76D" w14:textId="2FCC9A3B"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w:t>
      </w:r>
      <w:r w:rsidR="008C447B">
        <w:rPr>
          <w:rFonts w:eastAsia="Malgun Gothic" w:hint="eastAsia"/>
          <w:noProof/>
          <w:color w:val="C00000"/>
          <w:sz w:val="20"/>
          <w:szCs w:val="20"/>
          <w:lang w:eastAsia="ko-KR"/>
        </w:rPr>
        <w:t xml:space="preserve">              </w:t>
      </w:r>
      <w:r w:rsidRPr="000954C4">
        <w:rPr>
          <w:noProof/>
          <w:color w:val="C00000"/>
          <w:sz w:val="20"/>
          <w:szCs w:val="20"/>
        </w:rPr>
        <w:t xml:space="preserve">(a)                                                                          </w:t>
      </w:r>
      <w:r w:rsidR="008C447B">
        <w:rPr>
          <w:rFonts w:eastAsia="Malgun Gothic" w:hint="eastAsia"/>
          <w:noProof/>
          <w:color w:val="C00000"/>
          <w:sz w:val="20"/>
          <w:szCs w:val="20"/>
          <w:lang w:eastAsia="ko-KR"/>
        </w:rPr>
        <w:t xml:space="preserve">    </w:t>
      </w:r>
      <w:r w:rsidRPr="000954C4">
        <w:rPr>
          <w:noProof/>
          <w:color w:val="C00000"/>
          <w:sz w:val="20"/>
          <w:szCs w:val="20"/>
        </w:rPr>
        <w:t>(b)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53559E6F" w:rsidR="005B59E8" w:rsidRPr="00A77DFD" w:rsidRDefault="00822CE4" w:rsidP="00015FF0">
      <w:pPr>
        <w:spacing w:line="276" w:lineRule="auto"/>
        <w:ind w:left="360"/>
        <w:jc w:val="both"/>
        <w:rPr>
          <w:rFonts w:eastAsiaTheme="minorEastAsia"/>
          <w:color w:val="C00000"/>
        </w:rPr>
      </w:pPr>
      <w:r w:rsidRPr="00A77DFD">
        <w:rPr>
          <w:rFonts w:eastAsiaTheme="minorEastAsia"/>
          <w:color w:val="C00000"/>
        </w:rPr>
        <w:t xml:space="preserve">Second, we </w:t>
      </w:r>
      <w:r w:rsidR="005B59E8" w:rsidRPr="00A77DFD">
        <w:rPr>
          <w:rFonts w:eastAsiaTheme="minorEastAsia"/>
          <w:color w:val="C00000"/>
        </w:rPr>
        <w:t>understand the reviewer</w:t>
      </w:r>
      <w:r w:rsidR="00015FF0" w:rsidRPr="00A77DFD">
        <w:rPr>
          <w:rFonts w:eastAsiaTheme="minorEastAsia"/>
          <w:color w:val="C00000"/>
        </w:rPr>
        <w:t>’</w:t>
      </w:r>
      <w:r w:rsidR="005B59E8" w:rsidRPr="00A77DFD">
        <w:rPr>
          <w:rFonts w:eastAsiaTheme="minorEastAsia"/>
          <w:color w:val="C00000"/>
        </w:rPr>
        <w:t>s concerns about the reported peak efficiency</w:t>
      </w:r>
      <w:r w:rsidR="00015FF0" w:rsidRPr="00A77DFD">
        <w:rPr>
          <w:rFonts w:eastAsiaTheme="minorEastAsia"/>
          <w:color w:val="C00000"/>
        </w:rPr>
        <w:t xml:space="preserve"> of around 85%</w:t>
      </w:r>
      <w:r w:rsidR="005B59E8" w:rsidRPr="00A77DFD">
        <w:rPr>
          <w:rFonts w:eastAsiaTheme="minorEastAsia"/>
          <w:color w:val="C00000"/>
        </w:rPr>
        <w:t xml:space="preserve">. </w:t>
      </w:r>
      <w:r w:rsidR="00E31C10" w:rsidRPr="00A77DFD">
        <w:rPr>
          <w:rFonts w:eastAsiaTheme="minorEastAsia"/>
          <w:color w:val="C00000"/>
        </w:rPr>
        <w:t>While we understand that the reported peak efficiency of ~85% is not high, we believe that it is not unusually low either. We acknowledge that flyback converters in this power domain can achieve efficiencies of 90% and greater [</w:t>
      </w:r>
      <w:r w:rsidR="002713E1">
        <w:rPr>
          <w:rFonts w:eastAsiaTheme="minorEastAsia"/>
          <w:color w:val="C00000"/>
        </w:rPr>
        <w:t>A</w:t>
      </w:r>
      <w:r w:rsidR="00E31C10" w:rsidRPr="00A77DFD">
        <w:rPr>
          <w:rFonts w:eastAsiaTheme="minorEastAsia"/>
          <w:color w:val="C00000"/>
        </w:rPr>
        <w:t>], [</w:t>
      </w:r>
      <w:r w:rsidR="002713E1">
        <w:rPr>
          <w:rFonts w:eastAsiaTheme="minorEastAsia"/>
          <w:color w:val="C00000"/>
        </w:rPr>
        <w:t>B</w:t>
      </w:r>
      <w:r w:rsidR="00E31C10" w:rsidRPr="00A77DFD">
        <w:rPr>
          <w:rFonts w:eastAsiaTheme="minorEastAsia"/>
          <w:color w:val="C00000"/>
        </w:rPr>
        <w:t>], [</w:t>
      </w:r>
      <w:r w:rsidR="002713E1">
        <w:rPr>
          <w:rFonts w:eastAsiaTheme="minorEastAsia"/>
          <w:color w:val="C00000"/>
        </w:rPr>
        <w:t>C</w:t>
      </w:r>
      <w:r w:rsidR="00E31C10" w:rsidRPr="00A77DFD">
        <w:rPr>
          <w:rFonts w:eastAsiaTheme="minorEastAsia"/>
          <w:color w:val="C00000"/>
        </w:rPr>
        <w:t>], [</w:t>
      </w:r>
      <w:r w:rsidR="002713E1">
        <w:rPr>
          <w:rFonts w:eastAsiaTheme="minorEastAsia"/>
          <w:color w:val="C00000"/>
        </w:rPr>
        <w:t>D</w:t>
      </w:r>
      <w:r w:rsidR="00E31C10" w:rsidRPr="00A77DFD">
        <w:rPr>
          <w:rFonts w:eastAsiaTheme="minorEastAsia"/>
          <w:color w:val="C00000"/>
        </w:rPr>
        <w:t>], [</w:t>
      </w:r>
      <w:r w:rsidR="002713E1">
        <w:rPr>
          <w:rFonts w:eastAsiaTheme="minorEastAsia"/>
          <w:color w:val="C00000"/>
        </w:rPr>
        <w:t>E</w:t>
      </w:r>
      <w:r w:rsidR="00E31C10" w:rsidRPr="00A77DFD">
        <w:rPr>
          <w:rFonts w:eastAsiaTheme="minorEastAsia"/>
          <w:color w:val="C00000"/>
        </w:rPr>
        <w:t>]. However, we also found that an efficiency of approximately 80% to 85% is widely reported across various implementations: [</w:t>
      </w:r>
      <w:r w:rsidR="002713E1">
        <w:rPr>
          <w:rFonts w:eastAsiaTheme="minorEastAsia"/>
          <w:color w:val="C00000"/>
        </w:rPr>
        <w:t>F</w:t>
      </w:r>
      <w:r w:rsidR="00E31C10" w:rsidRPr="00A77DFD">
        <w:rPr>
          <w:rFonts w:eastAsiaTheme="minorEastAsia"/>
          <w:color w:val="C00000"/>
        </w:rPr>
        <w:t>] achieves a maximum efficiency of 83%, [</w:t>
      </w:r>
      <w:r w:rsidR="002713E1">
        <w:rPr>
          <w:rFonts w:eastAsiaTheme="minorEastAsia"/>
          <w:color w:val="C00000"/>
        </w:rPr>
        <w:t>G</w:t>
      </w:r>
      <w:r w:rsidR="00E31C10" w:rsidRPr="00A77DFD">
        <w:rPr>
          <w:rFonts w:eastAsiaTheme="minorEastAsia"/>
          <w:color w:val="C00000"/>
        </w:rPr>
        <w:t>] achieves 85.4%, [</w:t>
      </w:r>
      <w:r w:rsidR="002713E1">
        <w:rPr>
          <w:rFonts w:eastAsiaTheme="minorEastAsia"/>
          <w:color w:val="C00000"/>
        </w:rPr>
        <w:t>H</w:t>
      </w:r>
      <w:r w:rsidR="00E31C10" w:rsidRPr="00A77DFD">
        <w:rPr>
          <w:rFonts w:eastAsiaTheme="minorEastAsia"/>
          <w:color w:val="C00000"/>
        </w:rPr>
        <w:t>] achieves 85%, [</w:t>
      </w:r>
      <w:r w:rsidR="002713E1">
        <w:rPr>
          <w:rFonts w:eastAsiaTheme="minorEastAsia"/>
          <w:color w:val="C00000"/>
        </w:rPr>
        <w:t>I</w:t>
      </w:r>
      <w:r w:rsidR="00E31C10" w:rsidRPr="00A77DFD">
        <w:rPr>
          <w:rFonts w:eastAsiaTheme="minorEastAsia"/>
          <w:color w:val="C00000"/>
        </w:rPr>
        <w:t>] achieves 80</w:t>
      </w:r>
      <w:r w:rsidR="00A77DFD">
        <w:rPr>
          <w:rFonts w:eastAsiaTheme="minorEastAsia"/>
          <w:color w:val="C00000"/>
        </w:rPr>
        <w:t xml:space="preserve"> to </w:t>
      </w:r>
      <w:r w:rsidR="00E31C10" w:rsidRPr="00A77DFD">
        <w:rPr>
          <w:rFonts w:eastAsiaTheme="minorEastAsia"/>
          <w:color w:val="C00000"/>
        </w:rPr>
        <w:t>85%, [</w:t>
      </w:r>
      <w:r w:rsidR="002713E1">
        <w:rPr>
          <w:rFonts w:eastAsiaTheme="minorEastAsia"/>
          <w:color w:val="C00000"/>
        </w:rPr>
        <w:t>J</w:t>
      </w:r>
      <w:r w:rsidR="00E31C10" w:rsidRPr="00A77DFD">
        <w:rPr>
          <w:rFonts w:eastAsiaTheme="minorEastAsia"/>
          <w:color w:val="C00000"/>
        </w:rPr>
        <w:t>] achieves 88%, [</w:t>
      </w:r>
      <w:r w:rsidR="002713E1">
        <w:rPr>
          <w:rFonts w:eastAsiaTheme="minorEastAsia"/>
          <w:color w:val="C00000"/>
        </w:rPr>
        <w:t>K</w:t>
      </w:r>
      <w:r w:rsidR="00E31C10" w:rsidRPr="00A77DFD">
        <w:rPr>
          <w:rFonts w:eastAsiaTheme="minorEastAsia"/>
          <w:color w:val="C00000"/>
        </w:rPr>
        <w:t>] shows around 80</w:t>
      </w:r>
      <w:r w:rsidR="00A77DFD" w:rsidRPr="00A77DFD">
        <w:rPr>
          <w:rFonts w:eastAsiaTheme="minorEastAsia"/>
          <w:color w:val="C00000"/>
        </w:rPr>
        <w:t xml:space="preserve"> to </w:t>
      </w:r>
      <w:r w:rsidR="00E31C10" w:rsidRPr="00A77DFD">
        <w:rPr>
          <w:rFonts w:eastAsiaTheme="minorEastAsia"/>
          <w:color w:val="C00000"/>
        </w:rPr>
        <w:t>85% using RCD snubbers, and [</w:t>
      </w:r>
      <w:r w:rsidR="002713E1">
        <w:rPr>
          <w:rFonts w:eastAsiaTheme="minorEastAsia"/>
          <w:color w:val="C00000"/>
        </w:rPr>
        <w:t>L</w:t>
      </w:r>
      <w:r w:rsidR="00E31C10" w:rsidRPr="00A77DFD">
        <w:rPr>
          <w:rFonts w:eastAsiaTheme="minorEastAsia"/>
          <w:color w:val="C00000"/>
        </w:rPr>
        <w:t xml:space="preserve">] shows around 82%. </w:t>
      </w:r>
      <w:r w:rsidR="00A77DFD" w:rsidRPr="00A77DFD">
        <w:rPr>
          <w:rFonts w:eastAsiaTheme="minorEastAsia"/>
          <w:color w:val="C00000"/>
        </w:rPr>
        <w:t xml:space="preserve">The references mentioned in this paragraph are mentioned in the last part of this comment, after showing the revised parts of the manuscript, in pages 18 </w:t>
      </w:r>
      <w:r w:rsidR="00A77DFD">
        <w:rPr>
          <w:rFonts w:eastAsiaTheme="minorEastAsia"/>
          <w:color w:val="C00000"/>
        </w:rPr>
        <w:t>to</w:t>
      </w:r>
      <w:r w:rsidR="00A77DFD" w:rsidRPr="00A77DFD">
        <w:rPr>
          <w:rFonts w:eastAsiaTheme="minorEastAsia"/>
          <w:color w:val="C00000"/>
        </w:rPr>
        <w:t xml:space="preserve"> 19.</w:t>
      </w:r>
    </w:p>
    <w:p w14:paraId="58FF80E7" w14:textId="77777777" w:rsidR="00E31C10" w:rsidRPr="00A77DFD" w:rsidRDefault="00E31C10" w:rsidP="00015FF0">
      <w:pPr>
        <w:spacing w:line="276" w:lineRule="auto"/>
        <w:ind w:left="360"/>
        <w:jc w:val="both"/>
        <w:rPr>
          <w:rFonts w:eastAsiaTheme="minorEastAsia"/>
          <w:color w:val="C00000"/>
        </w:rPr>
      </w:pPr>
    </w:p>
    <w:p w14:paraId="0B24A885" w14:textId="5AAB14B4" w:rsidR="00E31C10" w:rsidRPr="00A77DFD" w:rsidRDefault="00E31C10" w:rsidP="00015FF0">
      <w:pPr>
        <w:spacing w:line="276" w:lineRule="auto"/>
        <w:ind w:left="360"/>
        <w:jc w:val="both"/>
        <w:rPr>
          <w:color w:val="C00000"/>
        </w:rPr>
      </w:pPr>
      <w:r w:rsidRPr="00A77DFD">
        <w:rPr>
          <w:rFonts w:eastAsiaTheme="minorEastAsia"/>
          <w:color w:val="C00000"/>
        </w:rPr>
        <w:t>We note that the primary objective of this paper is to validate the feasibility of achieving independent, two-phase operation through structural magnetic decoupling within an integrated component</w:t>
      </w:r>
      <w:r w:rsidRPr="00A77DFD">
        <w:rPr>
          <w:color w:val="C00000"/>
        </w:rPr>
        <w:t xml:space="preserve">. Because our prototype was constructed for a proof-of-concept evaluation, we utilized standard, dissipative RCD snubber circuits to protect the switches against surge voltages, which naturally limits the measured efficiency. Nevertheless, because our converter has not yet undergone system-level optimization, we note that the efficiency can certainly be </w:t>
      </w:r>
      <w:r w:rsidRPr="00A77DFD">
        <w:rPr>
          <w:color w:val="C00000"/>
        </w:rPr>
        <w:lastRenderedPageBreak/>
        <w:t>improved in future iterations through targeted magnetic optimization, active clamp circuits, modified topology configurations, or advanced control techniques.</w:t>
      </w:r>
    </w:p>
    <w:p w14:paraId="3885D384" w14:textId="77777777" w:rsidR="00E31C10" w:rsidRPr="00A77DFD" w:rsidRDefault="00E31C10" w:rsidP="00015FF0">
      <w:pPr>
        <w:spacing w:line="276" w:lineRule="auto"/>
        <w:ind w:left="360"/>
        <w:jc w:val="both"/>
        <w:rPr>
          <w:color w:val="C00000"/>
        </w:rPr>
      </w:pPr>
    </w:p>
    <w:p w14:paraId="68A8A6B6" w14:textId="3AD8FE88" w:rsidR="00E31C10" w:rsidRPr="00A77DFD" w:rsidRDefault="00E31C10" w:rsidP="00015FF0">
      <w:pPr>
        <w:spacing w:line="276" w:lineRule="auto"/>
        <w:ind w:left="360"/>
        <w:jc w:val="both"/>
        <w:rPr>
          <w:color w:val="C00000"/>
        </w:rPr>
      </w:pPr>
      <w:r w:rsidRPr="00A77DFD">
        <w:rPr>
          <w:color w:val="C00000"/>
        </w:rPr>
        <w:t>Finally, regarding the recommendation to include an efficiency comparison with other state-of-the-art topologies, we highly appreciate the perspective of the reviewer.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p>
    <w:p w14:paraId="3911E99C" w14:textId="77777777" w:rsidR="00E31C10" w:rsidRDefault="00E31C10" w:rsidP="00A77DFD">
      <w:pPr>
        <w:spacing w:line="276" w:lineRule="auto"/>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82A5889"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w:t>
            </w:r>
            <w:r w:rsidR="00A77DFD">
              <w:rPr>
                <w:rFonts w:eastAsia="CIDFont+F3"/>
                <w:b/>
                <w:bCs/>
                <w:color w:val="C00000"/>
                <w:lang w:eastAsia="ko-KR"/>
              </w:rPr>
              <w:t>Newly added Table I</w:t>
            </w:r>
            <w:r>
              <w:rPr>
                <w:rFonts w:eastAsia="CIDFont+F3"/>
                <w:b/>
                <w:bCs/>
                <w:color w:val="C00000"/>
                <w:lang w:eastAsia="ko-KR"/>
              </w:rPr>
              <w:t>)</w:t>
            </w:r>
          </w:p>
          <w:p w14:paraId="61F5CE9E" w14:textId="082FFF3A" w:rsidR="00AA2126"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345F1303" wp14:editId="3E6923BF">
                  <wp:extent cx="5083175" cy="1882140"/>
                  <wp:effectExtent l="0" t="0" r="3175" b="3810"/>
                  <wp:docPr id="214502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2"/>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61254CB1" w:rsidR="00015FF0" w:rsidRDefault="00015FF0" w:rsidP="00015FF0">
      <w:pPr>
        <w:spacing w:line="276" w:lineRule="auto"/>
        <w:ind w:left="360"/>
        <w:jc w:val="both"/>
        <w:rPr>
          <w:color w:val="C00000"/>
        </w:rPr>
      </w:pPr>
      <w:r>
        <w:rPr>
          <w:color w:val="C00000"/>
        </w:rPr>
        <w:t>[</w:t>
      </w:r>
      <w:r w:rsidR="002713E1">
        <w:rPr>
          <w:color w:val="C00000"/>
        </w:rPr>
        <w:t>A</w:t>
      </w:r>
      <w:r>
        <w:rPr>
          <w:color w:val="C00000"/>
        </w:rPr>
        <w:t xml:space="preserve">]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542D00F0" w:rsidR="00015FF0" w:rsidRDefault="00015FF0" w:rsidP="00015FF0">
      <w:pPr>
        <w:spacing w:line="276" w:lineRule="auto"/>
        <w:ind w:left="360"/>
        <w:jc w:val="both"/>
        <w:rPr>
          <w:color w:val="C00000"/>
        </w:rPr>
      </w:pPr>
      <w:r>
        <w:rPr>
          <w:color w:val="C00000"/>
        </w:rPr>
        <w:t>[</w:t>
      </w:r>
      <w:r w:rsidR="002713E1">
        <w:rPr>
          <w:color w:val="C00000"/>
        </w:rPr>
        <w:t>B</w:t>
      </w:r>
      <w:r>
        <w:rPr>
          <w:color w:val="C00000"/>
        </w:rPr>
        <w:t xml:space="preserve">]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0DEDAB25" w:rsidR="00015FF0" w:rsidRDefault="00015FF0" w:rsidP="00015FF0">
      <w:pPr>
        <w:spacing w:line="276" w:lineRule="auto"/>
        <w:ind w:left="360"/>
        <w:jc w:val="both"/>
        <w:rPr>
          <w:color w:val="C00000"/>
        </w:rPr>
      </w:pPr>
      <w:r>
        <w:rPr>
          <w:color w:val="C00000"/>
        </w:rPr>
        <w:t>[</w:t>
      </w:r>
      <w:r w:rsidR="002713E1">
        <w:rPr>
          <w:color w:val="C00000"/>
        </w:rPr>
        <w:t>C</w:t>
      </w:r>
      <w:r>
        <w:rPr>
          <w:color w:val="C00000"/>
        </w:rPr>
        <w:t xml:space="preserve">]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23DE7B06" w:rsidR="00015FF0" w:rsidRPr="001924F5" w:rsidRDefault="00015FF0" w:rsidP="00015FF0">
      <w:pPr>
        <w:spacing w:line="276" w:lineRule="auto"/>
        <w:ind w:left="360"/>
        <w:jc w:val="both"/>
        <w:rPr>
          <w:color w:val="C00000"/>
        </w:rPr>
      </w:pPr>
      <w:r>
        <w:rPr>
          <w:color w:val="C00000"/>
        </w:rPr>
        <w:t>[</w:t>
      </w:r>
      <w:r w:rsidR="002713E1">
        <w:rPr>
          <w:color w:val="C00000"/>
        </w:rPr>
        <w:t>D</w:t>
      </w:r>
      <w:r>
        <w:rPr>
          <w:color w:val="C00000"/>
        </w:rPr>
        <w:t xml:space="preserve">]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28466D49" w:rsidR="00015FF0" w:rsidRPr="001924F5" w:rsidRDefault="00015FF0" w:rsidP="00015FF0">
      <w:pPr>
        <w:spacing w:line="276" w:lineRule="auto"/>
        <w:ind w:left="360"/>
        <w:jc w:val="both"/>
        <w:rPr>
          <w:color w:val="C00000"/>
        </w:rPr>
      </w:pPr>
      <w:r>
        <w:rPr>
          <w:color w:val="C00000"/>
        </w:rPr>
        <w:t>[</w:t>
      </w:r>
      <w:r w:rsidR="002713E1">
        <w:rPr>
          <w:color w:val="C00000"/>
        </w:rPr>
        <w:t>E</w:t>
      </w:r>
      <w:r>
        <w:rPr>
          <w:color w:val="C00000"/>
        </w:rPr>
        <w:t xml:space="preserve">]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676F00E8" w:rsidR="003617C6" w:rsidRPr="00601393" w:rsidRDefault="003617C6" w:rsidP="009E20B7">
      <w:pPr>
        <w:spacing w:line="276" w:lineRule="auto"/>
        <w:ind w:left="360"/>
        <w:jc w:val="both"/>
        <w:rPr>
          <w:color w:val="C00000"/>
        </w:rPr>
      </w:pPr>
      <w:r w:rsidRPr="00601393">
        <w:rPr>
          <w:color w:val="C00000"/>
        </w:rPr>
        <w:t>[</w:t>
      </w:r>
      <w:r w:rsidR="002713E1">
        <w:rPr>
          <w:color w:val="C00000"/>
        </w:rPr>
        <w:t>F</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3B00A2FF" w:rsidR="003617C6" w:rsidRPr="00601393" w:rsidRDefault="003617C6" w:rsidP="009E20B7">
      <w:pPr>
        <w:spacing w:line="276" w:lineRule="auto"/>
        <w:ind w:left="360"/>
        <w:jc w:val="both"/>
        <w:rPr>
          <w:color w:val="C00000"/>
        </w:rPr>
      </w:pPr>
      <w:r w:rsidRPr="00601393">
        <w:rPr>
          <w:color w:val="C00000"/>
        </w:rPr>
        <w:t>[</w:t>
      </w:r>
      <w:r w:rsidR="002713E1">
        <w:rPr>
          <w:color w:val="C00000"/>
        </w:rPr>
        <w:t>G</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3"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395BE50C" w:rsidR="003617C6" w:rsidRPr="00601393" w:rsidRDefault="003617C6" w:rsidP="009E20B7">
      <w:pPr>
        <w:spacing w:line="276" w:lineRule="auto"/>
        <w:ind w:left="360"/>
        <w:jc w:val="both"/>
        <w:rPr>
          <w:color w:val="C00000"/>
        </w:rPr>
      </w:pPr>
      <w:r w:rsidRPr="00601393">
        <w:rPr>
          <w:color w:val="C00000"/>
        </w:rPr>
        <w:t>[</w:t>
      </w:r>
      <w:r w:rsidR="002713E1">
        <w:rPr>
          <w:color w:val="C00000"/>
        </w:rPr>
        <w:t>H</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556E31CA" w:rsidR="003617C6" w:rsidRDefault="003617C6" w:rsidP="009E20B7">
      <w:pPr>
        <w:spacing w:line="276" w:lineRule="auto"/>
        <w:ind w:left="360"/>
        <w:jc w:val="both"/>
        <w:rPr>
          <w:color w:val="C00000"/>
        </w:rPr>
      </w:pPr>
      <w:r w:rsidRPr="00601393">
        <w:rPr>
          <w:color w:val="C00000"/>
        </w:rPr>
        <w:t>[</w:t>
      </w:r>
      <w:r w:rsidR="002713E1">
        <w:rPr>
          <w:color w:val="C00000"/>
        </w:rPr>
        <w:t>I</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D61547F" w:rsidR="003617C6" w:rsidRPr="00FA30C1" w:rsidRDefault="003617C6" w:rsidP="009E20B7">
      <w:pPr>
        <w:spacing w:line="276" w:lineRule="auto"/>
        <w:ind w:left="360"/>
        <w:jc w:val="both"/>
        <w:rPr>
          <w:color w:val="C00000"/>
        </w:rPr>
      </w:pPr>
      <w:r>
        <w:rPr>
          <w:color w:val="C00000"/>
        </w:rPr>
        <w:lastRenderedPageBreak/>
        <w:t>[</w:t>
      </w:r>
      <w:r w:rsidR="002713E1">
        <w:rPr>
          <w:color w:val="C00000"/>
        </w:rPr>
        <w:t>J</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0E02C6CD" w:rsidR="003617C6" w:rsidRDefault="003617C6" w:rsidP="009E20B7">
      <w:pPr>
        <w:spacing w:line="276" w:lineRule="auto"/>
        <w:ind w:left="360"/>
        <w:jc w:val="both"/>
        <w:rPr>
          <w:color w:val="C00000"/>
        </w:rPr>
      </w:pPr>
      <w:r>
        <w:rPr>
          <w:color w:val="C00000"/>
        </w:rPr>
        <w:t>[</w:t>
      </w:r>
      <w:r w:rsidR="002713E1">
        <w:rPr>
          <w:color w:val="C00000"/>
        </w:rPr>
        <w:t>K</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318818B6" w:rsidR="003617C6" w:rsidRDefault="003617C6" w:rsidP="009E20B7">
      <w:pPr>
        <w:spacing w:line="276" w:lineRule="auto"/>
        <w:ind w:left="360"/>
        <w:jc w:val="both"/>
        <w:rPr>
          <w:color w:val="C00000"/>
        </w:rPr>
      </w:pPr>
      <w:r>
        <w:rPr>
          <w:color w:val="C00000"/>
        </w:rPr>
        <w:t>[</w:t>
      </w:r>
      <w:r w:rsidR="002713E1">
        <w:rPr>
          <w:color w:val="C00000"/>
        </w:rPr>
        <w:t>L</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0"/>
      <w:commentRangeStart w:id="1"/>
      <w:commentRangeStart w:id="2"/>
      <w:commentRangeStart w:id="3"/>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0"/>
      <w:r w:rsidR="001924F5" w:rsidRPr="00AA2126">
        <w:rPr>
          <w:rStyle w:val="CommentReference"/>
          <w:sz w:val="24"/>
          <w:szCs w:val="20"/>
        </w:rPr>
        <w:commentReference w:id="0"/>
      </w:r>
      <w:commentRangeEnd w:id="1"/>
      <w:r w:rsidR="00480510" w:rsidRPr="00AA2126">
        <w:rPr>
          <w:rStyle w:val="CommentReference"/>
          <w:sz w:val="24"/>
          <w:szCs w:val="20"/>
        </w:rPr>
        <w:commentReference w:id="1"/>
      </w:r>
      <w:commentRangeEnd w:id="2"/>
      <w:r w:rsidR="00657F71" w:rsidRPr="00AA2126">
        <w:rPr>
          <w:rStyle w:val="CommentReference"/>
          <w:sz w:val="24"/>
          <w:szCs w:val="20"/>
        </w:rPr>
        <w:commentReference w:id="2"/>
      </w:r>
      <w:commentRangeEnd w:id="3"/>
      <w:r w:rsidR="006E0A4C" w:rsidRPr="00AA2126">
        <w:rPr>
          <w:rStyle w:val="CommentReference"/>
          <w:sz w:val="24"/>
          <w:szCs w:val="20"/>
        </w:rPr>
        <w:commentReference w:id="3"/>
      </w:r>
    </w:p>
    <w:p w14:paraId="1D20E27C" w14:textId="3FC2BD38"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However, the experimental waveforms in </w:t>
      </w:r>
      <w:r w:rsidR="0071718D">
        <w:rPr>
          <w:rFonts w:eastAsia="CIDFont+F3"/>
          <w:color w:val="C00000"/>
          <w:lang w:eastAsia="ko-KR"/>
        </w:rPr>
        <w:t>Fig. 17 (a) (</w:t>
      </w:r>
      <w:r w:rsidR="00627554" w:rsidRPr="00627554">
        <w:rPr>
          <w:rFonts w:eastAsia="CIDFont+F3"/>
          <w:color w:val="C00000"/>
          <w:lang w:eastAsia="ko-KR"/>
        </w:rPr>
        <w:t>Fig. 18(a)</w:t>
      </w:r>
      <w:r w:rsidR="0071718D">
        <w:rPr>
          <w:rFonts w:eastAsia="CIDFont+F3"/>
          <w:color w:val="C00000"/>
          <w:lang w:eastAsia="ko-KR"/>
        </w:rPr>
        <w:t xml:space="preserve"> in the revised manuscript)</w:t>
      </w:r>
      <w:r w:rsidR="00627554" w:rsidRPr="00627554">
        <w:rPr>
          <w:rFonts w:eastAsia="CIDFont+F3"/>
          <w:color w:val="C00000"/>
          <w:lang w:eastAsia="ko-KR"/>
        </w:rPr>
        <w:t xml:space="preserve">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063BBFE2" w14:textId="77777777" w:rsidR="0071718D" w:rsidRDefault="0071718D" w:rsidP="0071718D">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Pr>
          <w:rFonts w:eastAsiaTheme="minorEastAsia"/>
          <w:color w:val="C00000"/>
        </w:rPr>
        <w:t xml:space="preserve"> </w:t>
      </w:r>
      <w:r>
        <w:rPr>
          <w:rFonts w:eastAsiaTheme="minorEastAsia"/>
          <w:i/>
          <w:iCs/>
          <w:color w:val="C00000"/>
        </w:rPr>
        <w:t>L</w:t>
      </w:r>
      <w:r>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Pr>
          <w:rFonts w:eastAsiaTheme="minorEastAsia"/>
          <w:color w:val="C00000"/>
        </w:rPr>
        <w:t xml:space="preserve"> </w:t>
      </w:r>
      <w:r w:rsidRPr="0071718D">
        <w:rPr>
          <w:rFonts w:eastAsiaTheme="minorEastAsia"/>
          <w:i/>
          <w:iCs/>
          <w:color w:val="C00000"/>
        </w:rPr>
        <w:t>n</w:t>
      </w:r>
      <w:r>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&gt; 0.95</w:t>
      </w:r>
      <w:r w:rsidRPr="0047205A">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332D8BB7" w14:textId="19B9BC88" w:rsidR="003B1BE2" w:rsidRDefault="0071718D" w:rsidP="0071718D">
      <w:pPr>
        <w:spacing w:after="200" w:line="276" w:lineRule="auto"/>
        <w:rPr>
          <w:rFonts w:eastAsiaTheme="minorEastAsia"/>
          <w:color w:val="C00000"/>
        </w:rPr>
      </w:pPr>
      <w:r>
        <w:rPr>
          <w:rFonts w:eastAsiaTheme="minorEastAsia"/>
          <w:color w:val="C00000"/>
        </w:rPr>
        <w:t>W</w:t>
      </w:r>
      <w:r w:rsidR="003B1BE2">
        <w:rPr>
          <w:rFonts w:eastAsiaTheme="minorEastAsia"/>
          <w:color w:val="C00000"/>
        </w:rPr>
        <w:t>e have added these analyses in Section III-B to reflect these changes</w:t>
      </w:r>
      <w:r w:rsidR="003B1BE2">
        <w:rPr>
          <w:rFonts w:eastAsiaTheme="minorEastAsia" w:hint="eastAsia"/>
          <w:color w:val="C00000"/>
        </w:rPr>
        <w:t xml:space="preserve"> </w:t>
      </w:r>
      <w:r w:rsidR="003B1BE2">
        <w:rPr>
          <w:rFonts w:eastAsiaTheme="minorEastAsia"/>
          <w:color w:val="C00000"/>
        </w:rPr>
        <w:t xml:space="preserve">and clarifications </w:t>
      </w:r>
      <w:r w:rsidR="003B1BE2">
        <w:rPr>
          <w:rFonts w:eastAsiaTheme="minorEastAsia" w:hint="eastAsia"/>
          <w:color w:val="C00000"/>
        </w:rPr>
        <w:t>as indicated below</w:t>
      </w:r>
      <w:r w:rsidR="003B1BE2">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71718D" w:rsidRPr="003A4A3F" w14:paraId="2FC8ADAE" w14:textId="77777777" w:rsidTr="00A235B3">
        <w:trPr>
          <w:trHeight w:val="565"/>
        </w:trPr>
        <w:tc>
          <w:tcPr>
            <w:tcW w:w="1129" w:type="dxa"/>
            <w:vAlign w:val="center"/>
          </w:tcPr>
          <w:p w14:paraId="152A12A7" w14:textId="77777777" w:rsidR="0071718D" w:rsidRPr="00991843" w:rsidRDefault="0071718D" w:rsidP="00A235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A1A58AD" w14:textId="77777777" w:rsidR="0071718D" w:rsidRPr="003A4A3F" w:rsidRDefault="0071718D" w:rsidP="00A235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1718D" w:rsidRPr="003A4A3F" w14:paraId="63A0445F" w14:textId="77777777" w:rsidTr="00A235B3">
        <w:trPr>
          <w:trHeight w:val="565"/>
        </w:trPr>
        <w:tc>
          <w:tcPr>
            <w:tcW w:w="1129" w:type="dxa"/>
            <w:vAlign w:val="center"/>
          </w:tcPr>
          <w:p w14:paraId="40BBB4F7"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7C1A4FE1" w14:textId="77777777" w:rsidR="0071718D" w:rsidRPr="00B32143" w:rsidRDefault="0071718D" w:rsidP="00A235B3">
            <w:pPr>
              <w:widowControl w:val="0"/>
              <w:autoSpaceDE w:val="0"/>
              <w:autoSpaceDN w:val="0"/>
              <w:adjustRightInd w:val="0"/>
              <w:spacing w:line="276" w:lineRule="auto"/>
              <w:jc w:val="center"/>
              <w:rPr>
                <w:rFonts w:eastAsiaTheme="minorEastAsia"/>
                <w:bCs/>
              </w:rPr>
            </w:pPr>
          </w:p>
          <w:p w14:paraId="18775703" w14:textId="77777777" w:rsidR="0071718D" w:rsidRPr="003F4790" w:rsidRDefault="0071718D" w:rsidP="00A235B3">
            <w:pPr>
              <w:widowControl w:val="0"/>
              <w:autoSpaceDE w:val="0"/>
              <w:autoSpaceDN w:val="0"/>
              <w:adjustRightInd w:val="0"/>
              <w:spacing w:line="276" w:lineRule="auto"/>
              <w:jc w:val="center"/>
              <w:rPr>
                <w:rFonts w:eastAsia="CIDFont+F3"/>
                <w:lang w:eastAsia="ko-KR"/>
              </w:rPr>
            </w:pPr>
          </w:p>
        </w:tc>
        <w:tc>
          <w:tcPr>
            <w:tcW w:w="8221" w:type="dxa"/>
          </w:tcPr>
          <w:p w14:paraId="3551D3B3" w14:textId="77777777" w:rsidR="0071718D" w:rsidRDefault="0071718D" w:rsidP="00A235B3">
            <w:pPr>
              <w:widowControl w:val="0"/>
              <w:autoSpaceDE w:val="0"/>
              <w:autoSpaceDN w:val="0"/>
              <w:adjustRightInd w:val="0"/>
              <w:spacing w:line="276" w:lineRule="auto"/>
              <w:jc w:val="both"/>
              <w:rPr>
                <w:b/>
              </w:rPr>
            </w:pPr>
            <w:r w:rsidRPr="00701D48">
              <w:rPr>
                <w:b/>
                <w:color w:val="C00000"/>
              </w:rPr>
              <w:t>(in Section I</w:t>
            </w:r>
            <w:r>
              <w:rPr>
                <w:b/>
                <w:color w:val="C00000"/>
              </w:rPr>
              <w:t>II-B</w:t>
            </w:r>
            <w:r w:rsidRPr="00701D48">
              <w:rPr>
                <w:b/>
                <w:color w:val="C00000"/>
              </w:rPr>
              <w:t xml:space="preserve">, </w:t>
            </w:r>
            <w:r>
              <w:rPr>
                <w:b/>
                <w:color w:val="C00000"/>
              </w:rPr>
              <w:t>after the 1</w:t>
            </w:r>
            <w:r w:rsidRPr="00B31B18">
              <w:rPr>
                <w:b/>
                <w:color w:val="C00000"/>
                <w:vertAlign w:val="superscript"/>
              </w:rPr>
              <w:t>st</w:t>
            </w:r>
            <w:r>
              <w:rPr>
                <w:b/>
                <w:color w:val="C00000"/>
              </w:rPr>
              <w:t xml:space="preserve"> paragraph</w:t>
            </w:r>
            <w:r w:rsidRPr="00701D48">
              <w:rPr>
                <w:b/>
                <w:color w:val="C00000"/>
              </w:rPr>
              <w:t>)</w:t>
            </w:r>
          </w:p>
          <w:p w14:paraId="1F334A0E"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Pr="0071718D">
              <w:rPr>
                <w:rFonts w:eastAsia="CIDFont+F3"/>
                <w:i/>
                <w:iCs/>
                <w:color w:val="C00000"/>
                <w:lang w:eastAsia="ko-KR"/>
              </w:rPr>
              <w:t>n</w:t>
            </w:r>
            <w:r>
              <w:rPr>
                <w:rFonts w:eastAsia="CIDFont+F3"/>
                <w:i/>
                <w:iCs/>
                <w:color w:val="C00000"/>
                <w:lang w:eastAsia="ko-KR"/>
              </w:rPr>
              <w:t xml:space="preserve"> </w:t>
            </w:r>
            <w:r>
              <w:rPr>
                <w:rFonts w:eastAsia="CIDFont+F3"/>
                <w:color w:val="C00000"/>
                <w:lang w:eastAsia="ko-KR"/>
              </w:rPr>
              <w:t xml:space="preserve">= 3 </w:t>
            </w:r>
            <w:r w:rsidRPr="004F7179">
              <w:rPr>
                <w:rFonts w:eastAsia="CIDFont+F3"/>
                <w:color w:val="C00000"/>
                <w:lang w:eastAsia="ko-KR"/>
              </w:rPr>
              <w:t>and</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m</w:t>
            </w:r>
            <w:r>
              <w:rPr>
                <w:rFonts w:eastAsia="CIDFont+F3"/>
                <w:color w:val="C00000"/>
                <w:lang w:eastAsia="ko-KR"/>
              </w:rPr>
              <w:t xml:space="preserve"> = 82.8 </w:t>
            </w:r>
            <m:oMath>
              <m:r>
                <m:rPr>
                  <m:sty m:val="p"/>
                </m:rPr>
                <w:rPr>
                  <w:rFonts w:ascii="Cambria Math" w:eastAsia="CIDFont+F3" w:hAnsi="Cambria Math"/>
                  <w:color w:val="C00000"/>
                  <w:lang w:eastAsia="ko-KR"/>
                </w:rPr>
                <m:t>μ</m:t>
              </m:r>
            </m:oMath>
            <w:r>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f</w:t>
            </w:r>
            <w:r>
              <w:rPr>
                <w:rFonts w:eastAsia="CIDFont+F3"/>
                <w:color w:val="C00000"/>
                <w:lang w:eastAsia="ko-KR"/>
              </w:rPr>
              <w:t xml:space="preserve">  = 100 </w:t>
            </w:r>
            <m:oMath>
              <m:r>
                <m:rPr>
                  <m:sty m:val="p"/>
                </m:rPr>
                <w:rPr>
                  <w:rFonts w:ascii="Cambria Math" w:eastAsia="CIDFont+F3" w:hAnsi="Cambria Math"/>
                  <w:color w:val="C00000"/>
                  <w:lang w:eastAsia="ko-KR"/>
                </w:rPr>
                <m:t>μ</m:t>
              </m:r>
            </m:oMath>
            <w:r>
              <w:rPr>
                <w:rFonts w:eastAsia="CIDFont+F3"/>
                <w:color w:val="C00000"/>
                <w:lang w:eastAsia="ko-KR"/>
              </w:rPr>
              <w:t>H</w:t>
            </w:r>
            <w:r w:rsidRPr="00831DEA">
              <w:rPr>
                <w:rFonts w:eastAsia="CIDFont+F3"/>
                <w:color w:val="C00000"/>
                <w:lang w:eastAsia="ko-KR"/>
              </w:rPr>
              <w:t xml:space="preserve">, </w:t>
            </w:r>
            <w:r>
              <w:rPr>
                <w:rFonts w:eastAsia="CIDFont+F3"/>
                <w:i/>
                <w:iCs/>
                <w:color w:val="C00000"/>
                <w:lang w:eastAsia="ko-KR"/>
              </w:rPr>
              <w:t>C</w:t>
            </w:r>
            <w:r>
              <w:rPr>
                <w:rFonts w:eastAsia="CIDFont+F3"/>
                <w:color w:val="C00000"/>
                <w:vertAlign w:val="subscript"/>
                <w:lang w:eastAsia="ko-KR"/>
              </w:rPr>
              <w:t>f</w:t>
            </w:r>
            <w:r>
              <w:rPr>
                <w:rFonts w:eastAsia="CIDFont+F3"/>
                <w:color w:val="C00000"/>
                <w:lang w:eastAsia="ko-KR"/>
              </w:rPr>
              <w:t xml:space="preserve">  = 1 </w:t>
            </w:r>
            <m:oMath>
              <m:r>
                <m:rPr>
                  <m:sty m:val="p"/>
                </m:rPr>
                <w:rPr>
                  <w:rFonts w:ascii="Cambria Math" w:eastAsia="CIDFont+F3" w:hAnsi="Cambria Math"/>
                  <w:color w:val="C00000"/>
                  <w:lang w:eastAsia="ko-KR"/>
                </w:rPr>
                <m:t>μ</m:t>
              </m:r>
            </m:oMath>
            <w:r>
              <w:rPr>
                <w:rFonts w:eastAsia="CIDFont+F3"/>
                <w:color w:val="C00000"/>
                <w:lang w:eastAsia="ko-KR"/>
              </w:rPr>
              <w:t xml:space="preserve">F </w:t>
            </w:r>
            <w:r w:rsidRPr="004F7179">
              <w:rPr>
                <w:rFonts w:eastAsia="CIDFont+F3"/>
                <w:color w:val="C00000"/>
                <w:lang w:eastAsia="ko-KR"/>
              </w:rPr>
              <w:t>was incorporated into the simulation model.</w:t>
            </w:r>
          </w:p>
          <w:p w14:paraId="0DACAE44"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p>
          <w:p w14:paraId="34A61C81" w14:textId="77777777" w:rsidR="0071718D" w:rsidRPr="0071718D"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w:t>
            </w:r>
            <w:r w:rsidRPr="004F7179">
              <w:rPr>
                <w:rFonts w:eastAsia="CIDFont+F3"/>
                <w:color w:val="C00000"/>
                <w:lang w:eastAsia="ko-KR"/>
              </w:rPr>
              <w:lastRenderedPageBreak/>
              <w:t xml:space="preserve">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48 V, and 240 W, and 100 V</w:t>
            </w:r>
            <w:r w:rsidRPr="004F7179">
              <w:rPr>
                <w:rFonts w:eastAsia="CIDFont+F3"/>
                <w:color w:val="C00000"/>
                <w:vertAlign w:val="subscript"/>
                <w:lang w:eastAsia="ko-KR"/>
              </w:rPr>
              <w:t>rms</w:t>
            </w:r>
            <w:r w:rsidRPr="004F7179">
              <w:rPr>
                <w:rFonts w:eastAsia="CIDFont+F3"/>
                <w:color w:val="C00000"/>
                <w:lang w:eastAsia="ko-KR"/>
              </w:rPr>
              <w:t xml:space="preserve">, 48 V, and 240 W are shown in Fig. 13(a) and </w:t>
            </w:r>
            <w:r>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540213B0" w14:textId="77777777" w:rsidTr="00A235B3">
        <w:trPr>
          <w:trHeight w:val="565"/>
        </w:trPr>
        <w:tc>
          <w:tcPr>
            <w:tcW w:w="1129" w:type="dxa"/>
            <w:vAlign w:val="center"/>
          </w:tcPr>
          <w:p w14:paraId="166BE39B" w14:textId="30EC92BD" w:rsidR="0071718D" w:rsidRPr="00B31B18" w:rsidRDefault="002713E1" w:rsidP="00A235B3">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440764C9" w14:textId="77777777" w:rsidR="0071718D" w:rsidRDefault="0071718D" w:rsidP="00A235B3">
            <w:pPr>
              <w:widowControl w:val="0"/>
              <w:autoSpaceDE w:val="0"/>
              <w:autoSpaceDN w:val="0"/>
              <w:adjustRightInd w:val="0"/>
              <w:spacing w:line="276" w:lineRule="auto"/>
              <w:jc w:val="both"/>
              <w:rPr>
                <w:b/>
                <w:color w:val="C00000"/>
              </w:rPr>
            </w:pPr>
            <w:r>
              <w:rPr>
                <w:b/>
                <w:color w:val="C00000"/>
              </w:rPr>
              <w:t>(Newly added Table IV)</w:t>
            </w:r>
          </w:p>
          <w:p w14:paraId="6AB244B0" w14:textId="77777777" w:rsidR="0071718D" w:rsidRPr="00701D48" w:rsidRDefault="0071718D" w:rsidP="00A235B3">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56EEF083" wp14:editId="722942C4">
                  <wp:extent cx="4215063" cy="1885218"/>
                  <wp:effectExtent l="0" t="0" r="0" b="1270"/>
                  <wp:doc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57F7C289" w14:textId="77777777" w:rsidTr="00A235B3">
        <w:trPr>
          <w:trHeight w:val="565"/>
        </w:trPr>
        <w:tc>
          <w:tcPr>
            <w:tcW w:w="1129" w:type="dxa"/>
            <w:vAlign w:val="center"/>
          </w:tcPr>
          <w:p w14:paraId="6EBA3B86"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798A75CB" w14:textId="77777777" w:rsidR="0071718D" w:rsidRPr="0071718D" w:rsidRDefault="0071718D" w:rsidP="00A235B3">
            <w:pPr>
              <w:widowControl w:val="0"/>
              <w:autoSpaceDE w:val="0"/>
              <w:autoSpaceDN w:val="0"/>
              <w:adjustRightInd w:val="0"/>
              <w:spacing w:line="276" w:lineRule="auto"/>
              <w:jc w:val="both"/>
              <w:rPr>
                <w:b/>
                <w:color w:val="C00000"/>
              </w:rPr>
            </w:pPr>
            <w:r>
              <w:rPr>
                <w:b/>
                <w:color w:val="C00000"/>
              </w:rPr>
              <w:t>(Newly added Fig. 13)</w:t>
            </w:r>
          </w:p>
          <w:p w14:paraId="4FD5DF29"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03A28DDB" wp14:editId="05826768">
                  <wp:extent cx="2918029" cy="3331597"/>
                  <wp:effectExtent l="0" t="0" r="0" b="2540"/>
                  <wp:docPr id="184536987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4"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ADF0FD2"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3A6EC2A8"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p>
          <w:p w14:paraId="462E78EE"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4E7C1502" wp14:editId="76C5A485">
                  <wp:extent cx="2852016" cy="3330000"/>
                  <wp:effectExtent l="0" t="0" r="5715" b="3810"/>
                  <wp:docPr id="16712231"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31"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7FE20A63"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1DB5868E" w14:textId="77777777" w:rsidR="0071718D" w:rsidRDefault="0071718D" w:rsidP="00A235B3">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1EF255F8" w14:textId="77777777" w:rsidR="0071718D" w:rsidRDefault="0071718D" w:rsidP="009E20B7">
      <w:pPr>
        <w:spacing w:line="276" w:lineRule="auto"/>
        <w:rPr>
          <w:rFonts w:eastAsiaTheme="minorEastAsia"/>
        </w:rPr>
      </w:pPr>
    </w:p>
    <w:p w14:paraId="679F4152" w14:textId="77777777" w:rsidR="0071718D" w:rsidRPr="009E20B7" w:rsidRDefault="0071718D" w:rsidP="009E20B7">
      <w:pPr>
        <w:spacing w:line="276" w:lineRule="auto"/>
        <w:rPr>
          <w:rFonts w:eastAsiaTheme="minorEastAsia"/>
        </w:rPr>
      </w:pPr>
    </w:p>
    <w:p w14:paraId="46EC0F99" w14:textId="7EDEC967" w:rsidR="004D5A5E" w:rsidRDefault="00430CB3" w:rsidP="009E20B7">
      <w:pPr>
        <w:spacing w:line="276" w:lineRule="auto"/>
        <w:jc w:val="center"/>
        <w:rPr>
          <w:rFonts w:eastAsia="CIDFont+F3"/>
          <w:lang w:eastAsia="ko-KR"/>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8"/>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2"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 w:id="3" w:author="Sihoon Choi" w:date="2026-10-25T22:22:00Z" w:initials="SC">
    <w:p w14:paraId="0AE5651A" w14:textId="77777777" w:rsidR="006E0A4C" w:rsidRDefault="006E0A4C" w:rsidP="006E0A4C">
      <w:pPr>
        <w:pStyle w:val="CommentText"/>
      </w:pPr>
      <w:r>
        <w:rPr>
          <w:rStyle w:val="CommentReference"/>
        </w:rPr>
        <w:annotationRef/>
      </w:r>
      <w:r>
        <w:t xml:space="preserve">Fine. </w:t>
      </w:r>
    </w:p>
    <w:p w14:paraId="283E383B" w14:textId="77777777" w:rsidR="006E0A4C" w:rsidRDefault="006E0A4C" w:rsidP="006E0A4C">
      <w:pPr>
        <w:pStyle w:val="CommentText"/>
      </w:pPr>
      <w:r>
        <w:t>Could you check the font? Equation function changes some parts to Cambria Math. 0.95...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0BEF5" w15:done="1"/>
  <w15:commentEx w15:paraId="14720988" w15:paraIdParent="1810BEF5" w15:done="1"/>
  <w15:commentEx w15:paraId="5D5A8397" w15:paraIdParent="1810BEF5" w15:done="1"/>
  <w15:commentEx w15:paraId="283E383B" w15:paraIdParent="1810BE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B627" w16cex:dateUtc="2026-10-25T07:25:00Z"/>
  <w16cex:commentExtensible w16cex:durableId="007A4F3C" w16cex:dateUtc="2026-10-25T08:06:00Z"/>
  <w16cex:commentExtensible w16cex:durableId="2AE8FCA5" w16cex:dateUtc="2026-10-25T12:15:00Z"/>
  <w16cex:commentExtensible w16cex:durableId="227B0B96" w16cex:dateUtc="2026-10-25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0BEF5" w16cid:durableId="506FB627"/>
  <w16cid:commentId w16cid:paraId="14720988" w16cid:durableId="007A4F3C"/>
  <w16cid:commentId w16cid:paraId="5D5A8397" w16cid:durableId="2AE8FCA5"/>
  <w16cid:commentId w16cid:paraId="283E383B" w16cid:durableId="227B0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EB376" w14:textId="77777777" w:rsidR="00035AB4" w:rsidRDefault="00035AB4" w:rsidP="004B1D0A">
      <w:r>
        <w:separator/>
      </w:r>
    </w:p>
  </w:endnote>
  <w:endnote w:type="continuationSeparator" w:id="0">
    <w:p w14:paraId="1C95CA9F" w14:textId="77777777" w:rsidR="00035AB4" w:rsidRDefault="00035AB4" w:rsidP="004B1D0A">
      <w:r>
        <w:continuationSeparator/>
      </w:r>
    </w:p>
  </w:endnote>
  <w:endnote w:type="continuationNotice" w:id="1">
    <w:p w14:paraId="20F77CC6" w14:textId="77777777" w:rsidR="00035AB4" w:rsidRDefault="00035A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399C" w14:textId="77777777" w:rsidR="00035AB4" w:rsidRDefault="00035AB4" w:rsidP="004B1D0A">
      <w:r>
        <w:separator/>
      </w:r>
    </w:p>
  </w:footnote>
  <w:footnote w:type="continuationSeparator" w:id="0">
    <w:p w14:paraId="2C08148C" w14:textId="77777777" w:rsidR="00035AB4" w:rsidRDefault="00035AB4" w:rsidP="004B1D0A">
      <w:r>
        <w:continuationSeparator/>
      </w:r>
    </w:p>
  </w:footnote>
  <w:footnote w:type="continuationNotice" w:id="1">
    <w:p w14:paraId="6CD52CEF" w14:textId="77777777" w:rsidR="00035AB4" w:rsidRDefault="00035AB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AB4"/>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CA0"/>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6D9"/>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571FD"/>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3E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2DA0"/>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288"/>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55"/>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0F10"/>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3E2"/>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2FCF"/>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6A28"/>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0A4C"/>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18D"/>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47B"/>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37CBD"/>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6C37"/>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77DFD"/>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3B0"/>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D66"/>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A0A"/>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C9D"/>
    <w:rsid w:val="00D01D46"/>
    <w:rsid w:val="00D0200D"/>
    <w:rsid w:val="00D02B29"/>
    <w:rsid w:val="00D02DF9"/>
    <w:rsid w:val="00D035F2"/>
    <w:rsid w:val="00D039F8"/>
    <w:rsid w:val="00D03E68"/>
    <w:rsid w:val="00D048C2"/>
    <w:rsid w:val="00D0490E"/>
    <w:rsid w:val="00D054D8"/>
    <w:rsid w:val="00D05675"/>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75D"/>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180"/>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4DCE"/>
    <w:rsid w:val="00FE551C"/>
    <w:rsid w:val="00FE567B"/>
    <w:rsid w:val="00FE57F1"/>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svg"/><Relationship Id="rId34" Type="http://schemas.openxmlformats.org/officeDocument/2006/relationships/comments" Target="comment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microsoft.com/office/2011/relationships/people" Target="peop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1.svg"/><Relationship Id="rId28" Type="http://schemas.openxmlformats.org/officeDocument/2006/relationships/image" Target="media/image16.png"/><Relationship Id="rId36"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microsoft.com/office/2011/relationships/commentsExtended" Target="commentsExtended.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image" Target="media/image13.svg"/><Relationship Id="rId33" Type="http://schemas.openxmlformats.org/officeDocument/2006/relationships/hyperlink" Target="https://analogdevicesinc.github.io/system-level/solutions/reference-designs/ad-ps3803-rd/" TargetMode="External"/><Relationship Id="rId3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4549</Words>
  <Characters>25930</Characters>
  <Application>Microsoft Office Word</Application>
  <DocSecurity>0</DocSecurity>
  <Lines>216</Lines>
  <Paragraphs>60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2</cp:revision>
  <cp:lastPrinted>2026-08-10T03:29:00Z</cp:lastPrinted>
  <dcterms:created xsi:type="dcterms:W3CDTF">2026-10-25T14:52:00Z</dcterms:created>
  <dcterms:modified xsi:type="dcterms:W3CDTF">2026-10-25T14:52:00Z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