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92813" w14:textId="68A79A3D" w:rsidR="00627B36" w:rsidRPr="007D55B0" w:rsidRDefault="00627B36" w:rsidP="009E20B7">
      <w:pPr>
        <w:spacing w:line="276" w:lineRule="auto"/>
        <w:jc w:val="both"/>
        <w:rPr>
          <w:rFonts w:eastAsia="Malgun Gothic"/>
          <w:b/>
          <w:color w:val="C00000"/>
          <w:sz w:val="28"/>
          <w:u w:val="single"/>
          <w:lang w:eastAsia="ko-KR"/>
        </w:rPr>
      </w:pPr>
      <w:r w:rsidRPr="000303FD">
        <w:rPr>
          <w:rFonts w:eastAsia="Malgun Gothic"/>
          <w:b/>
          <w:sz w:val="28"/>
          <w:u w:val="single"/>
        </w:rPr>
        <w:t xml:space="preserve">Response to the Reviewers’ Comments for </w:t>
      </w:r>
      <w:r w:rsidR="004E7491" w:rsidRPr="00174799">
        <w:rPr>
          <w:rFonts w:eastAsia="Malgun Gothic"/>
          <w:b/>
          <w:color w:val="000000" w:themeColor="text1"/>
          <w:sz w:val="28"/>
          <w:u w:val="single"/>
        </w:rPr>
        <w:t>T</w:t>
      </w:r>
      <w:r w:rsidR="00174799" w:rsidRPr="00174799">
        <w:rPr>
          <w:rFonts w:eastAsia="Malgun Gothic"/>
          <w:b/>
          <w:color w:val="000000" w:themeColor="text1"/>
          <w:sz w:val="28"/>
          <w:u w:val="single"/>
        </w:rPr>
        <w:t>IA</w:t>
      </w:r>
      <w:r w:rsidR="004E7491" w:rsidRPr="00174799">
        <w:rPr>
          <w:rFonts w:eastAsia="Malgun Gothic"/>
          <w:b/>
          <w:color w:val="000000" w:themeColor="text1"/>
          <w:sz w:val="28"/>
          <w:u w:val="single"/>
        </w:rPr>
        <w:t>-</w:t>
      </w:r>
      <w:r w:rsidR="00174799" w:rsidRPr="00174799">
        <w:rPr>
          <w:rFonts w:eastAsia="Malgun Gothic"/>
          <w:b/>
          <w:color w:val="000000" w:themeColor="text1"/>
          <w:sz w:val="28"/>
          <w:u w:val="single"/>
        </w:rPr>
        <w:t>2026-IPCC-0540</w:t>
      </w:r>
    </w:p>
    <w:p w14:paraId="2C2338CB" w14:textId="459FFB8C" w:rsidR="00627B36" w:rsidRPr="008B2E47" w:rsidRDefault="00627B36" w:rsidP="009E20B7">
      <w:pPr>
        <w:spacing w:line="276" w:lineRule="auto"/>
        <w:jc w:val="both"/>
        <w:rPr>
          <w:rFonts w:eastAsia="Malgun Gothic"/>
          <w:b/>
        </w:rPr>
      </w:pPr>
      <w:r>
        <w:rPr>
          <w:rFonts w:eastAsia="Malgun Gothic"/>
          <w:b/>
        </w:rPr>
        <w:t xml:space="preserve">Manuscript </w:t>
      </w:r>
      <w:r w:rsidRPr="008B2E47">
        <w:rPr>
          <w:rFonts w:eastAsia="Malgun Gothic"/>
          <w:b/>
        </w:rPr>
        <w:t xml:space="preserve">Title: </w:t>
      </w:r>
      <w:r w:rsidR="00A00DB2" w:rsidRPr="00A00DB2">
        <w:rPr>
          <w:rFonts w:eastAsia="Malgun Gothic"/>
          <w:b/>
        </w:rPr>
        <w:t>Design and Implementation of a Non-coupled</w:t>
      </w:r>
      <w:r w:rsidR="00A00DB2">
        <w:rPr>
          <w:rFonts w:eastAsia="Malgun Gothic"/>
          <w:b/>
        </w:rPr>
        <w:t xml:space="preserve"> </w:t>
      </w:r>
      <w:r w:rsidR="00A00DB2" w:rsidRPr="00A00DB2">
        <w:rPr>
          <w:rFonts w:eastAsia="Malgun Gothic"/>
          <w:b/>
        </w:rPr>
        <w:t>Integrated Transformer for a Two-phase Interleaved</w:t>
      </w:r>
      <w:r w:rsidR="00A00DB2">
        <w:rPr>
          <w:rFonts w:eastAsia="Malgun Gothic"/>
          <w:b/>
        </w:rPr>
        <w:t xml:space="preserve"> </w:t>
      </w:r>
      <w:r w:rsidR="00A00DB2" w:rsidRPr="00A00DB2">
        <w:rPr>
          <w:rFonts w:eastAsia="Malgun Gothic"/>
          <w:b/>
        </w:rPr>
        <w:t>Flyback PFC Rectifier</w:t>
      </w:r>
    </w:p>
    <w:p w14:paraId="5E46A00E" w14:textId="77777777" w:rsidR="00627B36" w:rsidRPr="007B7D4B" w:rsidRDefault="00627B36" w:rsidP="009E20B7">
      <w:pPr>
        <w:spacing w:line="276" w:lineRule="auto"/>
        <w:rPr>
          <w:rFonts w:eastAsia="Malgun Gothic"/>
        </w:rPr>
      </w:pPr>
    </w:p>
    <w:p w14:paraId="567730E5" w14:textId="5C4BF4FB" w:rsidR="00627B36" w:rsidRDefault="00E145F8" w:rsidP="009E20B7">
      <w:pPr>
        <w:spacing w:line="276" w:lineRule="auto"/>
        <w:rPr>
          <w:rFonts w:eastAsia="Malgun Gothic"/>
          <w:lang w:eastAsia="ko-KR"/>
        </w:rPr>
      </w:pPr>
      <w:r>
        <w:rPr>
          <w:rFonts w:eastAsia="Malgun Gothic"/>
          <w:lang w:eastAsia="ko-KR"/>
        </w:rPr>
        <w:t>Oct</w:t>
      </w:r>
      <w:r w:rsidR="00A00DB2">
        <w:rPr>
          <w:rFonts w:eastAsia="Malgun Gothic"/>
          <w:lang w:eastAsia="ko-KR"/>
        </w:rPr>
        <w:t xml:space="preserve"> </w:t>
      </w:r>
      <w:r>
        <w:rPr>
          <w:rFonts w:eastAsia="Malgun Gothic"/>
          <w:lang w:eastAsia="ko-KR"/>
        </w:rPr>
        <w:t>2</w:t>
      </w:r>
      <w:r w:rsidR="008415DE">
        <w:rPr>
          <w:rFonts w:eastAsia="Malgun Gothic"/>
          <w:lang w:eastAsia="ko-KR"/>
        </w:rPr>
        <w:t>5</w:t>
      </w:r>
      <w:r w:rsidR="00FA675A" w:rsidRPr="000303FD">
        <w:rPr>
          <w:rFonts w:eastAsia="Malgun Gothic"/>
          <w:lang w:eastAsia="ko-KR"/>
        </w:rPr>
        <w:t>,</w:t>
      </w:r>
      <w:r w:rsidR="00627B36" w:rsidRPr="000303FD">
        <w:rPr>
          <w:rFonts w:eastAsia="Malgun Gothic"/>
        </w:rPr>
        <w:t xml:space="preserve"> 202</w:t>
      </w:r>
      <w:r w:rsidR="007B7D4B" w:rsidRPr="000303FD">
        <w:rPr>
          <w:rFonts w:eastAsia="Malgun Gothic"/>
          <w:lang w:eastAsia="ko-KR"/>
        </w:rPr>
        <w:t>6</w:t>
      </w:r>
    </w:p>
    <w:p w14:paraId="7237EDB5" w14:textId="77777777" w:rsidR="001940B3" w:rsidRPr="008B2E47" w:rsidRDefault="001940B3" w:rsidP="009E20B7">
      <w:pPr>
        <w:spacing w:line="276" w:lineRule="auto"/>
        <w:rPr>
          <w:rFonts w:eastAsia="Malgun Gothic"/>
          <w:lang w:eastAsia="ko-KR"/>
        </w:rPr>
      </w:pPr>
    </w:p>
    <w:p w14:paraId="3023D639" w14:textId="08CFEA20" w:rsidR="00627B36" w:rsidRPr="008B2E47" w:rsidRDefault="00627B36" w:rsidP="009E20B7">
      <w:pPr>
        <w:spacing w:line="276" w:lineRule="auto"/>
        <w:jc w:val="both"/>
        <w:rPr>
          <w:rFonts w:eastAsia="Malgun Gothic"/>
        </w:rPr>
      </w:pPr>
      <w:r w:rsidRPr="008B2E47">
        <w:rPr>
          <w:rFonts w:eastAsia="Malgun Gothic"/>
        </w:rPr>
        <w:t>Dear Editor,</w:t>
      </w:r>
    </w:p>
    <w:p w14:paraId="28D433A9" w14:textId="77777777" w:rsidR="001940B3" w:rsidRDefault="001940B3" w:rsidP="009E20B7">
      <w:pPr>
        <w:spacing w:line="276" w:lineRule="auto"/>
        <w:jc w:val="both"/>
        <w:rPr>
          <w:rFonts w:eastAsia="Malgun Gothic"/>
        </w:rPr>
      </w:pPr>
    </w:p>
    <w:p w14:paraId="2DE56434" w14:textId="60CFBEB8" w:rsidR="004129CE" w:rsidRDefault="0057561E" w:rsidP="009E20B7">
      <w:pPr>
        <w:spacing w:line="276" w:lineRule="auto"/>
        <w:jc w:val="both"/>
        <w:rPr>
          <w:rFonts w:eastAsia="Malgun Gothic"/>
        </w:rPr>
      </w:pPr>
      <w:r w:rsidRPr="0057561E">
        <w:rPr>
          <w:rFonts w:eastAsia="Malgun Gothic"/>
        </w:rPr>
        <w:t>We would like to express our sincere appreciation to the reviewers for</w:t>
      </w:r>
      <w:r w:rsidR="008427F9">
        <w:rPr>
          <w:rFonts w:eastAsia="Malgun Gothic"/>
        </w:rPr>
        <w:t xml:space="preserve"> going through our response letter and first revision of our manuscript. We found</w:t>
      </w:r>
      <w:r w:rsidRPr="0057561E">
        <w:rPr>
          <w:rFonts w:eastAsia="Malgun Gothic"/>
        </w:rPr>
        <w:t xml:space="preserve"> their constructive and insightful comments </w:t>
      </w:r>
      <w:r w:rsidR="008427F9">
        <w:rPr>
          <w:rFonts w:eastAsia="Malgun Gothic"/>
        </w:rPr>
        <w:t>really helpful in the preparation of the next revision</w:t>
      </w:r>
      <w:r w:rsidRPr="0057561E">
        <w:rPr>
          <w:rFonts w:eastAsia="Malgun Gothic"/>
        </w:rPr>
        <w:t>.</w:t>
      </w:r>
      <w:r w:rsidR="00627B36" w:rsidRPr="008B2E47">
        <w:rPr>
          <w:rFonts w:eastAsia="Malgun Gothic"/>
        </w:rPr>
        <w:t xml:space="preserve"> The manuscript w</w:t>
      </w:r>
      <w:r w:rsidR="00627B36">
        <w:rPr>
          <w:rFonts w:eastAsia="Malgun Gothic"/>
        </w:rPr>
        <w:t>as</w:t>
      </w:r>
      <w:r w:rsidR="00FA675A">
        <w:rPr>
          <w:rFonts w:eastAsia="Malgun Gothic"/>
          <w:lang w:eastAsia="ko-KR"/>
        </w:rPr>
        <w:t xml:space="preserve"> </w:t>
      </w:r>
      <w:r w:rsidR="00627B36" w:rsidRPr="008B2E47">
        <w:rPr>
          <w:rFonts w:eastAsia="Malgun Gothic"/>
        </w:rPr>
        <w:t xml:space="preserve">revised </w:t>
      </w:r>
      <w:r w:rsidR="004129CE">
        <w:rPr>
          <w:rFonts w:eastAsia="Malgun Gothic"/>
        </w:rPr>
        <w:t xml:space="preserve">once again </w:t>
      </w:r>
      <w:r w:rsidR="00627B36">
        <w:rPr>
          <w:rFonts w:eastAsia="Malgun Gothic"/>
        </w:rPr>
        <w:t xml:space="preserve">in accordance with </w:t>
      </w:r>
      <w:r w:rsidR="00627B36" w:rsidRPr="008B2E47">
        <w:rPr>
          <w:rFonts w:eastAsia="Malgun Gothic"/>
        </w:rPr>
        <w:t xml:space="preserve">the </w:t>
      </w:r>
      <w:r w:rsidR="004129CE">
        <w:rPr>
          <w:rFonts w:eastAsia="Malgun Gothic"/>
        </w:rPr>
        <w:t>comments and suggestions of the reviewers:</w:t>
      </w:r>
    </w:p>
    <w:p w14:paraId="69DE1355" w14:textId="5092E198" w:rsidR="00627B36" w:rsidRDefault="00D06AF5" w:rsidP="009E20B7">
      <w:pPr>
        <w:spacing w:line="276" w:lineRule="auto"/>
        <w:jc w:val="both"/>
        <w:rPr>
          <w:rFonts w:eastAsia="Malgun Gothic"/>
        </w:rPr>
      </w:pPr>
      <w:r>
        <w:rPr>
          <w:rFonts w:eastAsia="Malgun Gothic"/>
        </w:rPr>
        <w:t xml:space="preserve"> </w:t>
      </w:r>
    </w:p>
    <w:p w14:paraId="0798A0CA" w14:textId="2E3E4099" w:rsidR="00627B36" w:rsidRPr="001940B3" w:rsidRDefault="00F76AFE" w:rsidP="009E20B7">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F76AFE">
        <w:rPr>
          <w:rFonts w:ascii="Times New Roman" w:eastAsia="Malgun Gothic" w:hAnsi="Times New Roman" w:cs="Times New Roman"/>
          <w:color w:val="000000" w:themeColor="text1"/>
          <w:sz w:val="24"/>
          <w:szCs w:val="24"/>
        </w:rPr>
        <w:t>Thank you very much to Reviewer #1 for accepting our previous revisions</w:t>
      </w:r>
      <w:r w:rsidR="00627B36" w:rsidRPr="001940B3">
        <w:rPr>
          <w:rFonts w:ascii="Times New Roman" w:eastAsia="Malgun Gothic" w:hAnsi="Times New Roman" w:cs="Times New Roman"/>
          <w:color w:val="000000" w:themeColor="text1"/>
          <w:sz w:val="24"/>
          <w:szCs w:val="24"/>
        </w:rPr>
        <w:t>.</w:t>
      </w:r>
    </w:p>
    <w:p w14:paraId="10DFDEA3" w14:textId="7E156D2A" w:rsidR="0059673C" w:rsidRPr="001940B3" w:rsidRDefault="007B7D4B" w:rsidP="009E20B7">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4129CE">
        <w:rPr>
          <w:rFonts w:ascii="Times New Roman" w:eastAsia="Malgun Gothic" w:hAnsi="Times New Roman" w:cs="Times New Roman"/>
          <w:color w:val="000000" w:themeColor="text1"/>
          <w:sz w:val="24"/>
          <w:szCs w:val="24"/>
          <w:lang w:eastAsia="ko-KR"/>
        </w:rPr>
        <w:t>2</w:t>
      </w:r>
      <w:r w:rsidRPr="001940B3">
        <w:rPr>
          <w:rFonts w:ascii="Times New Roman" w:eastAsia="Malgun Gothic" w:hAnsi="Times New Roman" w:cs="Times New Roman"/>
          <w:color w:val="000000" w:themeColor="text1"/>
          <w:sz w:val="24"/>
          <w:szCs w:val="24"/>
        </w:rPr>
        <w:t xml:space="preserve"> to </w:t>
      </w:r>
      <w:r w:rsidR="004129CE">
        <w:rPr>
          <w:rFonts w:ascii="Times New Roman" w:eastAsia="Malgun Gothic" w:hAnsi="Times New Roman" w:cs="Times New Roman"/>
          <w:color w:val="000000" w:themeColor="text1"/>
          <w:sz w:val="24"/>
          <w:szCs w:val="24"/>
          <w:lang w:eastAsia="ko-KR"/>
        </w:rPr>
        <w:t>12</w:t>
      </w:r>
      <w:r w:rsidRPr="001940B3">
        <w:rPr>
          <w:rFonts w:ascii="Times New Roman" w:eastAsia="Malgun Gothic" w:hAnsi="Times New Roman" w:cs="Times New Roman"/>
          <w:color w:val="000000" w:themeColor="text1"/>
          <w:sz w:val="24"/>
          <w:szCs w:val="24"/>
        </w:rPr>
        <w:t xml:space="preserve"> correspond to Reviewer #</w:t>
      </w:r>
      <w:r w:rsidRPr="001940B3">
        <w:rPr>
          <w:rFonts w:ascii="Times New Roman" w:eastAsia="Malgun Gothic" w:hAnsi="Times New Roman" w:cs="Times New Roman"/>
          <w:color w:val="000000" w:themeColor="text1"/>
          <w:sz w:val="24"/>
          <w:szCs w:val="24"/>
          <w:lang w:eastAsia="ko-KR"/>
        </w:rPr>
        <w:t>2’s comments</w:t>
      </w:r>
      <w:r w:rsidRPr="001940B3">
        <w:rPr>
          <w:rFonts w:ascii="Times New Roman" w:eastAsia="Malgun Gothic" w:hAnsi="Times New Roman" w:cs="Times New Roman"/>
          <w:color w:val="000000" w:themeColor="text1"/>
          <w:sz w:val="24"/>
          <w:szCs w:val="24"/>
        </w:rPr>
        <w:t>.</w:t>
      </w:r>
    </w:p>
    <w:p w14:paraId="524E732E" w14:textId="3C661C5F" w:rsidR="008D52BF" w:rsidRPr="001940B3" w:rsidRDefault="008D52BF" w:rsidP="009E20B7">
      <w:pPr>
        <w:pStyle w:val="ListParagraph"/>
        <w:numPr>
          <w:ilvl w:val="0"/>
          <w:numId w:val="1"/>
        </w:numPr>
        <w:spacing w:after="160"/>
        <w:ind w:leftChars="0" w:left="709"/>
        <w:contextualSpacing/>
        <w:jc w:val="both"/>
        <w:rPr>
          <w:rFonts w:ascii="Times New Roman" w:eastAsia="Malgun Gothic" w:hAnsi="Times New Roman" w:cs="Times New Roman"/>
          <w:color w:val="000000" w:themeColor="text1"/>
          <w:sz w:val="24"/>
          <w:szCs w:val="24"/>
        </w:rPr>
      </w:pPr>
      <w:r w:rsidRPr="001940B3">
        <w:rPr>
          <w:rFonts w:ascii="Times New Roman" w:eastAsia="Malgun Gothic" w:hAnsi="Times New Roman" w:cs="Times New Roman"/>
          <w:color w:val="000000" w:themeColor="text1"/>
          <w:sz w:val="24"/>
          <w:szCs w:val="24"/>
        </w:rPr>
        <w:t xml:space="preserve">Pages </w:t>
      </w:r>
      <w:r w:rsidR="004129CE">
        <w:rPr>
          <w:rFonts w:ascii="Times New Roman" w:eastAsia="Malgun Gothic" w:hAnsi="Times New Roman" w:cs="Times New Roman"/>
          <w:color w:val="000000" w:themeColor="text1"/>
          <w:sz w:val="24"/>
          <w:szCs w:val="24"/>
          <w:lang w:eastAsia="ko-KR"/>
        </w:rPr>
        <w:t>13</w:t>
      </w:r>
      <w:r w:rsidRPr="001940B3">
        <w:rPr>
          <w:rFonts w:ascii="Times New Roman" w:eastAsia="Malgun Gothic" w:hAnsi="Times New Roman" w:cs="Times New Roman"/>
          <w:color w:val="000000" w:themeColor="text1"/>
          <w:sz w:val="24"/>
          <w:szCs w:val="24"/>
        </w:rPr>
        <w:t xml:space="preserve"> to </w:t>
      </w:r>
      <w:r w:rsidR="004129CE">
        <w:rPr>
          <w:rFonts w:ascii="Times New Roman" w:eastAsia="Malgun Gothic" w:hAnsi="Times New Roman" w:cs="Times New Roman"/>
          <w:color w:val="000000" w:themeColor="text1"/>
          <w:sz w:val="24"/>
          <w:szCs w:val="24"/>
        </w:rPr>
        <w:t>22</w:t>
      </w:r>
      <w:r w:rsidRPr="001940B3">
        <w:rPr>
          <w:rFonts w:ascii="Times New Roman" w:eastAsia="Malgun Gothic" w:hAnsi="Times New Roman" w:cs="Times New Roman"/>
          <w:color w:val="000000" w:themeColor="text1"/>
          <w:sz w:val="24"/>
          <w:szCs w:val="24"/>
        </w:rPr>
        <w:t xml:space="preserve"> correspond to Reviewer #</w:t>
      </w:r>
      <w:r w:rsidRPr="001940B3">
        <w:rPr>
          <w:rFonts w:ascii="Times New Roman" w:eastAsia="Malgun Gothic" w:hAnsi="Times New Roman" w:cs="Times New Roman"/>
          <w:color w:val="000000" w:themeColor="text1"/>
          <w:sz w:val="24"/>
          <w:szCs w:val="24"/>
          <w:lang w:eastAsia="ko-KR"/>
        </w:rPr>
        <w:t>3’s comments</w:t>
      </w:r>
      <w:r w:rsidRPr="001940B3">
        <w:rPr>
          <w:rFonts w:ascii="Times New Roman" w:eastAsia="Malgun Gothic" w:hAnsi="Times New Roman" w:cs="Times New Roman"/>
          <w:color w:val="000000" w:themeColor="text1"/>
          <w:sz w:val="24"/>
          <w:szCs w:val="24"/>
        </w:rPr>
        <w:t>.</w:t>
      </w:r>
    </w:p>
    <w:p w14:paraId="421F178C" w14:textId="6A858D0C" w:rsidR="00FF7F95" w:rsidRPr="004129CE" w:rsidRDefault="00CE7F23" w:rsidP="009E20B7">
      <w:pPr>
        <w:spacing w:line="276" w:lineRule="auto"/>
        <w:jc w:val="both"/>
        <w:rPr>
          <w:rFonts w:eastAsia="Malgun Gothic"/>
          <w:lang w:eastAsia="ko-KR"/>
        </w:rPr>
      </w:pPr>
      <w:r w:rsidRPr="004129CE">
        <w:rPr>
          <w:rFonts w:eastAsia="Malgun Gothic"/>
          <w:lang w:eastAsia="ko-KR"/>
        </w:rPr>
        <w:t>We revised the manuscript accordingly</w:t>
      </w:r>
      <w:r w:rsidR="00377737" w:rsidRPr="004129CE">
        <w:rPr>
          <w:rFonts w:eastAsia="Malgun Gothic"/>
          <w:lang w:eastAsia="ko-KR"/>
        </w:rPr>
        <w:t xml:space="preserve"> to the reviewers</w:t>
      </w:r>
      <w:r w:rsidR="004129CE">
        <w:rPr>
          <w:rFonts w:eastAsia="Malgun Gothic"/>
          <w:lang w:eastAsia="ko-KR"/>
        </w:rPr>
        <w:t>’</w:t>
      </w:r>
      <w:r w:rsidR="00377737" w:rsidRPr="004129CE">
        <w:rPr>
          <w:rFonts w:eastAsia="Malgun Gothic"/>
          <w:lang w:eastAsia="ko-KR"/>
        </w:rPr>
        <w:t xml:space="preserve"> comments</w:t>
      </w:r>
      <w:r w:rsidRPr="004129CE">
        <w:rPr>
          <w:rFonts w:eastAsia="Malgun Gothic"/>
          <w:lang w:eastAsia="ko-KR"/>
        </w:rPr>
        <w:t xml:space="preserve">. In particular, we </w:t>
      </w:r>
      <w:r w:rsidR="004129CE" w:rsidRPr="004129CE">
        <w:rPr>
          <w:rFonts w:eastAsia="Malgun Gothic"/>
          <w:lang w:eastAsia="ko-KR"/>
        </w:rPr>
        <w:t xml:space="preserve">added a </w:t>
      </w:r>
      <w:r w:rsidR="00480510">
        <w:rPr>
          <w:rFonts w:eastAsia="Malgun Gothic"/>
          <w:lang w:eastAsia="ko-KR"/>
        </w:rPr>
        <w:t xml:space="preserve">summary </w:t>
      </w:r>
      <w:r w:rsidR="004129CE" w:rsidRPr="004129CE">
        <w:rPr>
          <w:rFonts w:eastAsia="Malgun Gothic"/>
          <w:lang w:eastAsia="ko-KR"/>
        </w:rPr>
        <w:t>of the literature review</w:t>
      </w:r>
      <w:r w:rsidR="00480510">
        <w:rPr>
          <w:rFonts w:eastAsia="Malgun Gothic"/>
          <w:lang w:eastAsia="ko-KR"/>
        </w:rPr>
        <w:t xml:space="preserve"> in the form of a table</w:t>
      </w:r>
      <w:r w:rsidRPr="004129CE">
        <w:rPr>
          <w:rFonts w:eastAsia="Malgun Gothic"/>
          <w:lang w:eastAsia="ko-KR"/>
        </w:rPr>
        <w:t xml:space="preserve">, </w:t>
      </w:r>
      <w:r w:rsidR="004129CE" w:rsidRPr="004129CE">
        <w:rPr>
          <w:rFonts w:eastAsia="Malgun Gothic"/>
          <w:lang w:eastAsia="ko-KR"/>
        </w:rPr>
        <w:t>gave insights on the PF and THD, and PFC capability of the topology with the proposed magnetic component</w:t>
      </w:r>
      <w:r w:rsidRPr="004129CE">
        <w:rPr>
          <w:rFonts w:eastAsia="Malgun Gothic"/>
          <w:lang w:eastAsia="ko-KR"/>
        </w:rPr>
        <w:t>,</w:t>
      </w:r>
      <w:r w:rsidR="00377737" w:rsidRPr="004129CE">
        <w:rPr>
          <w:rFonts w:eastAsia="Malgun Gothic"/>
          <w:lang w:eastAsia="ko-KR"/>
        </w:rPr>
        <w:t xml:space="preserve"> </w:t>
      </w:r>
      <w:r w:rsidR="004129CE" w:rsidRPr="004129CE">
        <w:rPr>
          <w:rFonts w:eastAsia="Malgun Gothic"/>
          <w:lang w:eastAsia="ko-KR"/>
        </w:rPr>
        <w:t>and also commented on the system-level efficiency</w:t>
      </w:r>
      <w:r w:rsidRPr="004129CE">
        <w:rPr>
          <w:rFonts w:eastAsia="Malgun Gothic"/>
          <w:lang w:eastAsia="ko-KR"/>
        </w:rPr>
        <w:t>. We also updated the manuscript to improve clarity, consistency,</w:t>
      </w:r>
      <w:r w:rsidR="00377737" w:rsidRPr="004129CE">
        <w:rPr>
          <w:rFonts w:eastAsia="Malgun Gothic"/>
          <w:lang w:eastAsia="ko-KR"/>
        </w:rPr>
        <w:t xml:space="preserve"> and minor errors</w:t>
      </w:r>
      <w:r w:rsidRPr="004129CE">
        <w:rPr>
          <w:rFonts w:eastAsia="Malgun Gothic"/>
          <w:lang w:eastAsia="ko-KR"/>
        </w:rPr>
        <w:t>.</w:t>
      </w:r>
      <w:r w:rsidR="00FF7F95" w:rsidRPr="004129CE">
        <w:t xml:space="preserve"> </w:t>
      </w:r>
    </w:p>
    <w:p w14:paraId="45DD3568" w14:textId="77777777" w:rsidR="001940B3" w:rsidRDefault="001940B3" w:rsidP="009E20B7">
      <w:pPr>
        <w:spacing w:line="276" w:lineRule="auto"/>
        <w:jc w:val="both"/>
        <w:rPr>
          <w:rFonts w:eastAsia="Malgun Gothic"/>
        </w:rPr>
      </w:pPr>
    </w:p>
    <w:p w14:paraId="1F71B29C" w14:textId="5472741C" w:rsidR="00627B36" w:rsidRDefault="00627B36" w:rsidP="009E20B7">
      <w:pPr>
        <w:spacing w:line="276" w:lineRule="auto"/>
        <w:jc w:val="both"/>
        <w:rPr>
          <w:rFonts w:eastAsia="Malgun Gothic"/>
        </w:rPr>
      </w:pPr>
      <w:r w:rsidRPr="008B2E47">
        <w:rPr>
          <w:rFonts w:eastAsia="Malgun Gothic"/>
        </w:rPr>
        <w:t xml:space="preserve">We hope the manuscript </w:t>
      </w:r>
      <w:r>
        <w:rPr>
          <w:rFonts w:eastAsia="Malgun Gothic"/>
        </w:rPr>
        <w:t xml:space="preserve">is </w:t>
      </w:r>
      <w:r w:rsidRPr="008B2E47">
        <w:rPr>
          <w:rFonts w:eastAsia="Malgun Gothic"/>
        </w:rPr>
        <w:t>now acceptable for</w:t>
      </w:r>
      <w:r>
        <w:rPr>
          <w:rFonts w:eastAsia="Malgun Gothic"/>
        </w:rPr>
        <w:t xml:space="preserve"> </w:t>
      </w:r>
      <w:r w:rsidR="00671E93">
        <w:rPr>
          <w:rFonts w:eastAsia="Malgun Gothic"/>
        </w:rPr>
        <w:t>publication</w:t>
      </w:r>
      <w:r w:rsidRPr="008B2E47">
        <w:rPr>
          <w:rFonts w:eastAsia="Malgun Gothic"/>
        </w:rPr>
        <w:t>.</w:t>
      </w:r>
    </w:p>
    <w:p w14:paraId="42D10A00" w14:textId="77777777" w:rsidR="0044192F" w:rsidRDefault="0044192F" w:rsidP="009E20B7">
      <w:pPr>
        <w:spacing w:line="276" w:lineRule="auto"/>
        <w:rPr>
          <w:rFonts w:eastAsia="Malgun Gothic"/>
        </w:rPr>
      </w:pPr>
    </w:p>
    <w:p w14:paraId="0ECD14E9" w14:textId="77777777" w:rsidR="0044192F" w:rsidRPr="008B2E47" w:rsidRDefault="0044192F" w:rsidP="009E20B7">
      <w:pPr>
        <w:spacing w:line="276" w:lineRule="auto"/>
        <w:rPr>
          <w:rFonts w:eastAsia="Malgun Gothic"/>
        </w:rPr>
      </w:pPr>
      <w:r>
        <w:rPr>
          <w:rFonts w:eastAsia="Malgun Gothic"/>
        </w:rPr>
        <w:t>Best Regards,</w:t>
      </w:r>
    </w:p>
    <w:p w14:paraId="6CA7F021" w14:textId="77777777" w:rsidR="0044192F" w:rsidRDefault="0044192F" w:rsidP="009E20B7">
      <w:pPr>
        <w:spacing w:line="276" w:lineRule="auto"/>
        <w:rPr>
          <w:rFonts w:eastAsia="Malgun Gothic"/>
        </w:rPr>
      </w:pPr>
      <w:r>
        <w:rPr>
          <w:rFonts w:eastAsia="Malgun Gothic"/>
        </w:rPr>
        <w:t>Sihoon Choi</w:t>
      </w:r>
    </w:p>
    <w:p w14:paraId="01B418C1" w14:textId="77777777" w:rsidR="0044192F" w:rsidRDefault="0044192F" w:rsidP="009E20B7">
      <w:pPr>
        <w:spacing w:line="276" w:lineRule="auto"/>
        <w:rPr>
          <w:rFonts w:eastAsia="Malgun Gothic"/>
        </w:rPr>
      </w:pPr>
      <w:r>
        <w:rPr>
          <w:rFonts w:eastAsia="Malgun Gothic"/>
          <w:lang w:eastAsia="ko-KR"/>
        </w:rPr>
        <w:t>Corresponding author</w:t>
      </w:r>
      <w:r>
        <w:rPr>
          <w:rFonts w:eastAsia="Malgun Gothic"/>
        </w:rPr>
        <w:t>,</w:t>
      </w:r>
    </w:p>
    <w:p w14:paraId="752653D7" w14:textId="74B53F94" w:rsidR="0044192F" w:rsidRPr="00F34307" w:rsidRDefault="00F533AC" w:rsidP="009E20B7">
      <w:pPr>
        <w:spacing w:line="276" w:lineRule="auto"/>
        <w:rPr>
          <w:rFonts w:eastAsia="Malgun Gothic"/>
        </w:rPr>
      </w:pPr>
      <w:r w:rsidRPr="00F533AC">
        <w:rPr>
          <w:rFonts w:eastAsia="Malgun Gothic"/>
        </w:rPr>
        <w:t>Institute of Materials and Systems for Sustainability</w:t>
      </w:r>
      <w:r w:rsidR="0044192F">
        <w:rPr>
          <w:rFonts w:eastAsia="Malgun Gothic"/>
        </w:rPr>
        <w:t xml:space="preserve">, </w:t>
      </w:r>
      <w:r w:rsidR="0044192F" w:rsidRPr="00F34307">
        <w:rPr>
          <w:rFonts w:eastAsia="Malgun Gothic"/>
        </w:rPr>
        <w:t>Nagoya University</w:t>
      </w:r>
    </w:p>
    <w:p w14:paraId="3A0F54AF" w14:textId="5A6B53FF" w:rsidR="001805EE" w:rsidRDefault="0044192F" w:rsidP="009E20B7">
      <w:pPr>
        <w:spacing w:line="276" w:lineRule="auto"/>
        <w:rPr>
          <w:rFonts w:eastAsia="Malgun Gothic"/>
        </w:rPr>
      </w:pPr>
      <w:r>
        <w:rPr>
          <w:rFonts w:eastAsia="Malgun Gothic"/>
        </w:rPr>
        <w:t xml:space="preserve">Email: </w:t>
      </w:r>
      <w:r w:rsidRPr="00F34307">
        <w:rPr>
          <w:rFonts w:eastAsia="Malgun Gothic"/>
        </w:rPr>
        <w:t>choi.sihoon.w4@f.mail.nagoya-u.ac.jp</w:t>
      </w:r>
    </w:p>
    <w:p w14:paraId="5DA5C8E7" w14:textId="17FE7013" w:rsidR="006D0E8E" w:rsidRDefault="006D0E8E" w:rsidP="009E20B7">
      <w:pPr>
        <w:spacing w:line="276" w:lineRule="auto"/>
      </w:pPr>
      <w:r>
        <w:br w:type="page"/>
      </w:r>
    </w:p>
    <w:p w14:paraId="134A5B76" w14:textId="63C2CAD8" w:rsidR="000D5FBA" w:rsidRPr="00AA1AAB" w:rsidRDefault="000D5FBA" w:rsidP="009E20B7">
      <w:pPr>
        <w:pStyle w:val="Heading1"/>
        <w:spacing w:line="276" w:lineRule="auto"/>
        <w:rPr>
          <w:b w:val="0"/>
        </w:rPr>
      </w:pPr>
      <w:r>
        <w:lastRenderedPageBreak/>
        <w:t xml:space="preserve">To </w:t>
      </w:r>
      <w:r w:rsidRPr="00AA1AAB">
        <w:t xml:space="preserve">Reviewer </w:t>
      </w:r>
      <w:r>
        <w:t>2</w:t>
      </w:r>
    </w:p>
    <w:p w14:paraId="26A37996" w14:textId="77777777" w:rsidR="000D5FBA" w:rsidRDefault="000D5FBA" w:rsidP="009E20B7">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04C2FD51" w14:textId="77777777" w:rsidR="000D5FBA" w:rsidRDefault="000D5FBA" w:rsidP="009E20B7">
      <w:pPr>
        <w:widowControl w:val="0"/>
        <w:autoSpaceDE w:val="0"/>
        <w:autoSpaceDN w:val="0"/>
        <w:adjustRightInd w:val="0"/>
        <w:spacing w:line="276" w:lineRule="auto"/>
        <w:jc w:val="both"/>
        <w:rPr>
          <w:rFonts w:eastAsia="CIDFont+F3"/>
          <w:lang w:eastAsia="ko-KR"/>
        </w:rPr>
      </w:pPr>
      <w:r w:rsidRPr="000D5FBA">
        <w:rPr>
          <w:rFonts w:eastAsia="CIDFont+F3"/>
          <w:lang w:eastAsia="ko-KR"/>
        </w:rPr>
        <w:t>Comments to the Author</w:t>
      </w:r>
    </w:p>
    <w:p w14:paraId="31E88CFE" w14:textId="625ABD4D" w:rsidR="00E145F8" w:rsidRDefault="00E145F8" w:rsidP="009E20B7">
      <w:pPr>
        <w:pStyle w:val="Style2"/>
        <w:spacing w:line="276" w:lineRule="auto"/>
      </w:pPr>
      <w:r w:rsidRPr="00E145F8">
        <w:t>The analytical explanation of the inherent DCM PFC mechanism is now clearer. However, the experimental verification remains insufficient. Please report measured PF and input-current THD, preferably at representative operating points.</w:t>
      </w:r>
    </w:p>
    <w:p w14:paraId="38FEB4C1" w14:textId="70D1C105" w:rsidR="00545304" w:rsidRDefault="00C30D7A" w:rsidP="009E20B7">
      <w:pPr>
        <w:widowControl w:val="0"/>
        <w:autoSpaceDE w:val="0"/>
        <w:autoSpaceDN w:val="0"/>
        <w:adjustRightInd w:val="0"/>
        <w:spacing w:line="276" w:lineRule="auto"/>
        <w:ind w:left="360"/>
        <w:jc w:val="both"/>
        <w:rPr>
          <w:rFonts w:eastAsiaTheme="minorEastAsia"/>
          <w:color w:val="C00000"/>
        </w:rPr>
      </w:pPr>
      <w:r w:rsidRPr="00C30D7A">
        <w:rPr>
          <w:rFonts w:eastAsia="CIDFont+F3" w:hint="eastAsia"/>
          <w:b/>
          <w:bCs/>
          <w:color w:val="C00000"/>
          <w:lang w:eastAsia="ko-KR"/>
        </w:rPr>
        <w:sym w:font="Wingdings" w:char="F0E0"/>
      </w:r>
      <w:r>
        <w:rPr>
          <w:rFonts w:eastAsia="CIDFont+F3"/>
          <w:b/>
          <w:bCs/>
          <w:color w:val="C00000"/>
          <w:lang w:eastAsia="ko-KR"/>
        </w:rPr>
        <w:t xml:space="preserve"> </w:t>
      </w:r>
      <w:r w:rsidR="00917FE8" w:rsidRPr="00917FE8">
        <w:rPr>
          <w:rFonts w:eastAsiaTheme="minorEastAsia"/>
          <w:color w:val="C00000"/>
        </w:rPr>
        <w:t xml:space="preserve">We sincerely thank the reviewer for the valuable feedback and for acknowledging the clarity of our analytical explanation. We completely agree that </w:t>
      </w:r>
      <w:r w:rsidR="00917FE8">
        <w:rPr>
          <w:rFonts w:eastAsiaTheme="minorEastAsia"/>
          <w:color w:val="C00000"/>
        </w:rPr>
        <w:t xml:space="preserve">the </w:t>
      </w:r>
      <w:r w:rsidR="00B468DE">
        <w:rPr>
          <w:rFonts w:eastAsiaTheme="minorEastAsia"/>
          <w:color w:val="C00000"/>
        </w:rPr>
        <w:t>p</w:t>
      </w:r>
      <w:r w:rsidR="00917FE8" w:rsidRPr="00917FE8">
        <w:rPr>
          <w:rFonts w:eastAsiaTheme="minorEastAsia"/>
          <w:color w:val="C00000"/>
        </w:rPr>
        <w:t xml:space="preserve">ower </w:t>
      </w:r>
      <w:r w:rsidR="00B468DE">
        <w:rPr>
          <w:rFonts w:eastAsiaTheme="minorEastAsia"/>
          <w:color w:val="C00000"/>
        </w:rPr>
        <w:t>f</w:t>
      </w:r>
      <w:r w:rsidR="00917FE8" w:rsidRPr="00917FE8">
        <w:rPr>
          <w:rFonts w:eastAsiaTheme="minorEastAsia"/>
          <w:color w:val="C00000"/>
        </w:rPr>
        <w:t xml:space="preserve">actor </w:t>
      </w:r>
      <w:r w:rsidR="0071718D">
        <w:rPr>
          <w:rFonts w:eastAsiaTheme="minorEastAsia"/>
          <w:color w:val="C00000"/>
        </w:rPr>
        <w:t xml:space="preserve">PF </w:t>
      </w:r>
      <w:r w:rsidR="00917FE8" w:rsidRPr="00917FE8">
        <w:rPr>
          <w:rFonts w:eastAsiaTheme="minorEastAsia"/>
          <w:color w:val="C00000"/>
        </w:rPr>
        <w:t xml:space="preserve">and input-current THD are critical metrics for PFC </w:t>
      </w:r>
      <w:r w:rsidR="00BA0512">
        <w:rPr>
          <w:rFonts w:eastAsiaTheme="minorEastAsia"/>
          <w:color w:val="C00000"/>
        </w:rPr>
        <w:t>flyback rectifiers</w:t>
      </w:r>
      <w:r w:rsidR="00917FE8" w:rsidRPr="00917FE8">
        <w:rPr>
          <w:rFonts w:eastAsiaTheme="minorEastAsia"/>
          <w:color w:val="C00000"/>
        </w:rPr>
        <w:t>.</w:t>
      </w:r>
      <w:r w:rsidR="00917FE8">
        <w:rPr>
          <w:rFonts w:eastAsiaTheme="minorEastAsia"/>
          <w:color w:val="C00000"/>
        </w:rPr>
        <w:t xml:space="preserve"> </w:t>
      </w:r>
      <w:r w:rsidR="00917FE8" w:rsidRPr="00917FE8">
        <w:rPr>
          <w:rFonts w:eastAsiaTheme="minorEastAsia"/>
          <w:color w:val="C00000"/>
        </w:rPr>
        <w:t xml:space="preserve">However, because the inherent DCM PFC mechanism is already a well-known and established characteristic, our physical prototype was constructed without a grid-side EMI filter to focus on validating the magnetic decoupling of the proposed integrated core. </w:t>
      </w:r>
      <w:r w:rsidR="0031412C">
        <w:rPr>
          <w:rFonts w:eastAsiaTheme="minorEastAsia"/>
          <w:color w:val="C00000"/>
        </w:rPr>
        <w:t>W</w:t>
      </w:r>
      <w:r w:rsidR="00243B68" w:rsidRPr="00243B68">
        <w:rPr>
          <w:rFonts w:eastAsiaTheme="minorEastAsia"/>
          <w:color w:val="C00000"/>
        </w:rPr>
        <w:t xml:space="preserve">e would </w:t>
      </w:r>
      <w:r w:rsidR="0031412C">
        <w:rPr>
          <w:rFonts w:eastAsiaTheme="minorEastAsia"/>
          <w:color w:val="C00000"/>
        </w:rPr>
        <w:t xml:space="preserve">also </w:t>
      </w:r>
      <w:r w:rsidR="00243B68" w:rsidRPr="00243B68">
        <w:rPr>
          <w:rFonts w:eastAsiaTheme="minorEastAsia"/>
          <w:color w:val="C00000"/>
        </w:rPr>
        <w:t xml:space="preserve">like to emphasize that the proposed magnetic integration does not alter the fundamental electrical </w:t>
      </w:r>
      <w:r w:rsidR="009240C1">
        <w:rPr>
          <w:rFonts w:eastAsiaTheme="minorEastAsia"/>
          <w:color w:val="C00000"/>
        </w:rPr>
        <w:t>principle</w:t>
      </w:r>
      <w:r w:rsidR="00243B68" w:rsidRPr="00243B68">
        <w:rPr>
          <w:rFonts w:eastAsiaTheme="minorEastAsia"/>
          <w:color w:val="C00000"/>
        </w:rPr>
        <w:t xml:space="preserve"> of the converter. The inherent DCM PFC mechanism remains identical to that of a conventional topology utilizing discrete transformers.</w:t>
      </w:r>
      <w:r w:rsidR="008E58CC">
        <w:rPr>
          <w:rFonts w:eastAsiaTheme="minorEastAsia" w:hint="eastAsia"/>
          <w:color w:val="C00000"/>
        </w:rPr>
        <w:t xml:space="preserve"> </w:t>
      </w:r>
      <w:r w:rsidR="008E58CC" w:rsidRPr="008E58CC">
        <w:rPr>
          <w:rFonts w:eastAsiaTheme="minorEastAsia"/>
          <w:color w:val="C00000"/>
        </w:rPr>
        <w:t xml:space="preserve">To rigorously demonstrate this, </w:t>
      </w:r>
      <w:r w:rsidR="008E58CC" w:rsidRPr="00831DEA">
        <w:rPr>
          <w:rFonts w:eastAsiaTheme="minorEastAsia"/>
          <w:color w:val="C00000"/>
        </w:rPr>
        <w:t xml:space="preserve">we have conducted a comprehensive simulation </w:t>
      </w:r>
      <w:r w:rsidR="00545304" w:rsidRPr="00831DEA">
        <w:rPr>
          <w:rFonts w:eastAsiaTheme="minorEastAsia"/>
          <w:color w:val="C00000"/>
        </w:rPr>
        <w:t xml:space="preserve">in PLECS </w:t>
      </w:r>
      <w:r w:rsidR="003E2C13" w:rsidRPr="00831DEA">
        <w:rPr>
          <w:rFonts w:eastAsiaTheme="minorEastAsia" w:hint="eastAsia"/>
          <w:color w:val="C00000"/>
        </w:rPr>
        <w:t xml:space="preserve">Standalone </w:t>
      </w:r>
      <w:r w:rsidR="00F904F7" w:rsidRPr="00831DEA">
        <w:rPr>
          <w:rFonts w:eastAsiaTheme="minorEastAsia" w:hint="eastAsia"/>
          <w:color w:val="C00000"/>
        </w:rPr>
        <w:t xml:space="preserve">5.0 </w:t>
      </w:r>
      <w:r w:rsidR="00B468DE" w:rsidRPr="00831DEA">
        <w:rPr>
          <w:rFonts w:eastAsiaTheme="minorEastAsia"/>
          <w:color w:val="C00000"/>
        </w:rPr>
        <w:t xml:space="preserve">with </w:t>
      </w:r>
      <w:r w:rsidR="00B468DE" w:rsidRPr="00831DEA">
        <w:rPr>
          <w:rFonts w:eastAsia="CIDFont+F3"/>
          <w:color w:val="C00000"/>
          <w:lang w:eastAsia="ko-KR"/>
        </w:rPr>
        <w:t>a standard differential-mode EMI filter</w:t>
      </w:r>
      <w:r w:rsidR="0071718D">
        <w:rPr>
          <w:rFonts w:eastAsia="CIDFont+F3"/>
          <w:color w:val="C00000"/>
          <w:lang w:eastAsia="ko-KR"/>
        </w:rPr>
        <w:t xml:space="preserve"> (</w:t>
      </w:r>
      <w:r w:rsidR="0071718D">
        <w:rPr>
          <w:rFonts w:eastAsia="CIDFont+F3"/>
          <w:i/>
          <w:iCs/>
          <w:color w:val="C00000"/>
          <w:lang w:eastAsia="ko-KR"/>
        </w:rPr>
        <w:t>L</w:t>
      </w:r>
      <w:r w:rsidR="0071718D">
        <w:rPr>
          <w:rFonts w:eastAsia="CIDFont+F3"/>
          <w:color w:val="C00000"/>
          <w:vertAlign w:val="subscript"/>
          <w:lang w:eastAsia="ko-KR"/>
        </w:rPr>
        <w:t>f</w:t>
      </w:r>
      <w:r w:rsidR="0071718D">
        <w:rPr>
          <w:rFonts w:eastAsia="CIDFont+F3"/>
          <w:color w:val="C00000"/>
          <w:lang w:eastAsia="ko-KR"/>
        </w:rPr>
        <w:t xml:space="preserve">  = 100 </w:t>
      </w:r>
      <m:oMath>
        <m:r>
          <m:rPr>
            <m:sty m:val="p"/>
          </m:rPr>
          <w:rPr>
            <w:rFonts w:ascii="Cambria Math" w:eastAsia="CIDFont+F3" w:hAnsi="Cambria Math"/>
            <w:color w:val="C00000"/>
            <w:lang w:eastAsia="ko-KR"/>
          </w:rPr>
          <m:t>μ</m:t>
        </m:r>
      </m:oMath>
      <w:r w:rsidR="0071718D">
        <w:rPr>
          <w:rFonts w:eastAsia="CIDFont+F3"/>
          <w:color w:val="C00000"/>
          <w:lang w:eastAsia="ko-KR"/>
        </w:rPr>
        <w:t>H</w:t>
      </w:r>
      <w:r w:rsidR="00B468DE" w:rsidRPr="00831DEA">
        <w:rPr>
          <w:rFonts w:eastAsia="CIDFont+F3"/>
          <w:color w:val="C00000"/>
          <w:lang w:eastAsia="ko-KR"/>
        </w:rPr>
        <w:t xml:space="preserve">, </w:t>
      </w:r>
      <w:r w:rsidR="0071718D">
        <w:rPr>
          <w:rFonts w:eastAsia="CIDFont+F3"/>
          <w:i/>
          <w:iCs/>
          <w:color w:val="C00000"/>
          <w:lang w:eastAsia="ko-KR"/>
        </w:rPr>
        <w:t>C</w:t>
      </w:r>
      <w:r w:rsidR="0071718D">
        <w:rPr>
          <w:rFonts w:eastAsia="CIDFont+F3"/>
          <w:color w:val="C00000"/>
          <w:vertAlign w:val="subscript"/>
          <w:lang w:eastAsia="ko-KR"/>
        </w:rPr>
        <w:t>f</w:t>
      </w:r>
      <w:r w:rsidR="0071718D">
        <w:rPr>
          <w:rFonts w:eastAsia="CIDFont+F3"/>
          <w:color w:val="C00000"/>
          <w:lang w:eastAsia="ko-KR"/>
        </w:rPr>
        <w:t xml:space="preserve">  = 1 </w:t>
      </w:r>
      <m:oMath>
        <m:r>
          <m:rPr>
            <m:sty m:val="p"/>
          </m:rPr>
          <w:rPr>
            <w:rFonts w:ascii="Cambria Math" w:eastAsia="CIDFont+F3" w:hAnsi="Cambria Math"/>
            <w:color w:val="C00000"/>
            <w:lang w:eastAsia="ko-KR"/>
          </w:rPr>
          <m:t>μ</m:t>
        </m:r>
      </m:oMath>
      <w:r w:rsidR="0071718D">
        <w:rPr>
          <w:rFonts w:eastAsia="CIDFont+F3"/>
          <w:color w:val="C00000"/>
          <w:lang w:eastAsia="ko-KR"/>
        </w:rPr>
        <w:t>F</w:t>
      </w:r>
      <w:r w:rsidR="00B468DE" w:rsidRPr="00831DEA">
        <w:rPr>
          <w:rFonts w:eastAsia="CIDFont+F3"/>
          <w:color w:val="C00000"/>
          <w:lang w:eastAsia="ko-KR"/>
        </w:rPr>
        <w:t xml:space="preserve">) </w:t>
      </w:r>
      <w:r w:rsidR="00ED38E4" w:rsidRPr="00831DEA">
        <w:rPr>
          <w:rFonts w:eastAsiaTheme="minorEastAsia"/>
          <w:color w:val="C00000"/>
        </w:rPr>
        <w:t xml:space="preserve">to </w:t>
      </w:r>
      <w:r w:rsidR="00B468DE" w:rsidRPr="00831DEA">
        <w:rPr>
          <w:rFonts w:eastAsiaTheme="minorEastAsia"/>
          <w:color w:val="C00000"/>
        </w:rPr>
        <w:t>obtain an accurate estimate</w:t>
      </w:r>
      <w:r w:rsidR="00545304" w:rsidRPr="00831DEA">
        <w:rPr>
          <w:rFonts w:eastAsiaTheme="minorEastAsia"/>
          <w:color w:val="C00000"/>
        </w:rPr>
        <w:t>.</w:t>
      </w:r>
      <w:r w:rsidR="00545304">
        <w:rPr>
          <w:rFonts w:eastAsiaTheme="minorEastAsia"/>
          <w:color w:val="C00000"/>
        </w:rPr>
        <w:t xml:space="preserve"> </w:t>
      </w:r>
    </w:p>
    <w:p w14:paraId="414106C2" w14:textId="77777777" w:rsidR="00B468DE" w:rsidRDefault="00B468DE" w:rsidP="009E20B7">
      <w:pPr>
        <w:widowControl w:val="0"/>
        <w:autoSpaceDE w:val="0"/>
        <w:autoSpaceDN w:val="0"/>
        <w:adjustRightInd w:val="0"/>
        <w:spacing w:line="276" w:lineRule="auto"/>
        <w:ind w:left="360"/>
        <w:jc w:val="both"/>
        <w:rPr>
          <w:rFonts w:eastAsiaTheme="minorEastAsia"/>
          <w:color w:val="C00000"/>
        </w:rPr>
      </w:pPr>
    </w:p>
    <w:p w14:paraId="0A8FF427" w14:textId="17D17823" w:rsidR="0047205A" w:rsidRDefault="0047205A" w:rsidP="009E20B7">
      <w:pPr>
        <w:widowControl w:val="0"/>
        <w:autoSpaceDE w:val="0"/>
        <w:autoSpaceDN w:val="0"/>
        <w:adjustRightInd w:val="0"/>
        <w:spacing w:line="276" w:lineRule="auto"/>
        <w:ind w:left="360"/>
        <w:jc w:val="both"/>
        <w:rPr>
          <w:rFonts w:eastAsiaTheme="minorEastAsia"/>
          <w:color w:val="C00000"/>
        </w:rPr>
      </w:pPr>
      <w:r w:rsidRPr="0047205A">
        <w:rPr>
          <w:rFonts w:eastAsiaTheme="minorEastAsia"/>
          <w:color w:val="C00000"/>
        </w:rPr>
        <w:t>As shown in the table below, we also compared the proposed integrated transformer against a conventional interleaved flyback baseline using two discrete transformers with matched magnetizing inductance</w:t>
      </w:r>
      <w:r w:rsidR="0071718D">
        <w:rPr>
          <w:rFonts w:eastAsiaTheme="minorEastAsia"/>
          <w:color w:val="C00000"/>
        </w:rPr>
        <w:t xml:space="preserve"> </w:t>
      </w:r>
      <w:r w:rsidR="0071718D">
        <w:rPr>
          <w:rFonts w:eastAsiaTheme="minorEastAsia"/>
          <w:i/>
          <w:iCs/>
          <w:color w:val="C00000"/>
        </w:rPr>
        <w:t>L</w:t>
      </w:r>
      <w:r w:rsidR="0071718D">
        <w:rPr>
          <w:rFonts w:eastAsiaTheme="minorEastAsia"/>
          <w:color w:val="C00000"/>
          <w:vertAlign w:val="subscript"/>
        </w:rPr>
        <w:t>m</w:t>
      </w:r>
      <m:oMath>
        <m:r>
          <m:rPr>
            <m:sty m:val="p"/>
          </m:rPr>
          <w:rPr>
            <w:rFonts w:ascii="Cambria Math" w:eastAsiaTheme="minorEastAsia" w:hAnsi="Cambria Math"/>
            <w:color w:val="C00000"/>
          </w:rPr>
          <m:t xml:space="preserve"> </m:t>
        </m:r>
      </m:oMath>
      <w:r>
        <w:rPr>
          <w:rFonts w:eastAsiaTheme="minorEastAsia"/>
          <w:color w:val="C00000"/>
        </w:rPr>
        <w:t xml:space="preserve">of 82.8 </w:t>
      </w:r>
      <m:oMath>
        <m:r>
          <w:rPr>
            <w:rFonts w:ascii="Cambria Math" w:eastAsiaTheme="minorEastAsia" w:hAnsi="Cambria Math"/>
            <w:color w:val="C00000"/>
          </w:rPr>
          <m:t>μ</m:t>
        </m:r>
        <m:r>
          <m:rPr>
            <m:sty m:val="p"/>
          </m:rPr>
          <w:rPr>
            <w:rFonts w:ascii="Cambria Math" w:eastAsiaTheme="minorEastAsia" w:hAnsi="Cambria Math"/>
            <w:color w:val="C00000"/>
          </w:rPr>
          <m:t>H</m:t>
        </m:r>
      </m:oMath>
      <w:r w:rsidRPr="0047205A">
        <w:rPr>
          <w:rFonts w:eastAsiaTheme="minorEastAsia"/>
          <w:color w:val="C00000"/>
        </w:rPr>
        <w:t xml:space="preserve"> and turns ratio</w:t>
      </w:r>
      <w:r w:rsidR="0071718D">
        <w:rPr>
          <w:rFonts w:eastAsiaTheme="minorEastAsia"/>
          <w:color w:val="C00000"/>
        </w:rPr>
        <w:t xml:space="preserve"> </w:t>
      </w:r>
      <w:r w:rsidR="0071718D" w:rsidRPr="0071718D">
        <w:rPr>
          <w:rFonts w:eastAsiaTheme="minorEastAsia"/>
          <w:i/>
          <w:iCs/>
          <w:color w:val="C00000"/>
        </w:rPr>
        <w:t>n</w:t>
      </w:r>
      <w:r w:rsidR="0071718D">
        <w:rPr>
          <w:rFonts w:eastAsiaTheme="minorEastAsia"/>
          <w:color w:val="C00000"/>
        </w:rPr>
        <w:t xml:space="preserve"> = 3</w:t>
      </w:r>
      <w:r w:rsidRPr="0047205A">
        <w:rPr>
          <w:rFonts w:eastAsiaTheme="minorEastAsia"/>
          <w:color w:val="C00000"/>
        </w:rPr>
        <w:t xml:space="preserve">. The topology </w:t>
      </w:r>
      <w:r>
        <w:rPr>
          <w:rFonts w:eastAsiaTheme="minorEastAsia"/>
          <w:color w:val="C00000"/>
        </w:rPr>
        <w:t xml:space="preserve">with the proposed magnetic component can preserve PFC, </w:t>
      </w:r>
      <w:r w:rsidRPr="0047205A">
        <w:rPr>
          <w:rFonts w:eastAsiaTheme="minorEastAsia"/>
          <w:color w:val="C00000"/>
        </w:rPr>
        <w:t>exhibit</w:t>
      </w:r>
      <w:r>
        <w:rPr>
          <w:rFonts w:eastAsiaTheme="minorEastAsia"/>
          <w:color w:val="C00000"/>
        </w:rPr>
        <w:t>ing</w:t>
      </w:r>
      <w:r w:rsidRPr="0047205A">
        <w:rPr>
          <w:rFonts w:eastAsiaTheme="minorEastAsia"/>
          <w:color w:val="C00000"/>
        </w:rPr>
        <w:t xml:space="preserve"> </w:t>
      </w:r>
      <w:r w:rsidRPr="0071718D">
        <w:rPr>
          <w:rFonts w:eastAsiaTheme="minorEastAsia"/>
          <w:color w:val="C00000"/>
        </w:rPr>
        <w:t>PF</w:t>
      </w:r>
      <w:r>
        <w:rPr>
          <w:rFonts w:eastAsiaTheme="minorEastAsia"/>
          <w:color w:val="C00000"/>
        </w:rPr>
        <w:t xml:space="preserve"> </w:t>
      </w:r>
      <w:r w:rsidRPr="0047205A">
        <w:rPr>
          <w:rFonts w:eastAsiaTheme="minorEastAsia"/>
          <w:color w:val="C00000"/>
        </w:rPr>
        <w:t xml:space="preserve">and input-current THD performance that closely matches the conventional discrete setup across the </w:t>
      </w:r>
      <w:r>
        <w:rPr>
          <w:rFonts w:eastAsiaTheme="minorEastAsia"/>
          <w:color w:val="C00000"/>
        </w:rPr>
        <w:t xml:space="preserve">extremes of the </w:t>
      </w:r>
      <w:r w:rsidRPr="0047205A">
        <w:rPr>
          <w:rFonts w:eastAsiaTheme="minorEastAsia"/>
          <w:color w:val="C00000"/>
        </w:rPr>
        <w:t xml:space="preserve">operating range, maintaining </w:t>
      </w:r>
      <w:r w:rsidRPr="0071718D">
        <w:rPr>
          <w:rFonts w:eastAsiaTheme="minorEastAsia"/>
          <w:color w:val="C00000"/>
        </w:rPr>
        <w:t>PF</w:t>
      </w:r>
      <w:r>
        <w:rPr>
          <w:rFonts w:eastAsiaTheme="minorEastAsia"/>
          <w:color w:val="C00000"/>
        </w:rPr>
        <w:t xml:space="preserve"> </w:t>
      </w:r>
      <w:r w:rsidR="0071718D">
        <w:rPr>
          <w:rFonts w:eastAsiaTheme="minorEastAsia"/>
          <w:color w:val="C00000"/>
        </w:rPr>
        <w:t>&gt; 0.95</w:t>
      </w:r>
      <w:r w:rsidRPr="0047205A">
        <w:rPr>
          <w:rFonts w:eastAsiaTheme="minorEastAsia"/>
          <w:color w:val="C00000"/>
        </w:rPr>
        <w:t xml:space="preserve"> at all representative points.</w:t>
      </w:r>
    </w:p>
    <w:p w14:paraId="1B0E1D5E" w14:textId="77777777" w:rsidR="00831DEA" w:rsidRDefault="00831DEA" w:rsidP="009E20B7">
      <w:pPr>
        <w:widowControl w:val="0"/>
        <w:autoSpaceDE w:val="0"/>
        <w:autoSpaceDN w:val="0"/>
        <w:adjustRightInd w:val="0"/>
        <w:spacing w:line="276" w:lineRule="auto"/>
        <w:ind w:left="360"/>
        <w:jc w:val="both"/>
        <w:rPr>
          <w:rFonts w:eastAsiaTheme="minorEastAsia"/>
          <w:color w:val="C00000"/>
        </w:rPr>
      </w:pPr>
    </w:p>
    <w:p w14:paraId="3C783BAC" w14:textId="6B961A69" w:rsidR="00831DEA" w:rsidRPr="0047205A" w:rsidRDefault="00831DEA" w:rsidP="00831DEA">
      <w:pPr>
        <w:widowControl w:val="0"/>
        <w:autoSpaceDE w:val="0"/>
        <w:autoSpaceDN w:val="0"/>
        <w:adjustRightInd w:val="0"/>
        <w:spacing w:line="276" w:lineRule="auto"/>
        <w:ind w:left="360"/>
        <w:jc w:val="center"/>
        <w:rPr>
          <w:rFonts w:eastAsiaTheme="minorEastAsia"/>
          <w:color w:val="C00000"/>
        </w:rPr>
      </w:pPr>
      <w:r w:rsidRPr="00480510">
        <w:rPr>
          <w:rFonts w:eastAsiaTheme="minorEastAsia"/>
          <w:b/>
          <w:bCs/>
          <w:noProof/>
          <w:color w:val="C00000"/>
        </w:rPr>
        <w:drawing>
          <wp:inline distT="0" distB="0" distL="0" distR="0" wp14:anchorId="788021AE" wp14:editId="66991402">
            <wp:extent cx="3691624" cy="1668614"/>
            <wp:effectExtent l="0" t="0" r="4445" b="8255"/>
            <wp:docPr id="1426929358" name="Picture 1" descr="The table displays a comparison of power factor and total harmonic distortion (THD) for various operating points of a simulation, showing the effects of voltage and power changes on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929358" name="Picture 1" descr="The table displays a comparison of power factor and total harmonic distortion (THD) for various operating points of a simulation, showing the effects of voltage and power changes on performance.&#10;&#10;AI-generated content may be incorrect."/>
                    <pic:cNvPicPr/>
                  </pic:nvPicPr>
                  <pic:blipFill>
                    <a:blip r:embed="rId11"/>
                    <a:stretch>
                      <a:fillRect/>
                    </a:stretch>
                  </pic:blipFill>
                  <pic:spPr>
                    <a:xfrm>
                      <a:off x="0" y="0"/>
                      <a:ext cx="3703499" cy="1673982"/>
                    </a:xfrm>
                    <a:prstGeom prst="rect">
                      <a:avLst/>
                    </a:prstGeom>
                  </pic:spPr>
                </pic:pic>
              </a:graphicData>
            </a:graphic>
          </wp:inline>
        </w:drawing>
      </w:r>
    </w:p>
    <w:p w14:paraId="5C238C8C" w14:textId="77777777" w:rsidR="00545304" w:rsidRDefault="00545304" w:rsidP="009E20B7">
      <w:pPr>
        <w:widowControl w:val="0"/>
        <w:autoSpaceDE w:val="0"/>
        <w:autoSpaceDN w:val="0"/>
        <w:adjustRightInd w:val="0"/>
        <w:spacing w:line="276" w:lineRule="auto"/>
        <w:ind w:left="360"/>
        <w:jc w:val="both"/>
        <w:rPr>
          <w:rFonts w:eastAsiaTheme="minorEastAsia"/>
          <w:color w:val="C00000"/>
        </w:rPr>
      </w:pPr>
    </w:p>
    <w:p w14:paraId="2ACB3D15" w14:textId="77777777" w:rsidR="00831DEA" w:rsidRDefault="00831DEA" w:rsidP="009E20B7">
      <w:pPr>
        <w:widowControl w:val="0"/>
        <w:autoSpaceDE w:val="0"/>
        <w:autoSpaceDN w:val="0"/>
        <w:adjustRightInd w:val="0"/>
        <w:spacing w:line="276" w:lineRule="auto"/>
        <w:ind w:left="360"/>
        <w:jc w:val="both"/>
        <w:rPr>
          <w:rFonts w:eastAsiaTheme="minorEastAsia"/>
          <w:color w:val="C00000"/>
        </w:rPr>
      </w:pPr>
    </w:p>
    <w:p w14:paraId="78D75017" w14:textId="77777777" w:rsidR="00831DEA" w:rsidRDefault="00831DEA" w:rsidP="009E20B7">
      <w:pPr>
        <w:widowControl w:val="0"/>
        <w:autoSpaceDE w:val="0"/>
        <w:autoSpaceDN w:val="0"/>
        <w:adjustRightInd w:val="0"/>
        <w:spacing w:line="276" w:lineRule="auto"/>
        <w:ind w:left="360"/>
        <w:jc w:val="both"/>
        <w:rPr>
          <w:rFonts w:eastAsiaTheme="minorEastAsia"/>
          <w:color w:val="C00000"/>
        </w:rPr>
      </w:pPr>
    </w:p>
    <w:p w14:paraId="665F4E21" w14:textId="77777777" w:rsidR="00831DEA" w:rsidRDefault="00831DEA" w:rsidP="009E20B7">
      <w:pPr>
        <w:widowControl w:val="0"/>
        <w:autoSpaceDE w:val="0"/>
        <w:autoSpaceDN w:val="0"/>
        <w:adjustRightInd w:val="0"/>
        <w:spacing w:line="276" w:lineRule="auto"/>
        <w:ind w:left="360"/>
        <w:jc w:val="both"/>
        <w:rPr>
          <w:rFonts w:eastAsiaTheme="minorEastAsia"/>
          <w:color w:val="C00000"/>
        </w:rPr>
      </w:pPr>
    </w:p>
    <w:p w14:paraId="05044A1F" w14:textId="77777777" w:rsidR="00831DEA" w:rsidRDefault="00831DEA" w:rsidP="009E20B7">
      <w:pPr>
        <w:widowControl w:val="0"/>
        <w:autoSpaceDE w:val="0"/>
        <w:autoSpaceDN w:val="0"/>
        <w:adjustRightInd w:val="0"/>
        <w:spacing w:line="276" w:lineRule="auto"/>
        <w:ind w:left="360"/>
        <w:jc w:val="both"/>
        <w:rPr>
          <w:rFonts w:eastAsiaTheme="minorEastAsia"/>
          <w:color w:val="C00000"/>
        </w:rPr>
      </w:pPr>
    </w:p>
    <w:p w14:paraId="222D19F7" w14:textId="77777777" w:rsidR="00D846D9" w:rsidRPr="009E20B7" w:rsidRDefault="00D846D9" w:rsidP="00D846D9">
      <w:pPr>
        <w:widowControl w:val="0"/>
        <w:autoSpaceDE w:val="0"/>
        <w:autoSpaceDN w:val="0"/>
        <w:adjustRightInd w:val="0"/>
        <w:spacing w:line="276" w:lineRule="auto"/>
        <w:ind w:left="360"/>
        <w:jc w:val="both"/>
        <w:rPr>
          <w:rFonts w:eastAsiaTheme="minorEastAsia"/>
          <w:color w:val="C00000"/>
        </w:rPr>
      </w:pPr>
      <w:r>
        <w:rPr>
          <w:rFonts w:eastAsiaTheme="minorEastAsia"/>
          <w:color w:val="C00000"/>
        </w:rPr>
        <w:lastRenderedPageBreak/>
        <w:t>We have added simulated PFC waveforms as well in two operating points as a visual reference for the reviewers. As can be seen in the figure below, PFC occurs.</w:t>
      </w:r>
    </w:p>
    <w:p w14:paraId="13D07235" w14:textId="77777777" w:rsidR="00F773EF" w:rsidRDefault="00F773EF" w:rsidP="009E20B7">
      <w:pPr>
        <w:widowControl w:val="0"/>
        <w:autoSpaceDE w:val="0"/>
        <w:autoSpaceDN w:val="0"/>
        <w:adjustRightInd w:val="0"/>
        <w:spacing w:line="276" w:lineRule="auto"/>
        <w:jc w:val="both"/>
        <w:rPr>
          <w:rFonts w:eastAsiaTheme="minorEastAsia"/>
          <w:color w:val="C00000"/>
        </w:rPr>
      </w:pPr>
    </w:p>
    <w:p w14:paraId="28796BC1" w14:textId="1965FB3F" w:rsidR="00D5139A" w:rsidRDefault="00D5139A" w:rsidP="009E20B7">
      <w:pPr>
        <w:widowControl w:val="0"/>
        <w:autoSpaceDE w:val="0"/>
        <w:autoSpaceDN w:val="0"/>
        <w:adjustRightInd w:val="0"/>
        <w:spacing w:line="276" w:lineRule="auto"/>
        <w:jc w:val="both"/>
        <w:rPr>
          <w:noProof/>
        </w:rPr>
      </w:pPr>
      <w:r w:rsidRPr="00D5139A">
        <w:rPr>
          <w:noProof/>
        </w:rPr>
        <w:t xml:space="preserve"> </w:t>
      </w:r>
      <w:r w:rsidR="00EA68FF" w:rsidRPr="0000697C">
        <w:rPr>
          <w:rFonts w:eastAsia="CIDFont+F3"/>
          <w:noProof/>
          <w:color w:val="C00000"/>
          <w:lang w:eastAsia="ko-KR"/>
        </w:rPr>
        <w:drawing>
          <wp:inline distT="0" distB="0" distL="0" distR="0" wp14:anchorId="097D4BDF" wp14:editId="14C41888">
            <wp:extent cx="2834118" cy="3235794"/>
            <wp:effectExtent l="0" t="0" r="4445" b="3175"/>
            <wp:docPr id="1415808772" name="Picture 1" descr="The provided text appears to be a set of data points or values representing a graph or chart, but without a visual image, it's not possible to describe an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808772" name="Picture 1" descr="The provided text appears to be a set of data points or values representing a graph or chart, but without a visual image, it's not possible to describe an image.&#10;&#10;AI-generated content may be incorrect."/>
                    <pic:cNvPicPr/>
                  </pic:nvPicPr>
                  <pic:blipFill rotWithShape="1">
                    <a:blip r:embed="rId12"/>
                    <a:srcRect l="4532" t="1040" b="3903"/>
                    <a:stretch>
                      <a:fillRect/>
                    </a:stretch>
                  </pic:blipFill>
                  <pic:spPr bwMode="auto">
                    <a:xfrm>
                      <a:off x="0" y="0"/>
                      <a:ext cx="2842849" cy="3245762"/>
                    </a:xfrm>
                    <a:prstGeom prst="rect">
                      <a:avLst/>
                    </a:prstGeom>
                    <a:ln>
                      <a:noFill/>
                    </a:ln>
                    <a:extLst>
                      <a:ext uri="{53640926-AAD7-44D8-BBD7-CCE9431645EC}">
                        <a14:shadowObscured xmlns:a14="http://schemas.microsoft.com/office/drawing/2010/main"/>
                      </a:ext>
                    </a:extLst>
                  </pic:spPr>
                </pic:pic>
              </a:graphicData>
            </a:graphic>
          </wp:inline>
        </w:drawing>
      </w:r>
      <w:r>
        <w:rPr>
          <w:noProof/>
        </w:rPr>
        <w:t xml:space="preserve">  </w:t>
      </w:r>
      <w:r w:rsidR="00EA68FF" w:rsidRPr="00EA68FF">
        <w:rPr>
          <w:rFonts w:eastAsia="CIDFont+F3"/>
          <w:noProof/>
          <w:color w:val="C00000"/>
          <w:lang w:eastAsia="ko-KR"/>
        </w:rPr>
        <w:drawing>
          <wp:inline distT="0" distB="0" distL="0" distR="0" wp14:anchorId="4279EE26" wp14:editId="4A82BE1C">
            <wp:extent cx="2773470" cy="3238290"/>
            <wp:effectExtent l="0" t="0" r="8255" b="635"/>
            <wp:docPr id="1329439068" name="Picture 1" descr="The provided text appears to be a segment of data or a graph, likely showing voltage (V) over time (s), with voltage values ranging from -400 to 600 and time intervals from 0 to 0.43000 seco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39068" name="Picture 1" descr="The provided text appears to be a segment of data or a graph, likely showing voltage (V) over time (s), with voltage values ranging from -400 to 600 and time intervals from 0 to 0.43000 seconds.&#10;&#10;AI-generated content may be incorrect."/>
                    <pic:cNvPicPr/>
                  </pic:nvPicPr>
                  <pic:blipFill rotWithShape="1">
                    <a:blip r:embed="rId13"/>
                    <a:srcRect t="4328"/>
                    <a:stretch>
                      <a:fillRect/>
                    </a:stretch>
                  </pic:blipFill>
                  <pic:spPr bwMode="auto">
                    <a:xfrm>
                      <a:off x="0" y="0"/>
                      <a:ext cx="2780073" cy="3246000"/>
                    </a:xfrm>
                    <a:prstGeom prst="rect">
                      <a:avLst/>
                    </a:prstGeom>
                    <a:ln>
                      <a:noFill/>
                    </a:ln>
                    <a:extLst>
                      <a:ext uri="{53640926-AAD7-44D8-BBD7-CCE9431645EC}">
                        <a14:shadowObscured xmlns:a14="http://schemas.microsoft.com/office/drawing/2010/main"/>
                      </a:ext>
                    </a:extLst>
                  </pic:spPr>
                </pic:pic>
              </a:graphicData>
            </a:graphic>
          </wp:inline>
        </w:drawing>
      </w:r>
    </w:p>
    <w:p w14:paraId="178D45B9" w14:textId="4BACE679" w:rsidR="00D5139A" w:rsidRPr="00831DEA" w:rsidRDefault="00D5139A" w:rsidP="009E20B7">
      <w:pPr>
        <w:widowControl w:val="0"/>
        <w:autoSpaceDE w:val="0"/>
        <w:autoSpaceDN w:val="0"/>
        <w:adjustRightInd w:val="0"/>
        <w:spacing w:line="276" w:lineRule="auto"/>
        <w:jc w:val="both"/>
        <w:rPr>
          <w:noProof/>
          <w:color w:val="C00000"/>
        </w:rPr>
      </w:pPr>
      <w:r w:rsidRPr="00831DEA">
        <w:rPr>
          <w:noProof/>
          <w:color w:val="C00000"/>
        </w:rPr>
        <w:t xml:space="preserve">                                       (a)                                                                           (b)</w:t>
      </w:r>
    </w:p>
    <w:p w14:paraId="3AFD949B" w14:textId="4C6133DD" w:rsidR="00D5139A" w:rsidRPr="00EA68FF" w:rsidRDefault="00831DEA" w:rsidP="009E20B7">
      <w:pPr>
        <w:widowControl w:val="0"/>
        <w:autoSpaceDE w:val="0"/>
        <w:autoSpaceDN w:val="0"/>
        <w:adjustRightInd w:val="0"/>
        <w:spacing w:line="276" w:lineRule="auto"/>
        <w:jc w:val="both"/>
        <w:rPr>
          <w:rFonts w:eastAsia="CIDFont+F3"/>
          <w:color w:val="C00000"/>
          <w:lang w:eastAsia="ko-KR"/>
        </w:rPr>
      </w:pPr>
      <w:r w:rsidRPr="00831DEA">
        <w:rPr>
          <w:rFonts w:eastAsia="CIDFont+F3"/>
          <w:color w:val="C00000"/>
          <w:sz w:val="20"/>
          <w:szCs w:val="20"/>
          <w:lang w:eastAsia="ko-KR"/>
        </w:rPr>
        <w:t xml:space="preserve">Fig. </w:t>
      </w:r>
      <w:r>
        <w:rPr>
          <w:rFonts w:eastAsia="CIDFont+F3"/>
          <w:color w:val="C00000"/>
          <w:sz w:val="20"/>
          <w:szCs w:val="20"/>
          <w:lang w:eastAsia="ko-KR"/>
        </w:rPr>
        <w:t xml:space="preserve"> </w:t>
      </w:r>
      <w:r w:rsidR="00EA68FF" w:rsidRPr="00831DEA">
        <w:rPr>
          <w:rFonts w:eastAsia="CIDFont+F3"/>
          <w:color w:val="C00000"/>
          <w:sz w:val="20"/>
          <w:szCs w:val="20"/>
          <w:lang w:eastAsia="ko-KR"/>
        </w:rPr>
        <w:t>Key</w:t>
      </w:r>
      <w:r>
        <w:rPr>
          <w:rFonts w:eastAsia="CIDFont+F3"/>
          <w:color w:val="C00000"/>
          <w:sz w:val="20"/>
          <w:szCs w:val="20"/>
          <w:lang w:eastAsia="ko-KR"/>
        </w:rPr>
        <w:t xml:space="preserve"> simulated</w:t>
      </w:r>
      <w:r w:rsidR="00EA68FF" w:rsidRPr="00831DEA">
        <w:rPr>
          <w:rFonts w:eastAsia="CIDFont+F3"/>
          <w:color w:val="C00000"/>
          <w:sz w:val="20"/>
          <w:szCs w:val="20"/>
          <w:lang w:eastAsia="ko-KR"/>
        </w:rPr>
        <w:t xml:space="preserve"> PFC </w:t>
      </w:r>
      <w:r>
        <w:rPr>
          <w:rFonts w:eastAsia="CIDFont+F3"/>
          <w:color w:val="C00000"/>
          <w:sz w:val="20"/>
          <w:szCs w:val="20"/>
          <w:lang w:eastAsia="ko-KR"/>
        </w:rPr>
        <w:t>w</w:t>
      </w:r>
      <w:r w:rsidR="00EA68FF" w:rsidRPr="00831DEA">
        <w:rPr>
          <w:rFonts w:eastAsia="CIDFont+F3"/>
          <w:color w:val="C00000"/>
          <w:sz w:val="20"/>
          <w:szCs w:val="20"/>
          <w:lang w:eastAsia="ko-KR"/>
        </w:rPr>
        <w:t xml:space="preserve">aveforms of the proposed two-phase interleaved flyback rectifier </w:t>
      </w:r>
      <w:r w:rsidR="00D5139A" w:rsidRPr="00831DEA">
        <w:rPr>
          <w:rFonts w:eastAsia="CIDFont+F3"/>
          <w:color w:val="C00000"/>
          <w:sz w:val="20"/>
          <w:szCs w:val="20"/>
          <w:lang w:eastAsia="ko-KR"/>
        </w:rPr>
        <w:t xml:space="preserve">showing </w:t>
      </w:r>
      <w:r w:rsidR="00D5139A" w:rsidRPr="00831DEA">
        <w:rPr>
          <w:rFonts w:eastAsia="CIDFont+F3"/>
          <w:i/>
          <w:iCs/>
          <w:color w:val="C00000"/>
          <w:sz w:val="20"/>
          <w:szCs w:val="20"/>
          <w:lang w:eastAsia="ko-KR"/>
        </w:rPr>
        <w:t>v</w:t>
      </w:r>
      <w:r w:rsidR="00D5139A" w:rsidRPr="00831DEA">
        <w:rPr>
          <w:rFonts w:eastAsia="CIDFont+F3"/>
          <w:color w:val="C00000"/>
          <w:sz w:val="20"/>
          <w:szCs w:val="20"/>
          <w:vertAlign w:val="subscript"/>
          <w:lang w:eastAsia="ko-KR"/>
        </w:rPr>
        <w:t>in</w:t>
      </w:r>
      <w:r w:rsidR="00D5139A" w:rsidRPr="00831DEA">
        <w:rPr>
          <w:rFonts w:eastAsia="CIDFont+F3"/>
          <w:color w:val="C00000"/>
          <w:sz w:val="20"/>
          <w:szCs w:val="20"/>
          <w:lang w:eastAsia="ko-KR"/>
        </w:rPr>
        <w:t xml:space="preserve">, </w:t>
      </w:r>
      <w:r w:rsidR="00D5139A" w:rsidRPr="00831DEA">
        <w:rPr>
          <w:rFonts w:eastAsia="CIDFont+F3"/>
          <w:i/>
          <w:iCs/>
          <w:color w:val="C00000"/>
          <w:sz w:val="20"/>
          <w:szCs w:val="20"/>
          <w:lang w:eastAsia="ko-KR"/>
        </w:rPr>
        <w:t>v</w:t>
      </w:r>
      <w:r w:rsidR="00D5139A" w:rsidRPr="00831DEA">
        <w:rPr>
          <w:rFonts w:eastAsia="CIDFont+F3"/>
          <w:color w:val="C00000"/>
          <w:sz w:val="20"/>
          <w:szCs w:val="20"/>
          <w:vertAlign w:val="subscript"/>
          <w:lang w:eastAsia="ko-KR"/>
        </w:rPr>
        <w:t>o</w:t>
      </w:r>
      <w:r w:rsidR="00D5139A" w:rsidRPr="00831DEA">
        <w:rPr>
          <w:rFonts w:eastAsia="CIDFont+F3"/>
          <w:color w:val="C00000"/>
          <w:sz w:val="20"/>
          <w:szCs w:val="20"/>
          <w:lang w:eastAsia="ko-KR"/>
        </w:rPr>
        <w:t xml:space="preserve">, </w:t>
      </w:r>
      <w:r w:rsidR="00D5139A" w:rsidRPr="00831DEA">
        <w:rPr>
          <w:rFonts w:eastAsia="CIDFont+F3"/>
          <w:i/>
          <w:iCs/>
          <w:color w:val="C00000"/>
          <w:sz w:val="20"/>
          <w:szCs w:val="20"/>
          <w:lang w:eastAsia="ko-KR"/>
        </w:rPr>
        <w:t>i</w:t>
      </w:r>
      <w:r w:rsidR="00D5139A" w:rsidRPr="00831DEA">
        <w:rPr>
          <w:rFonts w:eastAsia="CIDFont+F3"/>
          <w:color w:val="C00000"/>
          <w:sz w:val="20"/>
          <w:szCs w:val="20"/>
          <w:vertAlign w:val="subscript"/>
          <w:lang w:eastAsia="ko-KR"/>
        </w:rPr>
        <w:t>in</w:t>
      </w:r>
      <w:r w:rsidR="00D5139A" w:rsidRPr="00831DEA">
        <w:rPr>
          <w:rFonts w:eastAsia="CIDFont+F3"/>
          <w:color w:val="C00000"/>
          <w:sz w:val="20"/>
          <w:szCs w:val="20"/>
          <w:lang w:eastAsia="ko-KR"/>
        </w:rPr>
        <w:t xml:space="preserve">, </w:t>
      </w:r>
      <w:r w:rsidR="00D5139A" w:rsidRPr="00831DEA">
        <w:rPr>
          <w:rFonts w:eastAsia="CIDFont+F3"/>
          <w:i/>
          <w:iCs/>
          <w:color w:val="C00000"/>
          <w:sz w:val="20"/>
          <w:szCs w:val="20"/>
          <w:lang w:eastAsia="ko-KR"/>
        </w:rPr>
        <w:t>i</w:t>
      </w:r>
      <w:r w:rsidR="00D5139A" w:rsidRPr="00831DEA">
        <w:rPr>
          <w:rFonts w:eastAsia="CIDFont+F3"/>
          <w:color w:val="C00000"/>
          <w:sz w:val="20"/>
          <w:szCs w:val="20"/>
          <w:vertAlign w:val="subscript"/>
          <w:lang w:eastAsia="ko-KR"/>
        </w:rPr>
        <w:t xml:space="preserve">S1 </w:t>
      </w:r>
      <w:r w:rsidR="00D5139A" w:rsidRPr="00831DEA">
        <w:rPr>
          <w:rFonts w:eastAsia="CIDFont+F3"/>
          <w:color w:val="C00000"/>
          <w:sz w:val="20"/>
          <w:szCs w:val="20"/>
          <w:lang w:eastAsia="ko-KR"/>
        </w:rPr>
        <w:t xml:space="preserve">and </w:t>
      </w:r>
      <w:r w:rsidR="00D846D9">
        <w:rPr>
          <w:rFonts w:eastAsia="CIDFont+F3"/>
          <w:color w:val="C00000"/>
          <w:sz w:val="20"/>
          <w:szCs w:val="20"/>
          <w:lang w:eastAsia="ko-KR"/>
        </w:rPr>
        <w:br/>
        <w:t xml:space="preserve">        </w:t>
      </w:r>
      <w:r w:rsidR="00D5139A" w:rsidRPr="00831DEA">
        <w:rPr>
          <w:rFonts w:eastAsia="CIDFont+F3"/>
          <w:i/>
          <w:iCs/>
          <w:color w:val="C00000"/>
          <w:sz w:val="20"/>
          <w:szCs w:val="20"/>
          <w:lang w:eastAsia="ko-KR"/>
        </w:rPr>
        <w:t>i</w:t>
      </w:r>
      <w:r w:rsidR="00D5139A" w:rsidRPr="00831DEA">
        <w:rPr>
          <w:rFonts w:eastAsia="CIDFont+F3"/>
          <w:color w:val="C00000"/>
          <w:sz w:val="20"/>
          <w:szCs w:val="20"/>
          <w:vertAlign w:val="subscript"/>
          <w:lang w:eastAsia="ko-KR"/>
        </w:rPr>
        <w:t>S2</w:t>
      </w:r>
      <w:r w:rsidR="00D5139A" w:rsidRPr="00831DEA">
        <w:rPr>
          <w:rFonts w:eastAsia="CIDFont+F3"/>
          <w:color w:val="C00000"/>
          <w:sz w:val="20"/>
          <w:szCs w:val="20"/>
          <w:lang w:eastAsia="ko-KR"/>
        </w:rPr>
        <w:t>, and</w:t>
      </w:r>
      <w:r w:rsidR="00D5139A" w:rsidRPr="00831DEA">
        <w:rPr>
          <w:rFonts w:eastAsia="CIDFont+F3"/>
          <w:i/>
          <w:iCs/>
          <w:color w:val="C00000"/>
          <w:sz w:val="20"/>
          <w:szCs w:val="20"/>
          <w:lang w:eastAsia="ko-KR"/>
        </w:rPr>
        <w:t xml:space="preserve"> v</w:t>
      </w:r>
      <w:r w:rsidR="00D5139A" w:rsidRPr="00831DEA">
        <w:rPr>
          <w:rFonts w:eastAsia="CIDFont+F3"/>
          <w:color w:val="C00000"/>
          <w:sz w:val="20"/>
          <w:szCs w:val="20"/>
          <w:vertAlign w:val="subscript"/>
          <w:lang w:eastAsia="ko-KR"/>
        </w:rPr>
        <w:t xml:space="preserve">ds1 </w:t>
      </w:r>
      <w:r w:rsidR="00D5139A" w:rsidRPr="00831DEA">
        <w:rPr>
          <w:rFonts w:eastAsia="CIDFont+F3"/>
          <w:color w:val="C00000"/>
          <w:sz w:val="20"/>
          <w:szCs w:val="20"/>
          <w:lang w:eastAsia="ko-KR"/>
        </w:rPr>
        <w:t xml:space="preserve">and </w:t>
      </w:r>
      <w:r w:rsidR="00D5139A" w:rsidRPr="00831DEA">
        <w:rPr>
          <w:rFonts w:eastAsia="CIDFont+F3"/>
          <w:i/>
          <w:iCs/>
          <w:color w:val="C00000"/>
          <w:sz w:val="20"/>
          <w:szCs w:val="20"/>
          <w:lang w:eastAsia="ko-KR"/>
        </w:rPr>
        <w:t>v</w:t>
      </w:r>
      <w:r w:rsidR="00D5139A" w:rsidRPr="00831DEA">
        <w:rPr>
          <w:rFonts w:eastAsia="CIDFont+F3"/>
          <w:color w:val="C00000"/>
          <w:sz w:val="20"/>
          <w:szCs w:val="20"/>
          <w:vertAlign w:val="subscript"/>
          <w:lang w:eastAsia="ko-KR"/>
        </w:rPr>
        <w:t>ds2</w:t>
      </w:r>
      <w:r w:rsidR="00D5139A" w:rsidRPr="00831DEA">
        <w:rPr>
          <w:rFonts w:eastAsia="CIDFont+F3"/>
          <w:color w:val="C00000"/>
          <w:sz w:val="20"/>
          <w:szCs w:val="20"/>
          <w:lang w:eastAsia="ko-KR"/>
        </w:rPr>
        <w:t xml:space="preserve"> with </w:t>
      </w:r>
      <w:r w:rsidR="00D5139A" w:rsidRPr="00831DEA">
        <w:rPr>
          <w:rFonts w:eastAsia="CIDFont+F3"/>
          <w:i/>
          <w:iCs/>
          <w:color w:val="C00000"/>
          <w:sz w:val="20"/>
          <w:szCs w:val="20"/>
          <w:lang w:eastAsia="ko-KR"/>
        </w:rPr>
        <w:t>v</w:t>
      </w:r>
      <w:r w:rsidR="00D5139A" w:rsidRPr="00831DEA">
        <w:rPr>
          <w:rFonts w:eastAsia="CIDFont+F3"/>
          <w:color w:val="C00000"/>
          <w:sz w:val="20"/>
          <w:szCs w:val="20"/>
          <w:vertAlign w:val="subscript"/>
          <w:lang w:eastAsia="ko-KR"/>
        </w:rPr>
        <w:t>in</w:t>
      </w:r>
      <w:r w:rsidR="00D5139A" w:rsidRPr="00831DEA">
        <w:rPr>
          <w:rFonts w:eastAsia="CIDFont+F3"/>
          <w:i/>
          <w:iCs/>
          <w:color w:val="C00000"/>
          <w:sz w:val="20"/>
          <w:szCs w:val="20"/>
          <w:lang w:eastAsia="ko-KR"/>
        </w:rPr>
        <w:t>, V</w:t>
      </w:r>
      <w:r w:rsidR="00D5139A" w:rsidRPr="00831DEA">
        <w:rPr>
          <w:rFonts w:eastAsia="CIDFont+F3"/>
          <w:color w:val="C00000"/>
          <w:sz w:val="20"/>
          <w:szCs w:val="20"/>
          <w:vertAlign w:val="subscript"/>
          <w:lang w:eastAsia="ko-KR"/>
        </w:rPr>
        <w:t>out</w:t>
      </w:r>
      <w:r w:rsidR="00D5139A" w:rsidRPr="00831DEA">
        <w:rPr>
          <w:rFonts w:eastAsia="CIDFont+F3"/>
          <w:color w:val="C00000"/>
          <w:sz w:val="20"/>
          <w:szCs w:val="20"/>
          <w:lang w:eastAsia="ko-KR"/>
        </w:rPr>
        <w:t xml:space="preserve">, and </w:t>
      </w:r>
      <w:r w:rsidR="00D5139A" w:rsidRPr="00831DEA">
        <w:rPr>
          <w:rFonts w:eastAsia="CIDFont+F3"/>
          <w:i/>
          <w:iCs/>
          <w:color w:val="C00000"/>
          <w:sz w:val="20"/>
          <w:szCs w:val="20"/>
          <w:lang w:eastAsia="ko-KR"/>
        </w:rPr>
        <w:t>P</w:t>
      </w:r>
      <w:r w:rsidR="00D5139A" w:rsidRPr="00831DEA">
        <w:rPr>
          <w:rFonts w:eastAsia="CIDFont+F3"/>
          <w:color w:val="C00000"/>
          <w:sz w:val="20"/>
          <w:szCs w:val="20"/>
          <w:vertAlign w:val="subscript"/>
          <w:lang w:eastAsia="ko-KR"/>
        </w:rPr>
        <w:t xml:space="preserve">O </w:t>
      </w:r>
      <w:r w:rsidR="00D5139A" w:rsidRPr="00831DEA">
        <w:rPr>
          <w:rFonts w:eastAsia="CIDFont+F3"/>
          <w:color w:val="C00000"/>
          <w:sz w:val="20"/>
          <w:szCs w:val="20"/>
          <w:lang w:eastAsia="ko-KR"/>
        </w:rPr>
        <w:t>of: (a) 100 V</w:t>
      </w:r>
      <w:r w:rsidR="00D5139A" w:rsidRPr="00831DEA">
        <w:rPr>
          <w:rFonts w:eastAsia="CIDFont+F3"/>
          <w:color w:val="C00000"/>
          <w:sz w:val="20"/>
          <w:szCs w:val="20"/>
          <w:vertAlign w:val="subscript"/>
          <w:lang w:eastAsia="ko-KR"/>
        </w:rPr>
        <w:t>rms</w:t>
      </w:r>
      <w:r w:rsidR="00D5139A" w:rsidRPr="00831DEA">
        <w:rPr>
          <w:rFonts w:eastAsia="CIDFont+F3"/>
          <w:color w:val="C00000"/>
          <w:sz w:val="20"/>
          <w:szCs w:val="20"/>
          <w:lang w:eastAsia="ko-KR"/>
        </w:rPr>
        <w:t>, 48 V, and 240 W and (b) 240 V</w:t>
      </w:r>
      <w:r w:rsidR="00D5139A" w:rsidRPr="00831DEA">
        <w:rPr>
          <w:rFonts w:eastAsia="CIDFont+F3"/>
          <w:color w:val="C00000"/>
          <w:sz w:val="20"/>
          <w:szCs w:val="20"/>
          <w:vertAlign w:val="subscript"/>
          <w:lang w:eastAsia="ko-KR"/>
        </w:rPr>
        <w:t>rms</w:t>
      </w:r>
      <w:r w:rsidR="00D5139A" w:rsidRPr="00831DEA">
        <w:rPr>
          <w:rFonts w:eastAsia="CIDFont+F3"/>
          <w:color w:val="C00000"/>
          <w:sz w:val="20"/>
          <w:szCs w:val="20"/>
          <w:lang w:eastAsia="ko-KR"/>
        </w:rPr>
        <w:t>, 48 V, and 240 W.</w:t>
      </w:r>
    </w:p>
    <w:p w14:paraId="208E3464" w14:textId="77777777" w:rsidR="001E6835" w:rsidRDefault="001E6835" w:rsidP="009E20B7">
      <w:pPr>
        <w:widowControl w:val="0"/>
        <w:autoSpaceDE w:val="0"/>
        <w:autoSpaceDN w:val="0"/>
        <w:adjustRightInd w:val="0"/>
        <w:spacing w:line="276" w:lineRule="auto"/>
        <w:jc w:val="both"/>
        <w:rPr>
          <w:rFonts w:eastAsiaTheme="minorEastAsia"/>
          <w:color w:val="C00000"/>
        </w:rPr>
      </w:pPr>
    </w:p>
    <w:p w14:paraId="76644C1D" w14:textId="0FAC2ED2" w:rsidR="001E6835" w:rsidRDefault="00831DEA" w:rsidP="009E20B7">
      <w:pPr>
        <w:widowControl w:val="0"/>
        <w:autoSpaceDE w:val="0"/>
        <w:autoSpaceDN w:val="0"/>
        <w:adjustRightInd w:val="0"/>
        <w:spacing w:line="276" w:lineRule="auto"/>
        <w:jc w:val="both"/>
        <w:rPr>
          <w:rFonts w:eastAsiaTheme="minorEastAsia"/>
          <w:color w:val="C00000"/>
        </w:rPr>
      </w:pPr>
      <w:r>
        <w:rPr>
          <w:rFonts w:eastAsiaTheme="minorEastAsia"/>
          <w:color w:val="C00000"/>
        </w:rPr>
        <w:t>We have added these analyses in Section III-B to reflect these changes</w:t>
      </w:r>
      <w:r>
        <w:rPr>
          <w:rFonts w:eastAsiaTheme="minorEastAsia" w:hint="eastAsia"/>
          <w:color w:val="C00000"/>
        </w:rPr>
        <w:t xml:space="preserve"> </w:t>
      </w:r>
      <w:r>
        <w:rPr>
          <w:rFonts w:eastAsiaTheme="minorEastAsia"/>
          <w:color w:val="C00000"/>
        </w:rPr>
        <w:t xml:space="preserve">and clarifications </w:t>
      </w:r>
      <w:r>
        <w:rPr>
          <w:rFonts w:eastAsiaTheme="minorEastAsia" w:hint="eastAsia"/>
          <w:color w:val="C00000"/>
        </w:rPr>
        <w:t>as indicated below</w:t>
      </w:r>
      <w:r>
        <w:rPr>
          <w:rFonts w:eastAsiaTheme="minorEastAsia"/>
          <w:color w:val="C00000"/>
        </w:rPr>
        <w:t>.</w:t>
      </w:r>
    </w:p>
    <w:tbl>
      <w:tblPr>
        <w:tblStyle w:val="TableGrid"/>
        <w:tblW w:w="0" w:type="auto"/>
        <w:tblLook w:val="04A0" w:firstRow="1" w:lastRow="0" w:firstColumn="1" w:lastColumn="0" w:noHBand="0" w:noVBand="1"/>
      </w:tblPr>
      <w:tblGrid>
        <w:gridCol w:w="1129"/>
        <w:gridCol w:w="8221"/>
      </w:tblGrid>
      <w:tr w:rsidR="001E6835" w:rsidRPr="003A4A3F" w14:paraId="3D6058EB" w14:textId="77777777" w:rsidTr="00B31B18">
        <w:trPr>
          <w:trHeight w:val="565"/>
        </w:trPr>
        <w:tc>
          <w:tcPr>
            <w:tcW w:w="1129" w:type="dxa"/>
            <w:vAlign w:val="center"/>
          </w:tcPr>
          <w:p w14:paraId="53AF5968" w14:textId="77777777" w:rsidR="001E6835" w:rsidRPr="00991843" w:rsidRDefault="001E6835" w:rsidP="009E20B7">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8221" w:type="dxa"/>
            <w:vAlign w:val="center"/>
          </w:tcPr>
          <w:p w14:paraId="0905C4EC" w14:textId="77777777" w:rsidR="001E6835" w:rsidRPr="003A4A3F" w:rsidRDefault="001E6835" w:rsidP="009E20B7">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1E6835" w:rsidRPr="003A4A3F" w14:paraId="6331F036" w14:textId="77777777" w:rsidTr="00B31B18">
        <w:trPr>
          <w:trHeight w:val="565"/>
        </w:trPr>
        <w:tc>
          <w:tcPr>
            <w:tcW w:w="1129" w:type="dxa"/>
            <w:vAlign w:val="center"/>
          </w:tcPr>
          <w:p w14:paraId="36092AFC" w14:textId="30F6C312" w:rsidR="001E6835" w:rsidRPr="00B31B18" w:rsidRDefault="00B31B18" w:rsidP="009E20B7">
            <w:pPr>
              <w:widowControl w:val="0"/>
              <w:autoSpaceDE w:val="0"/>
              <w:autoSpaceDN w:val="0"/>
              <w:adjustRightInd w:val="0"/>
              <w:spacing w:line="276" w:lineRule="auto"/>
              <w:jc w:val="center"/>
              <w:rPr>
                <w:rFonts w:eastAsiaTheme="minorEastAsia"/>
                <w:bCs/>
              </w:rPr>
            </w:pPr>
            <w:r w:rsidRPr="00B31B18">
              <w:rPr>
                <w:rFonts w:eastAsiaTheme="minorEastAsia"/>
                <w:bCs/>
              </w:rPr>
              <w:t>N/A</w:t>
            </w:r>
          </w:p>
          <w:p w14:paraId="198EC049" w14:textId="77777777" w:rsidR="00B32143" w:rsidRPr="00B32143" w:rsidRDefault="00B32143" w:rsidP="009E20B7">
            <w:pPr>
              <w:widowControl w:val="0"/>
              <w:autoSpaceDE w:val="0"/>
              <w:autoSpaceDN w:val="0"/>
              <w:adjustRightInd w:val="0"/>
              <w:spacing w:line="276" w:lineRule="auto"/>
              <w:jc w:val="center"/>
              <w:rPr>
                <w:rFonts w:eastAsiaTheme="minorEastAsia"/>
                <w:bCs/>
              </w:rPr>
            </w:pPr>
          </w:p>
          <w:p w14:paraId="18C2CBD5" w14:textId="77777777" w:rsidR="001E6835" w:rsidRPr="003F4790" w:rsidRDefault="001E6835" w:rsidP="009E20B7">
            <w:pPr>
              <w:widowControl w:val="0"/>
              <w:autoSpaceDE w:val="0"/>
              <w:autoSpaceDN w:val="0"/>
              <w:adjustRightInd w:val="0"/>
              <w:spacing w:line="276" w:lineRule="auto"/>
              <w:jc w:val="center"/>
              <w:rPr>
                <w:rFonts w:eastAsia="CIDFont+F3"/>
                <w:lang w:eastAsia="ko-KR"/>
              </w:rPr>
            </w:pPr>
          </w:p>
        </w:tc>
        <w:tc>
          <w:tcPr>
            <w:tcW w:w="8221" w:type="dxa"/>
          </w:tcPr>
          <w:p w14:paraId="04126C65" w14:textId="6EE4DA47" w:rsidR="001E6835" w:rsidRDefault="001E6835" w:rsidP="009E20B7">
            <w:pPr>
              <w:widowControl w:val="0"/>
              <w:autoSpaceDE w:val="0"/>
              <w:autoSpaceDN w:val="0"/>
              <w:adjustRightInd w:val="0"/>
              <w:spacing w:line="276" w:lineRule="auto"/>
              <w:jc w:val="both"/>
              <w:rPr>
                <w:b/>
              </w:rPr>
            </w:pPr>
            <w:r w:rsidRPr="00701D48">
              <w:rPr>
                <w:b/>
                <w:color w:val="C00000"/>
              </w:rPr>
              <w:t>(in Section I</w:t>
            </w:r>
            <w:r w:rsidR="00B31B18">
              <w:rPr>
                <w:b/>
                <w:color w:val="C00000"/>
              </w:rPr>
              <w:t>II-B</w:t>
            </w:r>
            <w:r w:rsidRPr="00701D48">
              <w:rPr>
                <w:b/>
                <w:color w:val="C00000"/>
              </w:rPr>
              <w:t xml:space="preserve">, </w:t>
            </w:r>
            <w:r w:rsidR="00B31B18">
              <w:rPr>
                <w:b/>
                <w:color w:val="C00000"/>
              </w:rPr>
              <w:t>after the 1</w:t>
            </w:r>
            <w:r w:rsidR="00B31B18" w:rsidRPr="00B31B18">
              <w:rPr>
                <w:b/>
                <w:color w:val="C00000"/>
                <w:vertAlign w:val="superscript"/>
              </w:rPr>
              <w:t>st</w:t>
            </w:r>
            <w:r w:rsidR="00B31B18">
              <w:rPr>
                <w:b/>
                <w:color w:val="C00000"/>
              </w:rPr>
              <w:t xml:space="preserve"> paragraph</w:t>
            </w:r>
            <w:r w:rsidRPr="00701D48">
              <w:rPr>
                <w:b/>
                <w:color w:val="C00000"/>
              </w:rPr>
              <w:t>)</w:t>
            </w:r>
          </w:p>
          <w:p w14:paraId="1B5D6045" w14:textId="71D71786" w:rsidR="0050217A" w:rsidRPr="004F7179" w:rsidRDefault="0050217A" w:rsidP="009E20B7">
            <w:pPr>
              <w:widowControl w:val="0"/>
              <w:autoSpaceDE w:val="0"/>
              <w:autoSpaceDN w:val="0"/>
              <w:adjustRightInd w:val="0"/>
              <w:spacing w:line="276" w:lineRule="auto"/>
              <w:jc w:val="both"/>
              <w:rPr>
                <w:rFonts w:eastAsia="CIDFont+F3"/>
                <w:color w:val="C00000"/>
                <w:lang w:eastAsia="ko-KR"/>
              </w:rPr>
            </w:pPr>
            <w:r w:rsidRPr="004F7179">
              <w:rPr>
                <w:rFonts w:eastAsia="CIDFont+F3"/>
                <w:color w:val="C00000"/>
                <w:lang w:eastAsia="ko-KR"/>
              </w:rPr>
              <w:t xml:space="preserve">Furthermore, to substantiate the </w:t>
            </w:r>
            <w:r w:rsidR="005D0267">
              <w:rPr>
                <w:rFonts w:eastAsia="CIDFont+F3"/>
                <w:color w:val="C00000"/>
                <w:lang w:eastAsia="ko-KR"/>
              </w:rPr>
              <w:t xml:space="preserve">PFC </w:t>
            </w:r>
            <w:r w:rsidRPr="004F7179">
              <w:rPr>
                <w:rFonts w:eastAsia="CIDFont+F3"/>
                <w:color w:val="C00000"/>
                <w:lang w:eastAsia="ko-KR"/>
              </w:rPr>
              <w:t xml:space="preserve">capability of the proposed integrated structure, a performance analysis was conducted across several operating points. For reference, the proposed design was compared against a conventional two-phase interleaved flyback rectifier utilizing two discrete transformers with an identical </w:t>
            </w:r>
            <w:r w:rsidR="0071718D" w:rsidRPr="0071718D">
              <w:rPr>
                <w:rFonts w:eastAsia="CIDFont+F3"/>
                <w:i/>
                <w:iCs/>
                <w:color w:val="C00000"/>
                <w:lang w:eastAsia="ko-KR"/>
              </w:rPr>
              <w:t>n</w:t>
            </w:r>
            <w:r w:rsidR="0071718D">
              <w:rPr>
                <w:rFonts w:eastAsia="CIDFont+F3"/>
                <w:i/>
                <w:iCs/>
                <w:color w:val="C00000"/>
                <w:lang w:eastAsia="ko-KR"/>
              </w:rPr>
              <w:t xml:space="preserve"> </w:t>
            </w:r>
            <w:r w:rsidR="0071718D">
              <w:rPr>
                <w:rFonts w:eastAsia="CIDFont+F3"/>
                <w:color w:val="C00000"/>
                <w:lang w:eastAsia="ko-KR"/>
              </w:rPr>
              <w:t xml:space="preserve">= 3 </w:t>
            </w:r>
            <w:r w:rsidRPr="004F7179">
              <w:rPr>
                <w:rFonts w:eastAsia="CIDFont+F3"/>
                <w:color w:val="C00000"/>
                <w:lang w:eastAsia="ko-KR"/>
              </w:rPr>
              <w:t>and</w:t>
            </w:r>
            <w:r w:rsidR="0071718D">
              <w:rPr>
                <w:rFonts w:eastAsia="CIDFont+F3"/>
                <w:color w:val="C00000"/>
                <w:lang w:eastAsia="ko-KR"/>
              </w:rPr>
              <w:t xml:space="preserve"> </w:t>
            </w:r>
            <w:r w:rsidR="0071718D">
              <w:rPr>
                <w:rFonts w:eastAsia="CIDFont+F3"/>
                <w:i/>
                <w:iCs/>
                <w:color w:val="C00000"/>
                <w:lang w:eastAsia="ko-KR"/>
              </w:rPr>
              <w:t>L</w:t>
            </w:r>
            <w:r w:rsidR="0071718D">
              <w:rPr>
                <w:rFonts w:eastAsia="CIDFont+F3"/>
                <w:color w:val="C00000"/>
                <w:vertAlign w:val="subscript"/>
                <w:lang w:eastAsia="ko-KR"/>
              </w:rPr>
              <w:t>m</w:t>
            </w:r>
            <w:r w:rsidR="0071718D">
              <w:rPr>
                <w:rFonts w:eastAsia="CIDFont+F3"/>
                <w:color w:val="C00000"/>
                <w:lang w:eastAsia="ko-KR"/>
              </w:rPr>
              <w:t xml:space="preserve"> = 82.8 </w:t>
            </w:r>
            <m:oMath>
              <m:r>
                <m:rPr>
                  <m:sty m:val="p"/>
                </m:rPr>
                <w:rPr>
                  <w:rFonts w:ascii="Cambria Math" w:eastAsia="CIDFont+F3" w:hAnsi="Cambria Math"/>
                  <w:color w:val="C00000"/>
                  <w:lang w:eastAsia="ko-KR"/>
                </w:rPr>
                <m:t>μ</m:t>
              </m:r>
            </m:oMath>
            <w:r w:rsidR="0071718D">
              <w:rPr>
                <w:rFonts w:eastAsia="CIDFont+F3"/>
                <w:color w:val="C00000"/>
                <w:lang w:eastAsia="ko-KR"/>
              </w:rPr>
              <w:t>H</w:t>
            </w:r>
            <w:r w:rsidRPr="004F7179">
              <w:rPr>
                <w:rFonts w:eastAsia="CIDFont+F3"/>
                <w:color w:val="C00000"/>
                <w:lang w:eastAsia="ko-KR"/>
              </w:rPr>
              <w:t>. To extract clean grid-side AC waveforms and accurately evaluate harmonic distortion, a standard differential-mode EMI filter with</w:t>
            </w:r>
            <w:r w:rsidR="0071718D">
              <w:rPr>
                <w:rFonts w:eastAsia="CIDFont+F3"/>
                <w:color w:val="C00000"/>
                <w:lang w:eastAsia="ko-KR"/>
              </w:rPr>
              <w:t xml:space="preserve"> </w:t>
            </w:r>
            <w:r w:rsidR="0071718D">
              <w:rPr>
                <w:rFonts w:eastAsia="CIDFont+F3"/>
                <w:i/>
                <w:iCs/>
                <w:color w:val="C00000"/>
                <w:lang w:eastAsia="ko-KR"/>
              </w:rPr>
              <w:t>L</w:t>
            </w:r>
            <w:r w:rsidR="0071718D">
              <w:rPr>
                <w:rFonts w:eastAsia="CIDFont+F3"/>
                <w:color w:val="C00000"/>
                <w:vertAlign w:val="subscript"/>
                <w:lang w:eastAsia="ko-KR"/>
              </w:rPr>
              <w:t>f</w:t>
            </w:r>
            <w:r w:rsidR="0071718D">
              <w:rPr>
                <w:rFonts w:eastAsia="CIDFont+F3"/>
                <w:color w:val="C00000"/>
                <w:lang w:eastAsia="ko-KR"/>
              </w:rPr>
              <w:t xml:space="preserve">  = 100 </w:t>
            </w:r>
            <m:oMath>
              <m:r>
                <m:rPr>
                  <m:sty m:val="p"/>
                </m:rPr>
                <w:rPr>
                  <w:rFonts w:ascii="Cambria Math" w:eastAsia="CIDFont+F3" w:hAnsi="Cambria Math"/>
                  <w:color w:val="C00000"/>
                  <w:lang w:eastAsia="ko-KR"/>
                </w:rPr>
                <m:t>μ</m:t>
              </m:r>
            </m:oMath>
            <w:r w:rsidR="0071718D">
              <w:rPr>
                <w:rFonts w:eastAsia="CIDFont+F3"/>
                <w:color w:val="C00000"/>
                <w:lang w:eastAsia="ko-KR"/>
              </w:rPr>
              <w:t>H</w:t>
            </w:r>
            <w:r w:rsidR="0071718D" w:rsidRPr="00831DEA">
              <w:rPr>
                <w:rFonts w:eastAsia="CIDFont+F3"/>
                <w:color w:val="C00000"/>
                <w:lang w:eastAsia="ko-KR"/>
              </w:rPr>
              <w:t xml:space="preserve">, </w:t>
            </w:r>
            <w:r w:rsidR="0071718D">
              <w:rPr>
                <w:rFonts w:eastAsia="CIDFont+F3"/>
                <w:i/>
                <w:iCs/>
                <w:color w:val="C00000"/>
                <w:lang w:eastAsia="ko-KR"/>
              </w:rPr>
              <w:t>C</w:t>
            </w:r>
            <w:r w:rsidR="0071718D">
              <w:rPr>
                <w:rFonts w:eastAsia="CIDFont+F3"/>
                <w:color w:val="C00000"/>
                <w:vertAlign w:val="subscript"/>
                <w:lang w:eastAsia="ko-KR"/>
              </w:rPr>
              <w:t>f</w:t>
            </w:r>
            <w:r w:rsidR="0071718D">
              <w:rPr>
                <w:rFonts w:eastAsia="CIDFont+F3"/>
                <w:color w:val="C00000"/>
                <w:lang w:eastAsia="ko-KR"/>
              </w:rPr>
              <w:t xml:space="preserve">  = 1 </w:t>
            </w:r>
            <m:oMath>
              <m:r>
                <m:rPr>
                  <m:sty m:val="p"/>
                </m:rPr>
                <w:rPr>
                  <w:rFonts w:ascii="Cambria Math" w:eastAsia="CIDFont+F3" w:hAnsi="Cambria Math"/>
                  <w:color w:val="C00000"/>
                  <w:lang w:eastAsia="ko-KR"/>
                </w:rPr>
                <m:t>μ</m:t>
              </m:r>
            </m:oMath>
            <w:r w:rsidR="0071718D">
              <w:rPr>
                <w:rFonts w:eastAsia="CIDFont+F3"/>
                <w:color w:val="C00000"/>
                <w:lang w:eastAsia="ko-KR"/>
              </w:rPr>
              <w:t xml:space="preserve">F </w:t>
            </w:r>
            <w:r w:rsidRPr="004F7179">
              <w:rPr>
                <w:rFonts w:eastAsia="CIDFont+F3"/>
                <w:color w:val="C00000"/>
                <w:lang w:eastAsia="ko-KR"/>
              </w:rPr>
              <w:t>was incorporated into the simulation model.</w:t>
            </w:r>
          </w:p>
          <w:p w14:paraId="6842EB24" w14:textId="77777777" w:rsidR="0050217A" w:rsidRPr="004F7179" w:rsidRDefault="0050217A" w:rsidP="009E20B7">
            <w:pPr>
              <w:widowControl w:val="0"/>
              <w:autoSpaceDE w:val="0"/>
              <w:autoSpaceDN w:val="0"/>
              <w:adjustRightInd w:val="0"/>
              <w:spacing w:line="276" w:lineRule="auto"/>
              <w:jc w:val="both"/>
              <w:rPr>
                <w:rFonts w:eastAsia="CIDFont+F3"/>
                <w:color w:val="C00000"/>
                <w:lang w:eastAsia="ko-KR"/>
              </w:rPr>
            </w:pPr>
          </w:p>
          <w:p w14:paraId="764C2B9C" w14:textId="2E7239CB" w:rsidR="004F7179" w:rsidRPr="0071718D" w:rsidRDefault="0050217A" w:rsidP="0071718D">
            <w:pPr>
              <w:widowControl w:val="0"/>
              <w:autoSpaceDE w:val="0"/>
              <w:autoSpaceDN w:val="0"/>
              <w:adjustRightInd w:val="0"/>
              <w:spacing w:line="276" w:lineRule="auto"/>
              <w:jc w:val="both"/>
              <w:rPr>
                <w:rFonts w:eastAsia="CIDFont+F3"/>
                <w:color w:val="C00000"/>
                <w:lang w:eastAsia="ko-KR"/>
              </w:rPr>
            </w:pPr>
            <w:r w:rsidRPr="004F7179">
              <w:rPr>
                <w:rFonts w:eastAsia="CIDFont+F3"/>
                <w:color w:val="C00000"/>
                <w:lang w:eastAsia="ko-KR"/>
              </w:rPr>
              <w:t xml:space="preserve">As summarized in Table IV, the proposed non-coupled integrated transformer maintains a high PF of </w:t>
            </w:r>
            <w:r w:rsidR="002A55A3">
              <w:rPr>
                <w:rFonts w:eastAsia="CIDFont+F3"/>
                <w:color w:val="C00000"/>
                <w:lang w:eastAsia="ko-KR"/>
              </w:rPr>
              <w:t>&gt;</w:t>
            </w:r>
            <w:r w:rsidRPr="004F7179">
              <w:rPr>
                <w:rFonts w:eastAsia="CIDFont+F3"/>
                <w:color w:val="C00000"/>
                <w:lang w:eastAsia="ko-KR"/>
              </w:rPr>
              <w:t xml:space="preserve">0.95 and low current THD across various input voltages and load conditions. Crucially, the fundamental decoupling of the magnetic structure ensures that its PF and THD performance remains nearly identical to that of the </w:t>
            </w:r>
            <w:r w:rsidRPr="004F7179">
              <w:rPr>
                <w:rFonts w:eastAsia="CIDFont+F3"/>
                <w:color w:val="C00000"/>
                <w:lang w:eastAsia="ko-KR"/>
              </w:rPr>
              <w:lastRenderedPageBreak/>
              <w:t xml:space="preserve">conventional discrete implementation and additionally validates the claims of inherent PFC operation in DCM in Section II. To provide a clear visual reference of this capability, the simulated PFC waveforms at the operating points of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oMath>
            <w:r w:rsidRPr="004F7179">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O</m:t>
                  </m:r>
                </m:sub>
              </m:sSub>
            </m:oMath>
            <w:r w:rsidRPr="004F7179">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P</m:t>
                  </m:r>
                </m:e>
                <m:sub>
                  <m:r>
                    <w:rPr>
                      <w:rFonts w:ascii="Cambria Math" w:eastAsia="CIDFont+F3" w:hAnsi="Cambria Math"/>
                      <w:color w:val="C00000"/>
                      <w:lang w:eastAsia="ko-KR"/>
                    </w:rPr>
                    <m:t>O</m:t>
                  </m:r>
                </m:sub>
              </m:sSub>
            </m:oMath>
            <w:r w:rsidR="00065308">
              <w:rPr>
                <w:rFonts w:eastAsia="CIDFont+F3"/>
                <w:color w:val="C00000"/>
                <w:lang w:eastAsia="ko-KR"/>
              </w:rPr>
              <w:t xml:space="preserve"> </w:t>
            </w:r>
            <w:r w:rsidRPr="004F7179">
              <w:rPr>
                <w:rFonts w:eastAsia="CIDFont+F3"/>
                <w:color w:val="C00000"/>
                <w:lang w:eastAsia="ko-KR"/>
              </w:rPr>
              <w:t>of 100 V</w:t>
            </w:r>
            <w:r w:rsidRPr="004F7179">
              <w:rPr>
                <w:rFonts w:eastAsia="CIDFont+F3"/>
                <w:color w:val="C00000"/>
                <w:vertAlign w:val="subscript"/>
                <w:lang w:eastAsia="ko-KR"/>
              </w:rPr>
              <w:t>rms</w:t>
            </w:r>
            <w:r w:rsidRPr="004F7179">
              <w:rPr>
                <w:rFonts w:eastAsia="CIDFont+F3"/>
                <w:color w:val="C00000"/>
                <w:lang w:eastAsia="ko-KR"/>
              </w:rPr>
              <w:t xml:space="preserve">, 48 V, and 240 W, and </w:t>
            </w:r>
            <w:r w:rsidR="0000697C" w:rsidRPr="004F7179">
              <w:rPr>
                <w:rFonts w:eastAsia="CIDFont+F3"/>
                <w:color w:val="C00000"/>
                <w:lang w:eastAsia="ko-KR"/>
              </w:rPr>
              <w:t>100 V</w:t>
            </w:r>
            <w:r w:rsidR="0000697C" w:rsidRPr="004F7179">
              <w:rPr>
                <w:rFonts w:eastAsia="CIDFont+F3"/>
                <w:color w:val="C00000"/>
                <w:vertAlign w:val="subscript"/>
                <w:lang w:eastAsia="ko-KR"/>
              </w:rPr>
              <w:t>rms</w:t>
            </w:r>
            <w:r w:rsidR="0000697C" w:rsidRPr="004F7179">
              <w:rPr>
                <w:rFonts w:eastAsia="CIDFont+F3"/>
                <w:color w:val="C00000"/>
                <w:lang w:eastAsia="ko-KR"/>
              </w:rPr>
              <w:t>, 48 V, and 240 W</w:t>
            </w:r>
            <w:r w:rsidRPr="004F7179">
              <w:rPr>
                <w:rFonts w:eastAsia="CIDFont+F3"/>
                <w:color w:val="C00000"/>
                <w:lang w:eastAsia="ko-KR"/>
              </w:rPr>
              <w:t xml:space="preserve"> are shown in Fig. 13(a) and </w:t>
            </w:r>
            <w:r w:rsidR="0000697C">
              <w:rPr>
                <w:rFonts w:eastAsia="CIDFont+F3"/>
                <w:color w:val="C00000"/>
                <w:lang w:eastAsia="ko-KR"/>
              </w:rPr>
              <w:t xml:space="preserve">Fig. </w:t>
            </w:r>
            <w:r w:rsidRPr="004F7179">
              <w:rPr>
                <w:rFonts w:eastAsia="CIDFont+F3"/>
                <w:color w:val="C00000"/>
                <w:lang w:eastAsia="ko-KR"/>
              </w:rPr>
              <w:t>13(b) respectively.</w:t>
            </w:r>
          </w:p>
        </w:tc>
      </w:tr>
      <w:tr w:rsidR="0071718D" w:rsidRPr="003A4A3F" w14:paraId="0B026A8D" w14:textId="77777777" w:rsidTr="00B31B18">
        <w:trPr>
          <w:trHeight w:val="565"/>
        </w:trPr>
        <w:tc>
          <w:tcPr>
            <w:tcW w:w="1129" w:type="dxa"/>
            <w:vAlign w:val="center"/>
          </w:tcPr>
          <w:p w14:paraId="53C74151" w14:textId="527D1BF1" w:rsidR="0071718D" w:rsidRPr="00B31B18" w:rsidRDefault="002713E1" w:rsidP="009E20B7">
            <w:pPr>
              <w:widowControl w:val="0"/>
              <w:autoSpaceDE w:val="0"/>
              <w:autoSpaceDN w:val="0"/>
              <w:adjustRightInd w:val="0"/>
              <w:spacing w:line="276" w:lineRule="auto"/>
              <w:jc w:val="center"/>
              <w:rPr>
                <w:rFonts w:eastAsiaTheme="minorEastAsia"/>
                <w:bCs/>
              </w:rPr>
            </w:pPr>
            <w:r>
              <w:rPr>
                <w:rFonts w:eastAsiaTheme="minorEastAsia"/>
                <w:bCs/>
              </w:rPr>
              <w:lastRenderedPageBreak/>
              <w:t>N/A</w:t>
            </w:r>
          </w:p>
        </w:tc>
        <w:tc>
          <w:tcPr>
            <w:tcW w:w="8221" w:type="dxa"/>
          </w:tcPr>
          <w:p w14:paraId="2F299815" w14:textId="1C552FED" w:rsidR="0071718D" w:rsidRDefault="0071718D" w:rsidP="0071718D">
            <w:pPr>
              <w:widowControl w:val="0"/>
              <w:autoSpaceDE w:val="0"/>
              <w:autoSpaceDN w:val="0"/>
              <w:adjustRightInd w:val="0"/>
              <w:spacing w:line="276" w:lineRule="auto"/>
              <w:jc w:val="both"/>
              <w:rPr>
                <w:b/>
                <w:color w:val="C00000"/>
              </w:rPr>
            </w:pPr>
            <w:r>
              <w:rPr>
                <w:b/>
                <w:color w:val="C00000"/>
              </w:rPr>
              <w:t>(Newly added Table IV)</w:t>
            </w:r>
          </w:p>
          <w:p w14:paraId="1E219FF6" w14:textId="66EA6CCA" w:rsidR="0071718D" w:rsidRPr="00701D48" w:rsidRDefault="0071718D" w:rsidP="0071718D">
            <w:pPr>
              <w:widowControl w:val="0"/>
              <w:autoSpaceDE w:val="0"/>
              <w:autoSpaceDN w:val="0"/>
              <w:adjustRightInd w:val="0"/>
              <w:spacing w:line="276" w:lineRule="auto"/>
              <w:jc w:val="center"/>
              <w:rPr>
                <w:b/>
                <w:color w:val="C00000"/>
              </w:rPr>
            </w:pPr>
            <w:r w:rsidRPr="0071718D">
              <w:rPr>
                <w:b/>
                <w:noProof/>
                <w:color w:val="C00000"/>
              </w:rPr>
              <w:drawing>
                <wp:inline distT="0" distB="0" distL="0" distR="0" wp14:anchorId="4A5C682F" wp14:editId="58C20027">
                  <wp:extent cx="4215063" cy="1885218"/>
                  <wp:effectExtent l="0" t="0" r="0" b="1270"/>
                  <wp:docPr id="372819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819600" name=""/>
                          <pic:cNvPicPr/>
                        </pic:nvPicPr>
                        <pic:blipFill>
                          <a:blip r:embed="rId14">
                            <a:extLst>
                              <a:ext uri="{BEBA8EAE-BF5A-486C-A8C5-ECC9F3942E4B}">
                                <a14:imgProps xmlns:a14="http://schemas.microsoft.com/office/drawing/2010/main">
                                  <a14:imgLayer r:embed="rId15">
                                    <a14:imgEffect>
                                      <a14:saturation sat="66000"/>
                                    </a14:imgEffect>
                                  </a14:imgLayer>
                                </a14:imgProps>
                              </a:ext>
                            </a:extLst>
                          </a:blip>
                          <a:stretch>
                            <a:fillRect/>
                          </a:stretch>
                        </pic:blipFill>
                        <pic:spPr>
                          <a:xfrm>
                            <a:off x="0" y="0"/>
                            <a:ext cx="4219538" cy="1887220"/>
                          </a:xfrm>
                          <a:prstGeom prst="rect">
                            <a:avLst/>
                          </a:prstGeom>
                        </pic:spPr>
                      </pic:pic>
                    </a:graphicData>
                  </a:graphic>
                </wp:inline>
              </w:drawing>
            </w:r>
          </w:p>
        </w:tc>
      </w:tr>
      <w:tr w:rsidR="0071718D" w:rsidRPr="003A4A3F" w14:paraId="75F17B56" w14:textId="77777777" w:rsidTr="00B31B18">
        <w:trPr>
          <w:trHeight w:val="565"/>
        </w:trPr>
        <w:tc>
          <w:tcPr>
            <w:tcW w:w="1129" w:type="dxa"/>
            <w:vAlign w:val="center"/>
          </w:tcPr>
          <w:p w14:paraId="430A4FC5" w14:textId="03B79B65" w:rsidR="0071718D" w:rsidRPr="00B31B18" w:rsidRDefault="0071718D" w:rsidP="009E20B7">
            <w:pPr>
              <w:widowControl w:val="0"/>
              <w:autoSpaceDE w:val="0"/>
              <w:autoSpaceDN w:val="0"/>
              <w:adjustRightInd w:val="0"/>
              <w:spacing w:line="276" w:lineRule="auto"/>
              <w:jc w:val="center"/>
              <w:rPr>
                <w:rFonts w:eastAsiaTheme="minorEastAsia"/>
                <w:bCs/>
              </w:rPr>
            </w:pPr>
            <w:r>
              <w:rPr>
                <w:rFonts w:eastAsiaTheme="minorEastAsia"/>
                <w:bCs/>
              </w:rPr>
              <w:t>N/A</w:t>
            </w:r>
          </w:p>
        </w:tc>
        <w:tc>
          <w:tcPr>
            <w:tcW w:w="8221" w:type="dxa"/>
          </w:tcPr>
          <w:p w14:paraId="351E2230" w14:textId="33E84C1A" w:rsidR="0071718D" w:rsidRPr="0071718D" w:rsidRDefault="0071718D" w:rsidP="0071718D">
            <w:pPr>
              <w:widowControl w:val="0"/>
              <w:autoSpaceDE w:val="0"/>
              <w:autoSpaceDN w:val="0"/>
              <w:adjustRightInd w:val="0"/>
              <w:spacing w:line="276" w:lineRule="auto"/>
              <w:jc w:val="both"/>
              <w:rPr>
                <w:b/>
                <w:color w:val="C00000"/>
              </w:rPr>
            </w:pPr>
            <w:r>
              <w:rPr>
                <w:b/>
                <w:color w:val="C00000"/>
              </w:rPr>
              <w:t>(Newly added Fig. 13)</w:t>
            </w:r>
          </w:p>
          <w:p w14:paraId="6F1FFA22" w14:textId="35D12FA8" w:rsidR="0071718D" w:rsidRDefault="0071718D" w:rsidP="0071718D">
            <w:pPr>
              <w:widowControl w:val="0"/>
              <w:autoSpaceDE w:val="0"/>
              <w:autoSpaceDN w:val="0"/>
              <w:adjustRightInd w:val="0"/>
              <w:spacing w:line="276" w:lineRule="auto"/>
              <w:jc w:val="center"/>
              <w:rPr>
                <w:rFonts w:eastAsia="CIDFont+F3"/>
                <w:color w:val="C00000"/>
                <w:lang w:eastAsia="ko-KR"/>
              </w:rPr>
            </w:pPr>
            <w:r w:rsidRPr="0000697C">
              <w:rPr>
                <w:rFonts w:eastAsia="CIDFont+F3"/>
                <w:noProof/>
                <w:color w:val="C00000"/>
                <w:lang w:eastAsia="ko-KR"/>
              </w:rPr>
              <w:drawing>
                <wp:inline distT="0" distB="0" distL="0" distR="0" wp14:anchorId="5928A702" wp14:editId="079BCD13">
                  <wp:extent cx="2918029" cy="3331597"/>
                  <wp:effectExtent l="0" t="0" r="0" b="2540"/>
                  <wp:docPr id="800139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139913" name=""/>
                          <pic:cNvPicPr/>
                        </pic:nvPicPr>
                        <pic:blipFill rotWithShape="1">
                          <a:blip r:embed="rId12"/>
                          <a:srcRect l="4532" t="1040" b="3903"/>
                          <a:stretch>
                            <a:fillRect/>
                          </a:stretch>
                        </pic:blipFill>
                        <pic:spPr bwMode="auto">
                          <a:xfrm>
                            <a:off x="0" y="0"/>
                            <a:ext cx="2920995" cy="3334983"/>
                          </a:xfrm>
                          <a:prstGeom prst="rect">
                            <a:avLst/>
                          </a:prstGeom>
                          <a:ln>
                            <a:noFill/>
                          </a:ln>
                          <a:extLst>
                            <a:ext uri="{53640926-AAD7-44D8-BBD7-CCE9431645EC}">
                              <a14:shadowObscured xmlns:a14="http://schemas.microsoft.com/office/drawing/2010/main"/>
                            </a:ext>
                          </a:extLst>
                        </pic:spPr>
                      </pic:pic>
                    </a:graphicData>
                  </a:graphic>
                </wp:inline>
              </w:drawing>
            </w:r>
          </w:p>
          <w:p w14:paraId="38CBDEF1" w14:textId="77777777" w:rsidR="0071718D" w:rsidRDefault="0071718D" w:rsidP="0071718D">
            <w:pPr>
              <w:widowControl w:val="0"/>
              <w:autoSpaceDE w:val="0"/>
              <w:autoSpaceDN w:val="0"/>
              <w:adjustRightInd w:val="0"/>
              <w:spacing w:line="276" w:lineRule="auto"/>
              <w:jc w:val="center"/>
              <w:rPr>
                <w:rFonts w:eastAsia="CIDFont+F3"/>
                <w:color w:val="C00000"/>
                <w:lang w:eastAsia="ko-KR"/>
              </w:rPr>
            </w:pPr>
            <w:r>
              <w:rPr>
                <w:rFonts w:eastAsia="CIDFont+F3"/>
                <w:color w:val="C00000"/>
                <w:lang w:eastAsia="ko-KR"/>
              </w:rPr>
              <w:t>(a)</w:t>
            </w:r>
          </w:p>
          <w:p w14:paraId="00348F4F" w14:textId="77777777" w:rsidR="0071718D" w:rsidRDefault="0071718D" w:rsidP="0071718D">
            <w:pPr>
              <w:widowControl w:val="0"/>
              <w:autoSpaceDE w:val="0"/>
              <w:autoSpaceDN w:val="0"/>
              <w:adjustRightInd w:val="0"/>
              <w:spacing w:line="276" w:lineRule="auto"/>
              <w:jc w:val="center"/>
              <w:rPr>
                <w:rFonts w:eastAsia="CIDFont+F3"/>
                <w:color w:val="C00000"/>
                <w:lang w:eastAsia="ko-KR"/>
              </w:rPr>
            </w:pPr>
          </w:p>
          <w:p w14:paraId="7B6A6F4F" w14:textId="77777777" w:rsidR="0071718D" w:rsidRDefault="0071718D" w:rsidP="0071718D">
            <w:pPr>
              <w:widowControl w:val="0"/>
              <w:autoSpaceDE w:val="0"/>
              <w:autoSpaceDN w:val="0"/>
              <w:adjustRightInd w:val="0"/>
              <w:spacing w:line="276" w:lineRule="auto"/>
              <w:jc w:val="center"/>
              <w:rPr>
                <w:rFonts w:eastAsia="CIDFont+F3"/>
                <w:color w:val="C00000"/>
                <w:lang w:eastAsia="ko-KR"/>
              </w:rPr>
            </w:pPr>
            <w:r w:rsidRPr="00EA68FF">
              <w:rPr>
                <w:rFonts w:eastAsia="CIDFont+F3"/>
                <w:noProof/>
                <w:color w:val="C00000"/>
                <w:lang w:eastAsia="ko-KR"/>
              </w:rPr>
              <w:lastRenderedPageBreak/>
              <w:drawing>
                <wp:inline distT="0" distB="0" distL="0" distR="0" wp14:anchorId="7F17011B" wp14:editId="30925348">
                  <wp:extent cx="2852016" cy="3330000"/>
                  <wp:effectExtent l="0" t="0" r="5715" b="3810"/>
                  <wp:docPr id="1572611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11785" name=""/>
                          <pic:cNvPicPr/>
                        </pic:nvPicPr>
                        <pic:blipFill rotWithShape="1">
                          <a:blip r:embed="rId13"/>
                          <a:srcRect t="4328"/>
                          <a:stretch>
                            <a:fillRect/>
                          </a:stretch>
                        </pic:blipFill>
                        <pic:spPr bwMode="auto">
                          <a:xfrm>
                            <a:off x="0" y="0"/>
                            <a:ext cx="2852016" cy="3330000"/>
                          </a:xfrm>
                          <a:prstGeom prst="rect">
                            <a:avLst/>
                          </a:prstGeom>
                          <a:ln>
                            <a:noFill/>
                          </a:ln>
                          <a:extLst>
                            <a:ext uri="{53640926-AAD7-44D8-BBD7-CCE9431645EC}">
                              <a14:shadowObscured xmlns:a14="http://schemas.microsoft.com/office/drawing/2010/main"/>
                            </a:ext>
                          </a:extLst>
                        </pic:spPr>
                      </pic:pic>
                    </a:graphicData>
                  </a:graphic>
                </wp:inline>
              </w:drawing>
            </w:r>
          </w:p>
          <w:p w14:paraId="3D3D30F2" w14:textId="77777777" w:rsidR="0071718D" w:rsidRDefault="0071718D" w:rsidP="0071718D">
            <w:pPr>
              <w:widowControl w:val="0"/>
              <w:autoSpaceDE w:val="0"/>
              <w:autoSpaceDN w:val="0"/>
              <w:adjustRightInd w:val="0"/>
              <w:spacing w:line="276" w:lineRule="auto"/>
              <w:jc w:val="center"/>
              <w:rPr>
                <w:rFonts w:eastAsia="CIDFont+F3"/>
                <w:color w:val="C00000"/>
                <w:lang w:eastAsia="ko-KR"/>
              </w:rPr>
            </w:pPr>
            <w:r>
              <w:rPr>
                <w:rFonts w:eastAsia="CIDFont+F3"/>
                <w:color w:val="C00000"/>
                <w:lang w:eastAsia="ko-KR"/>
              </w:rPr>
              <w:t>(b)</w:t>
            </w:r>
          </w:p>
          <w:p w14:paraId="7DA31F37" w14:textId="6F8B96E4" w:rsidR="0071718D" w:rsidRDefault="0071718D" w:rsidP="0071718D">
            <w:pPr>
              <w:widowControl w:val="0"/>
              <w:autoSpaceDE w:val="0"/>
              <w:autoSpaceDN w:val="0"/>
              <w:adjustRightInd w:val="0"/>
              <w:spacing w:line="276" w:lineRule="auto"/>
              <w:jc w:val="both"/>
              <w:rPr>
                <w:b/>
                <w:color w:val="C00000"/>
              </w:rPr>
            </w:pPr>
            <w:r>
              <w:rPr>
                <w:rFonts w:eastAsia="CIDFont+F3"/>
                <w:color w:val="C00000"/>
                <w:lang w:eastAsia="ko-KR"/>
              </w:rPr>
              <w:t xml:space="preserve">Fig. 13. </w:t>
            </w:r>
            <w:r w:rsidRPr="00EA68FF">
              <w:rPr>
                <w:rFonts w:eastAsia="CIDFont+F3"/>
                <w:color w:val="C00000"/>
                <w:lang w:eastAsia="ko-KR"/>
              </w:rPr>
              <w:t xml:space="preserve">Key </w:t>
            </w:r>
            <w:r>
              <w:rPr>
                <w:rFonts w:eastAsia="CIDFont+F3"/>
                <w:color w:val="C00000"/>
                <w:lang w:eastAsia="ko-KR"/>
              </w:rPr>
              <w:t xml:space="preserve">simulated </w:t>
            </w:r>
            <w:r w:rsidRPr="00EA68FF">
              <w:rPr>
                <w:rFonts w:eastAsia="CIDFont+F3"/>
                <w:color w:val="C00000"/>
                <w:lang w:eastAsia="ko-KR"/>
              </w:rPr>
              <w:t xml:space="preserve">PFC </w:t>
            </w:r>
            <w:r>
              <w:rPr>
                <w:rFonts w:eastAsia="CIDFont+F3"/>
                <w:color w:val="C00000"/>
                <w:lang w:eastAsia="ko-KR"/>
              </w:rPr>
              <w:t>w</w:t>
            </w:r>
            <w:r w:rsidRPr="00EA68FF">
              <w:rPr>
                <w:rFonts w:eastAsia="CIDFont+F3"/>
                <w:color w:val="C00000"/>
                <w:lang w:eastAsia="ko-KR"/>
              </w:rPr>
              <w:t>aveforms of the proposed two-phase interleaved</w:t>
            </w:r>
            <w:r>
              <w:rPr>
                <w:rFonts w:eastAsia="CIDFont+F3"/>
                <w:color w:val="C00000"/>
                <w:lang w:eastAsia="ko-KR"/>
              </w:rPr>
              <w:t xml:space="preserve"> </w:t>
            </w:r>
            <w:r w:rsidRPr="00EA68FF">
              <w:rPr>
                <w:rFonts w:eastAsia="CIDFont+F3"/>
                <w:color w:val="C00000"/>
                <w:lang w:eastAsia="ko-KR"/>
              </w:rPr>
              <w:t xml:space="preserve">flyback rectifier </w:t>
            </w:r>
            <w:r>
              <w:rPr>
                <w:rFonts w:eastAsia="CIDFont+F3"/>
                <w:color w:val="C00000"/>
                <w:lang w:eastAsia="ko-KR"/>
              </w:rPr>
              <w:t xml:space="preserve">with </w:t>
            </w:r>
            <w:r>
              <w:rPr>
                <w:rFonts w:eastAsia="CIDFont+F3"/>
                <w:i/>
                <w:iCs/>
                <w:color w:val="C00000"/>
                <w:lang w:eastAsia="ko-KR"/>
              </w:rPr>
              <w:t>v</w:t>
            </w:r>
            <w:r>
              <w:rPr>
                <w:rFonts w:eastAsia="CIDFont+F3"/>
                <w:color w:val="C00000"/>
                <w:vertAlign w:val="subscript"/>
                <w:lang w:eastAsia="ko-KR"/>
              </w:rPr>
              <w:t>in</w:t>
            </w:r>
            <w:r w:rsidRPr="00D5139A">
              <w:rPr>
                <w:rFonts w:eastAsia="CIDFont+F3"/>
                <w:i/>
                <w:iCs/>
                <w:color w:val="C00000"/>
                <w:lang w:eastAsia="ko-KR"/>
              </w:rPr>
              <w:t>,</w:t>
            </w:r>
            <w:r>
              <w:rPr>
                <w:rFonts w:eastAsia="CIDFont+F3"/>
                <w:i/>
                <w:iCs/>
                <w:color w:val="C00000"/>
                <w:lang w:eastAsia="ko-KR"/>
              </w:rPr>
              <w:t xml:space="preserve"> V</w:t>
            </w:r>
            <w:r>
              <w:rPr>
                <w:rFonts w:eastAsia="CIDFont+F3"/>
                <w:color w:val="C00000"/>
                <w:vertAlign w:val="subscript"/>
                <w:lang w:eastAsia="ko-KR"/>
              </w:rPr>
              <w:t>out</w:t>
            </w:r>
            <w:r>
              <w:rPr>
                <w:rFonts w:eastAsia="CIDFont+F3"/>
                <w:color w:val="C00000"/>
                <w:lang w:eastAsia="ko-KR"/>
              </w:rPr>
              <w:t xml:space="preserve">, and </w:t>
            </w:r>
            <w:r>
              <w:rPr>
                <w:rFonts w:eastAsia="CIDFont+F3"/>
                <w:i/>
                <w:iCs/>
                <w:color w:val="C00000"/>
                <w:lang w:eastAsia="ko-KR"/>
              </w:rPr>
              <w:t>P</w:t>
            </w:r>
            <w:r>
              <w:rPr>
                <w:rFonts w:eastAsia="CIDFont+F3"/>
                <w:color w:val="C00000"/>
                <w:vertAlign w:val="subscript"/>
                <w:lang w:eastAsia="ko-KR"/>
              </w:rPr>
              <w:t xml:space="preserve">O </w:t>
            </w:r>
            <w:r>
              <w:rPr>
                <w:rFonts w:eastAsia="CIDFont+F3"/>
                <w:color w:val="C00000"/>
                <w:lang w:eastAsia="ko-KR"/>
              </w:rPr>
              <w:t>of: (a) 100 V</w:t>
            </w:r>
            <w:r>
              <w:rPr>
                <w:rFonts w:eastAsia="CIDFont+F3"/>
                <w:color w:val="C00000"/>
                <w:vertAlign w:val="subscript"/>
                <w:lang w:eastAsia="ko-KR"/>
              </w:rPr>
              <w:t>rms</w:t>
            </w:r>
            <w:r>
              <w:rPr>
                <w:rFonts w:eastAsia="CIDFont+F3"/>
                <w:color w:val="C00000"/>
                <w:lang w:eastAsia="ko-KR"/>
              </w:rPr>
              <w:t>, 48 V, and 240 W and (b) 240 V</w:t>
            </w:r>
            <w:r>
              <w:rPr>
                <w:rFonts w:eastAsia="CIDFont+F3"/>
                <w:color w:val="C00000"/>
                <w:vertAlign w:val="subscript"/>
                <w:lang w:eastAsia="ko-KR"/>
              </w:rPr>
              <w:t>rms</w:t>
            </w:r>
            <w:r>
              <w:rPr>
                <w:rFonts w:eastAsia="CIDFont+F3"/>
                <w:color w:val="C00000"/>
                <w:lang w:eastAsia="ko-KR"/>
              </w:rPr>
              <w:t>, 48 V, and 240 W.</w:t>
            </w:r>
          </w:p>
        </w:tc>
      </w:tr>
    </w:tbl>
    <w:p w14:paraId="210E68FE" w14:textId="412BEB45" w:rsidR="00831DEA" w:rsidRDefault="00831DEA" w:rsidP="009E20B7">
      <w:pPr>
        <w:spacing w:after="200" w:line="276" w:lineRule="auto"/>
        <w:rPr>
          <w:rFonts w:eastAsia="Batang"/>
          <w:szCs w:val="20"/>
          <w:lang w:eastAsia="en-US"/>
        </w:rPr>
      </w:pPr>
    </w:p>
    <w:p w14:paraId="4CED7D53" w14:textId="77777777" w:rsidR="00831DEA" w:rsidRDefault="00831DEA">
      <w:pPr>
        <w:spacing w:after="200" w:line="276" w:lineRule="auto"/>
        <w:rPr>
          <w:rFonts w:eastAsia="Batang"/>
          <w:szCs w:val="20"/>
          <w:lang w:eastAsia="en-US"/>
        </w:rPr>
      </w:pPr>
      <w:r>
        <w:rPr>
          <w:rFonts w:eastAsia="Batang"/>
          <w:szCs w:val="20"/>
          <w:lang w:eastAsia="en-US"/>
        </w:rPr>
        <w:br w:type="page"/>
      </w:r>
    </w:p>
    <w:p w14:paraId="634BC5C0" w14:textId="4F8D0054" w:rsidR="00DF443D" w:rsidRPr="00F904F7" w:rsidRDefault="00E145F8" w:rsidP="009E20B7">
      <w:pPr>
        <w:pStyle w:val="Style2"/>
        <w:spacing w:line="276" w:lineRule="auto"/>
        <w:rPr>
          <w:color w:val="C00000"/>
        </w:rPr>
      </w:pPr>
      <w:r w:rsidRPr="00E145F8">
        <w:lastRenderedPageBreak/>
        <w:t>The added time-domain analysis satisfactorily explains the variation over one line cycle. Nevertheless, the manuscript should also clarify the variation of peak switch current and peak flux density when the RMS input voltage changes from 100 to 240 V, including the corresponding duty-cycle adjustment. Please identify the actual worst-case operating condition for switch current and core flux density.</w:t>
      </w:r>
    </w:p>
    <w:p w14:paraId="37BF35AF" w14:textId="62C101E4" w:rsidR="00A03FF8" w:rsidRPr="0038263A" w:rsidRDefault="00A03FF8" w:rsidP="009E20B7">
      <w:pPr>
        <w:spacing w:after="200" w:line="276" w:lineRule="auto"/>
        <w:ind w:left="360"/>
        <w:jc w:val="both"/>
        <w:rPr>
          <w:rFonts w:eastAsia="CIDFont+F3"/>
          <w:color w:val="C00000"/>
          <w:lang w:eastAsia="ko-KR"/>
        </w:rPr>
      </w:pPr>
      <w:r w:rsidRPr="0038263A">
        <w:rPr>
          <w:rFonts w:eastAsia="CIDFont+F3"/>
          <w:color w:val="C00000"/>
          <w:lang w:eastAsia="ko-KR"/>
        </w:rPr>
        <w:sym w:font="Wingdings" w:char="F0E0"/>
      </w:r>
      <w:r w:rsidRPr="0038263A">
        <w:rPr>
          <w:rFonts w:eastAsia="CIDFont+F3"/>
          <w:color w:val="C00000"/>
          <w:lang w:eastAsia="ko-KR"/>
        </w:rPr>
        <w:t xml:space="preserve"> </w:t>
      </w:r>
      <w:r w:rsidR="00917FE8" w:rsidRPr="00917FE8">
        <w:rPr>
          <w:rFonts w:eastAsiaTheme="minorEastAsia"/>
          <w:color w:val="C00000"/>
        </w:rPr>
        <w:t xml:space="preserve">We sincerely thank the reviewer for the valuable feedback and for acknowledging the clarity of our </w:t>
      </w:r>
      <w:r w:rsidR="00917FE8">
        <w:rPr>
          <w:rFonts w:eastAsiaTheme="minorEastAsia"/>
          <w:color w:val="C00000"/>
        </w:rPr>
        <w:t>revised theoretical analysis</w:t>
      </w:r>
      <w:r w:rsidR="00917FE8">
        <w:rPr>
          <w:rFonts w:eastAsia="CIDFont+F3"/>
          <w:color w:val="C00000"/>
          <w:lang w:eastAsia="ko-KR"/>
        </w:rPr>
        <w:t xml:space="preserve">. </w:t>
      </w:r>
      <w:r w:rsidRPr="0038263A">
        <w:rPr>
          <w:rFonts w:eastAsia="CIDFont+F3"/>
          <w:color w:val="C00000"/>
          <w:lang w:eastAsia="ko-KR"/>
        </w:rPr>
        <w:t>We completely agree that clarifying the component stresses across the universal input voltage range (100 V</w:t>
      </w:r>
      <w:r w:rsidR="00237CE1">
        <w:rPr>
          <w:rFonts w:eastAsia="CIDFont+F3"/>
          <w:color w:val="C00000"/>
          <w:vertAlign w:val="subscript"/>
          <w:lang w:eastAsia="ko-KR"/>
        </w:rPr>
        <w:t>rms</w:t>
      </w:r>
      <w:r w:rsidRPr="0038263A">
        <w:rPr>
          <w:rFonts w:eastAsia="CIDFont+F3"/>
          <w:color w:val="C00000"/>
          <w:lang w:eastAsia="ko-KR"/>
        </w:rPr>
        <w:t xml:space="preserve"> to 240 V</w:t>
      </w:r>
      <w:r w:rsidR="00237CE1">
        <w:rPr>
          <w:rFonts w:eastAsia="CIDFont+F3"/>
          <w:color w:val="C00000"/>
          <w:vertAlign w:val="subscript"/>
          <w:lang w:eastAsia="ko-KR"/>
        </w:rPr>
        <w:t>rms</w:t>
      </w:r>
      <w:r w:rsidRPr="0038263A">
        <w:rPr>
          <w:rFonts w:eastAsia="CIDFont+F3"/>
          <w:color w:val="C00000"/>
          <w:lang w:eastAsia="ko-KR"/>
        </w:rPr>
        <w:t>) provides a more comprehensive understanding of the</w:t>
      </w:r>
      <w:r w:rsidR="00237CE1">
        <w:rPr>
          <w:rFonts w:eastAsia="CIDFont+F3"/>
          <w:color w:val="C00000"/>
          <w:lang w:eastAsia="ko-KR"/>
        </w:rPr>
        <w:t xml:space="preserve"> operating limits of the converter as a whole</w:t>
      </w:r>
      <w:r w:rsidRPr="0038263A">
        <w:rPr>
          <w:rFonts w:eastAsia="CIDFont+F3"/>
          <w:color w:val="C00000"/>
          <w:lang w:eastAsia="ko-KR"/>
        </w:rPr>
        <w:t>.</w:t>
      </w:r>
    </w:p>
    <w:p w14:paraId="3D7B48F3" w14:textId="70F69A54" w:rsidR="00A03FF8" w:rsidRPr="0038263A" w:rsidRDefault="00A03FF8" w:rsidP="009E20B7">
      <w:pPr>
        <w:spacing w:after="200" w:line="276" w:lineRule="auto"/>
        <w:ind w:left="360"/>
        <w:jc w:val="both"/>
        <w:rPr>
          <w:rFonts w:eastAsia="CIDFont+F3"/>
          <w:color w:val="C00000"/>
          <w:lang w:eastAsia="ko-KR"/>
        </w:rPr>
      </w:pPr>
      <w:r w:rsidRPr="0038263A">
        <w:rPr>
          <w:rFonts w:eastAsia="CIDFont+F3"/>
          <w:color w:val="C00000"/>
          <w:lang w:eastAsia="ko-KR"/>
        </w:rPr>
        <w:t xml:space="preserve">To address the variation in peak switch current and peak flux density, we must look at how the duty cycle </w:t>
      </w:r>
      <w:r w:rsidR="002713E1">
        <w:rPr>
          <w:rFonts w:eastAsia="CIDFont+F3"/>
          <w:i/>
          <w:iCs/>
          <w:color w:val="C00000"/>
          <w:lang w:eastAsia="ko-KR"/>
        </w:rPr>
        <w:t>D</w:t>
      </w:r>
      <w:r w:rsidRPr="0038263A">
        <w:rPr>
          <w:rFonts w:eastAsia="CIDFont+F3"/>
          <w:color w:val="C00000"/>
          <w:lang w:eastAsia="ko-KR"/>
        </w:rPr>
        <w:t xml:space="preserve"> adjusts with the RMS input voltage</w:t>
      </w:r>
      <w:r w:rsidR="002713E1">
        <w:rPr>
          <w:rFonts w:eastAsia="CIDFont+F3"/>
          <w:color w:val="C00000"/>
          <w:lang w:eastAsia="ko-KR"/>
        </w:rPr>
        <w:t xml:space="preserve"> </w:t>
      </w:r>
      <w:r w:rsidR="002713E1">
        <w:rPr>
          <w:rFonts w:eastAsia="CIDFont+F3"/>
          <w:i/>
          <w:iCs/>
          <w:color w:val="C00000"/>
          <w:lang w:eastAsia="ko-KR"/>
        </w:rPr>
        <w:t>v</w:t>
      </w:r>
      <w:r w:rsidR="002713E1">
        <w:rPr>
          <w:rFonts w:eastAsia="CIDFont+F3"/>
          <w:color w:val="C00000"/>
          <w:vertAlign w:val="subscript"/>
          <w:lang w:eastAsia="ko-KR"/>
        </w:rPr>
        <w:t>in</w:t>
      </w:r>
      <w:r w:rsidRPr="0038263A">
        <w:rPr>
          <w:rFonts w:eastAsia="CIDFont+F3"/>
          <w:color w:val="C00000"/>
          <w:lang w:eastAsia="ko-KR"/>
        </w:rPr>
        <w:t>. In a</w:t>
      </w:r>
      <w:r w:rsidR="00237CE1">
        <w:rPr>
          <w:rFonts w:eastAsia="CIDFont+F3"/>
          <w:color w:val="C00000"/>
          <w:lang w:eastAsia="ko-KR"/>
        </w:rPr>
        <w:t xml:space="preserve"> two-phase interleaved flyback</w:t>
      </w:r>
      <w:r w:rsidRPr="0038263A">
        <w:rPr>
          <w:rFonts w:eastAsia="CIDFont+F3"/>
          <w:color w:val="C00000"/>
          <w:lang w:eastAsia="ko-KR"/>
        </w:rPr>
        <w:t xml:space="preserve"> PFC</w:t>
      </w:r>
      <w:r w:rsidR="00237CE1">
        <w:rPr>
          <w:rFonts w:eastAsia="CIDFont+F3"/>
          <w:color w:val="C00000"/>
          <w:lang w:eastAsia="ko-KR"/>
        </w:rPr>
        <w:t xml:space="preserve"> rectifier operating in DCM delivering constant output power</w:t>
      </w:r>
      <w:r w:rsidR="002713E1">
        <w:rPr>
          <w:rFonts w:eastAsia="CIDFont+F3"/>
          <w:color w:val="C00000"/>
          <w:lang w:eastAsia="ko-KR"/>
        </w:rPr>
        <w:t xml:space="preserve"> </w:t>
      </w:r>
      <w:r w:rsidR="002713E1">
        <w:rPr>
          <w:rFonts w:eastAsia="CIDFont+F3"/>
          <w:i/>
          <w:iCs/>
          <w:color w:val="C00000"/>
          <w:lang w:eastAsia="ko-KR"/>
        </w:rPr>
        <w:t>P</w:t>
      </w:r>
      <w:r w:rsidR="002713E1">
        <w:rPr>
          <w:rFonts w:eastAsia="CIDFont+F3"/>
          <w:color w:val="C00000"/>
          <w:vertAlign w:val="subscript"/>
          <w:lang w:eastAsia="ko-KR"/>
        </w:rPr>
        <w:t>O</w:t>
      </w:r>
      <w:r w:rsidR="002713E1">
        <w:rPr>
          <w:rFonts w:eastAsia="CIDFont+F3"/>
          <w:i/>
          <w:iCs/>
          <w:color w:val="C00000"/>
          <w:lang w:eastAsia="ko-KR"/>
        </w:rPr>
        <w:t xml:space="preserve"> </w:t>
      </w:r>
      <w:r w:rsidR="00237CE1">
        <w:rPr>
          <w:rFonts w:eastAsia="CIDFont+F3"/>
          <w:color w:val="C00000"/>
          <w:lang w:eastAsia="ko-KR"/>
        </w:rPr>
        <w:t xml:space="preserve">under the same magnetizing inductance </w:t>
      </w:r>
      <w:r w:rsidR="002713E1">
        <w:rPr>
          <w:rFonts w:eastAsia="CIDFont+F3"/>
          <w:i/>
          <w:iCs/>
          <w:color w:val="C00000"/>
          <w:lang w:eastAsia="ko-KR"/>
        </w:rPr>
        <w:t>L</w:t>
      </w:r>
      <w:r w:rsidR="002713E1">
        <w:rPr>
          <w:rFonts w:eastAsia="CIDFont+F3"/>
          <w:color w:val="C00000"/>
          <w:vertAlign w:val="subscript"/>
          <w:lang w:eastAsia="ko-KR"/>
        </w:rPr>
        <w:t>m</w:t>
      </w:r>
      <w:r w:rsidR="00237CE1">
        <w:rPr>
          <w:rFonts w:eastAsia="CIDFont+F3"/>
          <w:color w:val="C00000"/>
          <w:lang w:eastAsia="ko-KR"/>
        </w:rPr>
        <w:t xml:space="preserve"> and same switching period</w:t>
      </w:r>
      <w:r w:rsidR="002713E1">
        <w:rPr>
          <w:rFonts w:eastAsia="CIDFont+F3"/>
          <w:color w:val="C00000"/>
          <w:lang w:eastAsia="ko-KR"/>
        </w:rPr>
        <w:t xml:space="preserve"> </w:t>
      </w:r>
      <w:r w:rsidR="002713E1">
        <w:rPr>
          <w:rFonts w:eastAsia="CIDFont+F3"/>
          <w:i/>
          <w:iCs/>
          <w:color w:val="C00000"/>
          <w:lang w:eastAsia="ko-KR"/>
        </w:rPr>
        <w:t>T</w:t>
      </w:r>
      <w:r w:rsidR="002713E1">
        <w:rPr>
          <w:rFonts w:eastAsia="CIDFont+F3"/>
          <w:color w:val="C00000"/>
          <w:vertAlign w:val="subscript"/>
          <w:lang w:eastAsia="ko-KR"/>
        </w:rPr>
        <w:t>s</w:t>
      </w:r>
      <w:r w:rsidRPr="0038263A">
        <w:rPr>
          <w:rFonts w:eastAsia="CIDFont+F3"/>
          <w:color w:val="C00000"/>
          <w:lang w:eastAsia="ko-KR"/>
        </w:rPr>
        <w:t xml:space="preserve">, </w:t>
      </w:r>
      <w:r w:rsidR="002713E1">
        <w:rPr>
          <w:rFonts w:eastAsia="CIDFont+F3"/>
          <w:i/>
          <w:iCs/>
          <w:color w:val="C00000"/>
          <w:lang w:eastAsia="ko-KR"/>
        </w:rPr>
        <w:t>D</w:t>
      </w:r>
      <w:r w:rsidR="00237CE1">
        <w:rPr>
          <w:rFonts w:eastAsia="CIDFont+F3"/>
          <w:i/>
          <w:iCs/>
          <w:color w:val="C00000"/>
          <w:lang w:eastAsia="ko-KR"/>
        </w:rPr>
        <w:t xml:space="preserve"> </w:t>
      </w:r>
      <w:r w:rsidRPr="0038263A">
        <w:rPr>
          <w:rFonts w:eastAsia="CIDFont+F3"/>
          <w:color w:val="C00000"/>
          <w:lang w:eastAsia="ko-KR"/>
        </w:rPr>
        <w:t xml:space="preserve">is inversely proportional to the peak input voltage </w:t>
      </w:r>
      <m:oMath>
        <m:sSub>
          <m:sSubPr>
            <m:ctrlPr>
              <w:rPr>
                <w:rFonts w:ascii="Cambria Math" w:eastAsia="CIDFont+F3" w:hAnsi="Cambria Math"/>
                <w:i/>
                <w:iCs/>
                <w:color w:val="C00000"/>
                <w:lang w:eastAsia="ko-KR"/>
              </w:rPr>
            </m:ctrlPr>
          </m:sSubPr>
          <m:e>
            <m:r>
              <m:rPr>
                <m:nor/>
              </m:rPr>
              <w:rPr>
                <w:rFonts w:eastAsia="CIDFont+F3"/>
                <w:i/>
                <w:iCs/>
                <w:color w:val="C00000"/>
                <w:lang w:eastAsia="ko-KR"/>
              </w:rPr>
              <m:t>V</m:t>
            </m:r>
          </m:e>
          <m:sub>
            <m:r>
              <m:rPr>
                <m:nor/>
              </m:rPr>
              <w:rPr>
                <w:rFonts w:eastAsia="CIDFont+F3"/>
                <w:i/>
                <w:iCs/>
                <w:color w:val="C00000"/>
                <w:lang w:eastAsia="ko-KR"/>
              </w:rPr>
              <m:t>i</m:t>
            </m:r>
            <m:sSub>
              <m:sSubPr>
                <m:ctrlPr>
                  <w:rPr>
                    <w:rFonts w:ascii="Cambria Math" w:eastAsia="CIDFont+F3" w:hAnsi="Cambria Math"/>
                    <w:i/>
                    <w:iCs/>
                    <w:color w:val="C00000"/>
                    <w:lang w:eastAsia="ko-KR"/>
                  </w:rPr>
                </m:ctrlPr>
              </m:sSubPr>
              <m:e>
                <m:r>
                  <m:rPr>
                    <m:nor/>
                  </m:rPr>
                  <w:rPr>
                    <w:rFonts w:eastAsia="CIDFont+F3"/>
                    <w:i/>
                    <w:iCs/>
                    <w:color w:val="C00000"/>
                    <w:lang w:eastAsia="ko-KR"/>
                  </w:rPr>
                  <m:t>n</m:t>
                </m:r>
              </m:e>
              <m:sub>
                <m:r>
                  <m:rPr>
                    <m:nor/>
                  </m:rPr>
                  <w:rPr>
                    <w:rFonts w:eastAsia="CIDFont+F3"/>
                    <w:i/>
                    <w:iCs/>
                    <w:color w:val="C00000"/>
                    <w:lang w:eastAsia="ko-KR"/>
                  </w:rPr>
                  <m:t>max</m:t>
                </m:r>
              </m:sub>
            </m:sSub>
          </m:sub>
        </m:sSub>
      </m:oMath>
      <w:r w:rsidR="00237CE1">
        <w:rPr>
          <w:rFonts w:eastAsia="CIDFont+F3"/>
          <w:color w:val="C00000"/>
          <w:lang w:eastAsia="ko-KR"/>
        </w:rPr>
        <w:t xml:space="preserve"> </w:t>
      </w:r>
      <w:r w:rsidRPr="0038263A">
        <w:rPr>
          <w:rFonts w:eastAsia="CIDFont+F3"/>
          <w:color w:val="C00000"/>
          <w:lang w:eastAsia="ko-KR"/>
        </w:rPr>
        <w:t>governed by</w:t>
      </w:r>
      <w:r w:rsidR="00D54DB2">
        <w:rPr>
          <w:rFonts w:eastAsia="CIDFont+F3"/>
          <w:color w:val="C00000"/>
          <w:lang w:eastAsia="ko-KR"/>
        </w:rPr>
        <w:t xml:space="preserve"> (30) in the manuscript, which directly follows from </w:t>
      </w:r>
      <w:r w:rsidR="00FE57F1">
        <w:rPr>
          <w:rFonts w:eastAsia="CIDFont+F3"/>
          <w:color w:val="C00000"/>
          <w:lang w:eastAsia="ko-KR"/>
        </w:rPr>
        <w:t xml:space="preserve">reference </w:t>
      </w:r>
      <w:r w:rsidR="00D54DB2">
        <w:rPr>
          <w:rFonts w:eastAsia="CIDFont+F3"/>
          <w:color w:val="C00000"/>
          <w:lang w:eastAsia="ko-KR"/>
        </w:rPr>
        <w:t>[6]</w:t>
      </w:r>
      <w:r w:rsidR="00FE57F1">
        <w:rPr>
          <w:rFonts w:eastAsia="CIDFont+F3"/>
          <w:color w:val="C00000"/>
          <w:lang w:eastAsia="ko-KR"/>
        </w:rPr>
        <w:t xml:space="preserve"> of the manuscript</w:t>
      </w:r>
      <w:r w:rsidRPr="0038263A">
        <w:rPr>
          <w:rFonts w:eastAsia="CIDFont+F3"/>
          <w:color w:val="C00000"/>
          <w:lang w:eastAsia="ko-KR"/>
        </w:rPr>
        <w:t>:</w:t>
      </w:r>
    </w:p>
    <w:p w14:paraId="3DAA6BF8" w14:textId="4105D948" w:rsidR="00A03FF8" w:rsidRPr="0038263A" w:rsidRDefault="0038263A" w:rsidP="009E20B7">
      <w:pPr>
        <w:spacing w:after="200" w:line="276" w:lineRule="auto"/>
        <w:ind w:left="360"/>
        <w:jc w:val="both"/>
        <w:rPr>
          <w:rFonts w:eastAsia="CIDFont+F3"/>
          <w:color w:val="C00000"/>
          <w:lang w:eastAsia="ko-KR"/>
        </w:rPr>
      </w:pPr>
      <m:oMathPara>
        <m:oMath>
          <m:r>
            <w:rPr>
              <w:rFonts w:ascii="Cambria Math" w:eastAsia="CIDFont+F3" w:hAnsi="Cambria Math"/>
              <w:color w:val="C00000"/>
              <w:lang w:eastAsia="ko-KR"/>
            </w:rPr>
            <m:t>D=</m:t>
          </m:r>
          <m:f>
            <m:fPr>
              <m:ctrlPr>
                <w:rPr>
                  <w:rFonts w:ascii="Cambria Math" w:eastAsia="CIDFont+F3" w:hAnsi="Cambria Math"/>
                  <w:color w:val="C00000"/>
                  <w:lang w:eastAsia="ko-KR"/>
                </w:rPr>
              </m:ctrlPr>
            </m:fPr>
            <m:num>
              <m:r>
                <w:rPr>
                  <w:rFonts w:ascii="Cambria Math" w:eastAsia="CIDFont+F3" w:hAnsi="Cambria Math"/>
                  <w:color w:val="C00000"/>
                  <w:lang w:eastAsia="ko-KR"/>
                </w:rPr>
                <m:t>2</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den>
          </m:f>
          <m:rad>
            <m:radPr>
              <m:degHide m:val="1"/>
              <m:ctrlPr>
                <w:rPr>
                  <w:rFonts w:ascii="Cambria Math" w:eastAsia="CIDFont+F3" w:hAnsi="Cambria Math"/>
                  <w:color w:val="C00000"/>
                  <w:lang w:eastAsia="ko-KR"/>
                </w:rPr>
              </m:ctrlPr>
            </m:radPr>
            <m:deg/>
            <m:e>
              <m:f>
                <m:fPr>
                  <m:ctrlPr>
                    <w:rPr>
                      <w:rFonts w:ascii="Cambria Math" w:eastAsia="CIDFont+F3" w:hAnsi="Cambria Math"/>
                      <w:color w:val="C00000"/>
                      <w:lang w:eastAsia="ko-KR"/>
                    </w:rPr>
                  </m:ctrlPr>
                </m:fPr>
                <m:num>
                  <m:r>
                    <w:rPr>
                      <w:rFonts w:ascii="Cambria Math" w:eastAsia="CIDFont+F3" w:hAnsi="Cambria Math"/>
                      <w:color w:val="C00000"/>
                      <w:lang w:eastAsia="ko-KR"/>
                    </w:rPr>
                    <m:t>0.5</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P</m:t>
                      </m:r>
                    </m:e>
                    <m:sub>
                      <m:r>
                        <w:rPr>
                          <w:rFonts w:ascii="Cambria Math" w:eastAsia="CIDFont+F3" w:hAnsi="Cambria Math"/>
                          <w:color w:val="C00000"/>
                          <w:lang w:eastAsia="ko-KR"/>
                        </w:rPr>
                        <m:t>o</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e>
          </m:rad>
        </m:oMath>
      </m:oMathPara>
    </w:p>
    <w:p w14:paraId="4DFCCCD4" w14:textId="05D42680" w:rsidR="00A03FF8" w:rsidRPr="0038263A" w:rsidRDefault="00A03FF8" w:rsidP="009E20B7">
      <w:pPr>
        <w:spacing w:after="200" w:line="276" w:lineRule="auto"/>
        <w:ind w:left="360"/>
        <w:jc w:val="both"/>
        <w:rPr>
          <w:rFonts w:eastAsia="CIDFont+F3"/>
          <w:color w:val="C00000"/>
          <w:lang w:eastAsia="ko-KR"/>
        </w:rPr>
      </w:pPr>
      <w:r w:rsidRPr="0038263A">
        <w:rPr>
          <w:rFonts w:eastAsia="CIDFont+F3"/>
          <w:color w:val="C00000"/>
          <w:lang w:eastAsia="ko-KR"/>
        </w:rPr>
        <w:t xml:space="preserve">When </w:t>
      </w:r>
      <w:r w:rsidR="002406D9" w:rsidRPr="002406D9">
        <w:rPr>
          <w:rFonts w:eastAsia="CIDFont+F3" w:hint="eastAsia"/>
          <w:i/>
          <w:iCs/>
          <w:color w:val="C00000"/>
          <w:lang w:eastAsia="ko-KR"/>
        </w:rPr>
        <w:t>V</w:t>
      </w:r>
      <w:r w:rsidR="002406D9" w:rsidRPr="002406D9">
        <w:rPr>
          <w:rFonts w:eastAsia="CIDFont+F3" w:hint="eastAsia"/>
          <w:i/>
          <w:iCs/>
          <w:color w:val="C00000"/>
          <w:vertAlign w:val="subscript"/>
          <w:lang w:eastAsia="ko-KR"/>
        </w:rPr>
        <w:t>in</w:t>
      </w:r>
      <w:r w:rsidRPr="0038263A">
        <w:rPr>
          <w:rFonts w:eastAsia="CIDFont+F3"/>
          <w:color w:val="C00000"/>
          <w:lang w:eastAsia="ko-KR"/>
        </w:rPr>
        <w:t xml:space="preserve"> </w:t>
      </w:r>
      <w:r w:rsidR="00237CE1">
        <w:rPr>
          <w:rFonts w:eastAsia="CIDFont+F3"/>
          <w:color w:val="C00000"/>
          <w:lang w:eastAsia="ko-KR"/>
        </w:rPr>
        <w:t xml:space="preserve">increases </w:t>
      </w:r>
      <w:r w:rsidRPr="0038263A">
        <w:rPr>
          <w:rFonts w:eastAsia="CIDFont+F3"/>
          <w:color w:val="C00000"/>
          <w:lang w:eastAsia="ko-KR"/>
        </w:rPr>
        <w:t>from 100 V</w:t>
      </w:r>
      <w:r w:rsidR="00237CE1">
        <w:rPr>
          <w:rFonts w:eastAsia="CIDFont+F3"/>
          <w:color w:val="C00000"/>
          <w:vertAlign w:val="subscript"/>
          <w:lang w:eastAsia="ko-KR"/>
        </w:rPr>
        <w:t>rms</w:t>
      </w:r>
      <w:r w:rsidRPr="0038263A">
        <w:rPr>
          <w:rFonts w:eastAsia="CIDFont+F3"/>
          <w:color w:val="C00000"/>
          <w:lang w:eastAsia="ko-KR"/>
        </w:rPr>
        <w:t xml:space="preserve"> to 240 </w:t>
      </w:r>
      <w:r w:rsidR="00237CE1" w:rsidRPr="0038263A">
        <w:rPr>
          <w:rFonts w:eastAsia="CIDFont+F3"/>
          <w:color w:val="C00000"/>
          <w:lang w:eastAsia="ko-KR"/>
        </w:rPr>
        <w:t>V</w:t>
      </w:r>
      <w:r w:rsidR="00237CE1">
        <w:rPr>
          <w:rFonts w:eastAsia="CIDFont+F3"/>
          <w:color w:val="C00000"/>
          <w:vertAlign w:val="subscript"/>
          <w:lang w:eastAsia="ko-KR"/>
        </w:rPr>
        <w:t>rms</w:t>
      </w:r>
      <w:r w:rsidRPr="0038263A">
        <w:rPr>
          <w:rFonts w:eastAsia="CIDFont+F3"/>
          <w:color w:val="C00000"/>
          <w:lang w:eastAsia="ko-KR"/>
        </w:rPr>
        <w:t xml:space="preserve">, </w:t>
      </w:r>
      <w:r w:rsidR="001D2ED5">
        <w:rPr>
          <w:rFonts w:eastAsia="CIDFont+F3"/>
          <w:color w:val="C00000"/>
          <w:lang w:eastAsia="ko-KR"/>
        </w:rPr>
        <w:t>if a</w:t>
      </w:r>
      <w:r w:rsidRPr="0038263A">
        <w:rPr>
          <w:rFonts w:eastAsia="CIDFont+F3"/>
          <w:color w:val="C00000"/>
          <w:lang w:eastAsia="ko-KR"/>
        </w:rPr>
        <w:t xml:space="preserve"> control loop </w:t>
      </w:r>
      <w:r w:rsidR="001D2ED5">
        <w:rPr>
          <w:rFonts w:eastAsia="CIDFont+F3"/>
          <w:color w:val="C00000"/>
          <w:lang w:eastAsia="ko-KR"/>
        </w:rPr>
        <w:t xml:space="preserve">is added, it will </w:t>
      </w:r>
      <w:r w:rsidRPr="0038263A">
        <w:rPr>
          <w:rFonts w:eastAsia="CIDFont+F3"/>
          <w:color w:val="C00000"/>
          <w:lang w:eastAsia="ko-KR"/>
        </w:rPr>
        <w:t xml:space="preserve">naturally </w:t>
      </w:r>
      <w:r w:rsidR="006F129A">
        <w:rPr>
          <w:rFonts w:eastAsia="CIDFont+F3"/>
          <w:color w:val="C00000"/>
          <w:lang w:eastAsia="ko-KR"/>
        </w:rPr>
        <w:t>decrease</w:t>
      </w:r>
      <w:r w:rsidRPr="0038263A">
        <w:rPr>
          <w:rFonts w:eastAsia="CIDFont+F3"/>
          <w:color w:val="C00000"/>
          <w:lang w:eastAsia="ko-KR"/>
        </w:rPr>
        <w:t xml:space="preserve"> </w:t>
      </w:r>
      <m:oMath>
        <m:r>
          <w:rPr>
            <w:rFonts w:ascii="Cambria Math" w:eastAsia="CIDFont+F3" w:hAnsi="Cambria Math"/>
            <w:color w:val="C00000"/>
            <w:lang w:eastAsia="ko-KR"/>
          </w:rPr>
          <m:t>D</m:t>
        </m:r>
      </m:oMath>
      <w:r w:rsidRPr="0038263A">
        <w:rPr>
          <w:rFonts w:eastAsia="CIDFont+F3"/>
          <w:color w:val="C00000"/>
          <w:lang w:eastAsia="ko-KR"/>
        </w:rPr>
        <w:t xml:space="preserve"> to maintain the same power transfer. If th</w:t>
      </w:r>
      <w:r w:rsidR="00237CE1">
        <w:rPr>
          <w:rFonts w:eastAsia="CIDFont+F3"/>
          <w:color w:val="C00000"/>
          <w:lang w:eastAsia="ko-KR"/>
        </w:rPr>
        <w:t xml:space="preserve">e </w:t>
      </w:r>
      <w:r w:rsidRPr="0038263A">
        <w:rPr>
          <w:rFonts w:eastAsia="CIDFont+F3"/>
          <w:color w:val="C00000"/>
          <w:lang w:eastAsia="ko-KR"/>
        </w:rPr>
        <w:t xml:space="preserve">adjusted </w:t>
      </w:r>
      <m:oMath>
        <m:r>
          <w:rPr>
            <w:rFonts w:ascii="Cambria Math" w:eastAsia="CIDFont+F3" w:hAnsi="Cambria Math"/>
            <w:color w:val="C00000"/>
            <w:lang w:eastAsia="ko-KR"/>
          </w:rPr>
          <m:t>D</m:t>
        </m:r>
      </m:oMath>
      <w:r w:rsidR="00237CE1">
        <w:rPr>
          <w:rFonts w:eastAsia="CIDFont+F3"/>
          <w:iCs/>
          <w:color w:val="C00000"/>
          <w:lang w:eastAsia="ko-KR"/>
        </w:rPr>
        <w:t xml:space="preserve"> </w:t>
      </w:r>
      <w:r w:rsidR="001D2ED5">
        <w:rPr>
          <w:rFonts w:eastAsia="CIDFont+F3"/>
          <w:color w:val="C00000"/>
          <w:lang w:eastAsia="ko-KR"/>
        </w:rPr>
        <w:t xml:space="preserve">is substituted </w:t>
      </w:r>
      <w:r w:rsidRPr="0038263A">
        <w:rPr>
          <w:rFonts w:eastAsia="CIDFont+F3"/>
          <w:color w:val="C00000"/>
          <w:lang w:eastAsia="ko-KR"/>
        </w:rPr>
        <w:t xml:space="preserve">into </w:t>
      </w:r>
      <w:r w:rsidR="00237CE1">
        <w:rPr>
          <w:rFonts w:eastAsia="CIDFont+F3"/>
          <w:color w:val="C00000"/>
          <w:lang w:eastAsia="ko-KR"/>
        </w:rPr>
        <w:t xml:space="preserve">(2) and (4) in the manuscript, the absolute peak switch current  </w:t>
      </w:r>
      <m:oMath>
        <m:sSub>
          <m:sSubPr>
            <m:ctrlPr>
              <w:rPr>
                <w:rFonts w:ascii="Cambria Math" w:eastAsia="CIDFont+F3" w:hAnsi="Cambria Math"/>
                <w:i/>
                <w:iCs/>
                <w:color w:val="C00000"/>
                <w:lang w:eastAsia="ko-KR"/>
              </w:rPr>
            </m:ctrlPr>
          </m:sSubPr>
          <m:e>
            <m:r>
              <m:rPr>
                <m:nor/>
              </m:rPr>
              <w:rPr>
                <w:rFonts w:eastAsia="CIDFont+F3"/>
                <w:i/>
                <w:iCs/>
                <w:color w:val="C00000"/>
                <w:lang w:eastAsia="ko-KR"/>
              </w:rPr>
              <m:t>I</m:t>
            </m:r>
          </m:e>
          <m:sub>
            <m:sSub>
              <m:sSubPr>
                <m:ctrlPr>
                  <w:rPr>
                    <w:rFonts w:ascii="Cambria Math" w:eastAsia="CIDFont+F3" w:hAnsi="Cambria Math"/>
                    <w:i/>
                    <w:iCs/>
                    <w:color w:val="C00000"/>
                    <w:lang w:eastAsia="ko-KR"/>
                  </w:rPr>
                </m:ctrlPr>
              </m:sSubPr>
              <m:e>
                <m:r>
                  <m:rPr>
                    <m:nor/>
                  </m:rPr>
                  <w:rPr>
                    <w:rFonts w:eastAsia="CIDFont+F3"/>
                    <w:i/>
                    <w:iCs/>
                    <w:color w:val="C00000"/>
                    <w:lang w:eastAsia="ko-KR"/>
                  </w:rPr>
                  <m:t>S</m:t>
                </m:r>
              </m:e>
              <m:sub>
                <m:r>
                  <m:rPr>
                    <m:nor/>
                  </m:rPr>
                  <w:rPr>
                    <w:rFonts w:eastAsia="CIDFont+F3"/>
                    <w:i/>
                    <w:iCs/>
                    <w:color w:val="C00000"/>
                    <w:lang w:eastAsia="ko-KR"/>
                  </w:rPr>
                  <m:t>pk</m:t>
                </m:r>
                <m:d>
                  <m:dPr>
                    <m:ctrlPr>
                      <w:rPr>
                        <w:rFonts w:ascii="Cambria Math" w:eastAsia="CIDFont+F3" w:hAnsi="Cambria Math"/>
                        <w:i/>
                        <w:iCs/>
                        <w:color w:val="C00000"/>
                        <w:lang w:eastAsia="ko-KR"/>
                      </w:rPr>
                    </m:ctrlPr>
                  </m:dPr>
                  <m:e>
                    <m:r>
                      <m:rPr>
                        <m:nor/>
                      </m:rPr>
                      <w:rPr>
                        <w:rFonts w:eastAsia="CIDFont+F3"/>
                        <w:i/>
                        <w:iCs/>
                        <w:color w:val="C00000"/>
                        <w:lang w:eastAsia="ko-KR"/>
                      </w:rPr>
                      <m:t>max</m:t>
                    </m:r>
                  </m:e>
                </m:d>
              </m:sub>
            </m:sSub>
          </m:sub>
        </m:sSub>
      </m:oMath>
      <w:r w:rsidR="00237CE1">
        <w:rPr>
          <w:rFonts w:eastAsia="CIDFont+F3"/>
          <w:color w:val="C00000"/>
          <w:lang w:eastAsia="ko-KR"/>
        </w:rPr>
        <w:t xml:space="preserve"> which is at the peak of the AC line cycle</w:t>
      </w:r>
      <w:r w:rsidR="00B31A0D">
        <w:rPr>
          <w:rFonts w:eastAsia="CIDFont+F3"/>
          <w:color w:val="C00000"/>
          <w:lang w:eastAsia="ko-KR"/>
        </w:rPr>
        <w:t>,</w:t>
      </w:r>
      <w:r w:rsidR="00237CE1">
        <w:rPr>
          <w:rFonts w:eastAsia="CIDFont+F3"/>
          <w:color w:val="C00000"/>
          <w:lang w:eastAsia="ko-KR"/>
        </w:rPr>
        <w:t xml:space="preserve"> is given as</w:t>
      </w:r>
      <w:r w:rsidRPr="0038263A">
        <w:rPr>
          <w:rFonts w:eastAsia="CIDFont+F3"/>
          <w:color w:val="C00000"/>
          <w:lang w:eastAsia="ko-KR"/>
        </w:rPr>
        <w:t>:</w:t>
      </w:r>
    </w:p>
    <w:p w14:paraId="764AC2A5" w14:textId="178DEC27" w:rsidR="00A03FF8" w:rsidRPr="0038263A" w:rsidRDefault="00000000" w:rsidP="009E20B7">
      <w:pPr>
        <w:spacing w:after="200" w:line="276" w:lineRule="auto"/>
        <w:ind w:left="360"/>
        <w:jc w:val="both"/>
        <w:rPr>
          <w:rFonts w:eastAsia="CIDFont+F3"/>
          <w:color w:val="C00000"/>
          <w:lang w:eastAsia="ko-KR"/>
        </w:rPr>
      </w:pPr>
      <m:oMathPara>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I</m:t>
              </m:r>
            </m:e>
            <m:sub>
              <m:sSub>
                <m:sSubPr>
                  <m:ctrlPr>
                    <w:rPr>
                      <w:rFonts w:ascii="Cambria Math" w:eastAsia="CIDFont+F3" w:hAnsi="Cambria Math"/>
                      <w:color w:val="C00000"/>
                      <w:lang w:eastAsia="ko-KR"/>
                    </w:rPr>
                  </m:ctrlPr>
                </m:sSubPr>
                <m:e>
                  <m:r>
                    <w:rPr>
                      <w:rFonts w:ascii="Cambria Math" w:eastAsia="CIDFont+F3" w:hAnsi="Cambria Math"/>
                      <w:color w:val="C00000"/>
                      <w:lang w:eastAsia="ko-KR"/>
                    </w:rPr>
                    <m:t>S</m:t>
                  </m:r>
                </m:e>
                <m:sub>
                  <m:r>
                    <w:rPr>
                      <w:rFonts w:ascii="Cambria Math" w:eastAsia="CIDFont+F3" w:hAnsi="Cambria Math"/>
                      <w:color w:val="C00000"/>
                      <w:lang w:eastAsia="ko-KR"/>
                    </w:rPr>
                    <m:t>pk</m:t>
                  </m:r>
                  <m:d>
                    <m:dPr>
                      <m:ctrlPr>
                        <w:rPr>
                          <w:rFonts w:ascii="Cambria Math" w:eastAsia="CIDFont+F3" w:hAnsi="Cambria Math"/>
                          <w:color w:val="C00000"/>
                          <w:lang w:eastAsia="ko-KR"/>
                        </w:rPr>
                      </m:ctrlPr>
                    </m:dPr>
                    <m:e>
                      <m:r>
                        <w:rPr>
                          <w:rFonts w:ascii="Cambria Math" w:eastAsia="CIDFont+F3" w:hAnsi="Cambria Math"/>
                          <w:color w:val="C00000"/>
                          <w:lang w:eastAsia="ko-KR"/>
                        </w:rPr>
                        <m:t>max</m:t>
                      </m:r>
                    </m:e>
                  </m:d>
                </m:sub>
              </m:sSub>
            </m:sub>
          </m:sSub>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r>
            <w:rPr>
              <w:rFonts w:ascii="Cambria Math" w:eastAsia="CIDFont+F3" w:hAnsi="Cambria Math"/>
              <w:color w:val="C00000"/>
              <w:lang w:eastAsia="ko-KR"/>
            </w:rPr>
            <m:t>D</m:t>
          </m:r>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color w:val="C00000"/>
              <w:lang w:eastAsia="ko-KR"/>
            </w:rPr>
            <m:t>=</m:t>
          </m:r>
          <m:f>
            <m:fPr>
              <m:ctrlPr>
                <w:rPr>
                  <w:rFonts w:ascii="Cambria Math" w:eastAsia="CIDFont+F3" w:hAnsi="Cambria Math"/>
                  <w:color w:val="C00000"/>
                  <w:lang w:eastAsia="ko-KR"/>
                </w:rPr>
              </m:ctrlPr>
            </m:fPr>
            <m:num>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d>
            <m:dPr>
              <m:ctrlPr>
                <w:rPr>
                  <w:rFonts w:ascii="Cambria Math" w:eastAsia="CIDFont+F3" w:hAnsi="Cambria Math"/>
                  <w:color w:val="C00000"/>
                  <w:lang w:eastAsia="ko-KR"/>
                </w:rPr>
              </m:ctrlPr>
            </m:dPr>
            <m:e>
              <m:f>
                <m:fPr>
                  <m:ctrlPr>
                    <w:rPr>
                      <w:rFonts w:ascii="Cambria Math" w:eastAsia="CIDFont+F3" w:hAnsi="Cambria Math"/>
                      <w:color w:val="C00000"/>
                      <w:lang w:eastAsia="ko-KR"/>
                    </w:rPr>
                  </m:ctrlPr>
                </m:fPr>
                <m:num>
                  <m:r>
                    <w:rPr>
                      <w:rFonts w:ascii="Cambria Math" w:eastAsia="CIDFont+F3" w:hAnsi="Cambria Math"/>
                      <w:color w:val="C00000"/>
                      <w:lang w:eastAsia="ko-KR"/>
                    </w:rPr>
                    <m:t>2</m:t>
                  </m:r>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den>
              </m:f>
              <m:rad>
                <m:radPr>
                  <m:degHide m:val="1"/>
                  <m:ctrlPr>
                    <w:rPr>
                      <w:rFonts w:ascii="Cambria Math" w:eastAsia="CIDFont+F3" w:hAnsi="Cambria Math"/>
                      <w:color w:val="C00000"/>
                      <w:lang w:eastAsia="ko-KR"/>
                    </w:rPr>
                  </m:ctrlPr>
                </m:radPr>
                <m:deg/>
                <m:e>
                  <m:f>
                    <m:fPr>
                      <m:ctrlPr>
                        <w:rPr>
                          <w:rFonts w:ascii="Cambria Math" w:eastAsia="CIDFont+F3" w:hAnsi="Cambria Math"/>
                          <w:color w:val="C00000"/>
                          <w:lang w:eastAsia="ko-KR"/>
                        </w:rPr>
                      </m:ctrlPr>
                    </m:fPr>
                    <m:num>
                      <m:r>
                        <w:rPr>
                          <w:rFonts w:ascii="Cambria Math" w:eastAsia="CIDFont+F3" w:hAnsi="Cambria Math"/>
                          <w:color w:val="C00000"/>
                          <w:lang w:eastAsia="ko-KR"/>
                        </w:rPr>
                        <m:t>0.5</m:t>
                      </m:r>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P</m:t>
                          </m:r>
                        </m:e>
                        <m:sub>
                          <m:r>
                            <w:rPr>
                              <w:rFonts w:ascii="Cambria Math" w:eastAsia="CIDFont+F3" w:hAnsi="Cambria Math"/>
                              <w:color w:val="C00000"/>
                              <w:lang w:eastAsia="ko-KR"/>
                            </w:rPr>
                            <m:t>o</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den>
                  </m:f>
                </m:e>
              </m:rad>
            </m:e>
          </m:d>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r>
            <w:rPr>
              <w:rFonts w:ascii="Cambria Math" w:eastAsia="CIDFont+F3" w:hAnsi="Cambria Math"/>
              <w:color w:val="C00000"/>
              <w:lang w:eastAsia="ko-KR"/>
            </w:rPr>
            <m:t>=2</m:t>
          </m:r>
          <m:rad>
            <m:radPr>
              <m:degHide m:val="1"/>
              <m:ctrlPr>
                <w:rPr>
                  <w:rFonts w:ascii="Cambria Math" w:eastAsia="CIDFont+F3" w:hAnsi="Cambria Math"/>
                  <w:color w:val="C00000"/>
                  <w:lang w:eastAsia="ko-KR"/>
                </w:rPr>
              </m:ctrlPr>
            </m:radPr>
            <m:deg/>
            <m:e>
              <m:f>
                <m:fPr>
                  <m:ctrlPr>
                    <w:rPr>
                      <w:rFonts w:ascii="Cambria Math" w:eastAsia="CIDFont+F3" w:hAnsi="Cambria Math"/>
                      <w:color w:val="C00000"/>
                      <w:lang w:eastAsia="ko-KR"/>
                    </w:rPr>
                  </m:ctrlPr>
                </m:fPr>
                <m:num>
                  <m:r>
                    <w:rPr>
                      <w:rFonts w:ascii="Cambria Math" w:eastAsia="CIDFont+F3" w:hAnsi="Cambria Math"/>
                      <w:color w:val="C00000"/>
                      <w:lang w:eastAsia="ko-KR"/>
                    </w:rPr>
                    <m:t>0.5</m:t>
                  </m:r>
                  <m:sSub>
                    <m:sSubPr>
                      <m:ctrlPr>
                        <w:rPr>
                          <w:rFonts w:ascii="Cambria Math" w:eastAsia="CIDFont+F3" w:hAnsi="Cambria Math"/>
                          <w:color w:val="C00000"/>
                          <w:lang w:eastAsia="ko-KR"/>
                        </w:rPr>
                      </m:ctrlPr>
                    </m:sSubPr>
                    <m:e>
                      <m:r>
                        <w:rPr>
                          <w:rFonts w:ascii="Cambria Math" w:eastAsia="CIDFont+F3" w:hAnsi="Cambria Math"/>
                          <w:color w:val="C00000"/>
                          <w:lang w:eastAsia="ko-KR"/>
                        </w:rPr>
                        <m:t>P</m:t>
                      </m:r>
                    </m:e>
                    <m:sub>
                      <m:r>
                        <w:rPr>
                          <w:rFonts w:ascii="Cambria Math" w:eastAsia="CIDFont+F3" w:hAnsi="Cambria Math"/>
                          <w:color w:val="C00000"/>
                          <w:lang w:eastAsia="ko-KR"/>
                        </w:rPr>
                        <m:t>o</m:t>
                      </m:r>
                    </m:sub>
                  </m:sSub>
                  <m:sSub>
                    <m:sSubPr>
                      <m:ctrlPr>
                        <w:rPr>
                          <w:rFonts w:ascii="Cambria Math" w:eastAsia="CIDFont+F3" w:hAnsi="Cambria Math"/>
                          <w:color w:val="C00000"/>
                          <w:lang w:eastAsia="ko-KR"/>
                        </w:rPr>
                      </m:ctrlPr>
                    </m:sSubPr>
                    <m:e>
                      <m:r>
                        <w:rPr>
                          <w:rFonts w:ascii="Cambria Math" w:eastAsia="CIDFont+F3" w:hAnsi="Cambria Math"/>
                          <w:color w:val="C00000"/>
                          <w:lang w:eastAsia="ko-KR"/>
                        </w:rPr>
                        <m:t>T</m:t>
                      </m:r>
                    </m:e>
                    <m:sub>
                      <m:r>
                        <w:rPr>
                          <w:rFonts w:ascii="Cambria Math" w:eastAsia="CIDFont+F3" w:hAnsi="Cambria Math"/>
                          <w:color w:val="C00000"/>
                          <w:lang w:eastAsia="ko-KR"/>
                        </w:rPr>
                        <m:t>s</m:t>
                      </m:r>
                    </m:sub>
                  </m:sSub>
                </m:num>
                <m:den>
                  <m:sSub>
                    <m:sSubPr>
                      <m:ctrlPr>
                        <w:rPr>
                          <w:rFonts w:ascii="Cambria Math" w:eastAsia="CIDFont+F3" w:hAnsi="Cambria Math"/>
                          <w:color w:val="C00000"/>
                          <w:lang w:eastAsia="ko-KR"/>
                        </w:rPr>
                      </m:ctrlPr>
                    </m:sSubPr>
                    <m:e>
                      <m:r>
                        <w:rPr>
                          <w:rFonts w:ascii="Cambria Math" w:eastAsia="CIDFont+F3" w:hAnsi="Cambria Math"/>
                          <w:color w:val="C00000"/>
                          <w:lang w:eastAsia="ko-KR"/>
                        </w:rPr>
                        <m:t>L</m:t>
                      </m:r>
                    </m:e>
                    <m:sub>
                      <m:r>
                        <w:rPr>
                          <w:rFonts w:ascii="Cambria Math" w:eastAsia="CIDFont+F3" w:hAnsi="Cambria Math"/>
                          <w:color w:val="C00000"/>
                          <w:lang w:eastAsia="ko-KR"/>
                        </w:rPr>
                        <m:t>m</m:t>
                      </m:r>
                    </m:sub>
                  </m:sSub>
                </m:den>
              </m:f>
            </m:e>
          </m:rad>
        </m:oMath>
      </m:oMathPara>
    </w:p>
    <w:p w14:paraId="5B384BF0" w14:textId="2DED9771" w:rsidR="00D54DB2" w:rsidRPr="0038263A" w:rsidRDefault="00A03FF8" w:rsidP="009E20B7">
      <w:pPr>
        <w:spacing w:after="200" w:line="276" w:lineRule="auto"/>
        <w:ind w:left="360"/>
        <w:jc w:val="both"/>
        <w:rPr>
          <w:rFonts w:eastAsia="CIDFont+F3"/>
          <w:color w:val="C00000"/>
          <w:lang w:eastAsia="ko-KR"/>
        </w:rPr>
      </w:pPr>
      <w:r w:rsidRPr="0038263A">
        <w:rPr>
          <w:rFonts w:eastAsia="CIDFont+F3"/>
          <w:color w:val="C00000"/>
          <w:lang w:eastAsia="ko-KR"/>
        </w:rPr>
        <w:t xml:space="preserve">As shown, the </w:t>
      </w:r>
      <m:oMath>
        <m:sSub>
          <m:sSubPr>
            <m:ctrlPr>
              <w:rPr>
                <w:rFonts w:ascii="Cambria Math" w:eastAsia="CIDFont+F3" w:hAnsi="Cambria Math"/>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m:t>
            </m:r>
            <m:sSub>
              <m:sSubPr>
                <m:ctrlPr>
                  <w:rPr>
                    <w:rFonts w:ascii="Cambria Math" w:eastAsia="CIDFont+F3" w:hAnsi="Cambria Math"/>
                    <w:color w:val="C00000"/>
                    <w:lang w:eastAsia="ko-KR"/>
                  </w:rPr>
                </m:ctrlPr>
              </m:sSubPr>
              <m:e>
                <m:r>
                  <w:rPr>
                    <w:rFonts w:ascii="Cambria Math" w:eastAsia="CIDFont+F3" w:hAnsi="Cambria Math"/>
                    <w:color w:val="C00000"/>
                    <w:lang w:eastAsia="ko-KR"/>
                  </w:rPr>
                  <m:t>n</m:t>
                </m:r>
              </m:e>
              <m:sub>
                <m:r>
                  <w:rPr>
                    <w:rFonts w:ascii="Cambria Math" w:eastAsia="CIDFont+F3" w:hAnsi="Cambria Math"/>
                    <w:color w:val="C00000"/>
                    <w:lang w:eastAsia="ko-KR"/>
                  </w:rPr>
                  <m:t>max</m:t>
                </m:r>
              </m:sub>
            </m:sSub>
          </m:sub>
        </m:sSub>
      </m:oMath>
      <w:r w:rsidR="002713E1">
        <w:rPr>
          <w:rFonts w:eastAsia="CIDFont+F3"/>
          <w:color w:val="C00000"/>
          <w:lang w:eastAsia="ko-KR"/>
        </w:rPr>
        <w:t xml:space="preserve"> </w:t>
      </w:r>
      <w:r w:rsidRPr="0038263A">
        <w:rPr>
          <w:rFonts w:eastAsia="CIDFont+F3"/>
          <w:color w:val="C00000"/>
          <w:lang w:eastAsia="ko-KR"/>
        </w:rPr>
        <w:t xml:space="preserve">term mathematically cancels out. </w:t>
      </w:r>
      <w:r w:rsidR="00237CE1">
        <w:rPr>
          <w:rFonts w:eastAsia="CIDFont+F3"/>
          <w:color w:val="C00000"/>
          <w:lang w:eastAsia="ko-KR"/>
        </w:rPr>
        <w:t xml:space="preserve">Moreover, from (3) and (5) in the manuscript, it follows that </w:t>
      </w:r>
      <m:oMath>
        <m:sSub>
          <m:sSubPr>
            <m:ctrlPr>
              <w:rPr>
                <w:rFonts w:ascii="Cambria Math" w:eastAsia="CIDFont+F3" w:hAnsi="Cambria Math"/>
                <w:i/>
                <w:iCs/>
                <w:color w:val="C00000"/>
                <w:lang w:eastAsia="ko-KR"/>
              </w:rPr>
            </m:ctrlPr>
          </m:sSubPr>
          <m:e>
            <m:r>
              <m:rPr>
                <m:nor/>
              </m:rPr>
              <w:rPr>
                <w:rFonts w:eastAsia="CIDFont+F3"/>
                <w:i/>
                <w:iCs/>
                <w:color w:val="C00000"/>
                <w:lang w:eastAsia="ko-KR"/>
              </w:rPr>
              <m:t>I</m:t>
            </m:r>
          </m:e>
          <m:sub>
            <m:sSub>
              <m:sSubPr>
                <m:ctrlPr>
                  <w:rPr>
                    <w:rFonts w:ascii="Cambria Math" w:eastAsia="CIDFont+F3" w:hAnsi="Cambria Math"/>
                    <w:i/>
                    <w:iCs/>
                    <w:color w:val="C00000"/>
                    <w:lang w:eastAsia="ko-KR"/>
                  </w:rPr>
                </m:ctrlPr>
              </m:sSubPr>
              <m:e>
                <m:r>
                  <m:rPr>
                    <m:nor/>
                  </m:rPr>
                  <w:rPr>
                    <w:rFonts w:eastAsia="CIDFont+F3"/>
                    <w:i/>
                    <w:iCs/>
                    <w:color w:val="C00000"/>
                    <w:lang w:eastAsia="ko-KR"/>
                  </w:rPr>
                  <m:t>S</m:t>
                </m:r>
              </m:e>
              <m:sub>
                <m:r>
                  <m:rPr>
                    <m:nor/>
                  </m:rPr>
                  <w:rPr>
                    <w:rFonts w:eastAsia="CIDFont+F3"/>
                    <w:i/>
                    <w:iCs/>
                    <w:color w:val="C00000"/>
                    <w:lang w:eastAsia="ko-KR"/>
                  </w:rPr>
                  <m:t>pk</m:t>
                </m:r>
                <m:d>
                  <m:dPr>
                    <m:ctrlPr>
                      <w:rPr>
                        <w:rFonts w:ascii="Cambria Math" w:eastAsia="CIDFont+F3" w:hAnsi="Cambria Math"/>
                        <w:i/>
                        <w:iCs/>
                        <w:color w:val="C00000"/>
                        <w:lang w:eastAsia="ko-KR"/>
                      </w:rPr>
                    </m:ctrlPr>
                  </m:dPr>
                  <m:e>
                    <m:r>
                      <m:rPr>
                        <m:nor/>
                      </m:rPr>
                      <w:rPr>
                        <w:rFonts w:eastAsia="CIDFont+F3"/>
                        <w:i/>
                        <w:iCs/>
                        <w:color w:val="C00000"/>
                        <w:lang w:eastAsia="ko-KR"/>
                      </w:rPr>
                      <m:t>max</m:t>
                    </m:r>
                  </m:e>
                </m:d>
              </m:sub>
            </m:sSub>
          </m:sub>
        </m:sSub>
        <m:r>
          <m:rPr>
            <m:nor/>
          </m:rPr>
          <w:rPr>
            <w:rFonts w:ascii="Cambria Math" w:eastAsia="CIDFont+F3" w:hAnsi="Cambria Math"/>
            <w:color w:val="C00000"/>
            <w:lang w:eastAsia="ko-KR"/>
          </w:rPr>
          <m:t xml:space="preserve"> </m:t>
        </m:r>
      </m:oMath>
      <w:r w:rsidRPr="0038263A">
        <w:rPr>
          <w:rFonts w:eastAsia="CIDFont+F3"/>
          <w:color w:val="C00000"/>
          <w:lang w:eastAsia="ko-KR"/>
        </w:rPr>
        <w:t xml:space="preserve">and the </w:t>
      </w:r>
      <w:r w:rsidR="00B31A0D">
        <w:rPr>
          <w:rFonts w:eastAsia="CIDFont+F3"/>
          <w:color w:val="C00000"/>
          <w:lang w:eastAsia="ko-KR"/>
        </w:rPr>
        <w:t xml:space="preserve">absolute </w:t>
      </w:r>
      <w:r w:rsidRPr="0038263A">
        <w:rPr>
          <w:rFonts w:eastAsia="CIDFont+F3"/>
          <w:color w:val="C00000"/>
          <w:lang w:eastAsia="ko-KR"/>
        </w:rPr>
        <w:t xml:space="preserve">peak core flux density </w:t>
      </w:r>
      <w:r w:rsidR="002406D9" w:rsidRPr="002406D9">
        <w:rPr>
          <w:rFonts w:eastAsia="CIDFont+F3"/>
          <w:i/>
          <w:iCs/>
          <w:color w:val="C00000"/>
          <w:lang w:eastAsia="ko-KR"/>
        </w:rPr>
        <w:t>B</w:t>
      </w:r>
      <w:r w:rsidR="002406D9" w:rsidRPr="002406D9">
        <w:rPr>
          <w:rFonts w:eastAsia="CIDFont+F3"/>
          <w:i/>
          <w:iCs/>
          <w:color w:val="C00000"/>
          <w:vertAlign w:val="subscript"/>
          <w:lang w:eastAsia="ko-KR"/>
        </w:rPr>
        <w:t>pk(max)</w:t>
      </w:r>
      <w:r w:rsidR="002406D9">
        <w:rPr>
          <w:rFonts w:eastAsia="CIDFont+F3" w:hint="eastAsia"/>
          <w:color w:val="C00000"/>
          <w:lang w:eastAsia="ko-KR"/>
        </w:rPr>
        <w:t xml:space="preserve"> </w:t>
      </w:r>
      <w:r w:rsidRPr="0038263A">
        <w:rPr>
          <w:rFonts w:eastAsia="CIDFont+F3"/>
          <w:color w:val="C00000"/>
          <w:lang w:eastAsia="ko-KR"/>
        </w:rPr>
        <w:t>remain theoretically constant across the entire 100 V to 240 V input range.</w:t>
      </w:r>
      <w:r w:rsidR="00237CE1">
        <w:rPr>
          <w:rFonts w:eastAsia="CIDFont+F3"/>
          <w:color w:val="C00000"/>
          <w:lang w:eastAsia="ko-KR"/>
        </w:rPr>
        <w:t xml:space="preserve"> </w:t>
      </w:r>
    </w:p>
    <w:p w14:paraId="16473FE5" w14:textId="52F9677A" w:rsidR="00ED38E4" w:rsidRDefault="00A03FF8" w:rsidP="009E20B7">
      <w:pPr>
        <w:spacing w:after="200" w:line="276" w:lineRule="auto"/>
        <w:ind w:left="360"/>
        <w:jc w:val="both"/>
        <w:rPr>
          <w:rFonts w:eastAsia="CIDFont+F3"/>
          <w:color w:val="C00000"/>
          <w:lang w:eastAsia="ko-KR"/>
        </w:rPr>
      </w:pPr>
      <w:r w:rsidRPr="0038263A">
        <w:rPr>
          <w:rFonts w:eastAsia="CIDFont+F3"/>
          <w:color w:val="C00000"/>
          <w:lang w:eastAsia="ko-KR"/>
        </w:rPr>
        <w:t xml:space="preserve">However, the worst-case operating condition for the </w:t>
      </w:r>
      <w:r w:rsidR="00FE57F1">
        <w:rPr>
          <w:rFonts w:eastAsia="CIDFont+F3"/>
          <w:color w:val="C00000"/>
          <w:lang w:eastAsia="ko-KR"/>
        </w:rPr>
        <w:t xml:space="preserve">RMS </w:t>
      </w:r>
      <w:r w:rsidRPr="0038263A">
        <w:rPr>
          <w:rFonts w:eastAsia="CIDFont+F3"/>
          <w:color w:val="C00000"/>
          <w:lang w:eastAsia="ko-KR"/>
        </w:rPr>
        <w:t xml:space="preserve">current </w:t>
      </w:r>
      <w:r w:rsidR="00FE57F1">
        <w:rPr>
          <w:rFonts w:eastAsia="CIDFont+F3"/>
          <w:color w:val="C00000"/>
          <w:lang w:eastAsia="ko-KR"/>
        </w:rPr>
        <w:t xml:space="preserve">is </w:t>
      </w:r>
      <w:r w:rsidRPr="0038263A">
        <w:rPr>
          <w:rFonts w:eastAsia="CIDFont+F3"/>
          <w:color w:val="C00000"/>
          <w:lang w:eastAsia="ko-KR"/>
        </w:rPr>
        <w:t xml:space="preserve">the lowest input voltage </w:t>
      </w:r>
      <w:r w:rsidR="00237CE1">
        <w:rPr>
          <w:rFonts w:eastAsia="CIDFont+F3"/>
          <w:color w:val="C00000"/>
          <w:lang w:eastAsia="ko-KR"/>
        </w:rPr>
        <w:t>at 100 V</w:t>
      </w:r>
      <w:r w:rsidR="00237CE1">
        <w:rPr>
          <w:rFonts w:eastAsia="CIDFont+F3"/>
          <w:color w:val="C00000"/>
          <w:vertAlign w:val="subscript"/>
          <w:lang w:eastAsia="ko-KR"/>
        </w:rPr>
        <w:t>rms</w:t>
      </w:r>
      <w:r w:rsidRPr="0038263A">
        <w:rPr>
          <w:rFonts w:eastAsia="CIDFont+F3"/>
          <w:color w:val="C00000"/>
          <w:lang w:eastAsia="ko-KR"/>
        </w:rPr>
        <w:t xml:space="preserve">. While the </w:t>
      </w:r>
      <w:r w:rsidRPr="007D6016">
        <w:rPr>
          <w:rFonts w:eastAsia="CIDFont+F3"/>
          <w:color w:val="C00000"/>
          <w:lang w:eastAsia="ko-KR"/>
        </w:rPr>
        <w:t xml:space="preserve">peak current remains constant, </w:t>
      </w:r>
      <w:r w:rsidR="002406D9" w:rsidRPr="002406D9">
        <w:rPr>
          <w:rFonts w:eastAsia="CIDFont+F3" w:hint="eastAsia"/>
          <w:i/>
          <w:iCs/>
          <w:color w:val="C00000"/>
          <w:lang w:eastAsia="ko-KR"/>
        </w:rPr>
        <w:t>D</w:t>
      </w:r>
      <w:r w:rsidRPr="0038263A">
        <w:rPr>
          <w:rFonts w:eastAsia="CIDFont+F3"/>
          <w:color w:val="C00000"/>
          <w:lang w:eastAsia="ko-KR"/>
        </w:rPr>
        <w:t xml:space="preserve"> reaches its absolute maximum at </w:t>
      </w:r>
      <w:r w:rsidR="00237CE1">
        <w:rPr>
          <w:rFonts w:eastAsia="CIDFont+F3"/>
          <w:color w:val="C00000"/>
          <w:lang w:eastAsia="ko-KR"/>
        </w:rPr>
        <w:t>100 V</w:t>
      </w:r>
      <w:r w:rsidR="00237CE1">
        <w:rPr>
          <w:rFonts w:eastAsia="CIDFont+F3"/>
          <w:color w:val="C00000"/>
          <w:vertAlign w:val="subscript"/>
          <w:lang w:eastAsia="ko-KR"/>
        </w:rPr>
        <w:t>rms</w:t>
      </w:r>
      <w:r w:rsidRPr="0038263A">
        <w:rPr>
          <w:rFonts w:eastAsia="CIDFont+F3"/>
          <w:color w:val="C00000"/>
          <w:lang w:eastAsia="ko-KR"/>
        </w:rPr>
        <w:t xml:space="preserve">. Consequently, the RMS currents in the switches and transformer windings are maximized at </w:t>
      </w:r>
      <w:r w:rsidR="00237CE1">
        <w:rPr>
          <w:rFonts w:eastAsia="CIDFont+F3"/>
          <w:color w:val="C00000"/>
          <w:lang w:eastAsia="ko-KR"/>
        </w:rPr>
        <w:t>100 V</w:t>
      </w:r>
      <w:r w:rsidR="00237CE1">
        <w:rPr>
          <w:rFonts w:eastAsia="CIDFont+F3"/>
          <w:color w:val="C00000"/>
          <w:vertAlign w:val="subscript"/>
          <w:lang w:eastAsia="ko-KR"/>
        </w:rPr>
        <w:t>rms</w:t>
      </w:r>
      <w:r w:rsidRPr="0038263A">
        <w:rPr>
          <w:rFonts w:eastAsia="CIDFont+F3"/>
          <w:color w:val="C00000"/>
          <w:lang w:eastAsia="ko-KR"/>
        </w:rPr>
        <w:t xml:space="preserve">, leading to the highest conduction losses and </w:t>
      </w:r>
      <w:r w:rsidR="00B31A0D">
        <w:rPr>
          <w:rFonts w:eastAsia="CIDFont+F3"/>
          <w:color w:val="C00000"/>
          <w:lang w:eastAsia="ko-KR"/>
        </w:rPr>
        <w:t>winding losses</w:t>
      </w:r>
      <w:r w:rsidRPr="0038263A">
        <w:rPr>
          <w:rFonts w:eastAsia="CIDFont+F3"/>
          <w:color w:val="C00000"/>
          <w:lang w:eastAsia="ko-KR"/>
        </w:rPr>
        <w:t xml:space="preserve">. Factoring in the practical drop in efficiency at lower line voltages, the peak current will be slightly higher at 100 </w:t>
      </w:r>
      <m:oMath>
        <m:sSub>
          <m:sSubPr>
            <m:ctrlPr>
              <w:rPr>
                <w:rFonts w:ascii="Cambria Math" w:eastAsia="CIDFont+F3" w:hAnsi="Cambria Math"/>
                <w:color w:val="C00000"/>
                <w:lang w:eastAsia="ko-KR"/>
              </w:rPr>
            </m:ctrlPr>
          </m:sSubPr>
          <m:e>
            <m:r>
              <m:rPr>
                <m:nor/>
              </m:rPr>
              <w:rPr>
                <w:rFonts w:eastAsia="CIDFont+F3"/>
                <w:color w:val="C00000"/>
                <w:lang w:eastAsia="ko-KR"/>
              </w:rPr>
              <m:t>V</m:t>
            </m:r>
          </m:e>
          <m:sub>
            <m:r>
              <m:rPr>
                <m:nor/>
              </m:rPr>
              <w:rPr>
                <w:rFonts w:eastAsia="CIDFont+F3"/>
                <w:color w:val="C00000"/>
                <w:lang w:eastAsia="ko-KR"/>
              </w:rPr>
              <m:t>rms</m:t>
            </m:r>
          </m:sub>
        </m:sSub>
      </m:oMath>
      <w:r w:rsidRPr="0038263A">
        <w:rPr>
          <w:rFonts w:eastAsia="CIDFont+F3"/>
          <w:color w:val="C00000"/>
          <w:lang w:eastAsia="ko-KR"/>
        </w:rPr>
        <w:t xml:space="preserve"> to compensate for these losses, cementing it as the worst-case condition for current stress and core saturation. Conversely, the highest input voltage </w:t>
      </w:r>
      <w:r w:rsidR="002406D9">
        <w:rPr>
          <w:rFonts w:eastAsia="CIDFont+F3" w:hint="eastAsia"/>
          <w:color w:val="C00000"/>
          <w:lang w:eastAsia="ko-KR"/>
        </w:rPr>
        <w:t>240</w:t>
      </w:r>
      <w:r w:rsidRPr="0038263A">
        <w:rPr>
          <w:rFonts w:eastAsia="CIDFont+F3"/>
          <w:color w:val="C00000"/>
          <w:lang w:eastAsia="ko-KR"/>
        </w:rPr>
        <w:t xml:space="preserve"> </w:t>
      </w:r>
      <m:oMath>
        <m:sSub>
          <m:sSubPr>
            <m:ctrlPr>
              <w:rPr>
                <w:rFonts w:ascii="Cambria Math" w:eastAsia="CIDFont+F3" w:hAnsi="Cambria Math"/>
                <w:color w:val="C00000"/>
                <w:lang w:eastAsia="ko-KR"/>
              </w:rPr>
            </m:ctrlPr>
          </m:sSubPr>
          <m:e>
            <m:r>
              <m:rPr>
                <m:nor/>
              </m:rPr>
              <w:rPr>
                <w:rFonts w:eastAsia="CIDFont+F3"/>
                <w:color w:val="C00000"/>
                <w:lang w:eastAsia="ko-KR"/>
              </w:rPr>
              <m:t>V</m:t>
            </m:r>
          </m:e>
          <m:sub>
            <m:r>
              <m:rPr>
                <m:nor/>
              </m:rPr>
              <w:rPr>
                <w:rFonts w:eastAsia="CIDFont+F3"/>
                <w:color w:val="C00000"/>
                <w:lang w:eastAsia="ko-KR"/>
              </w:rPr>
              <m:t>rms</m:t>
            </m:r>
          </m:sub>
        </m:sSub>
      </m:oMath>
      <w:r w:rsidRPr="0038263A">
        <w:rPr>
          <w:rFonts w:eastAsia="CIDFont+F3"/>
          <w:color w:val="C00000"/>
          <w:lang w:eastAsia="ko-KR"/>
        </w:rPr>
        <w:t xml:space="preserve"> is the worst-case condition for the switch voltage stress </w:t>
      </w:r>
      <m:oMath>
        <m:sSub>
          <m:sSubPr>
            <m:ctrlPr>
              <w:rPr>
                <w:rFonts w:ascii="Cambria Math" w:eastAsia="CIDFont+F3" w:hAnsi="Cambria Math"/>
                <w:i/>
                <w:iCs/>
                <w:color w:val="C00000"/>
                <w:lang w:eastAsia="ko-KR"/>
              </w:rPr>
            </m:ctrlPr>
          </m:sSubPr>
          <m:e>
            <m:r>
              <m:rPr>
                <m:nor/>
              </m:rPr>
              <w:rPr>
                <w:rFonts w:eastAsia="CIDFont+F3"/>
                <w:i/>
                <w:iCs/>
                <w:color w:val="C00000"/>
                <w:lang w:eastAsia="ko-KR"/>
              </w:rPr>
              <m:t>V</m:t>
            </m:r>
          </m:e>
          <m:sub>
            <m:r>
              <m:rPr>
                <m:nor/>
              </m:rPr>
              <w:rPr>
                <w:rFonts w:eastAsia="CIDFont+F3"/>
                <w:i/>
                <w:iCs/>
                <w:color w:val="C00000"/>
                <w:lang w:eastAsia="ko-KR"/>
              </w:rPr>
              <m:t>d</m:t>
            </m:r>
            <m:sSub>
              <m:sSubPr>
                <m:ctrlPr>
                  <w:rPr>
                    <w:rFonts w:ascii="Cambria Math" w:eastAsia="CIDFont+F3" w:hAnsi="Cambria Math"/>
                    <w:i/>
                    <w:iCs/>
                    <w:color w:val="C00000"/>
                    <w:lang w:eastAsia="ko-KR"/>
                  </w:rPr>
                </m:ctrlPr>
              </m:sSubPr>
              <m:e>
                <m:r>
                  <m:rPr>
                    <m:nor/>
                  </m:rPr>
                  <w:rPr>
                    <w:rFonts w:eastAsia="CIDFont+F3"/>
                    <w:i/>
                    <w:iCs/>
                    <w:color w:val="C00000"/>
                    <w:lang w:eastAsia="ko-KR"/>
                  </w:rPr>
                  <m:t>s</m:t>
                </m:r>
              </m:e>
              <m:sub>
                <m:r>
                  <m:rPr>
                    <m:nor/>
                  </m:rPr>
                  <w:rPr>
                    <w:rFonts w:eastAsia="CIDFont+F3"/>
                    <w:i/>
                    <w:iCs/>
                    <w:color w:val="C00000"/>
                    <w:lang w:eastAsia="ko-KR"/>
                  </w:rPr>
                  <m:t>max</m:t>
                </m:r>
              </m:sub>
            </m:sSub>
          </m:sub>
        </m:sSub>
      </m:oMath>
      <w:r w:rsidRPr="0038263A">
        <w:rPr>
          <w:rFonts w:eastAsia="CIDFont+F3"/>
          <w:color w:val="C00000"/>
          <w:lang w:eastAsia="ko-KR"/>
        </w:rPr>
        <w:t>.</w:t>
      </w:r>
      <w:r w:rsidR="00E824B6">
        <w:rPr>
          <w:rFonts w:eastAsia="CIDFont+F3"/>
          <w:color w:val="C00000"/>
          <w:lang w:eastAsia="ko-KR"/>
        </w:rPr>
        <w:t xml:space="preserve"> </w:t>
      </w:r>
      <w:r w:rsidR="00ED38E4" w:rsidRPr="0038263A">
        <w:rPr>
          <w:rFonts w:eastAsia="CIDFont+F3"/>
          <w:color w:val="C00000"/>
          <w:lang w:eastAsia="ko-KR"/>
        </w:rPr>
        <w:t xml:space="preserve">We have added a new paragraph to the end of </w:t>
      </w:r>
      <w:r w:rsidR="00ED38E4" w:rsidRPr="0038263A">
        <w:rPr>
          <w:rFonts w:eastAsia="CIDFont+F3"/>
          <w:color w:val="C00000"/>
          <w:lang w:eastAsia="ko-KR"/>
        </w:rPr>
        <w:lastRenderedPageBreak/>
        <w:t>Section II-A to explicitly clarify this dynamic across the universal input voltage range and clearly identify the worst-case conditions for the readers.</w:t>
      </w:r>
      <w:r w:rsidR="00ED38E4">
        <w:rPr>
          <w:rFonts w:eastAsia="CIDFont+F3"/>
          <w:color w:val="C00000"/>
          <w:lang w:eastAsia="ko-KR"/>
        </w:rPr>
        <w:t xml:space="preserve"> </w:t>
      </w:r>
    </w:p>
    <w:p w14:paraId="25254EB5" w14:textId="7E0E0F8B" w:rsidR="00A03FF8" w:rsidRDefault="00E824B6" w:rsidP="009E20B7">
      <w:pPr>
        <w:spacing w:after="200" w:line="276" w:lineRule="auto"/>
        <w:ind w:left="360"/>
        <w:jc w:val="both"/>
        <w:rPr>
          <w:rFonts w:eastAsia="CIDFont+F3"/>
          <w:color w:val="C00000"/>
          <w:lang w:eastAsia="ko-KR"/>
        </w:rPr>
      </w:pPr>
      <w:r>
        <w:rPr>
          <w:rFonts w:eastAsia="CIDFont+F3"/>
          <w:color w:val="C00000"/>
          <w:lang w:eastAsia="ko-KR"/>
        </w:rPr>
        <w:t xml:space="preserve">The </w:t>
      </w:r>
      <w:r w:rsidR="00ED38E4">
        <w:rPr>
          <w:rFonts w:eastAsia="CIDFont+F3"/>
          <w:color w:val="C00000"/>
          <w:lang w:eastAsia="ko-KR"/>
        </w:rPr>
        <w:t xml:space="preserve">simulation and </w:t>
      </w:r>
      <w:r>
        <w:rPr>
          <w:rFonts w:eastAsia="CIDFont+F3"/>
          <w:color w:val="C00000"/>
          <w:lang w:eastAsia="ko-KR"/>
        </w:rPr>
        <w:t>experimental waveforms in Fig. 1</w:t>
      </w:r>
      <w:r w:rsidR="00ED38E4">
        <w:rPr>
          <w:rFonts w:eastAsia="CIDFont+F3"/>
          <w:color w:val="C00000"/>
          <w:lang w:eastAsia="ko-KR"/>
        </w:rPr>
        <w:t>2 and 17</w:t>
      </w:r>
      <w:r w:rsidR="00B31B18">
        <w:rPr>
          <w:rFonts w:eastAsia="CIDFont+F3"/>
          <w:color w:val="C00000"/>
          <w:lang w:eastAsia="ko-KR"/>
        </w:rPr>
        <w:t xml:space="preserve"> (Fig. 18 in the revised manuscript)</w:t>
      </w:r>
      <w:r w:rsidR="00ED38E4">
        <w:rPr>
          <w:rFonts w:eastAsia="CIDFont+F3"/>
          <w:color w:val="C00000"/>
          <w:lang w:eastAsia="ko-KR"/>
        </w:rPr>
        <w:t xml:space="preserve"> respectively</w:t>
      </w:r>
      <w:r>
        <w:rPr>
          <w:rFonts w:eastAsia="CIDFont+F3"/>
          <w:color w:val="C00000"/>
          <w:lang w:eastAsia="ko-KR"/>
        </w:rPr>
        <w:t xml:space="preserve"> were taken under the worst-case operating conditions and show that the converter can operate without any problem with the integrated transformer.</w:t>
      </w:r>
      <w:r w:rsidR="00ED38E4">
        <w:rPr>
          <w:rFonts w:eastAsia="CIDFont+F3"/>
          <w:color w:val="C00000"/>
          <w:lang w:eastAsia="ko-KR"/>
        </w:rPr>
        <w:t xml:space="preserve"> This is also clarified in the paper as follows.</w:t>
      </w:r>
    </w:p>
    <w:tbl>
      <w:tblPr>
        <w:tblStyle w:val="TableGrid"/>
        <w:tblW w:w="0" w:type="auto"/>
        <w:tblLook w:val="04A0" w:firstRow="1" w:lastRow="0" w:firstColumn="1" w:lastColumn="0" w:noHBand="0" w:noVBand="1"/>
      </w:tblPr>
      <w:tblGrid>
        <w:gridCol w:w="2830"/>
        <w:gridCol w:w="6520"/>
      </w:tblGrid>
      <w:tr w:rsidR="00B31A0D" w:rsidRPr="003A4A3F" w14:paraId="03BBFBAA" w14:textId="77777777" w:rsidTr="003F1560">
        <w:trPr>
          <w:trHeight w:val="565"/>
        </w:trPr>
        <w:tc>
          <w:tcPr>
            <w:tcW w:w="2830" w:type="dxa"/>
            <w:vAlign w:val="center"/>
          </w:tcPr>
          <w:p w14:paraId="45984680" w14:textId="77777777" w:rsidR="00B31A0D" w:rsidRPr="00991843" w:rsidRDefault="00B31A0D" w:rsidP="009E20B7">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6520" w:type="dxa"/>
            <w:vAlign w:val="center"/>
          </w:tcPr>
          <w:p w14:paraId="7DD5877F" w14:textId="77777777" w:rsidR="00B31A0D" w:rsidRPr="003A4A3F" w:rsidRDefault="00B31A0D" w:rsidP="009E20B7">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B31A0D" w:rsidRPr="003A4A3F" w14:paraId="5536017B" w14:textId="77777777" w:rsidTr="003F1560">
        <w:trPr>
          <w:trHeight w:val="565"/>
        </w:trPr>
        <w:tc>
          <w:tcPr>
            <w:tcW w:w="2830" w:type="dxa"/>
            <w:vAlign w:val="center"/>
          </w:tcPr>
          <w:p w14:paraId="5DB26B38" w14:textId="716097D5" w:rsidR="00B31A0D" w:rsidRPr="00461600" w:rsidRDefault="00461600" w:rsidP="009E20B7">
            <w:pPr>
              <w:widowControl w:val="0"/>
              <w:autoSpaceDE w:val="0"/>
              <w:autoSpaceDN w:val="0"/>
              <w:adjustRightInd w:val="0"/>
              <w:spacing w:line="276" w:lineRule="auto"/>
              <w:jc w:val="center"/>
              <w:rPr>
                <w:rFonts w:eastAsia="CIDFont+F3"/>
                <w:bCs/>
                <w:lang w:eastAsia="ko-KR"/>
              </w:rPr>
            </w:pPr>
            <w:r w:rsidRPr="00461600">
              <w:rPr>
                <w:bCs/>
              </w:rPr>
              <w:t>N/A</w:t>
            </w:r>
          </w:p>
          <w:p w14:paraId="20C8219B" w14:textId="77777777" w:rsidR="00B31A0D" w:rsidRPr="003F4790" w:rsidRDefault="00B31A0D" w:rsidP="009E20B7">
            <w:pPr>
              <w:widowControl w:val="0"/>
              <w:autoSpaceDE w:val="0"/>
              <w:autoSpaceDN w:val="0"/>
              <w:adjustRightInd w:val="0"/>
              <w:spacing w:line="276" w:lineRule="auto"/>
              <w:jc w:val="center"/>
              <w:rPr>
                <w:rFonts w:eastAsia="CIDFont+F3"/>
                <w:lang w:eastAsia="ko-KR"/>
              </w:rPr>
            </w:pPr>
          </w:p>
        </w:tc>
        <w:tc>
          <w:tcPr>
            <w:tcW w:w="6520" w:type="dxa"/>
          </w:tcPr>
          <w:p w14:paraId="59BADBEC" w14:textId="058F530C" w:rsidR="00ED38E4" w:rsidRPr="00ED38E4" w:rsidRDefault="00ED38E4" w:rsidP="009E20B7">
            <w:pPr>
              <w:widowControl w:val="0"/>
              <w:autoSpaceDE w:val="0"/>
              <w:autoSpaceDN w:val="0"/>
              <w:adjustRightInd w:val="0"/>
              <w:spacing w:line="276" w:lineRule="auto"/>
              <w:jc w:val="both"/>
              <w:rPr>
                <w:b/>
                <w:bCs/>
                <w:color w:val="C00000"/>
              </w:rPr>
            </w:pPr>
            <w:r>
              <w:rPr>
                <w:b/>
                <w:bCs/>
                <w:color w:val="C00000"/>
              </w:rPr>
              <w:t>(After Section II-B).</w:t>
            </w:r>
          </w:p>
          <w:p w14:paraId="67D501BB" w14:textId="7EBDFDB4" w:rsidR="00461600" w:rsidRPr="00461600" w:rsidRDefault="003F1560" w:rsidP="009E20B7">
            <w:pPr>
              <w:widowControl w:val="0"/>
              <w:autoSpaceDE w:val="0"/>
              <w:autoSpaceDN w:val="0"/>
              <w:adjustRightInd w:val="0"/>
              <w:spacing w:line="276" w:lineRule="auto"/>
              <w:jc w:val="both"/>
              <w:rPr>
                <w:i/>
                <w:iCs/>
                <w:color w:val="C00000"/>
              </w:rPr>
            </w:pPr>
            <w:r>
              <w:rPr>
                <w:i/>
                <w:iCs/>
                <w:color w:val="C00000"/>
              </w:rPr>
              <w:t>C</w:t>
            </w:r>
            <w:r w:rsidR="00461600" w:rsidRPr="00461600">
              <w:rPr>
                <w:i/>
                <w:iCs/>
                <w:color w:val="C00000"/>
              </w:rPr>
              <w:t>. Worst-Case Operating Conditions</w:t>
            </w:r>
          </w:p>
          <w:p w14:paraId="129F3804" w14:textId="552D6EE4" w:rsidR="00461600" w:rsidRPr="003F1560" w:rsidRDefault="00461600" w:rsidP="009E20B7">
            <w:pPr>
              <w:widowControl w:val="0"/>
              <w:autoSpaceDE w:val="0"/>
              <w:autoSpaceDN w:val="0"/>
              <w:adjustRightInd w:val="0"/>
              <w:spacing w:line="276" w:lineRule="auto"/>
              <w:jc w:val="both"/>
              <w:rPr>
                <w:bCs/>
                <w:color w:val="C00000"/>
              </w:rPr>
            </w:pPr>
            <w:r w:rsidRPr="00461600">
              <w:rPr>
                <w:bCs/>
                <w:color w:val="C00000"/>
              </w:rPr>
              <w:t xml:space="preserve">To properly evaluate the converter and size the components across the universal input range </w:t>
            </w:r>
            <m:oMath>
              <m:sSub>
                <m:sSubPr>
                  <m:ctrlPr>
                    <w:rPr>
                      <w:rFonts w:ascii="Cambria Math" w:hAnsi="Cambria Math"/>
                      <w:bCs/>
                      <w:i/>
                      <w:color w:val="C00000"/>
                    </w:rPr>
                  </m:ctrlPr>
                </m:sSubPr>
                <m:e>
                  <m:r>
                    <w:rPr>
                      <w:rFonts w:ascii="Cambria Math" w:hAnsi="Cambria Math"/>
                      <w:color w:val="C00000"/>
                    </w:rPr>
                    <m:t>v</m:t>
                  </m:r>
                </m:e>
                <m:sub>
                  <m:r>
                    <w:rPr>
                      <w:rFonts w:ascii="Cambria Math" w:hAnsi="Cambria Math"/>
                      <w:color w:val="C00000"/>
                    </w:rPr>
                    <m:t>in</m:t>
                  </m:r>
                </m:sub>
              </m:sSub>
            </m:oMath>
            <w:r w:rsidR="00ED38E4">
              <w:rPr>
                <w:bCs/>
                <w:color w:val="C00000"/>
              </w:rPr>
              <w:t xml:space="preserve"> </w:t>
            </w:r>
            <w:r w:rsidRPr="00461600">
              <w:rPr>
                <w:bCs/>
                <w:color w:val="C00000"/>
              </w:rPr>
              <w:t xml:space="preserve">100 </w:t>
            </w:r>
            <m:oMath>
              <m:sSub>
                <m:sSubPr>
                  <m:ctrlPr>
                    <w:rPr>
                      <w:rFonts w:ascii="Cambria Math" w:hAnsi="Cambria Math"/>
                      <w:bCs/>
                      <w:color w:val="C00000"/>
                    </w:rPr>
                  </m:ctrlPr>
                </m:sSubPr>
                <m:e>
                  <m:r>
                    <m:rPr>
                      <m:nor/>
                    </m:rPr>
                    <w:rPr>
                      <w:bCs/>
                      <w:color w:val="C00000"/>
                    </w:rPr>
                    <m:t>V</m:t>
                  </m:r>
                </m:e>
                <m:sub>
                  <m:r>
                    <m:rPr>
                      <m:nor/>
                    </m:rPr>
                    <w:rPr>
                      <w:bCs/>
                      <w:color w:val="C00000"/>
                    </w:rPr>
                    <m:t>rms</m:t>
                  </m:r>
                </m:sub>
              </m:sSub>
            </m:oMath>
            <w:r w:rsidRPr="00461600">
              <w:rPr>
                <w:bCs/>
                <w:color w:val="C00000"/>
              </w:rPr>
              <w:t xml:space="preserve"> to 240 </w:t>
            </w:r>
            <m:oMath>
              <m:sSub>
                <m:sSubPr>
                  <m:ctrlPr>
                    <w:rPr>
                      <w:rFonts w:ascii="Cambria Math" w:hAnsi="Cambria Math"/>
                      <w:bCs/>
                      <w:color w:val="C00000"/>
                    </w:rPr>
                  </m:ctrlPr>
                </m:sSubPr>
                <m:e>
                  <m:r>
                    <m:rPr>
                      <m:nor/>
                    </m:rPr>
                    <w:rPr>
                      <w:bCs/>
                      <w:color w:val="C00000"/>
                    </w:rPr>
                    <m:t>V</m:t>
                  </m:r>
                </m:e>
                <m:sub>
                  <m:r>
                    <m:rPr>
                      <m:nor/>
                    </m:rPr>
                    <w:rPr>
                      <w:bCs/>
                      <w:color w:val="C00000"/>
                    </w:rPr>
                    <m:t>rms</m:t>
                  </m:r>
                </m:sub>
              </m:sSub>
            </m:oMath>
            <w:r w:rsidRPr="00461600">
              <w:rPr>
                <w:bCs/>
                <w:color w:val="C00000"/>
              </w:rPr>
              <w:t xml:space="preserve">, it is critical to identify the worst-case operating conditions. </w:t>
            </w:r>
            <w:r w:rsidRPr="003F1560">
              <w:rPr>
                <w:bCs/>
                <w:color w:val="C00000"/>
              </w:rPr>
              <w:t xml:space="preserve">In a two-phase interleaved flyback PFC rectifier operating in DCM and delivering constant output power </w:t>
            </w:r>
            <m:oMath>
              <m:sSub>
                <m:sSubPr>
                  <m:ctrlPr>
                    <w:rPr>
                      <w:rFonts w:ascii="Cambria Math" w:hAnsi="Cambria Math"/>
                      <w:bCs/>
                      <w:color w:val="C00000"/>
                    </w:rPr>
                  </m:ctrlPr>
                </m:sSubPr>
                <m:e>
                  <m:r>
                    <w:rPr>
                      <w:rFonts w:ascii="Cambria Math" w:hAnsi="Cambria Math"/>
                      <w:color w:val="C00000"/>
                    </w:rPr>
                    <m:t>P</m:t>
                  </m:r>
                </m:e>
                <m:sub>
                  <m:r>
                    <w:rPr>
                      <w:rFonts w:ascii="Cambria Math" w:hAnsi="Cambria Math"/>
                      <w:color w:val="C00000"/>
                    </w:rPr>
                    <m:t>o</m:t>
                  </m:r>
                </m:sub>
              </m:sSub>
            </m:oMath>
            <w:r w:rsidRPr="003F1560">
              <w:rPr>
                <w:bCs/>
                <w:color w:val="C00000"/>
              </w:rPr>
              <w:t xml:space="preserve">, </w:t>
            </w:r>
            <m:oMath>
              <m:r>
                <w:rPr>
                  <w:rFonts w:ascii="Cambria Math" w:hAnsi="Cambria Math"/>
                  <w:color w:val="C00000"/>
                </w:rPr>
                <m:t>D</m:t>
              </m:r>
            </m:oMath>
            <w:r w:rsidRPr="003F1560">
              <w:rPr>
                <w:bCs/>
                <w:color w:val="C00000"/>
              </w:rPr>
              <w:t xml:space="preserve"> is inversely proportional to </w:t>
            </w:r>
            <m:oMath>
              <m:sSub>
                <m:sSubPr>
                  <m:ctrlPr>
                    <w:rPr>
                      <w:rFonts w:ascii="Cambria Math" w:hAnsi="Cambria Math"/>
                      <w:bCs/>
                      <w:color w:val="C00000"/>
                    </w:rPr>
                  </m:ctrlPr>
                </m:sSubPr>
                <m:e>
                  <m:r>
                    <w:rPr>
                      <w:rFonts w:ascii="Cambria Math" w:hAnsi="Cambria Math"/>
                      <w:color w:val="C00000"/>
                    </w:rPr>
                    <m:t>V</m:t>
                  </m:r>
                </m:e>
                <m:sub>
                  <m:r>
                    <w:rPr>
                      <w:rFonts w:ascii="Cambria Math" w:hAnsi="Cambria Math"/>
                      <w:color w:val="C00000"/>
                    </w:rPr>
                    <m:t>i</m:t>
                  </m:r>
                  <m:sSub>
                    <m:sSubPr>
                      <m:ctrlPr>
                        <w:rPr>
                          <w:rFonts w:ascii="Cambria Math" w:hAnsi="Cambria Math"/>
                          <w:bCs/>
                          <w:color w:val="C00000"/>
                        </w:rPr>
                      </m:ctrlPr>
                    </m:sSubPr>
                    <m:e>
                      <m:r>
                        <w:rPr>
                          <w:rFonts w:ascii="Cambria Math" w:hAnsi="Cambria Math"/>
                          <w:color w:val="C00000"/>
                        </w:rPr>
                        <m:t>n</m:t>
                      </m:r>
                    </m:e>
                    <m:sub>
                      <m:r>
                        <w:rPr>
                          <w:rFonts w:ascii="Cambria Math" w:hAnsi="Cambria Math"/>
                          <w:color w:val="C00000"/>
                        </w:rPr>
                        <m:t>pk</m:t>
                      </m:r>
                    </m:sub>
                  </m:sSub>
                </m:sub>
              </m:sSub>
            </m:oMath>
            <w:r w:rsidRPr="003F1560">
              <w:rPr>
                <w:bCs/>
                <w:color w:val="C00000"/>
              </w:rPr>
              <w:t xml:space="preserve">, which directly follows from [6] and is expressed </w:t>
            </w:r>
            <w:r w:rsidR="003F1560">
              <w:rPr>
                <w:bCs/>
                <w:color w:val="C00000"/>
              </w:rPr>
              <w:t>in (</w:t>
            </w:r>
            <w:r w:rsidR="004B0F10">
              <w:rPr>
                <w:bCs/>
                <w:color w:val="C00000"/>
              </w:rPr>
              <w:t>16</w:t>
            </w:r>
            <w:r w:rsidR="003F1560">
              <w:rPr>
                <w:bCs/>
                <w:color w:val="C00000"/>
              </w:rPr>
              <w:t>)</w:t>
            </w:r>
            <w:r w:rsidRPr="003F1560">
              <w:rPr>
                <w:bCs/>
                <w:color w:val="C00000"/>
              </w:rPr>
              <w:t>:</w:t>
            </w:r>
          </w:p>
          <w:p w14:paraId="0394CB85" w14:textId="0BB8C0AE" w:rsidR="00B31A0D" w:rsidRPr="003F1560" w:rsidRDefault="003F1560" w:rsidP="009E20B7">
            <w:pPr>
              <w:widowControl w:val="0"/>
              <w:autoSpaceDE w:val="0"/>
              <w:autoSpaceDN w:val="0"/>
              <w:adjustRightInd w:val="0"/>
              <w:spacing w:line="276" w:lineRule="auto"/>
              <w:jc w:val="both"/>
              <w:rPr>
                <w:color w:val="C00000"/>
              </w:rPr>
            </w:pPr>
            <m:oMathPara>
              <m:oMath>
                <m:r>
                  <w:rPr>
                    <w:rFonts w:ascii="Cambria Math" w:hAnsi="Cambria Math"/>
                    <w:color w:val="C00000"/>
                  </w:rPr>
                  <m:t>D=</m:t>
                </m:r>
                <m:f>
                  <m:fPr>
                    <m:ctrlPr>
                      <w:rPr>
                        <w:rFonts w:ascii="Cambria Math" w:hAnsi="Cambria Math"/>
                        <w:color w:val="C00000"/>
                      </w:rPr>
                    </m:ctrlPr>
                  </m:fPr>
                  <m:num>
                    <m:r>
                      <w:rPr>
                        <w:rFonts w:ascii="Cambria Math" w:hAnsi="Cambria Math"/>
                        <w:color w:val="C00000"/>
                      </w:rPr>
                      <m:t>2</m:t>
                    </m:r>
                  </m:num>
                  <m:den>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i</m:t>
                        </m:r>
                        <m:sSub>
                          <m:sSubPr>
                            <m:ctrlPr>
                              <w:rPr>
                                <w:rFonts w:ascii="Cambria Math" w:hAnsi="Cambria Math"/>
                                <w:color w:val="C00000"/>
                              </w:rPr>
                            </m:ctrlPr>
                          </m:sSubPr>
                          <m:e>
                            <m:r>
                              <w:rPr>
                                <w:rFonts w:ascii="Cambria Math" w:hAnsi="Cambria Math"/>
                                <w:color w:val="C00000"/>
                              </w:rPr>
                              <m:t>n</m:t>
                            </m:r>
                          </m:e>
                          <m:sub>
                            <m:r>
                              <w:rPr>
                                <w:rFonts w:ascii="Cambria Math" w:hAnsi="Cambria Math"/>
                                <w:color w:val="C00000"/>
                              </w:rPr>
                              <m:t>pk</m:t>
                            </m:r>
                          </m:sub>
                        </m:sSub>
                      </m:sub>
                    </m:sSub>
                  </m:den>
                </m:f>
                <m:rad>
                  <m:radPr>
                    <m:degHide m:val="1"/>
                    <m:ctrlPr>
                      <w:rPr>
                        <w:rFonts w:ascii="Cambria Math" w:hAnsi="Cambria Math"/>
                        <w:color w:val="C00000"/>
                      </w:rPr>
                    </m:ctrlPr>
                  </m:radPr>
                  <m:deg/>
                  <m:e>
                    <m:f>
                      <m:fPr>
                        <m:ctrlPr>
                          <w:rPr>
                            <w:rFonts w:ascii="Cambria Math" w:hAnsi="Cambria Math"/>
                            <w:color w:val="C00000"/>
                          </w:rPr>
                        </m:ctrlPr>
                      </m:fPr>
                      <m:num>
                        <m:r>
                          <w:rPr>
                            <w:rFonts w:ascii="Cambria Math" w:hAnsi="Cambria Math"/>
                            <w:color w:val="C00000"/>
                          </w:rPr>
                          <m:t>0.5</m:t>
                        </m:r>
                        <m:sSub>
                          <m:sSubPr>
                            <m:ctrlPr>
                              <w:rPr>
                                <w:rFonts w:ascii="Cambria Math" w:hAnsi="Cambria Math"/>
                                <w:color w:val="C00000"/>
                              </w:rPr>
                            </m:ctrlPr>
                          </m:sSubPr>
                          <m:e>
                            <m:r>
                              <w:rPr>
                                <w:rFonts w:ascii="Cambria Math" w:hAnsi="Cambria Math"/>
                                <w:color w:val="C00000"/>
                              </w:rPr>
                              <m:t>L</m:t>
                            </m:r>
                          </m:e>
                          <m:sub>
                            <m:r>
                              <w:rPr>
                                <w:rFonts w:ascii="Cambria Math" w:hAnsi="Cambria Math"/>
                                <w:color w:val="C00000"/>
                              </w:rPr>
                              <m:t>m</m:t>
                            </m:r>
                          </m:sub>
                        </m:sSub>
                        <m:sSub>
                          <m:sSubPr>
                            <m:ctrlPr>
                              <w:rPr>
                                <w:rFonts w:ascii="Cambria Math" w:hAnsi="Cambria Math"/>
                                <w:color w:val="C00000"/>
                              </w:rPr>
                            </m:ctrlPr>
                          </m:sSubPr>
                          <m:e>
                            <m:r>
                              <w:rPr>
                                <w:rFonts w:ascii="Cambria Math" w:hAnsi="Cambria Math"/>
                                <w:color w:val="C00000"/>
                              </w:rPr>
                              <m:t>P</m:t>
                            </m:r>
                          </m:e>
                          <m:sub>
                            <m:r>
                              <w:rPr>
                                <w:rFonts w:ascii="Cambria Math" w:hAnsi="Cambria Math"/>
                                <w:color w:val="C00000"/>
                              </w:rPr>
                              <m:t>o</m:t>
                            </m:r>
                          </m:sub>
                        </m:sSub>
                      </m:num>
                      <m:den>
                        <m:sSub>
                          <m:sSubPr>
                            <m:ctrlPr>
                              <w:rPr>
                                <w:rFonts w:ascii="Cambria Math" w:hAnsi="Cambria Math"/>
                                <w:color w:val="C00000"/>
                              </w:rPr>
                            </m:ctrlPr>
                          </m:sSubPr>
                          <m:e>
                            <m:r>
                              <w:rPr>
                                <w:rFonts w:ascii="Cambria Math" w:hAnsi="Cambria Math"/>
                                <w:color w:val="C00000"/>
                              </w:rPr>
                              <m:t>T</m:t>
                            </m:r>
                          </m:e>
                          <m:sub>
                            <m:r>
                              <w:rPr>
                                <w:rFonts w:ascii="Cambria Math" w:hAnsi="Cambria Math"/>
                                <w:color w:val="C00000"/>
                              </w:rPr>
                              <m:t>s</m:t>
                            </m:r>
                          </m:sub>
                        </m:sSub>
                      </m:den>
                    </m:f>
                  </m:e>
                </m:rad>
                <m:r>
                  <w:rPr>
                    <w:rFonts w:ascii="Cambria Math" w:hAnsi="Cambria Math"/>
                    <w:color w:val="C00000"/>
                  </w:rPr>
                  <m:t xml:space="preserve"> (16)</m:t>
                </m:r>
              </m:oMath>
            </m:oMathPara>
          </w:p>
          <w:p w14:paraId="687C9AC1" w14:textId="77777777" w:rsidR="003F1560" w:rsidRPr="003F1560" w:rsidRDefault="003F1560" w:rsidP="009E20B7">
            <w:pPr>
              <w:widowControl w:val="0"/>
              <w:autoSpaceDE w:val="0"/>
              <w:autoSpaceDN w:val="0"/>
              <w:adjustRightInd w:val="0"/>
              <w:spacing w:line="276" w:lineRule="auto"/>
              <w:jc w:val="both"/>
              <w:rPr>
                <w:color w:val="C00000"/>
              </w:rPr>
            </w:pPr>
          </w:p>
          <w:p w14:paraId="3037EA17" w14:textId="7A79BFF8" w:rsidR="00FE57F1" w:rsidRDefault="00E824B6" w:rsidP="009E20B7">
            <w:pPr>
              <w:widowControl w:val="0"/>
              <w:autoSpaceDE w:val="0"/>
              <w:autoSpaceDN w:val="0"/>
              <w:adjustRightInd w:val="0"/>
              <w:spacing w:line="276" w:lineRule="auto"/>
              <w:jc w:val="both"/>
              <w:rPr>
                <w:color w:val="C00000"/>
              </w:rPr>
            </w:pPr>
            <w:r>
              <w:rPr>
                <w:color w:val="C00000"/>
              </w:rPr>
              <w:t>From (2) and (4), using (8),</w:t>
            </w:r>
            <w:r w:rsidR="00FE57F1">
              <w:rPr>
                <w:color w:val="C00000"/>
              </w:rPr>
              <w:t xml:space="preserve"> it can be shown that</w:t>
            </w:r>
            <w:r>
              <w:rPr>
                <w:color w:val="C00000"/>
              </w:rPr>
              <w:t xml:space="preserve"> </w:t>
            </w:r>
            <w:r w:rsidR="003F1560" w:rsidRPr="003F1560">
              <w:rPr>
                <w:color w:val="C00000"/>
              </w:rPr>
              <w:t>the absolute peak switch current</w:t>
            </w:r>
            <w:r>
              <w:rPr>
                <w:color w:val="C00000"/>
              </w:rPr>
              <w:t xml:space="preserve">s </w:t>
            </w:r>
            <m:oMath>
              <m:sSub>
                <m:sSubPr>
                  <m:ctrlPr>
                    <w:rPr>
                      <w:rFonts w:ascii="Cambria Math" w:hAnsi="Cambria Math"/>
                      <w:i/>
                      <w:color w:val="C00000"/>
                    </w:rPr>
                  </m:ctrlPr>
                </m:sSubPr>
                <m:e>
                  <m:r>
                    <w:rPr>
                      <w:rFonts w:ascii="Cambria Math" w:hAnsi="Cambria Math"/>
                      <w:color w:val="C00000"/>
                    </w:rPr>
                    <m:t>i</m:t>
                  </m:r>
                </m:e>
                <m:sub>
                  <m:sSub>
                    <m:sSubPr>
                      <m:ctrlPr>
                        <w:rPr>
                          <w:rFonts w:ascii="Cambria Math" w:hAnsi="Cambria Math"/>
                          <w:i/>
                          <w:color w:val="C00000"/>
                        </w:rPr>
                      </m:ctrlPr>
                    </m:sSubPr>
                    <m:e>
                      <m:r>
                        <w:rPr>
                          <w:rFonts w:ascii="Cambria Math" w:hAnsi="Cambria Math"/>
                          <w:color w:val="C00000"/>
                        </w:rPr>
                        <m:t>S</m:t>
                      </m:r>
                    </m:e>
                    <m:sub>
                      <m:sSub>
                        <m:sSubPr>
                          <m:ctrlPr>
                            <w:rPr>
                              <w:rFonts w:ascii="Cambria Math" w:hAnsi="Cambria Math"/>
                              <w:i/>
                              <w:color w:val="C00000"/>
                            </w:rPr>
                          </m:ctrlPr>
                        </m:sSubPr>
                        <m:e>
                          <m:r>
                            <w:rPr>
                              <w:rFonts w:ascii="Cambria Math" w:hAnsi="Cambria Math"/>
                              <w:color w:val="C00000"/>
                            </w:rPr>
                            <m:t>1</m:t>
                          </m:r>
                        </m:e>
                        <m:sub>
                          <m:r>
                            <w:rPr>
                              <w:rFonts w:ascii="Cambria Math" w:hAnsi="Cambria Math"/>
                              <w:color w:val="C00000"/>
                            </w:rPr>
                            <m:t>pk</m:t>
                          </m:r>
                        </m:sub>
                      </m:sSub>
                      <m:r>
                        <w:rPr>
                          <w:rFonts w:ascii="Cambria Math" w:hAnsi="Cambria Math"/>
                          <w:color w:val="C00000"/>
                        </w:rPr>
                        <m:t xml:space="preserve"> (max)</m:t>
                      </m:r>
                    </m:sub>
                  </m:sSub>
                </m:sub>
              </m:sSub>
            </m:oMath>
            <w:r>
              <w:rPr>
                <w:color w:val="C00000"/>
              </w:rPr>
              <w:t xml:space="preserve">, </w:t>
            </w:r>
            <m:oMath>
              <m:sSub>
                <m:sSubPr>
                  <m:ctrlPr>
                    <w:rPr>
                      <w:rFonts w:ascii="Cambria Math" w:hAnsi="Cambria Math"/>
                      <w:i/>
                      <w:color w:val="C00000"/>
                    </w:rPr>
                  </m:ctrlPr>
                </m:sSubPr>
                <m:e>
                  <m:r>
                    <w:rPr>
                      <w:rFonts w:ascii="Cambria Math" w:hAnsi="Cambria Math"/>
                      <w:color w:val="C00000"/>
                    </w:rPr>
                    <m:t>i</m:t>
                  </m:r>
                </m:e>
                <m:sub>
                  <m:sSub>
                    <m:sSubPr>
                      <m:ctrlPr>
                        <w:rPr>
                          <w:rFonts w:ascii="Cambria Math" w:hAnsi="Cambria Math"/>
                          <w:i/>
                          <w:color w:val="C00000"/>
                        </w:rPr>
                      </m:ctrlPr>
                    </m:sSubPr>
                    <m:e>
                      <m:r>
                        <w:rPr>
                          <w:rFonts w:ascii="Cambria Math" w:hAnsi="Cambria Math"/>
                          <w:color w:val="C00000"/>
                        </w:rPr>
                        <m:t>S</m:t>
                      </m:r>
                    </m:e>
                    <m:sub>
                      <m:sSub>
                        <m:sSubPr>
                          <m:ctrlPr>
                            <w:rPr>
                              <w:rFonts w:ascii="Cambria Math" w:hAnsi="Cambria Math"/>
                              <w:i/>
                              <w:color w:val="C00000"/>
                            </w:rPr>
                          </m:ctrlPr>
                        </m:sSubPr>
                        <m:e>
                          <m:r>
                            <w:rPr>
                              <w:rFonts w:ascii="Cambria Math" w:hAnsi="Cambria Math"/>
                              <w:color w:val="C00000"/>
                            </w:rPr>
                            <m:t>2</m:t>
                          </m:r>
                        </m:e>
                        <m:sub>
                          <m:r>
                            <w:rPr>
                              <w:rFonts w:ascii="Cambria Math" w:hAnsi="Cambria Math"/>
                              <w:color w:val="C00000"/>
                            </w:rPr>
                            <m:t>pk</m:t>
                          </m:r>
                        </m:sub>
                      </m:sSub>
                      <m:r>
                        <w:rPr>
                          <w:rFonts w:ascii="Cambria Math" w:hAnsi="Cambria Math"/>
                          <w:color w:val="C00000"/>
                        </w:rPr>
                        <m:t xml:space="preserve"> (max)</m:t>
                      </m:r>
                    </m:sub>
                  </m:sSub>
                </m:sub>
              </m:sSub>
            </m:oMath>
            <w:r>
              <w:rPr>
                <w:color w:val="C00000"/>
              </w:rPr>
              <w:t xml:space="preserve"> </w:t>
            </w:r>
            <w:r w:rsidR="00FE57F1">
              <w:rPr>
                <w:color w:val="C00000"/>
              </w:rPr>
              <w:t xml:space="preserve">, </w:t>
            </w:r>
            <w:r>
              <w:rPr>
                <w:color w:val="C00000"/>
              </w:rPr>
              <w:t xml:space="preserve">which </w:t>
            </w:r>
            <w:r w:rsidR="00FE57F1">
              <w:rPr>
                <w:color w:val="C00000"/>
              </w:rPr>
              <w:t xml:space="preserve">occur </w:t>
            </w:r>
            <w:r>
              <w:rPr>
                <w:color w:val="C00000"/>
              </w:rPr>
              <w:t>at the peak of the AC line voltage cycle,</w:t>
            </w:r>
            <w:r w:rsidR="003F1560" w:rsidRPr="003F1560">
              <w:rPr>
                <w:color w:val="C00000"/>
              </w:rPr>
              <w:t xml:space="preserve"> </w:t>
            </w:r>
            <w:r>
              <w:rPr>
                <w:color w:val="C00000"/>
              </w:rPr>
              <w:t>remain constant across the entire input range</w:t>
            </w:r>
            <w:r w:rsidR="00FE57F1">
              <w:rPr>
                <w:color w:val="C00000"/>
              </w:rPr>
              <w:t xml:space="preserve"> and are theoretically independent of </w:t>
            </w:r>
            <w:r w:rsidR="00FE57F1">
              <w:rPr>
                <w:i/>
                <w:iCs/>
                <w:color w:val="C00000"/>
              </w:rPr>
              <w:t>v</w:t>
            </w:r>
            <w:r w:rsidR="00FE57F1">
              <w:rPr>
                <w:color w:val="C00000"/>
                <w:vertAlign w:val="subscript"/>
              </w:rPr>
              <w:t>in</w:t>
            </w:r>
            <w:r>
              <w:rPr>
                <w:color w:val="C00000"/>
              </w:rPr>
              <w:t xml:space="preserve">. It also follows from (3) and (5) that the </w:t>
            </w:r>
            <w:r w:rsidRPr="003F1560">
              <w:rPr>
                <w:color w:val="C00000"/>
              </w:rPr>
              <w:t xml:space="preserve">absolute peak </w:t>
            </w:r>
            <w:r>
              <w:rPr>
                <w:color w:val="C00000"/>
              </w:rPr>
              <w:t xml:space="preserve">magnetic flux densities </w:t>
            </w:r>
            <m:oMath>
              <m:sSub>
                <m:sSubPr>
                  <m:ctrlPr>
                    <w:rPr>
                      <w:rFonts w:ascii="Cambria Math" w:hAnsi="Cambria Math"/>
                      <w:i/>
                      <w:color w:val="C00000"/>
                    </w:rPr>
                  </m:ctrlPr>
                </m:sSubPr>
                <m:e>
                  <m:r>
                    <w:rPr>
                      <w:rFonts w:ascii="Cambria Math" w:hAnsi="Cambria Math"/>
                      <w:color w:val="C00000"/>
                    </w:rPr>
                    <m:t>B'</m:t>
                  </m:r>
                </m:e>
                <m:sub>
                  <m:sSub>
                    <m:sSubPr>
                      <m:ctrlPr>
                        <w:rPr>
                          <w:rFonts w:ascii="Cambria Math" w:hAnsi="Cambria Math"/>
                          <w:i/>
                          <w:color w:val="C00000"/>
                        </w:rPr>
                      </m:ctrlPr>
                    </m:sSubPr>
                    <m:e>
                      <m:r>
                        <w:rPr>
                          <w:rFonts w:ascii="Cambria Math" w:hAnsi="Cambria Math"/>
                          <w:color w:val="C00000"/>
                        </w:rPr>
                        <m:t>o</m:t>
                      </m:r>
                    </m:e>
                    <m:sub>
                      <m:sSub>
                        <m:sSubPr>
                          <m:ctrlPr>
                            <w:rPr>
                              <w:rFonts w:ascii="Cambria Math" w:hAnsi="Cambria Math"/>
                              <w:i/>
                              <w:color w:val="C00000"/>
                            </w:rPr>
                          </m:ctrlPr>
                        </m:sSubPr>
                        <m:e>
                          <m:r>
                            <w:rPr>
                              <w:rFonts w:ascii="Cambria Math" w:hAnsi="Cambria Math"/>
                              <w:color w:val="C00000"/>
                            </w:rPr>
                            <m:t>1</m:t>
                          </m:r>
                        </m:e>
                        <m:sub>
                          <m:r>
                            <w:rPr>
                              <w:rFonts w:ascii="Cambria Math" w:hAnsi="Cambria Math"/>
                              <w:color w:val="C00000"/>
                            </w:rPr>
                            <m:t>pk</m:t>
                          </m:r>
                        </m:sub>
                      </m:sSub>
                      <m:r>
                        <w:rPr>
                          <w:rFonts w:ascii="Cambria Math" w:hAnsi="Cambria Math"/>
                          <w:color w:val="C00000"/>
                        </w:rPr>
                        <m:t xml:space="preserve"> (max)</m:t>
                      </m:r>
                    </m:sub>
                  </m:sSub>
                </m:sub>
              </m:sSub>
            </m:oMath>
            <w:r>
              <w:rPr>
                <w:color w:val="C00000"/>
              </w:rPr>
              <w:t xml:space="preserve">, </w:t>
            </w:r>
            <m:oMath>
              <m:sSub>
                <m:sSubPr>
                  <m:ctrlPr>
                    <w:rPr>
                      <w:rFonts w:ascii="Cambria Math" w:hAnsi="Cambria Math"/>
                      <w:i/>
                      <w:color w:val="C00000"/>
                    </w:rPr>
                  </m:ctrlPr>
                </m:sSubPr>
                <m:e>
                  <m:r>
                    <w:rPr>
                      <w:rFonts w:ascii="Cambria Math" w:hAnsi="Cambria Math"/>
                      <w:color w:val="C00000"/>
                    </w:rPr>
                    <m:t>B''</m:t>
                  </m:r>
                </m:e>
                <m:sub>
                  <m:sSub>
                    <m:sSubPr>
                      <m:ctrlPr>
                        <w:rPr>
                          <w:rFonts w:ascii="Cambria Math" w:hAnsi="Cambria Math"/>
                          <w:i/>
                          <w:color w:val="C00000"/>
                        </w:rPr>
                      </m:ctrlPr>
                    </m:sSubPr>
                    <m:e>
                      <m:r>
                        <w:rPr>
                          <w:rFonts w:ascii="Cambria Math" w:hAnsi="Cambria Math"/>
                          <w:color w:val="C00000"/>
                        </w:rPr>
                        <m:t>o</m:t>
                      </m:r>
                    </m:e>
                    <m:sub>
                      <m:sSub>
                        <m:sSubPr>
                          <m:ctrlPr>
                            <w:rPr>
                              <w:rFonts w:ascii="Cambria Math" w:hAnsi="Cambria Math"/>
                              <w:i/>
                              <w:color w:val="C00000"/>
                            </w:rPr>
                          </m:ctrlPr>
                        </m:sSubPr>
                        <m:e>
                          <m:r>
                            <w:rPr>
                              <w:rFonts w:ascii="Cambria Math" w:hAnsi="Cambria Math"/>
                              <w:color w:val="C00000"/>
                            </w:rPr>
                            <m:t>2</m:t>
                          </m:r>
                        </m:e>
                        <m:sub>
                          <m:r>
                            <w:rPr>
                              <w:rFonts w:ascii="Cambria Math" w:hAnsi="Cambria Math"/>
                              <w:color w:val="C00000"/>
                            </w:rPr>
                            <m:t>pk</m:t>
                          </m:r>
                        </m:sub>
                      </m:sSub>
                      <m:r>
                        <w:rPr>
                          <w:rFonts w:ascii="Cambria Math" w:hAnsi="Cambria Math"/>
                          <w:color w:val="C00000"/>
                        </w:rPr>
                        <m:t xml:space="preserve"> (max)</m:t>
                      </m:r>
                    </m:sub>
                  </m:sSub>
                </m:sub>
              </m:sSub>
            </m:oMath>
            <w:r>
              <w:rPr>
                <w:color w:val="C00000"/>
              </w:rPr>
              <w:t xml:space="preserve"> and </w:t>
            </w:r>
            <m:oMath>
              <m:sSub>
                <m:sSubPr>
                  <m:ctrlPr>
                    <w:rPr>
                      <w:rFonts w:ascii="Cambria Math" w:hAnsi="Cambria Math"/>
                      <w:i/>
                      <w:color w:val="C00000"/>
                    </w:rPr>
                  </m:ctrlPr>
                </m:sSubPr>
                <m:e>
                  <m:r>
                    <w:rPr>
                      <w:rFonts w:ascii="Cambria Math" w:hAnsi="Cambria Math"/>
                      <w:color w:val="C00000"/>
                    </w:rPr>
                    <m:t>B''</m:t>
                  </m:r>
                </m:e>
                <m:sub>
                  <m:sSub>
                    <m:sSubPr>
                      <m:ctrlPr>
                        <w:rPr>
                          <w:rFonts w:ascii="Cambria Math" w:hAnsi="Cambria Math"/>
                          <w:i/>
                          <w:color w:val="C00000"/>
                        </w:rPr>
                      </m:ctrlPr>
                    </m:sSubPr>
                    <m:e>
                      <m:r>
                        <w:rPr>
                          <w:rFonts w:ascii="Cambria Math" w:hAnsi="Cambria Math"/>
                          <w:color w:val="C00000"/>
                        </w:rPr>
                        <m:t>c</m:t>
                      </m:r>
                    </m:e>
                    <m:sub>
                      <m:r>
                        <w:rPr>
                          <w:rFonts w:ascii="Cambria Math" w:hAnsi="Cambria Math"/>
                          <w:color w:val="C00000"/>
                        </w:rPr>
                        <m:t>pk</m:t>
                      </m:r>
                    </m:sub>
                  </m:sSub>
                  <m:r>
                    <w:rPr>
                      <w:rFonts w:ascii="Cambria Math" w:hAnsi="Cambria Math"/>
                      <w:color w:val="C00000"/>
                    </w:rPr>
                    <m:t>(max)</m:t>
                  </m:r>
                </m:sub>
              </m:sSub>
            </m:oMath>
            <w:r>
              <w:rPr>
                <w:color w:val="C00000"/>
              </w:rPr>
              <w:t xml:space="preserve"> </w:t>
            </w:r>
            <w:r w:rsidR="003F1560" w:rsidRPr="003F1560">
              <w:rPr>
                <w:color w:val="C00000"/>
              </w:rPr>
              <w:t xml:space="preserve">remain constant across the entire </w:t>
            </w:r>
            <m:oMath>
              <m:sSub>
                <m:sSubPr>
                  <m:ctrlPr>
                    <w:rPr>
                      <w:rFonts w:ascii="Cambria Math" w:hAnsi="Cambria Math"/>
                      <w:bCs/>
                      <w:i/>
                      <w:color w:val="C00000"/>
                    </w:rPr>
                  </m:ctrlPr>
                </m:sSubPr>
                <m:e>
                  <m:r>
                    <w:rPr>
                      <w:rFonts w:ascii="Cambria Math" w:hAnsi="Cambria Math"/>
                      <w:color w:val="C00000"/>
                    </w:rPr>
                    <m:t>v</m:t>
                  </m:r>
                </m:e>
                <m:sub>
                  <m:r>
                    <w:rPr>
                      <w:rFonts w:ascii="Cambria Math" w:hAnsi="Cambria Math"/>
                      <w:color w:val="C00000"/>
                    </w:rPr>
                    <m:t>in</m:t>
                  </m:r>
                </m:sub>
              </m:sSub>
            </m:oMath>
            <w:r w:rsidR="00ED38E4">
              <w:rPr>
                <w:bCs/>
                <w:color w:val="C00000"/>
              </w:rPr>
              <w:t xml:space="preserve"> of </w:t>
            </w:r>
            <w:r w:rsidR="003F1560" w:rsidRPr="003F1560">
              <w:rPr>
                <w:color w:val="C00000"/>
              </w:rPr>
              <w:t>100 V</w:t>
            </w:r>
            <w:r w:rsidR="00ED38E4">
              <w:rPr>
                <w:color w:val="C00000"/>
                <w:vertAlign w:val="subscript"/>
              </w:rPr>
              <w:t>rms</w:t>
            </w:r>
            <w:r w:rsidR="003F1560" w:rsidRPr="003F1560">
              <w:rPr>
                <w:color w:val="C00000"/>
              </w:rPr>
              <w:t xml:space="preserve"> to 240 V</w:t>
            </w:r>
            <w:r w:rsidR="00ED38E4">
              <w:rPr>
                <w:color w:val="C00000"/>
                <w:vertAlign w:val="subscript"/>
              </w:rPr>
              <w:t>rms</w:t>
            </w:r>
            <w:r w:rsidR="003F1560" w:rsidRPr="003F1560">
              <w:rPr>
                <w:color w:val="C00000"/>
              </w:rPr>
              <w:t xml:space="preserve">. </w:t>
            </w:r>
          </w:p>
          <w:p w14:paraId="11530F7B" w14:textId="77777777" w:rsidR="00FE57F1" w:rsidRDefault="00FE57F1" w:rsidP="009E20B7">
            <w:pPr>
              <w:widowControl w:val="0"/>
              <w:autoSpaceDE w:val="0"/>
              <w:autoSpaceDN w:val="0"/>
              <w:adjustRightInd w:val="0"/>
              <w:spacing w:line="276" w:lineRule="auto"/>
              <w:jc w:val="both"/>
              <w:rPr>
                <w:color w:val="C00000"/>
              </w:rPr>
            </w:pPr>
          </w:p>
          <w:p w14:paraId="2ECE6C94" w14:textId="4E32E740" w:rsidR="00ED38E4" w:rsidRPr="00FE57F1" w:rsidRDefault="003F1560" w:rsidP="009E20B7">
            <w:pPr>
              <w:widowControl w:val="0"/>
              <w:autoSpaceDE w:val="0"/>
              <w:autoSpaceDN w:val="0"/>
              <w:adjustRightInd w:val="0"/>
              <w:spacing w:line="276" w:lineRule="auto"/>
              <w:jc w:val="both"/>
              <w:rPr>
                <w:color w:val="C00000"/>
              </w:rPr>
            </w:pPr>
            <w:r w:rsidRPr="003F1560">
              <w:rPr>
                <w:color w:val="C00000"/>
              </w:rPr>
              <w:t>However, while the peak</w:t>
            </w:r>
            <w:r w:rsidR="00E824B6">
              <w:rPr>
                <w:color w:val="C00000"/>
              </w:rPr>
              <w:t>s</w:t>
            </w:r>
            <w:r w:rsidRPr="003F1560">
              <w:rPr>
                <w:color w:val="C00000"/>
              </w:rPr>
              <w:t xml:space="preserve"> remain </w:t>
            </w:r>
            <w:r w:rsidR="00E824B6">
              <w:rPr>
                <w:color w:val="C00000"/>
              </w:rPr>
              <w:t>constant</w:t>
            </w:r>
            <w:r w:rsidRPr="003F1560">
              <w:rPr>
                <w:color w:val="C00000"/>
              </w:rPr>
              <w:t xml:space="preserve">, </w:t>
            </w:r>
            <m:oMath>
              <m:r>
                <w:rPr>
                  <w:rFonts w:ascii="Cambria Math" w:hAnsi="Cambria Math"/>
                  <w:color w:val="C00000"/>
                </w:rPr>
                <m:t>D</m:t>
              </m:r>
            </m:oMath>
            <w:r>
              <w:rPr>
                <w:color w:val="C00000"/>
              </w:rPr>
              <w:t xml:space="preserve"> </w:t>
            </w:r>
            <w:r w:rsidRPr="003F1560">
              <w:rPr>
                <w:color w:val="C00000"/>
              </w:rPr>
              <w:t xml:space="preserve">reaches its absolute maximum at </w:t>
            </w:r>
            <w:r w:rsidR="00ED38E4">
              <w:rPr>
                <w:color w:val="C00000"/>
              </w:rPr>
              <w:t xml:space="preserve">the lowest </w:t>
            </w:r>
            <m:oMath>
              <m:sSub>
                <m:sSubPr>
                  <m:ctrlPr>
                    <w:rPr>
                      <w:rFonts w:ascii="Cambria Math" w:hAnsi="Cambria Math"/>
                      <w:bCs/>
                      <w:i/>
                      <w:color w:val="C00000"/>
                    </w:rPr>
                  </m:ctrlPr>
                </m:sSubPr>
                <m:e>
                  <m:r>
                    <w:rPr>
                      <w:rFonts w:ascii="Cambria Math" w:hAnsi="Cambria Math"/>
                      <w:color w:val="C00000"/>
                    </w:rPr>
                    <m:t>v</m:t>
                  </m:r>
                </m:e>
                <m:sub>
                  <m:r>
                    <w:rPr>
                      <w:rFonts w:ascii="Cambria Math" w:hAnsi="Cambria Math"/>
                      <w:color w:val="C00000"/>
                    </w:rPr>
                    <m:t>in</m:t>
                  </m:r>
                </m:sub>
              </m:sSub>
            </m:oMath>
            <w:r w:rsidR="00ED38E4">
              <w:rPr>
                <w:bCs/>
                <w:color w:val="C00000"/>
              </w:rPr>
              <w:t>.</w:t>
            </w:r>
            <w:r w:rsidRPr="003F1560">
              <w:rPr>
                <w:color w:val="C00000"/>
              </w:rPr>
              <w:t xml:space="preserve"> </w:t>
            </w:r>
            <w:r w:rsidR="00ED38E4" w:rsidRPr="00ED38E4">
              <w:rPr>
                <w:color w:val="C00000"/>
              </w:rPr>
              <w:t xml:space="preserve">Consequently, the RMS currents in the switches and transformer windings are maximized at the lowest </w:t>
            </w:r>
            <m:oMath>
              <m:sSub>
                <m:sSubPr>
                  <m:ctrlPr>
                    <w:rPr>
                      <w:rFonts w:ascii="Cambria Math" w:hAnsi="Cambria Math"/>
                      <w:i/>
                      <w:color w:val="C00000"/>
                    </w:rPr>
                  </m:ctrlPr>
                </m:sSubPr>
                <m:e>
                  <m:r>
                    <w:rPr>
                      <w:rFonts w:ascii="Cambria Math" w:hAnsi="Cambria Math"/>
                      <w:color w:val="C00000"/>
                    </w:rPr>
                    <m:t>v</m:t>
                  </m:r>
                </m:e>
                <m:sub>
                  <m:r>
                    <w:rPr>
                      <w:rFonts w:ascii="Cambria Math" w:hAnsi="Cambria Math"/>
                      <w:color w:val="C00000"/>
                    </w:rPr>
                    <m:t>in</m:t>
                  </m:r>
                </m:sub>
              </m:sSub>
            </m:oMath>
            <w:r w:rsidR="00ED38E4" w:rsidRPr="00ED38E4">
              <w:rPr>
                <w:color w:val="C00000"/>
              </w:rPr>
              <w:t xml:space="preserve">. </w:t>
            </w:r>
            <w:r w:rsidR="00FE57F1">
              <w:rPr>
                <w:color w:val="C00000"/>
              </w:rPr>
              <w:t>Conversely, the highest input voltage of 240 V</w:t>
            </w:r>
            <w:r w:rsidR="00FE57F1">
              <w:rPr>
                <w:color w:val="C00000"/>
                <w:vertAlign w:val="subscript"/>
              </w:rPr>
              <w:t>rms</w:t>
            </w:r>
            <w:r w:rsidR="00FE57F1">
              <w:rPr>
                <w:color w:val="C00000"/>
              </w:rPr>
              <w:t xml:space="preserve"> dictates the worst-case condition for the switch voltage stress </w:t>
            </w:r>
            <w:r w:rsidR="00FE57F1">
              <w:rPr>
                <w:i/>
                <w:iCs/>
                <w:color w:val="C00000"/>
              </w:rPr>
              <w:t>v</w:t>
            </w:r>
            <w:r w:rsidR="00FE57F1">
              <w:rPr>
                <w:color w:val="C00000"/>
                <w:vertAlign w:val="subscript"/>
              </w:rPr>
              <w:t>ds</w:t>
            </w:r>
            <w:r w:rsidR="00FE57F1">
              <w:rPr>
                <w:color w:val="C00000"/>
              </w:rPr>
              <w:t>.</w:t>
            </w:r>
          </w:p>
          <w:p w14:paraId="31426F9B" w14:textId="77777777" w:rsidR="003F1560" w:rsidRDefault="003F1560" w:rsidP="009E20B7">
            <w:pPr>
              <w:widowControl w:val="0"/>
              <w:autoSpaceDE w:val="0"/>
              <w:autoSpaceDN w:val="0"/>
              <w:adjustRightInd w:val="0"/>
              <w:spacing w:line="276" w:lineRule="auto"/>
              <w:jc w:val="both"/>
              <w:rPr>
                <w:color w:val="C00000"/>
              </w:rPr>
            </w:pPr>
          </w:p>
          <w:p w14:paraId="25EC6E6B" w14:textId="77777777" w:rsidR="00ED38E4" w:rsidRDefault="00ED38E4" w:rsidP="009E20B7">
            <w:pPr>
              <w:widowControl w:val="0"/>
              <w:autoSpaceDE w:val="0"/>
              <w:autoSpaceDN w:val="0"/>
              <w:adjustRightInd w:val="0"/>
              <w:spacing w:line="276" w:lineRule="auto"/>
              <w:jc w:val="both"/>
              <w:rPr>
                <w:i/>
                <w:iCs/>
                <w:color w:val="C00000"/>
              </w:rPr>
            </w:pPr>
            <w:r>
              <w:rPr>
                <w:i/>
                <w:iCs/>
                <w:color w:val="C00000"/>
              </w:rPr>
              <w:t>D. Transformer Design Method</w:t>
            </w:r>
          </w:p>
          <w:p w14:paraId="6BCA9153" w14:textId="3C890A13" w:rsidR="00545304" w:rsidRPr="00ED38E4" w:rsidRDefault="00545304" w:rsidP="009E20B7">
            <w:pPr>
              <w:widowControl w:val="0"/>
              <w:autoSpaceDE w:val="0"/>
              <w:autoSpaceDN w:val="0"/>
              <w:adjustRightInd w:val="0"/>
              <w:spacing w:line="276" w:lineRule="auto"/>
              <w:jc w:val="both"/>
              <w:rPr>
                <w:i/>
                <w:iCs/>
                <w:color w:val="C00000"/>
              </w:rPr>
            </w:pPr>
            <w:r>
              <w:rPr>
                <w:i/>
                <w:iCs/>
                <w:color w:val="C00000"/>
              </w:rPr>
              <w:t>….</w:t>
            </w:r>
          </w:p>
        </w:tc>
      </w:tr>
    </w:tbl>
    <w:p w14:paraId="4D25FE44" w14:textId="77777777" w:rsidR="00B31A0D" w:rsidRPr="0038263A" w:rsidRDefault="00B31A0D" w:rsidP="009E20B7">
      <w:pPr>
        <w:spacing w:after="200" w:line="276" w:lineRule="auto"/>
        <w:rPr>
          <w:rFonts w:eastAsia="CIDFont+F3"/>
          <w:color w:val="C00000"/>
          <w:lang w:eastAsia="ko-KR"/>
        </w:rPr>
      </w:pPr>
    </w:p>
    <w:p w14:paraId="6BB9537A" w14:textId="23494AA6" w:rsidR="00A16AF7" w:rsidRDefault="00A16AF7" w:rsidP="009E20B7">
      <w:pPr>
        <w:spacing w:after="200" w:line="276" w:lineRule="auto"/>
        <w:rPr>
          <w:rFonts w:eastAsia="CIDFont+F3"/>
          <w:color w:val="C00000"/>
          <w:lang w:eastAsia="ko-KR"/>
        </w:rPr>
      </w:pPr>
      <w:r>
        <w:rPr>
          <w:rFonts w:eastAsia="CIDFont+F3"/>
          <w:color w:val="C00000"/>
          <w:lang w:eastAsia="ko-KR"/>
        </w:rPr>
        <w:br w:type="page"/>
      </w:r>
    </w:p>
    <w:p w14:paraId="5F43AC70" w14:textId="29B10972" w:rsidR="00E145F8" w:rsidRDefault="00E145F8" w:rsidP="009E20B7">
      <w:pPr>
        <w:pStyle w:val="Style2"/>
        <w:spacing w:line="276" w:lineRule="auto"/>
      </w:pPr>
      <w:r w:rsidRPr="00E145F8">
        <w:lastRenderedPageBreak/>
        <w:t>The expanded literature survey is appreciated. However, the requested comprehensive comparison would be considerably clearer in tabulated form.</w:t>
      </w:r>
    </w:p>
    <w:p w14:paraId="60352742" w14:textId="1D880C04" w:rsidR="00CD22E8" w:rsidRDefault="00183EAD" w:rsidP="009E20B7">
      <w:pPr>
        <w:widowControl w:val="0"/>
        <w:autoSpaceDE w:val="0"/>
        <w:autoSpaceDN w:val="0"/>
        <w:adjustRightInd w:val="0"/>
        <w:spacing w:line="276" w:lineRule="auto"/>
        <w:jc w:val="both"/>
        <w:rPr>
          <w:rFonts w:eastAsia="CIDFont+F3"/>
          <w:color w:val="C00000"/>
          <w:lang w:eastAsia="ko-KR"/>
        </w:rPr>
      </w:pPr>
      <w:r w:rsidRPr="00183EAD">
        <w:rPr>
          <w:rFonts w:eastAsia="CIDFont+F3"/>
          <w:color w:val="C00000"/>
          <w:lang w:eastAsia="ko-KR"/>
        </w:rPr>
        <w:sym w:font="Wingdings" w:char="F0E0"/>
      </w:r>
      <w:r w:rsidR="006F129A" w:rsidRPr="006F129A">
        <w:t xml:space="preserve"> </w:t>
      </w:r>
      <w:r w:rsidR="00CD22E8" w:rsidRPr="00CD22E8">
        <w:rPr>
          <w:rFonts w:eastAsia="CIDFont+F3"/>
          <w:color w:val="C00000"/>
          <w:lang w:eastAsia="ko-KR"/>
        </w:rPr>
        <w:t>We sincerely thank the reviewer for the positive feedback regarding the expanded literature survey and for this highly constructive recommendation. We agree that a tabulated format significantly improves the clarity and accessibility of the state-of-the-art comparison.</w:t>
      </w:r>
      <w:r w:rsidR="00CD22E8">
        <w:rPr>
          <w:rFonts w:eastAsia="CIDFont+F3"/>
          <w:color w:val="C00000"/>
          <w:lang w:eastAsia="ko-KR"/>
        </w:rPr>
        <w:t xml:space="preserve"> </w:t>
      </w:r>
      <w:r w:rsidR="00CD22E8" w:rsidRPr="00CD22E8">
        <w:rPr>
          <w:rFonts w:eastAsia="CIDFont+F3"/>
          <w:color w:val="C00000"/>
          <w:lang w:eastAsia="ko-KR"/>
        </w:rPr>
        <w:t xml:space="preserve">In accordance with </w:t>
      </w:r>
      <w:r w:rsidR="00CD22E8">
        <w:rPr>
          <w:rFonts w:eastAsia="CIDFont+F3"/>
          <w:color w:val="C00000"/>
          <w:lang w:eastAsia="ko-KR"/>
        </w:rPr>
        <w:t>the suggestion</w:t>
      </w:r>
      <w:r w:rsidR="00CD22E8" w:rsidRPr="00CD22E8">
        <w:rPr>
          <w:rFonts w:eastAsia="CIDFont+F3"/>
          <w:color w:val="C00000"/>
          <w:lang w:eastAsia="ko-KR"/>
        </w:rPr>
        <w:t>, we have introduced a comprehensive comparison table in Section I-A of the revised manuscript.</w:t>
      </w:r>
      <w:r w:rsidR="00CD22E8">
        <w:rPr>
          <w:rFonts w:eastAsia="CIDFont+F3"/>
          <w:color w:val="C00000"/>
          <w:lang w:eastAsia="ko-KR"/>
        </w:rPr>
        <w:t xml:space="preserve"> We present the table here as follows.</w:t>
      </w:r>
    </w:p>
    <w:p w14:paraId="4192D1E5" w14:textId="77777777" w:rsidR="00D54DB2" w:rsidRDefault="00D54DB2" w:rsidP="009E20B7">
      <w:pPr>
        <w:widowControl w:val="0"/>
        <w:autoSpaceDE w:val="0"/>
        <w:autoSpaceDN w:val="0"/>
        <w:adjustRightInd w:val="0"/>
        <w:spacing w:line="276" w:lineRule="auto"/>
        <w:jc w:val="both"/>
        <w:rPr>
          <w:rFonts w:eastAsia="CIDFont+F3"/>
          <w:color w:val="C00000"/>
          <w:lang w:eastAsia="ko-KR"/>
        </w:rPr>
      </w:pPr>
    </w:p>
    <w:tbl>
      <w:tblPr>
        <w:tblStyle w:val="TableGrid"/>
        <w:tblW w:w="0" w:type="auto"/>
        <w:tblLook w:val="04A0" w:firstRow="1" w:lastRow="0" w:firstColumn="1" w:lastColumn="0" w:noHBand="0" w:noVBand="1"/>
      </w:tblPr>
      <w:tblGrid>
        <w:gridCol w:w="4660"/>
        <w:gridCol w:w="4690"/>
      </w:tblGrid>
      <w:tr w:rsidR="00D54DB2" w:rsidRPr="003A4A3F" w14:paraId="2583ECE4" w14:textId="77777777" w:rsidTr="003C5313">
        <w:trPr>
          <w:trHeight w:val="565"/>
        </w:trPr>
        <w:tc>
          <w:tcPr>
            <w:tcW w:w="4660" w:type="dxa"/>
            <w:vAlign w:val="center"/>
          </w:tcPr>
          <w:p w14:paraId="50423BD9" w14:textId="77777777" w:rsidR="00D54DB2" w:rsidRPr="00991843" w:rsidRDefault="00D54DB2" w:rsidP="009E20B7">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90" w:type="dxa"/>
            <w:vAlign w:val="center"/>
          </w:tcPr>
          <w:p w14:paraId="17FED025" w14:textId="77777777" w:rsidR="00D54DB2" w:rsidRPr="003A4A3F" w:rsidRDefault="00D54DB2" w:rsidP="009E20B7">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701D48" w:rsidRPr="003A4A3F" w14:paraId="0F7BAF34" w14:textId="77777777" w:rsidTr="003C5313">
        <w:trPr>
          <w:trHeight w:val="565"/>
        </w:trPr>
        <w:tc>
          <w:tcPr>
            <w:tcW w:w="4660" w:type="dxa"/>
          </w:tcPr>
          <w:p w14:paraId="5123AB50" w14:textId="66B2A445" w:rsidR="00701D48" w:rsidRDefault="00701D48" w:rsidP="009E20B7">
            <w:pPr>
              <w:widowControl w:val="0"/>
              <w:autoSpaceDE w:val="0"/>
              <w:autoSpaceDN w:val="0"/>
              <w:adjustRightInd w:val="0"/>
              <w:spacing w:line="276" w:lineRule="auto"/>
              <w:jc w:val="both"/>
              <w:rPr>
                <w:b/>
              </w:rPr>
            </w:pPr>
            <w:r w:rsidRPr="003F4790">
              <w:rPr>
                <w:b/>
              </w:rPr>
              <w:t xml:space="preserve">(in Section </w:t>
            </w:r>
            <w:r>
              <w:rPr>
                <w:b/>
              </w:rPr>
              <w:t>I</w:t>
            </w:r>
            <w:r w:rsidRPr="003F4790">
              <w:rPr>
                <w:b/>
              </w:rPr>
              <w:t xml:space="preserve">, </w:t>
            </w:r>
            <w:r>
              <w:rPr>
                <w:b/>
              </w:rPr>
              <w:t>11</w:t>
            </w:r>
            <w:r w:rsidRPr="00701D48">
              <w:rPr>
                <w:b/>
                <w:vertAlign w:val="superscript"/>
              </w:rPr>
              <w:t>th</w:t>
            </w:r>
            <w:r>
              <w:rPr>
                <w:b/>
              </w:rPr>
              <w:t xml:space="preserve"> Paragraph</w:t>
            </w:r>
            <w:r w:rsidRPr="003F4790">
              <w:rPr>
                <w:b/>
              </w:rPr>
              <w:t>)</w:t>
            </w:r>
          </w:p>
          <w:p w14:paraId="4E338F6A" w14:textId="7FAD033B" w:rsidR="00701D48" w:rsidRPr="00701D48" w:rsidRDefault="00701D48" w:rsidP="009E20B7">
            <w:pPr>
              <w:widowControl w:val="0"/>
              <w:autoSpaceDE w:val="0"/>
              <w:autoSpaceDN w:val="0"/>
              <w:adjustRightInd w:val="0"/>
              <w:spacing w:line="276" w:lineRule="auto"/>
              <w:jc w:val="both"/>
              <w:rPr>
                <w:rFonts w:eastAsia="CIDFont+F3"/>
                <w:lang w:eastAsia="ko-KR"/>
              </w:rPr>
            </w:pPr>
            <w:r w:rsidRPr="00701D48">
              <w:rPr>
                <w:rFonts w:eastAsia="CIDFont+F3"/>
                <w:lang w:eastAsia="ko-KR"/>
              </w:rPr>
              <w:t>Structural decoupling approaches have been explored to bypass</w:t>
            </w:r>
            <w:r>
              <w:rPr>
                <w:rFonts w:eastAsia="CIDFont+F3"/>
                <w:lang w:eastAsia="ko-KR"/>
              </w:rPr>
              <w:t xml:space="preserve"> </w:t>
            </w:r>
            <w:r w:rsidRPr="00701D48">
              <w:rPr>
                <w:rFonts w:eastAsia="CIDFont+F3"/>
                <w:lang w:eastAsia="ko-KR"/>
              </w:rPr>
              <w:t>these circulating currents and accommodate the variable</w:t>
            </w:r>
            <w:r>
              <w:rPr>
                <w:rFonts w:eastAsia="CIDFont+F3"/>
                <w:lang w:eastAsia="ko-KR"/>
              </w:rPr>
              <w:t xml:space="preserve"> </w:t>
            </w:r>
            <w:r w:rsidRPr="00701D48">
              <w:rPr>
                <w:rFonts w:eastAsia="CIDFont+F3"/>
                <w:lang w:eastAsia="ko-KR"/>
              </w:rPr>
              <w:t>load</w:t>
            </w:r>
            <w:r>
              <w:rPr>
                <w:rFonts w:eastAsia="CIDFont+F3"/>
                <w:lang w:eastAsia="ko-KR"/>
              </w:rPr>
              <w:t xml:space="preserve"> </w:t>
            </w:r>
            <w:r w:rsidRPr="00701D48">
              <w:rPr>
                <w:rFonts w:eastAsia="CIDFont+F3"/>
                <w:lang w:eastAsia="ko-KR"/>
              </w:rPr>
              <w:t>requirements of USB PD, offering an alternative to</w:t>
            </w:r>
            <w:r>
              <w:rPr>
                <w:rFonts w:eastAsia="CIDFont+F3"/>
                <w:lang w:eastAsia="ko-KR"/>
              </w:rPr>
              <w:t xml:space="preserve"> </w:t>
            </w:r>
            <w:r w:rsidRPr="00701D48">
              <w:rPr>
                <w:rFonts w:eastAsia="CIDFont+F3"/>
                <w:lang w:eastAsia="ko-KR"/>
              </w:rPr>
              <w:t>control-based phase shedding. Some approaches design decouples</w:t>
            </w:r>
            <w:r>
              <w:rPr>
                <w:rFonts w:eastAsia="CIDFont+F3"/>
                <w:lang w:eastAsia="ko-KR"/>
              </w:rPr>
              <w:t xml:space="preserve"> </w:t>
            </w:r>
            <w:r w:rsidRPr="00701D48">
              <w:rPr>
                <w:rFonts w:eastAsia="CIDFont+F3"/>
                <w:lang w:eastAsia="ko-KR"/>
              </w:rPr>
              <w:t>phases by separating the flux paths using 3-D orthogonal</w:t>
            </w:r>
            <w:r>
              <w:rPr>
                <w:rFonts w:eastAsia="CIDFont+F3"/>
                <w:lang w:eastAsia="ko-KR"/>
              </w:rPr>
              <w:t xml:space="preserve"> </w:t>
            </w:r>
            <w:r w:rsidRPr="00701D48">
              <w:rPr>
                <w:rFonts w:eastAsia="CIDFont+F3"/>
                <w:lang w:eastAsia="ko-KR"/>
              </w:rPr>
              <w:t>flux</w:t>
            </w:r>
            <w:r>
              <w:rPr>
                <w:rFonts w:eastAsia="CIDFont+F3"/>
                <w:lang w:eastAsia="ko-KR"/>
              </w:rPr>
              <w:t xml:space="preserve"> </w:t>
            </w:r>
            <w:r w:rsidRPr="00701D48">
              <w:rPr>
                <w:rFonts w:eastAsia="CIDFont+F3"/>
                <w:lang w:eastAsia="ko-KR"/>
              </w:rPr>
              <w:t>core geometries [34], [35]. However, these custom cores</w:t>
            </w:r>
            <w:r>
              <w:rPr>
                <w:rFonts w:eastAsia="CIDFont+F3"/>
                <w:lang w:eastAsia="ko-KR"/>
              </w:rPr>
              <w:t xml:space="preserve"> </w:t>
            </w:r>
            <w:r w:rsidRPr="00701D48">
              <w:rPr>
                <w:rFonts w:eastAsia="CIDFont+F3"/>
                <w:lang w:eastAsia="ko-KR"/>
              </w:rPr>
              <w:t>constrain commercial manufacturability and increases fabrication</w:t>
            </w:r>
            <w:r>
              <w:rPr>
                <w:rFonts w:eastAsia="CIDFont+F3"/>
                <w:lang w:eastAsia="ko-KR"/>
              </w:rPr>
              <w:t xml:space="preserve"> </w:t>
            </w:r>
            <w:r w:rsidRPr="00701D48">
              <w:rPr>
                <w:rFonts w:eastAsia="CIDFont+F3"/>
                <w:lang w:eastAsia="ko-KR"/>
              </w:rPr>
              <w:t>costs. Another proposed solution is an integrated</w:t>
            </w:r>
            <w:r>
              <w:rPr>
                <w:rFonts w:eastAsia="CIDFont+F3"/>
                <w:lang w:eastAsia="ko-KR"/>
              </w:rPr>
              <w:t xml:space="preserve"> </w:t>
            </w:r>
            <w:r w:rsidRPr="00701D48">
              <w:rPr>
                <w:rFonts w:eastAsia="CIDFont+F3"/>
                <w:lang w:eastAsia="ko-KR"/>
              </w:rPr>
              <w:t>nonlinear coupled inductor designed to decouple four phases</w:t>
            </w:r>
            <w:r>
              <w:rPr>
                <w:rFonts w:eastAsia="CIDFont+F3"/>
                <w:lang w:eastAsia="ko-KR"/>
              </w:rPr>
              <w:t xml:space="preserve"> </w:t>
            </w:r>
            <w:r w:rsidRPr="00701D48">
              <w:rPr>
                <w:rFonts w:eastAsia="CIDFont+F3"/>
                <w:lang w:eastAsia="ko-KR"/>
              </w:rPr>
              <w:t>at light loads [18]. Achieving this variable coupling requires</w:t>
            </w:r>
          </w:p>
          <w:p w14:paraId="4973D784" w14:textId="700DE5E6" w:rsidR="00701D48" w:rsidRPr="003F4790" w:rsidRDefault="00701D48" w:rsidP="009E20B7">
            <w:pPr>
              <w:widowControl w:val="0"/>
              <w:autoSpaceDE w:val="0"/>
              <w:autoSpaceDN w:val="0"/>
              <w:adjustRightInd w:val="0"/>
              <w:spacing w:line="276" w:lineRule="auto"/>
              <w:jc w:val="both"/>
              <w:rPr>
                <w:rFonts w:eastAsia="CIDFont+F3"/>
                <w:lang w:eastAsia="ko-KR"/>
              </w:rPr>
            </w:pPr>
            <w:r w:rsidRPr="00701D48">
              <w:rPr>
                <w:rFonts w:eastAsia="CIDFont+F3"/>
                <w:lang w:eastAsia="ko-KR"/>
              </w:rPr>
              <w:t>customized, multi-piece L- and T-shaped core assemblies with</w:t>
            </w:r>
            <w:r>
              <w:rPr>
                <w:rFonts w:eastAsia="CIDFont+F3"/>
                <w:lang w:eastAsia="ko-KR"/>
              </w:rPr>
              <w:t xml:space="preserve"> </w:t>
            </w:r>
            <w:r w:rsidRPr="00701D48">
              <w:rPr>
                <w:rFonts w:eastAsia="CIDFont+F3"/>
                <w:lang w:eastAsia="ko-KR"/>
              </w:rPr>
              <w:t>manually configured geometries, introducing tight assembly</w:t>
            </w:r>
            <w:r>
              <w:rPr>
                <w:rFonts w:eastAsia="CIDFont+F3"/>
                <w:lang w:eastAsia="ko-KR"/>
              </w:rPr>
              <w:t xml:space="preserve"> </w:t>
            </w:r>
            <w:r w:rsidRPr="00701D48">
              <w:rPr>
                <w:rFonts w:eastAsia="CIDFont+F3"/>
                <w:lang w:eastAsia="ko-KR"/>
              </w:rPr>
              <w:t>tolerances and manufacturing complexity.</w:t>
            </w:r>
          </w:p>
          <w:p w14:paraId="37B71AFF" w14:textId="28CE998D" w:rsidR="00701D48" w:rsidRPr="003F4790" w:rsidRDefault="00701D48" w:rsidP="009E20B7">
            <w:pPr>
              <w:widowControl w:val="0"/>
              <w:autoSpaceDE w:val="0"/>
              <w:autoSpaceDN w:val="0"/>
              <w:adjustRightInd w:val="0"/>
              <w:spacing w:line="276" w:lineRule="auto"/>
              <w:jc w:val="both"/>
              <w:rPr>
                <w:rFonts w:eastAsia="CIDFont+F3"/>
                <w:lang w:eastAsia="ko-KR"/>
              </w:rPr>
            </w:pPr>
          </w:p>
        </w:tc>
        <w:tc>
          <w:tcPr>
            <w:tcW w:w="4690" w:type="dxa"/>
          </w:tcPr>
          <w:p w14:paraId="4FBF633F" w14:textId="77777777" w:rsidR="00701D48" w:rsidRDefault="00701D48" w:rsidP="009E20B7">
            <w:pPr>
              <w:widowControl w:val="0"/>
              <w:autoSpaceDE w:val="0"/>
              <w:autoSpaceDN w:val="0"/>
              <w:adjustRightInd w:val="0"/>
              <w:spacing w:line="276" w:lineRule="auto"/>
              <w:jc w:val="both"/>
              <w:rPr>
                <w:b/>
              </w:rPr>
            </w:pPr>
            <w:r w:rsidRPr="00701D48">
              <w:rPr>
                <w:b/>
                <w:color w:val="C00000"/>
              </w:rPr>
              <w:t>(in Section I, 11</w:t>
            </w:r>
            <w:r w:rsidRPr="00701D48">
              <w:rPr>
                <w:b/>
                <w:color w:val="C00000"/>
                <w:vertAlign w:val="superscript"/>
              </w:rPr>
              <w:t>th</w:t>
            </w:r>
            <w:r w:rsidRPr="00701D48">
              <w:rPr>
                <w:b/>
                <w:color w:val="C00000"/>
              </w:rPr>
              <w:t xml:space="preserve"> Paragraph)</w:t>
            </w:r>
          </w:p>
          <w:p w14:paraId="7C4F3609" w14:textId="77777777" w:rsidR="00701D48" w:rsidRPr="00701D48" w:rsidRDefault="00701D48" w:rsidP="009E20B7">
            <w:pPr>
              <w:widowControl w:val="0"/>
              <w:autoSpaceDE w:val="0"/>
              <w:autoSpaceDN w:val="0"/>
              <w:adjustRightInd w:val="0"/>
              <w:spacing w:line="276" w:lineRule="auto"/>
              <w:jc w:val="both"/>
              <w:rPr>
                <w:rFonts w:eastAsia="CIDFont+F3"/>
                <w:lang w:eastAsia="ko-KR"/>
              </w:rPr>
            </w:pPr>
            <w:r w:rsidRPr="00701D48">
              <w:rPr>
                <w:rFonts w:eastAsia="CIDFont+F3"/>
                <w:lang w:eastAsia="ko-KR"/>
              </w:rPr>
              <w:t>Structural decoupling approaches have been explored to bypass</w:t>
            </w:r>
            <w:r>
              <w:rPr>
                <w:rFonts w:eastAsia="CIDFont+F3"/>
                <w:lang w:eastAsia="ko-KR"/>
              </w:rPr>
              <w:t xml:space="preserve"> </w:t>
            </w:r>
            <w:r w:rsidRPr="00701D48">
              <w:rPr>
                <w:rFonts w:eastAsia="CIDFont+F3"/>
                <w:lang w:eastAsia="ko-KR"/>
              </w:rPr>
              <w:t>these circulating currents and accommodate the variable</w:t>
            </w:r>
            <w:r>
              <w:rPr>
                <w:rFonts w:eastAsia="CIDFont+F3"/>
                <w:lang w:eastAsia="ko-KR"/>
              </w:rPr>
              <w:t xml:space="preserve"> </w:t>
            </w:r>
            <w:r w:rsidRPr="00701D48">
              <w:rPr>
                <w:rFonts w:eastAsia="CIDFont+F3"/>
                <w:lang w:eastAsia="ko-KR"/>
              </w:rPr>
              <w:t>load</w:t>
            </w:r>
            <w:r>
              <w:rPr>
                <w:rFonts w:eastAsia="CIDFont+F3"/>
                <w:lang w:eastAsia="ko-KR"/>
              </w:rPr>
              <w:t xml:space="preserve"> </w:t>
            </w:r>
            <w:r w:rsidRPr="00701D48">
              <w:rPr>
                <w:rFonts w:eastAsia="CIDFont+F3"/>
                <w:lang w:eastAsia="ko-KR"/>
              </w:rPr>
              <w:t>requirements of USB PD, offering an alternative to</w:t>
            </w:r>
            <w:r>
              <w:rPr>
                <w:rFonts w:eastAsia="CIDFont+F3"/>
                <w:lang w:eastAsia="ko-KR"/>
              </w:rPr>
              <w:t xml:space="preserve"> </w:t>
            </w:r>
            <w:r w:rsidRPr="00701D48">
              <w:rPr>
                <w:rFonts w:eastAsia="CIDFont+F3"/>
                <w:lang w:eastAsia="ko-KR"/>
              </w:rPr>
              <w:t>control-based phase shedding. Some approaches design decouples</w:t>
            </w:r>
            <w:r>
              <w:rPr>
                <w:rFonts w:eastAsia="CIDFont+F3"/>
                <w:lang w:eastAsia="ko-KR"/>
              </w:rPr>
              <w:t xml:space="preserve"> </w:t>
            </w:r>
            <w:r w:rsidRPr="00701D48">
              <w:rPr>
                <w:rFonts w:eastAsia="CIDFont+F3"/>
                <w:lang w:eastAsia="ko-KR"/>
              </w:rPr>
              <w:t>phases by separating the flux paths using 3-D orthogonal</w:t>
            </w:r>
            <w:r>
              <w:rPr>
                <w:rFonts w:eastAsia="CIDFont+F3"/>
                <w:lang w:eastAsia="ko-KR"/>
              </w:rPr>
              <w:t xml:space="preserve"> </w:t>
            </w:r>
            <w:r w:rsidRPr="00701D48">
              <w:rPr>
                <w:rFonts w:eastAsia="CIDFont+F3"/>
                <w:lang w:eastAsia="ko-KR"/>
              </w:rPr>
              <w:t>flux</w:t>
            </w:r>
            <w:r>
              <w:rPr>
                <w:rFonts w:eastAsia="CIDFont+F3"/>
                <w:lang w:eastAsia="ko-KR"/>
              </w:rPr>
              <w:t xml:space="preserve"> </w:t>
            </w:r>
            <w:r w:rsidRPr="00701D48">
              <w:rPr>
                <w:rFonts w:eastAsia="CIDFont+F3"/>
                <w:lang w:eastAsia="ko-KR"/>
              </w:rPr>
              <w:t>core geometries [34], [35]. However, these custom cores</w:t>
            </w:r>
            <w:r>
              <w:rPr>
                <w:rFonts w:eastAsia="CIDFont+F3"/>
                <w:lang w:eastAsia="ko-KR"/>
              </w:rPr>
              <w:t xml:space="preserve"> </w:t>
            </w:r>
            <w:r w:rsidRPr="00701D48">
              <w:rPr>
                <w:rFonts w:eastAsia="CIDFont+F3"/>
                <w:lang w:eastAsia="ko-KR"/>
              </w:rPr>
              <w:t>constrain commercial manufacturability and increases fabrication</w:t>
            </w:r>
            <w:r>
              <w:rPr>
                <w:rFonts w:eastAsia="CIDFont+F3"/>
                <w:lang w:eastAsia="ko-KR"/>
              </w:rPr>
              <w:t xml:space="preserve"> </w:t>
            </w:r>
            <w:r w:rsidRPr="00701D48">
              <w:rPr>
                <w:rFonts w:eastAsia="CIDFont+F3"/>
                <w:lang w:eastAsia="ko-KR"/>
              </w:rPr>
              <w:t>costs. Another proposed solution is an integrated</w:t>
            </w:r>
            <w:r>
              <w:rPr>
                <w:rFonts w:eastAsia="CIDFont+F3"/>
                <w:lang w:eastAsia="ko-KR"/>
              </w:rPr>
              <w:t xml:space="preserve"> </w:t>
            </w:r>
            <w:r w:rsidRPr="00701D48">
              <w:rPr>
                <w:rFonts w:eastAsia="CIDFont+F3"/>
                <w:lang w:eastAsia="ko-KR"/>
              </w:rPr>
              <w:t>nonlinear coupled inductor designed to decouple four phases</w:t>
            </w:r>
            <w:r>
              <w:rPr>
                <w:rFonts w:eastAsia="CIDFont+F3"/>
                <w:lang w:eastAsia="ko-KR"/>
              </w:rPr>
              <w:t xml:space="preserve"> </w:t>
            </w:r>
            <w:r w:rsidRPr="00701D48">
              <w:rPr>
                <w:rFonts w:eastAsia="CIDFont+F3"/>
                <w:lang w:eastAsia="ko-KR"/>
              </w:rPr>
              <w:t>at light loads [18]. Achieving this variable coupling requires</w:t>
            </w:r>
          </w:p>
          <w:p w14:paraId="706C8D75" w14:textId="7F79A51F" w:rsidR="00701D48" w:rsidRPr="00242345" w:rsidRDefault="00701D48" w:rsidP="009E20B7">
            <w:pPr>
              <w:widowControl w:val="0"/>
              <w:autoSpaceDE w:val="0"/>
              <w:autoSpaceDN w:val="0"/>
              <w:adjustRightInd w:val="0"/>
              <w:spacing w:line="276" w:lineRule="auto"/>
              <w:jc w:val="both"/>
              <w:rPr>
                <w:rFonts w:eastAsia="CIDFont+F3"/>
                <w:lang w:eastAsia="ko-KR"/>
              </w:rPr>
            </w:pPr>
            <w:r w:rsidRPr="00701D48">
              <w:rPr>
                <w:rFonts w:eastAsia="CIDFont+F3"/>
                <w:lang w:eastAsia="ko-KR"/>
              </w:rPr>
              <w:t>customized, multi-piece L- and T-shaped core assemblies with</w:t>
            </w:r>
            <w:r>
              <w:rPr>
                <w:rFonts w:eastAsia="CIDFont+F3"/>
                <w:lang w:eastAsia="ko-KR"/>
              </w:rPr>
              <w:t xml:space="preserve"> </w:t>
            </w:r>
            <w:r w:rsidRPr="00701D48">
              <w:rPr>
                <w:rFonts w:eastAsia="CIDFont+F3"/>
                <w:lang w:eastAsia="ko-KR"/>
              </w:rPr>
              <w:t>manually configured geometries, introducing tight assembly</w:t>
            </w:r>
            <w:r>
              <w:rPr>
                <w:rFonts w:eastAsia="CIDFont+F3"/>
                <w:lang w:eastAsia="ko-KR"/>
              </w:rPr>
              <w:t xml:space="preserve"> </w:t>
            </w:r>
            <w:r w:rsidRPr="00701D48">
              <w:rPr>
                <w:rFonts w:eastAsia="CIDFont+F3"/>
                <w:lang w:eastAsia="ko-KR"/>
              </w:rPr>
              <w:t>tolerances and manufacturing complexity.</w:t>
            </w:r>
            <w:r>
              <w:rPr>
                <w:rFonts w:eastAsia="CIDFont+F3"/>
                <w:lang w:eastAsia="ko-KR"/>
              </w:rPr>
              <w:t xml:space="preserve"> </w:t>
            </w:r>
            <w:r w:rsidR="00242345" w:rsidRPr="00242345">
              <w:rPr>
                <w:rFonts w:eastAsia="CIDFont+F3"/>
                <w:color w:val="C00000"/>
                <w:lang w:eastAsia="ko-KR"/>
              </w:rPr>
              <w:t>To clarify the operational trade-offs among these existing approaches, a comprehensive comparison of state-of-the-art interleaved flyback topologies and their magnetic configurations is summarized in Table I.</w:t>
            </w:r>
          </w:p>
        </w:tc>
      </w:tr>
    </w:tbl>
    <w:p w14:paraId="4CB82A79" w14:textId="77777777" w:rsidR="00D54DB2" w:rsidRDefault="00D54DB2" w:rsidP="009E20B7">
      <w:pPr>
        <w:widowControl w:val="0"/>
        <w:autoSpaceDE w:val="0"/>
        <w:autoSpaceDN w:val="0"/>
        <w:adjustRightInd w:val="0"/>
        <w:spacing w:line="276" w:lineRule="auto"/>
        <w:jc w:val="both"/>
        <w:rPr>
          <w:rFonts w:eastAsiaTheme="minorEastAsia"/>
          <w:color w:val="C00000"/>
        </w:rPr>
      </w:pPr>
    </w:p>
    <w:p w14:paraId="1D6AC38F" w14:textId="77777777" w:rsidR="00F904F7" w:rsidRDefault="00F904F7" w:rsidP="009E20B7">
      <w:pPr>
        <w:widowControl w:val="0"/>
        <w:autoSpaceDE w:val="0"/>
        <w:autoSpaceDN w:val="0"/>
        <w:adjustRightInd w:val="0"/>
        <w:spacing w:line="276" w:lineRule="auto"/>
        <w:jc w:val="both"/>
        <w:rPr>
          <w:rFonts w:eastAsiaTheme="minorEastAsia"/>
          <w:color w:val="C00000"/>
        </w:rPr>
      </w:pPr>
    </w:p>
    <w:p w14:paraId="724C9B93" w14:textId="77777777" w:rsidR="00F904F7" w:rsidRDefault="00F904F7" w:rsidP="009E20B7">
      <w:pPr>
        <w:widowControl w:val="0"/>
        <w:autoSpaceDE w:val="0"/>
        <w:autoSpaceDN w:val="0"/>
        <w:adjustRightInd w:val="0"/>
        <w:spacing w:line="276" w:lineRule="auto"/>
        <w:jc w:val="both"/>
        <w:rPr>
          <w:rFonts w:eastAsiaTheme="minorEastAsia"/>
          <w:color w:val="C00000"/>
        </w:rPr>
      </w:pPr>
    </w:p>
    <w:p w14:paraId="17B0B5C5" w14:textId="77777777" w:rsidR="00F904F7" w:rsidRDefault="00F904F7" w:rsidP="009E20B7">
      <w:pPr>
        <w:widowControl w:val="0"/>
        <w:autoSpaceDE w:val="0"/>
        <w:autoSpaceDN w:val="0"/>
        <w:adjustRightInd w:val="0"/>
        <w:spacing w:line="276" w:lineRule="auto"/>
        <w:jc w:val="both"/>
        <w:rPr>
          <w:rFonts w:eastAsiaTheme="minorEastAsia"/>
          <w:color w:val="C00000"/>
        </w:rPr>
      </w:pPr>
    </w:p>
    <w:p w14:paraId="5AFD69DA" w14:textId="77777777" w:rsidR="00F904F7" w:rsidRDefault="00F904F7" w:rsidP="009E20B7">
      <w:pPr>
        <w:widowControl w:val="0"/>
        <w:autoSpaceDE w:val="0"/>
        <w:autoSpaceDN w:val="0"/>
        <w:adjustRightInd w:val="0"/>
        <w:spacing w:line="276" w:lineRule="auto"/>
        <w:jc w:val="both"/>
        <w:rPr>
          <w:rFonts w:eastAsiaTheme="minorEastAsia"/>
          <w:color w:val="C00000"/>
        </w:rPr>
      </w:pPr>
    </w:p>
    <w:p w14:paraId="3FC3D40F" w14:textId="722FF6AD" w:rsidR="00183EAD" w:rsidRDefault="00183EAD" w:rsidP="009E20B7">
      <w:pPr>
        <w:widowControl w:val="0"/>
        <w:autoSpaceDE w:val="0"/>
        <w:autoSpaceDN w:val="0"/>
        <w:adjustRightInd w:val="0"/>
        <w:spacing w:line="276" w:lineRule="auto"/>
        <w:jc w:val="both"/>
        <w:rPr>
          <w:rFonts w:eastAsia="CIDFont+F3"/>
          <w:color w:val="C00000"/>
          <w:lang w:eastAsia="ko-KR"/>
        </w:rPr>
      </w:pPr>
    </w:p>
    <w:tbl>
      <w:tblPr>
        <w:tblStyle w:val="TableGrid"/>
        <w:tblW w:w="0" w:type="auto"/>
        <w:tblLayout w:type="fixed"/>
        <w:tblLook w:val="04A0" w:firstRow="1" w:lastRow="0" w:firstColumn="1" w:lastColumn="0" w:noHBand="0" w:noVBand="1"/>
      </w:tblPr>
      <w:tblGrid>
        <w:gridCol w:w="1129"/>
        <w:gridCol w:w="8221"/>
      </w:tblGrid>
      <w:tr w:rsidR="00242345" w:rsidRPr="003A4A3F" w14:paraId="1FB690ED" w14:textId="77777777" w:rsidTr="00AA2126">
        <w:trPr>
          <w:trHeight w:val="565"/>
        </w:trPr>
        <w:tc>
          <w:tcPr>
            <w:tcW w:w="1129" w:type="dxa"/>
            <w:vAlign w:val="center"/>
          </w:tcPr>
          <w:p w14:paraId="5D3796B8" w14:textId="77777777" w:rsidR="00242345" w:rsidRPr="00991843" w:rsidRDefault="00242345" w:rsidP="009E20B7">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8221" w:type="dxa"/>
            <w:vAlign w:val="center"/>
          </w:tcPr>
          <w:p w14:paraId="389DFB18" w14:textId="77777777" w:rsidR="00242345" w:rsidRPr="003A4A3F" w:rsidRDefault="00242345" w:rsidP="009E20B7">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242345" w:rsidRPr="003A4A3F" w14:paraId="535EC03D" w14:textId="77777777" w:rsidTr="00AA2126">
        <w:trPr>
          <w:trHeight w:val="565"/>
        </w:trPr>
        <w:tc>
          <w:tcPr>
            <w:tcW w:w="1129" w:type="dxa"/>
            <w:vAlign w:val="center"/>
          </w:tcPr>
          <w:p w14:paraId="2153F987" w14:textId="16FB6B65" w:rsidR="00242345" w:rsidRPr="003F4790" w:rsidRDefault="00242345" w:rsidP="009E20B7">
            <w:pPr>
              <w:widowControl w:val="0"/>
              <w:autoSpaceDE w:val="0"/>
              <w:autoSpaceDN w:val="0"/>
              <w:adjustRightInd w:val="0"/>
              <w:spacing w:line="276" w:lineRule="auto"/>
              <w:jc w:val="center"/>
              <w:rPr>
                <w:rFonts w:eastAsia="CIDFont+F3"/>
                <w:lang w:eastAsia="ko-KR"/>
              </w:rPr>
            </w:pPr>
            <w:r>
              <w:rPr>
                <w:rFonts w:eastAsia="CIDFont+F3"/>
                <w:lang w:eastAsia="ko-KR"/>
              </w:rPr>
              <w:t>N/A</w:t>
            </w:r>
          </w:p>
        </w:tc>
        <w:tc>
          <w:tcPr>
            <w:tcW w:w="8221" w:type="dxa"/>
          </w:tcPr>
          <w:p w14:paraId="7323DB1B" w14:textId="3C992D32" w:rsidR="00B31B18" w:rsidRPr="00B31B18" w:rsidRDefault="00A77DFD" w:rsidP="009E20B7">
            <w:pPr>
              <w:widowControl w:val="0"/>
              <w:autoSpaceDE w:val="0"/>
              <w:autoSpaceDN w:val="0"/>
              <w:adjustRightInd w:val="0"/>
              <w:spacing w:line="276" w:lineRule="auto"/>
              <w:jc w:val="both"/>
              <w:rPr>
                <w:rFonts w:eastAsia="CIDFont+F3"/>
                <w:b/>
                <w:bCs/>
                <w:color w:val="C00000"/>
                <w:lang w:eastAsia="ko-KR"/>
              </w:rPr>
            </w:pPr>
            <w:r>
              <w:rPr>
                <w:b/>
                <w:color w:val="C00000"/>
              </w:rPr>
              <w:t>(Newly added Table I)</w:t>
            </w:r>
          </w:p>
          <w:p w14:paraId="66AE9A35" w14:textId="0F84554C" w:rsidR="00242345" w:rsidRPr="00242345" w:rsidRDefault="00A77DFD" w:rsidP="009E20B7">
            <w:pPr>
              <w:widowControl w:val="0"/>
              <w:autoSpaceDE w:val="0"/>
              <w:autoSpaceDN w:val="0"/>
              <w:adjustRightInd w:val="0"/>
              <w:spacing w:line="276" w:lineRule="auto"/>
              <w:jc w:val="both"/>
              <w:rPr>
                <w:rFonts w:eastAsia="CIDFont+F3"/>
                <w:lang w:eastAsia="ko-KR"/>
              </w:rPr>
            </w:pPr>
            <w:r w:rsidRPr="00A77DFD">
              <w:rPr>
                <w:rFonts w:eastAsia="CIDFont+F3"/>
                <w:noProof/>
                <w:lang w:eastAsia="ko-KR"/>
              </w:rPr>
              <w:drawing>
                <wp:inline distT="0" distB="0" distL="0" distR="0" wp14:anchorId="62C90E69" wp14:editId="2A4BD586">
                  <wp:extent cx="5083175" cy="1882140"/>
                  <wp:effectExtent l="0" t="0" r="3175" b="3810"/>
                  <wp:docPr id="1181794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94902" name=""/>
                          <pic:cNvPicPr/>
                        </pic:nvPicPr>
                        <pic:blipFill>
                          <a:blip r:embed="rId16">
                            <a:extLst>
                              <a:ext uri="{BEBA8EAE-BF5A-486C-A8C5-ECC9F3942E4B}">
                                <a14:imgProps xmlns:a14="http://schemas.microsoft.com/office/drawing/2010/main">
                                  <a14:imgLayer r:embed="rId17">
                                    <a14:imgEffect>
                                      <a14:saturation sat="66000"/>
                                    </a14:imgEffect>
                                  </a14:imgLayer>
                                </a14:imgProps>
                              </a:ext>
                            </a:extLst>
                          </a:blip>
                          <a:stretch>
                            <a:fillRect/>
                          </a:stretch>
                        </pic:blipFill>
                        <pic:spPr>
                          <a:xfrm>
                            <a:off x="0" y="0"/>
                            <a:ext cx="5083175" cy="1882140"/>
                          </a:xfrm>
                          <a:prstGeom prst="rect">
                            <a:avLst/>
                          </a:prstGeom>
                        </pic:spPr>
                      </pic:pic>
                    </a:graphicData>
                  </a:graphic>
                </wp:inline>
              </w:drawing>
            </w:r>
          </w:p>
        </w:tc>
      </w:tr>
    </w:tbl>
    <w:p w14:paraId="072EB555" w14:textId="20CA2825" w:rsidR="003F4790" w:rsidRDefault="00E145F8" w:rsidP="009E20B7">
      <w:pPr>
        <w:widowControl w:val="0"/>
        <w:autoSpaceDE w:val="0"/>
        <w:autoSpaceDN w:val="0"/>
        <w:adjustRightInd w:val="0"/>
        <w:spacing w:line="276" w:lineRule="auto"/>
        <w:jc w:val="both"/>
        <w:rPr>
          <w:rFonts w:eastAsia="CIDFont+F3"/>
          <w:lang w:eastAsia="ko-KR"/>
        </w:rPr>
      </w:pPr>
      <w:r w:rsidRPr="00E145F8">
        <w:rPr>
          <w:rFonts w:eastAsia="CIDFont+F3"/>
          <w:color w:val="C00000"/>
          <w:lang w:eastAsia="ko-KR"/>
        </w:rPr>
        <w:br/>
      </w:r>
    </w:p>
    <w:p w14:paraId="63F7A538" w14:textId="77777777" w:rsidR="003F4790" w:rsidRDefault="003F4790" w:rsidP="009E20B7">
      <w:pPr>
        <w:spacing w:after="200" w:line="276" w:lineRule="auto"/>
        <w:rPr>
          <w:rFonts w:eastAsia="CIDFont+F3"/>
          <w:lang w:eastAsia="ko-KR"/>
        </w:rPr>
      </w:pPr>
      <w:r>
        <w:rPr>
          <w:rFonts w:eastAsia="CIDFont+F3"/>
          <w:lang w:eastAsia="ko-KR"/>
        </w:rPr>
        <w:br w:type="page"/>
      </w:r>
    </w:p>
    <w:p w14:paraId="423B26B2" w14:textId="3761CE79" w:rsidR="00E145F8" w:rsidRPr="00E145F8" w:rsidRDefault="00E145F8" w:rsidP="009E20B7">
      <w:pPr>
        <w:pStyle w:val="Style2"/>
        <w:spacing w:line="276" w:lineRule="auto"/>
        <w:rPr>
          <w:color w:val="C00000"/>
        </w:rPr>
      </w:pPr>
      <w:r w:rsidRPr="00E145F8">
        <w:lastRenderedPageBreak/>
        <w:t>Although the quality of the experimental waveforms has improved, the waveform traces should be thickened further to enhance visibility and readability.</w:t>
      </w:r>
    </w:p>
    <w:p w14:paraId="0B57EBF2" w14:textId="4C2F1E84" w:rsidR="00CD22E8" w:rsidRDefault="003F4790" w:rsidP="009E20B7">
      <w:pPr>
        <w:widowControl w:val="0"/>
        <w:autoSpaceDE w:val="0"/>
        <w:autoSpaceDN w:val="0"/>
        <w:adjustRightInd w:val="0"/>
        <w:spacing w:line="276" w:lineRule="auto"/>
        <w:jc w:val="both"/>
        <w:rPr>
          <w:rFonts w:eastAsiaTheme="minorEastAsia"/>
          <w:color w:val="C00000"/>
        </w:rPr>
      </w:pPr>
      <w:r w:rsidRPr="003F4790">
        <w:rPr>
          <w:rFonts w:eastAsia="CIDFont+F3"/>
          <w:color w:val="C00000"/>
          <w:lang w:eastAsia="ko-KR"/>
        </w:rPr>
        <w:sym w:font="Wingdings" w:char="F0E0"/>
      </w:r>
      <w:r w:rsidR="00CD22E8" w:rsidRPr="00CD22E8">
        <w:rPr>
          <w:rFonts w:eastAsia="CIDFont+F3"/>
          <w:color w:val="C00000"/>
          <w:lang w:eastAsia="ko-KR"/>
        </w:rPr>
        <w:t>We thank the reviewer for pointing this out. We completely agree that the visibility and readability of the experimental results are paramount.</w:t>
      </w:r>
      <w:r w:rsidR="00CD22E8">
        <w:rPr>
          <w:rFonts w:eastAsia="CIDFont+F3"/>
          <w:color w:val="C00000"/>
          <w:lang w:eastAsia="ko-KR"/>
        </w:rPr>
        <w:t xml:space="preserve"> W</w:t>
      </w:r>
      <w:r w:rsidR="00CD22E8" w:rsidRPr="00CD22E8">
        <w:rPr>
          <w:rFonts w:eastAsia="CIDFont+F3"/>
          <w:color w:val="C00000"/>
          <w:lang w:eastAsia="ko-KR"/>
        </w:rPr>
        <w:t xml:space="preserve">e have revised all experimental waveform figures by thickening the traces </w:t>
      </w:r>
      <w:r w:rsidR="00CD22E8">
        <w:rPr>
          <w:rFonts w:eastAsia="CIDFont+F3"/>
          <w:color w:val="C00000"/>
          <w:lang w:eastAsia="ko-KR"/>
        </w:rPr>
        <w:t xml:space="preserve">once again </w:t>
      </w:r>
      <w:r w:rsidR="00CD22E8" w:rsidRPr="00CD22E8">
        <w:rPr>
          <w:rFonts w:eastAsia="CIDFont+F3"/>
          <w:color w:val="C00000"/>
          <w:lang w:eastAsia="ko-KR"/>
        </w:rPr>
        <w:t>and improving the overall contrast for maximum clarity. Please see the updated waveforms below, which have now been incorporated into the revised manuscript.</w:t>
      </w:r>
    </w:p>
    <w:p w14:paraId="3729A916" w14:textId="77777777" w:rsidR="007C37BE" w:rsidRDefault="007C37BE" w:rsidP="009E20B7">
      <w:pPr>
        <w:widowControl w:val="0"/>
        <w:autoSpaceDE w:val="0"/>
        <w:autoSpaceDN w:val="0"/>
        <w:adjustRightInd w:val="0"/>
        <w:spacing w:line="276" w:lineRule="auto"/>
        <w:jc w:val="both"/>
        <w:rPr>
          <w:rFonts w:eastAsiaTheme="minorEastAsia"/>
          <w:color w:val="C00000"/>
        </w:rPr>
      </w:pPr>
    </w:p>
    <w:tbl>
      <w:tblPr>
        <w:tblStyle w:val="TableGrid"/>
        <w:tblW w:w="0" w:type="auto"/>
        <w:tblLook w:val="04A0" w:firstRow="1" w:lastRow="0" w:firstColumn="1" w:lastColumn="0" w:noHBand="0" w:noVBand="1"/>
      </w:tblPr>
      <w:tblGrid>
        <w:gridCol w:w="4660"/>
        <w:gridCol w:w="4690"/>
      </w:tblGrid>
      <w:tr w:rsidR="007C37BE" w:rsidRPr="003A4A3F" w14:paraId="7B38F40C" w14:textId="77777777" w:rsidTr="00A4243B">
        <w:trPr>
          <w:trHeight w:val="565"/>
        </w:trPr>
        <w:tc>
          <w:tcPr>
            <w:tcW w:w="4660" w:type="dxa"/>
            <w:vAlign w:val="center"/>
          </w:tcPr>
          <w:p w14:paraId="2A6B98C9" w14:textId="01D26034" w:rsidR="007C37BE" w:rsidRPr="00991843" w:rsidRDefault="007C37BE" w:rsidP="009E20B7">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4690" w:type="dxa"/>
            <w:vAlign w:val="center"/>
          </w:tcPr>
          <w:p w14:paraId="7CD10EFD" w14:textId="77777777" w:rsidR="007C37BE" w:rsidRPr="003A4A3F" w:rsidRDefault="007C37BE" w:rsidP="009E20B7">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7C37BE" w:rsidRPr="003A4A3F" w14:paraId="195FA26A" w14:textId="77777777" w:rsidTr="00A4243B">
        <w:trPr>
          <w:trHeight w:val="565"/>
        </w:trPr>
        <w:tc>
          <w:tcPr>
            <w:tcW w:w="4660" w:type="dxa"/>
          </w:tcPr>
          <w:p w14:paraId="52F75F2D" w14:textId="77777777" w:rsidR="007C37BE" w:rsidRPr="003F4790" w:rsidRDefault="007C37BE" w:rsidP="009E20B7">
            <w:pPr>
              <w:widowControl w:val="0"/>
              <w:autoSpaceDE w:val="0"/>
              <w:autoSpaceDN w:val="0"/>
              <w:adjustRightInd w:val="0"/>
              <w:spacing w:line="276" w:lineRule="auto"/>
              <w:jc w:val="both"/>
              <w:rPr>
                <w:b/>
              </w:rPr>
            </w:pPr>
            <w:r w:rsidRPr="003F4790">
              <w:rPr>
                <w:b/>
              </w:rPr>
              <w:t>(in Section V, Fig. 1</w:t>
            </w:r>
            <w:r>
              <w:rPr>
                <w:b/>
              </w:rPr>
              <w:t>7</w:t>
            </w:r>
            <w:r w:rsidRPr="003F4790">
              <w:rPr>
                <w:b/>
              </w:rPr>
              <w:t>)</w:t>
            </w:r>
          </w:p>
          <w:p w14:paraId="770B340F" w14:textId="77777777" w:rsidR="007C37BE" w:rsidRPr="003F4790" w:rsidRDefault="007C37BE" w:rsidP="009E20B7">
            <w:pPr>
              <w:widowControl w:val="0"/>
              <w:autoSpaceDE w:val="0"/>
              <w:autoSpaceDN w:val="0"/>
              <w:adjustRightInd w:val="0"/>
              <w:spacing w:line="276" w:lineRule="auto"/>
              <w:jc w:val="center"/>
              <w:rPr>
                <w:highlight w:val="yellow"/>
              </w:rPr>
            </w:pPr>
            <w:r w:rsidRPr="003F4790">
              <w:rPr>
                <w:noProof/>
              </w:rPr>
              <w:drawing>
                <wp:inline distT="0" distB="0" distL="0" distR="0" wp14:anchorId="04E6875D" wp14:editId="1AE3BFDF">
                  <wp:extent cx="2754474" cy="1552040"/>
                  <wp:effectExtent l="0" t="0" r="8255" b="0"/>
                  <wp:docPr id="30673621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13324" name=""/>
                          <pic:cNvPicPr/>
                        </pic:nvPicPr>
                        <pic:blipFill>
                          <a:blip r:embed="rId18">
                            <a:extLst>
                              <a:ext uri="{96DAC541-7B7A-43D3-8B79-37D633B846F1}">
                                <asvg:svgBlip xmlns:asvg="http://schemas.microsoft.com/office/drawing/2016/SVG/main" r:embed="rId19"/>
                              </a:ext>
                            </a:extLst>
                          </a:blip>
                          <a:stretch>
                            <a:fillRect/>
                          </a:stretch>
                        </pic:blipFill>
                        <pic:spPr>
                          <a:xfrm>
                            <a:off x="0" y="0"/>
                            <a:ext cx="2800190" cy="1577799"/>
                          </a:xfrm>
                          <a:prstGeom prst="rect">
                            <a:avLst/>
                          </a:prstGeom>
                        </pic:spPr>
                      </pic:pic>
                    </a:graphicData>
                  </a:graphic>
                </wp:inline>
              </w:drawing>
            </w:r>
          </w:p>
          <w:p w14:paraId="03D9272D" w14:textId="77777777" w:rsidR="007C37BE" w:rsidRPr="003F4790" w:rsidRDefault="007C37BE" w:rsidP="009E20B7">
            <w:pPr>
              <w:widowControl w:val="0"/>
              <w:autoSpaceDE w:val="0"/>
              <w:autoSpaceDN w:val="0"/>
              <w:adjustRightInd w:val="0"/>
              <w:spacing w:line="276" w:lineRule="auto"/>
              <w:jc w:val="center"/>
            </w:pPr>
            <w:r w:rsidRPr="003F4790">
              <w:t>(b)</w:t>
            </w:r>
          </w:p>
          <w:p w14:paraId="3CC0A969" w14:textId="77777777" w:rsidR="007C37BE" w:rsidRPr="003F4790" w:rsidRDefault="007C37BE" w:rsidP="009E20B7">
            <w:pPr>
              <w:widowControl w:val="0"/>
              <w:autoSpaceDE w:val="0"/>
              <w:autoSpaceDN w:val="0"/>
              <w:adjustRightInd w:val="0"/>
              <w:spacing w:line="276" w:lineRule="auto"/>
              <w:jc w:val="center"/>
            </w:pPr>
            <w:r w:rsidRPr="003F4790">
              <w:rPr>
                <w:noProof/>
              </w:rPr>
              <w:drawing>
                <wp:inline distT="0" distB="0" distL="0" distR="0" wp14:anchorId="2E44939F" wp14:editId="17E00ACA">
                  <wp:extent cx="2815721" cy="1585949"/>
                  <wp:effectExtent l="0" t="0" r="3810" b="0"/>
                  <wp:docPr id="133749861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677460" name=""/>
                          <pic:cNvPicPr/>
                        </pic:nvPicPr>
                        <pic:blipFill>
                          <a:blip r:embed="rId20">
                            <a:extLst>
                              <a:ext uri="{96DAC541-7B7A-43D3-8B79-37D633B846F1}">
                                <asvg:svgBlip xmlns:asvg="http://schemas.microsoft.com/office/drawing/2016/SVG/main" r:embed="rId21"/>
                              </a:ext>
                            </a:extLst>
                          </a:blip>
                          <a:stretch>
                            <a:fillRect/>
                          </a:stretch>
                        </pic:blipFill>
                        <pic:spPr>
                          <a:xfrm>
                            <a:off x="0" y="0"/>
                            <a:ext cx="2835192" cy="1596916"/>
                          </a:xfrm>
                          <a:prstGeom prst="rect">
                            <a:avLst/>
                          </a:prstGeom>
                        </pic:spPr>
                      </pic:pic>
                    </a:graphicData>
                  </a:graphic>
                </wp:inline>
              </w:drawing>
            </w:r>
          </w:p>
          <w:p w14:paraId="46300699" w14:textId="77777777" w:rsidR="007C37BE" w:rsidRPr="003F4790" w:rsidRDefault="007C37BE" w:rsidP="009E20B7">
            <w:pPr>
              <w:widowControl w:val="0"/>
              <w:autoSpaceDE w:val="0"/>
              <w:autoSpaceDN w:val="0"/>
              <w:adjustRightInd w:val="0"/>
              <w:spacing w:line="276" w:lineRule="auto"/>
              <w:jc w:val="center"/>
            </w:pPr>
            <w:r w:rsidRPr="003F4790">
              <w:t>(c)</w:t>
            </w:r>
          </w:p>
          <w:p w14:paraId="3B79F32C" w14:textId="77777777" w:rsidR="007C37BE" w:rsidRPr="003F4790" w:rsidRDefault="007C37BE" w:rsidP="009E20B7">
            <w:pPr>
              <w:widowControl w:val="0"/>
              <w:autoSpaceDE w:val="0"/>
              <w:autoSpaceDN w:val="0"/>
              <w:adjustRightInd w:val="0"/>
              <w:spacing w:line="276" w:lineRule="auto"/>
              <w:jc w:val="center"/>
            </w:pPr>
            <w:r w:rsidRPr="003F4790">
              <w:rPr>
                <w:noProof/>
              </w:rPr>
              <w:drawing>
                <wp:inline distT="0" distB="0" distL="0" distR="0" wp14:anchorId="090A9A90" wp14:editId="76D83C1C">
                  <wp:extent cx="2821021" cy="1582002"/>
                  <wp:effectExtent l="0" t="0" r="0" b="0"/>
                  <wp:docPr id="88286671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883729" name=""/>
                          <pic:cNvPicPr/>
                        </pic:nvPicPr>
                        <pic:blipFill>
                          <a:blip r:embed="rId22">
                            <a:extLst>
                              <a:ext uri="{96DAC541-7B7A-43D3-8B79-37D633B846F1}">
                                <asvg:svgBlip xmlns:asvg="http://schemas.microsoft.com/office/drawing/2016/SVG/main" r:embed="rId23"/>
                              </a:ext>
                            </a:extLst>
                          </a:blip>
                          <a:stretch>
                            <a:fillRect/>
                          </a:stretch>
                        </pic:blipFill>
                        <pic:spPr>
                          <a:xfrm>
                            <a:off x="0" y="0"/>
                            <a:ext cx="2823616" cy="1583457"/>
                          </a:xfrm>
                          <a:prstGeom prst="rect">
                            <a:avLst/>
                          </a:prstGeom>
                        </pic:spPr>
                      </pic:pic>
                    </a:graphicData>
                  </a:graphic>
                </wp:inline>
              </w:drawing>
            </w:r>
          </w:p>
          <w:p w14:paraId="5072C5C9" w14:textId="77777777" w:rsidR="007C37BE" w:rsidRPr="003F4790" w:rsidRDefault="007C37BE" w:rsidP="009E20B7">
            <w:pPr>
              <w:widowControl w:val="0"/>
              <w:autoSpaceDE w:val="0"/>
              <w:autoSpaceDN w:val="0"/>
              <w:adjustRightInd w:val="0"/>
              <w:spacing w:line="276" w:lineRule="auto"/>
              <w:jc w:val="center"/>
            </w:pPr>
            <w:r w:rsidRPr="003F4790">
              <w:t>(d)</w:t>
            </w:r>
          </w:p>
          <w:p w14:paraId="5E1A91F3" w14:textId="77777777" w:rsidR="007C37BE" w:rsidRDefault="007C37BE" w:rsidP="009E20B7">
            <w:pPr>
              <w:widowControl w:val="0"/>
              <w:autoSpaceDE w:val="0"/>
              <w:autoSpaceDN w:val="0"/>
              <w:adjustRightInd w:val="0"/>
              <w:spacing w:line="276" w:lineRule="auto"/>
              <w:jc w:val="center"/>
            </w:pPr>
          </w:p>
          <w:p w14:paraId="4047A6D6" w14:textId="77777777" w:rsidR="009E20B7" w:rsidRPr="003F4790" w:rsidRDefault="009E20B7" w:rsidP="009E20B7">
            <w:pPr>
              <w:widowControl w:val="0"/>
              <w:autoSpaceDE w:val="0"/>
              <w:autoSpaceDN w:val="0"/>
              <w:adjustRightInd w:val="0"/>
              <w:spacing w:line="276" w:lineRule="auto"/>
              <w:jc w:val="center"/>
            </w:pPr>
          </w:p>
          <w:p w14:paraId="3C5E00A1" w14:textId="77777777" w:rsidR="007C37BE" w:rsidRPr="003F4790" w:rsidRDefault="007C37BE" w:rsidP="009E20B7">
            <w:pPr>
              <w:widowControl w:val="0"/>
              <w:autoSpaceDE w:val="0"/>
              <w:autoSpaceDN w:val="0"/>
              <w:adjustRightInd w:val="0"/>
              <w:spacing w:line="276" w:lineRule="auto"/>
              <w:jc w:val="both"/>
              <w:rPr>
                <w:rFonts w:eastAsia="CIDFont+F3"/>
                <w:lang w:eastAsia="ko-KR"/>
              </w:rPr>
            </w:pPr>
            <w:r w:rsidRPr="003F4790">
              <w:lastRenderedPageBreak/>
              <w:t xml:space="preserve">Fig. 17. Experimental waveforms of the proposed two-phase interleaved flyback rectifier at (a) and (b): 100 W, two-phase AC drive; (c): 240 W, two-phase AC drive; (d): 32.5 W, single-phase AC drive. For (a) and (b):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3F4790">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3F4790">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3F4790">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3F4790">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3F4790">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3F4790">
              <w:t xml:space="preserve">: 1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3F4790">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3F4790">
              <w:t xml:space="preserve">: 5 A/div.; For (c):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3F4790">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3F4790">
              <w:t xml:space="preserve">: 10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3F4790">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3F4790">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3F4790">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3F4790">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3F4790">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3F4790">
              <w:t xml:space="preserve">: 5 A/div.; For (d): </w:t>
            </w:r>
            <m:oMath>
              <m:sSub>
                <m:sSubPr>
                  <m:ctrlPr>
                    <w:rPr>
                      <w:rFonts w:ascii="Cambria Math" w:hAnsi="Cambria Math"/>
                    </w:rPr>
                  </m:ctrlPr>
                </m:sSubPr>
                <m:e>
                  <m:r>
                    <w:rPr>
                      <w:rFonts w:ascii="Cambria Math" w:hAnsi="Cambria Math"/>
                    </w:rPr>
                    <m:t>v</m:t>
                  </m:r>
                </m:e>
                <m:sub>
                  <m:r>
                    <w:rPr>
                      <w:rFonts w:ascii="Cambria Math" w:hAnsi="Cambria Math"/>
                    </w:rPr>
                    <m:t>in</m:t>
                  </m:r>
                </m:sub>
              </m:sSub>
            </m:oMath>
            <w:r w:rsidRPr="003F4790">
              <w:t xml:space="preserve">: 50 V/div., </w:t>
            </w:r>
            <m:oMath>
              <m:sSub>
                <m:sSubPr>
                  <m:ctrlPr>
                    <w:rPr>
                      <w:rFonts w:ascii="Cambria Math" w:hAnsi="Cambria Math"/>
                    </w:rPr>
                  </m:ctrlPr>
                </m:sSubPr>
                <m:e>
                  <m:r>
                    <w:rPr>
                      <w:rFonts w:ascii="Cambria Math" w:hAnsi="Cambria Math"/>
                    </w:rPr>
                    <m:t>V</m:t>
                  </m:r>
                </m:e>
                <m:sub>
                  <m:r>
                    <w:rPr>
                      <w:rFonts w:ascii="Cambria Math" w:hAnsi="Cambria Math"/>
                    </w:rPr>
                    <m:t>o</m:t>
                  </m:r>
                </m:sub>
              </m:sSub>
            </m:oMath>
            <w:r w:rsidRPr="003F4790">
              <w:t xml:space="preserve">: 20 V/div., </w:t>
            </w:r>
            <m:oMath>
              <m:sSub>
                <m:sSubPr>
                  <m:ctrlPr>
                    <w:rPr>
                      <w:rFonts w:ascii="Cambria Math" w:hAnsi="Cambria Math"/>
                    </w:rPr>
                  </m:ctrlPr>
                </m:sSubPr>
                <m:e>
                  <m:r>
                    <w:rPr>
                      <w:rFonts w:ascii="Cambria Math" w:hAnsi="Cambria Math"/>
                    </w:rPr>
                    <m:t>v</m:t>
                  </m:r>
                </m:e>
                <m:sub>
                  <m:r>
                    <w:rPr>
                      <w:rFonts w:ascii="Cambria Math" w:hAnsi="Cambria Math"/>
                    </w:rPr>
                    <m:t>ds1</m:t>
                  </m:r>
                </m:sub>
              </m:sSub>
            </m:oMath>
            <w:r w:rsidRPr="003F4790">
              <w:t xml:space="preserve">, </w:t>
            </w:r>
            <m:oMath>
              <m:sSub>
                <m:sSubPr>
                  <m:ctrlPr>
                    <w:rPr>
                      <w:rFonts w:ascii="Cambria Math" w:hAnsi="Cambria Math"/>
                    </w:rPr>
                  </m:ctrlPr>
                </m:sSubPr>
                <m:e>
                  <m:r>
                    <w:rPr>
                      <w:rFonts w:ascii="Cambria Math" w:hAnsi="Cambria Math"/>
                    </w:rPr>
                    <m:t>v</m:t>
                  </m:r>
                </m:e>
                <m:sub>
                  <m:r>
                    <w:rPr>
                      <w:rFonts w:ascii="Cambria Math" w:hAnsi="Cambria Math"/>
                    </w:rPr>
                    <m:t>ds2</m:t>
                  </m:r>
                </m:sub>
              </m:sSub>
            </m:oMath>
            <w:r w:rsidRPr="003F4790">
              <w:t xml:space="preserve">: 100 V/div., </w:t>
            </w:r>
            <m:oMath>
              <m:sSub>
                <m:sSubPr>
                  <m:ctrlPr>
                    <w:rPr>
                      <w:rFonts w:ascii="Cambria Math" w:hAnsi="Cambria Math"/>
                    </w:rPr>
                  </m:ctrlPr>
                </m:sSubPr>
                <m:e>
                  <m:r>
                    <w:rPr>
                      <w:rFonts w:ascii="Cambria Math" w:hAnsi="Cambria Math"/>
                    </w:rPr>
                    <m:t>i</m:t>
                  </m:r>
                </m:e>
                <m:sub>
                  <m:r>
                    <w:rPr>
                      <w:rFonts w:ascii="Cambria Math" w:hAnsi="Cambria Math"/>
                    </w:rPr>
                    <m:t>S1</m:t>
                  </m:r>
                </m:sub>
              </m:sSub>
            </m:oMath>
            <w:r w:rsidRPr="003F4790">
              <w:t xml:space="preserve">, </w:t>
            </w:r>
            <m:oMath>
              <m:sSub>
                <m:sSubPr>
                  <m:ctrlPr>
                    <w:rPr>
                      <w:rFonts w:ascii="Cambria Math" w:hAnsi="Cambria Math"/>
                    </w:rPr>
                  </m:ctrlPr>
                </m:sSubPr>
                <m:e>
                  <m:r>
                    <w:rPr>
                      <w:rFonts w:ascii="Cambria Math" w:hAnsi="Cambria Math"/>
                    </w:rPr>
                    <m:t>i</m:t>
                  </m:r>
                </m:e>
                <m:sub>
                  <m:r>
                    <w:rPr>
                      <w:rFonts w:ascii="Cambria Math" w:hAnsi="Cambria Math"/>
                    </w:rPr>
                    <m:t>S2</m:t>
                  </m:r>
                </m:sub>
              </m:sSub>
            </m:oMath>
            <w:r w:rsidRPr="003F4790">
              <w:t xml:space="preserve">: 2 A/div., </w:t>
            </w:r>
            <m:oMath>
              <m:sSub>
                <m:sSubPr>
                  <m:ctrlPr>
                    <w:rPr>
                      <w:rFonts w:ascii="Cambria Math" w:hAnsi="Cambria Math"/>
                    </w:rPr>
                  </m:ctrlPr>
                </m:sSubPr>
                <m:e>
                  <m:r>
                    <w:rPr>
                      <w:rFonts w:ascii="Cambria Math" w:hAnsi="Cambria Math"/>
                    </w:rPr>
                    <m:t>i</m:t>
                  </m:r>
                </m:e>
                <m:sub>
                  <m:r>
                    <w:rPr>
                      <w:rFonts w:ascii="Cambria Math" w:hAnsi="Cambria Math"/>
                    </w:rPr>
                    <m:t>D1</m:t>
                  </m:r>
                </m:sub>
              </m:sSub>
            </m:oMath>
            <w:r w:rsidRPr="003F4790">
              <w:t xml:space="preserve">, </w:t>
            </w:r>
            <m:oMath>
              <m:sSub>
                <m:sSubPr>
                  <m:ctrlPr>
                    <w:rPr>
                      <w:rFonts w:ascii="Cambria Math" w:hAnsi="Cambria Math"/>
                    </w:rPr>
                  </m:ctrlPr>
                </m:sSubPr>
                <m:e>
                  <m:r>
                    <w:rPr>
                      <w:rFonts w:ascii="Cambria Math" w:hAnsi="Cambria Math"/>
                    </w:rPr>
                    <m:t>i</m:t>
                  </m:r>
                </m:e>
                <m:sub>
                  <m:r>
                    <w:rPr>
                      <w:rFonts w:ascii="Cambria Math" w:hAnsi="Cambria Math"/>
                    </w:rPr>
                    <m:t>D2</m:t>
                  </m:r>
                </m:sub>
              </m:sSub>
            </m:oMath>
            <w:r w:rsidRPr="003F4790">
              <w:t>: 2 A/div.</w:t>
            </w:r>
          </w:p>
        </w:tc>
        <w:tc>
          <w:tcPr>
            <w:tcW w:w="4690" w:type="dxa"/>
          </w:tcPr>
          <w:p w14:paraId="7D4AE2CC" w14:textId="77777777" w:rsidR="007C37BE" w:rsidRDefault="007C37BE" w:rsidP="009E20B7">
            <w:pPr>
              <w:widowControl w:val="0"/>
              <w:autoSpaceDE w:val="0"/>
              <w:autoSpaceDN w:val="0"/>
              <w:adjustRightInd w:val="0"/>
              <w:spacing w:line="276" w:lineRule="auto"/>
              <w:jc w:val="both"/>
              <w:rPr>
                <w:b/>
                <w:color w:val="C00000"/>
              </w:rPr>
            </w:pPr>
            <w:r>
              <w:rPr>
                <w:b/>
                <w:color w:val="C00000"/>
              </w:rPr>
              <w:lastRenderedPageBreak/>
              <w:t>(in Section V, Fig. 17)</w:t>
            </w:r>
          </w:p>
          <w:p w14:paraId="3CEBA2CC" w14:textId="014D647C" w:rsidR="007C37BE" w:rsidRPr="007C37BE" w:rsidRDefault="007C37BE" w:rsidP="009E20B7">
            <w:pPr>
              <w:widowControl w:val="0"/>
              <w:autoSpaceDE w:val="0"/>
              <w:autoSpaceDN w:val="0"/>
              <w:adjustRightInd w:val="0"/>
              <w:spacing w:line="276" w:lineRule="auto"/>
              <w:jc w:val="center"/>
              <w:rPr>
                <w:rFonts w:eastAsiaTheme="minorEastAsia"/>
                <w:color w:val="C00000"/>
              </w:rPr>
            </w:pPr>
            <w:r w:rsidRPr="007C37BE">
              <w:rPr>
                <w:rFonts w:eastAsiaTheme="minorEastAsia"/>
                <w:noProof/>
                <w:color w:val="C00000"/>
              </w:rPr>
              <w:drawing>
                <wp:inline distT="0" distB="0" distL="0" distR="0" wp14:anchorId="11149329" wp14:editId="12FF2BF8">
                  <wp:extent cx="2779469" cy="1563748"/>
                  <wp:effectExtent l="0" t="0" r="1905" b="0"/>
                  <wp:docPr id="2667254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72540"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2784838" cy="1566769"/>
                          </a:xfrm>
                          <a:prstGeom prst="rect">
                            <a:avLst/>
                          </a:prstGeom>
                        </pic:spPr>
                      </pic:pic>
                    </a:graphicData>
                  </a:graphic>
                </wp:inline>
              </w:drawing>
            </w:r>
          </w:p>
          <w:p w14:paraId="36D13B29" w14:textId="77777777" w:rsidR="007C37BE" w:rsidRPr="00E80D47" w:rsidRDefault="007C37BE" w:rsidP="009E20B7">
            <w:pPr>
              <w:widowControl w:val="0"/>
              <w:autoSpaceDE w:val="0"/>
              <w:autoSpaceDN w:val="0"/>
              <w:adjustRightInd w:val="0"/>
              <w:spacing w:line="276" w:lineRule="auto"/>
              <w:jc w:val="center"/>
              <w:rPr>
                <w:color w:val="C00000"/>
              </w:rPr>
            </w:pPr>
            <w:r w:rsidRPr="00E80D47">
              <w:rPr>
                <w:color w:val="C00000"/>
              </w:rPr>
              <w:t>(b)</w:t>
            </w:r>
          </w:p>
          <w:p w14:paraId="13D75F93" w14:textId="31F3371C" w:rsidR="007C37BE" w:rsidRPr="007C37BE" w:rsidRDefault="007C37BE" w:rsidP="009E20B7">
            <w:pPr>
              <w:widowControl w:val="0"/>
              <w:autoSpaceDE w:val="0"/>
              <w:autoSpaceDN w:val="0"/>
              <w:adjustRightInd w:val="0"/>
              <w:spacing w:line="276" w:lineRule="auto"/>
              <w:jc w:val="center"/>
              <w:rPr>
                <w:rFonts w:eastAsiaTheme="minorEastAsia"/>
                <w:color w:val="C00000"/>
              </w:rPr>
            </w:pPr>
            <w:r w:rsidRPr="007C37BE">
              <w:rPr>
                <w:rFonts w:eastAsiaTheme="minorEastAsia"/>
                <w:noProof/>
                <w:color w:val="C00000"/>
              </w:rPr>
              <w:drawing>
                <wp:inline distT="0" distB="0" distL="0" distR="0" wp14:anchorId="5A95E9A3" wp14:editId="4FA8D172">
                  <wp:extent cx="2809462" cy="1582124"/>
                  <wp:effectExtent l="0" t="0" r="0" b="0"/>
                  <wp:docPr id="23630800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308002" name=""/>
                          <pic:cNvPicPr/>
                        </pic:nvPicPr>
                        <pic:blipFill>
                          <a:blip r:embed="rId26">
                            <a:extLst>
                              <a:ext uri="{96DAC541-7B7A-43D3-8B79-37D633B846F1}">
                                <asvg:svgBlip xmlns:asvg="http://schemas.microsoft.com/office/drawing/2016/SVG/main" r:embed="rId27"/>
                              </a:ext>
                            </a:extLst>
                          </a:blip>
                          <a:stretch>
                            <a:fillRect/>
                          </a:stretch>
                        </pic:blipFill>
                        <pic:spPr>
                          <a:xfrm>
                            <a:off x="0" y="0"/>
                            <a:ext cx="2822099" cy="1589241"/>
                          </a:xfrm>
                          <a:prstGeom prst="rect">
                            <a:avLst/>
                          </a:prstGeom>
                        </pic:spPr>
                      </pic:pic>
                    </a:graphicData>
                  </a:graphic>
                </wp:inline>
              </w:drawing>
            </w:r>
          </w:p>
          <w:p w14:paraId="487A4F69" w14:textId="77777777" w:rsidR="007C37BE" w:rsidRPr="00E80D47" w:rsidRDefault="007C37BE" w:rsidP="009E20B7">
            <w:pPr>
              <w:widowControl w:val="0"/>
              <w:autoSpaceDE w:val="0"/>
              <w:autoSpaceDN w:val="0"/>
              <w:adjustRightInd w:val="0"/>
              <w:spacing w:line="276" w:lineRule="auto"/>
              <w:jc w:val="center"/>
              <w:rPr>
                <w:color w:val="C00000"/>
              </w:rPr>
            </w:pPr>
            <w:r w:rsidRPr="00E80D47">
              <w:rPr>
                <w:color w:val="C00000"/>
              </w:rPr>
              <w:t>(c)</w:t>
            </w:r>
          </w:p>
          <w:p w14:paraId="17455427" w14:textId="373982F0" w:rsidR="007C37BE" w:rsidRPr="007C37BE" w:rsidRDefault="007C37BE" w:rsidP="009E20B7">
            <w:pPr>
              <w:widowControl w:val="0"/>
              <w:autoSpaceDE w:val="0"/>
              <w:autoSpaceDN w:val="0"/>
              <w:adjustRightInd w:val="0"/>
              <w:spacing w:line="276" w:lineRule="auto"/>
              <w:jc w:val="center"/>
              <w:rPr>
                <w:rFonts w:eastAsiaTheme="minorEastAsia"/>
                <w:color w:val="C00000"/>
              </w:rPr>
            </w:pPr>
            <w:r w:rsidRPr="007C37BE">
              <w:rPr>
                <w:rFonts w:eastAsiaTheme="minorEastAsia"/>
                <w:noProof/>
                <w:color w:val="C00000"/>
              </w:rPr>
              <w:drawing>
                <wp:inline distT="0" distB="0" distL="0" distR="0" wp14:anchorId="34611272" wp14:editId="663044C3">
                  <wp:extent cx="2798489" cy="1569366"/>
                  <wp:effectExtent l="0" t="0" r="1905" b="0"/>
                  <wp:docPr id="56029037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0290378" name=""/>
                          <pic:cNvPicPr/>
                        </pic:nvPicPr>
                        <pic:blipFill>
                          <a:blip r:embed="rId28">
                            <a:extLst>
                              <a:ext uri="{96DAC541-7B7A-43D3-8B79-37D633B846F1}">
                                <asvg:svgBlip xmlns:asvg="http://schemas.microsoft.com/office/drawing/2016/SVG/main" r:embed="rId29"/>
                              </a:ext>
                            </a:extLst>
                          </a:blip>
                          <a:stretch>
                            <a:fillRect/>
                          </a:stretch>
                        </pic:blipFill>
                        <pic:spPr>
                          <a:xfrm>
                            <a:off x="0" y="0"/>
                            <a:ext cx="2827016" cy="1585364"/>
                          </a:xfrm>
                          <a:prstGeom prst="rect">
                            <a:avLst/>
                          </a:prstGeom>
                        </pic:spPr>
                      </pic:pic>
                    </a:graphicData>
                  </a:graphic>
                </wp:inline>
              </w:drawing>
            </w:r>
          </w:p>
          <w:p w14:paraId="59BA09F3" w14:textId="77777777" w:rsidR="007C37BE" w:rsidRPr="00E80D47" w:rsidRDefault="007C37BE" w:rsidP="009E20B7">
            <w:pPr>
              <w:widowControl w:val="0"/>
              <w:autoSpaceDE w:val="0"/>
              <w:autoSpaceDN w:val="0"/>
              <w:adjustRightInd w:val="0"/>
              <w:spacing w:line="276" w:lineRule="auto"/>
              <w:jc w:val="center"/>
              <w:rPr>
                <w:color w:val="C00000"/>
              </w:rPr>
            </w:pPr>
            <w:r w:rsidRPr="00E80D47">
              <w:rPr>
                <w:color w:val="C00000"/>
              </w:rPr>
              <w:t>(d)</w:t>
            </w:r>
          </w:p>
          <w:p w14:paraId="511C8871" w14:textId="77777777" w:rsidR="007C37BE" w:rsidRDefault="007C37BE" w:rsidP="009E20B7">
            <w:pPr>
              <w:widowControl w:val="0"/>
              <w:autoSpaceDE w:val="0"/>
              <w:autoSpaceDN w:val="0"/>
              <w:adjustRightInd w:val="0"/>
              <w:spacing w:line="276" w:lineRule="auto"/>
              <w:jc w:val="center"/>
              <w:rPr>
                <w:color w:val="C00000"/>
              </w:rPr>
            </w:pPr>
          </w:p>
          <w:p w14:paraId="72270A9B" w14:textId="77777777" w:rsidR="009E20B7" w:rsidRPr="00E80D47" w:rsidRDefault="009E20B7" w:rsidP="009E20B7">
            <w:pPr>
              <w:widowControl w:val="0"/>
              <w:autoSpaceDE w:val="0"/>
              <w:autoSpaceDN w:val="0"/>
              <w:adjustRightInd w:val="0"/>
              <w:spacing w:line="276" w:lineRule="auto"/>
              <w:jc w:val="center"/>
              <w:rPr>
                <w:color w:val="C00000"/>
              </w:rPr>
            </w:pPr>
          </w:p>
          <w:p w14:paraId="4EAB36BC" w14:textId="77777777" w:rsidR="007C37BE" w:rsidRPr="00FD4B41" w:rsidRDefault="007C37BE" w:rsidP="009E20B7">
            <w:pPr>
              <w:widowControl w:val="0"/>
              <w:autoSpaceDE w:val="0"/>
              <w:autoSpaceDN w:val="0"/>
              <w:adjustRightInd w:val="0"/>
              <w:spacing w:line="276" w:lineRule="auto"/>
              <w:jc w:val="both"/>
              <w:rPr>
                <w:color w:val="C00000"/>
              </w:rPr>
            </w:pPr>
            <w:r w:rsidRPr="00B31B18">
              <w:rPr>
                <w:color w:val="C00000"/>
              </w:rPr>
              <w:lastRenderedPageBreak/>
              <w:t xml:space="preserve">Fig. 17. Experimental waveforms of the proposed two-phase interleaved flyback rectifier at (a) and (b): 100 W, two-phase AC drive; (c): 240 W, two-phase AC drive; (d): 32.5 W, single-phase AC drive. For (a) and (b):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in</m:t>
                  </m:r>
                </m:sub>
              </m:sSub>
            </m:oMath>
            <w:r w:rsidRPr="00B31B18">
              <w:rPr>
                <w:color w:val="C00000"/>
              </w:rPr>
              <w:t xml:space="preserve">: 50 V/div.,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o</m:t>
                  </m:r>
                </m:sub>
              </m:sSub>
            </m:oMath>
            <w:r w:rsidRPr="00B31B18">
              <w:rPr>
                <w:color w:val="C00000"/>
              </w:rPr>
              <w:t xml:space="preserve">: 10 V/div.,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ds1</m:t>
                  </m:r>
                </m:sub>
              </m:sSub>
            </m:oMath>
            <w:r w:rsidRPr="00B31B18">
              <w:rPr>
                <w:color w:val="C00000"/>
              </w:rPr>
              <w:t xml:space="preserve">,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ds2</m:t>
                  </m:r>
                </m:sub>
              </m:sSub>
            </m:oMath>
            <w:r w:rsidRPr="00B31B18">
              <w:rPr>
                <w:color w:val="C00000"/>
              </w:rPr>
              <w:t xml:space="preserve">: 100 V/div.,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S1</m:t>
                  </m:r>
                </m:sub>
              </m:sSub>
            </m:oMath>
            <w:r w:rsidRPr="00B31B18">
              <w:rPr>
                <w:color w:val="C00000"/>
              </w:rPr>
              <w:t xml:space="preserve">,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S2</m:t>
                  </m:r>
                </m:sub>
              </m:sSub>
            </m:oMath>
            <w:r w:rsidRPr="00B31B18">
              <w:rPr>
                <w:color w:val="C00000"/>
              </w:rPr>
              <w:t xml:space="preserve">: 1 A/div.,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D1</m:t>
                  </m:r>
                </m:sub>
              </m:sSub>
            </m:oMath>
            <w:r w:rsidRPr="00B31B18">
              <w:rPr>
                <w:color w:val="C00000"/>
              </w:rPr>
              <w:t xml:space="preserve">,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D2</m:t>
                  </m:r>
                </m:sub>
              </m:sSub>
            </m:oMath>
            <w:r w:rsidRPr="00B31B18">
              <w:rPr>
                <w:color w:val="C00000"/>
              </w:rPr>
              <w:t xml:space="preserve">: 5 A/div.; For (c):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in</m:t>
                  </m:r>
                </m:sub>
              </m:sSub>
            </m:oMath>
            <w:r w:rsidRPr="00B31B18">
              <w:rPr>
                <w:color w:val="C00000"/>
              </w:rPr>
              <w:t xml:space="preserve">: 50 V/div.,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o</m:t>
                  </m:r>
                </m:sub>
              </m:sSub>
            </m:oMath>
            <w:r w:rsidRPr="00B31B18">
              <w:rPr>
                <w:color w:val="C00000"/>
              </w:rPr>
              <w:t xml:space="preserve">: 10 V/div.,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ds1</m:t>
                  </m:r>
                </m:sub>
              </m:sSub>
            </m:oMath>
            <w:r w:rsidRPr="00B31B18">
              <w:rPr>
                <w:color w:val="C00000"/>
              </w:rPr>
              <w:t xml:space="preserve">,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ds2</m:t>
                  </m:r>
                </m:sub>
              </m:sSub>
            </m:oMath>
            <w:r w:rsidRPr="00B31B18">
              <w:rPr>
                <w:color w:val="C00000"/>
              </w:rPr>
              <w:t xml:space="preserve">: 100 V/div.,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S1</m:t>
                  </m:r>
                </m:sub>
              </m:sSub>
            </m:oMath>
            <w:r w:rsidRPr="00B31B18">
              <w:rPr>
                <w:color w:val="C00000"/>
              </w:rPr>
              <w:t xml:space="preserve">,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S2</m:t>
                  </m:r>
                </m:sub>
              </m:sSub>
            </m:oMath>
            <w:r w:rsidRPr="00B31B18">
              <w:rPr>
                <w:color w:val="C00000"/>
              </w:rPr>
              <w:t xml:space="preserve">: 2 A/div.,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D1</m:t>
                  </m:r>
                </m:sub>
              </m:sSub>
            </m:oMath>
            <w:r w:rsidRPr="00B31B18">
              <w:rPr>
                <w:color w:val="C00000"/>
              </w:rPr>
              <w:t xml:space="preserve">,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D2</m:t>
                  </m:r>
                </m:sub>
              </m:sSub>
            </m:oMath>
            <w:r w:rsidRPr="00B31B18">
              <w:rPr>
                <w:color w:val="C00000"/>
              </w:rPr>
              <w:t xml:space="preserve">: 5 A/div.; For (d):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in</m:t>
                  </m:r>
                </m:sub>
              </m:sSub>
            </m:oMath>
            <w:r w:rsidRPr="00B31B18">
              <w:rPr>
                <w:color w:val="C00000"/>
              </w:rPr>
              <w:t xml:space="preserve">: 50 V/div.,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o</m:t>
                  </m:r>
                </m:sub>
              </m:sSub>
            </m:oMath>
            <w:r w:rsidRPr="00B31B18">
              <w:rPr>
                <w:color w:val="C00000"/>
              </w:rPr>
              <w:t xml:space="preserve">: 20 V/div.,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ds1</m:t>
                  </m:r>
                </m:sub>
              </m:sSub>
            </m:oMath>
            <w:r w:rsidRPr="00B31B18">
              <w:rPr>
                <w:color w:val="C00000"/>
              </w:rPr>
              <w:t xml:space="preserve">, </w:t>
            </w:r>
            <m:oMath>
              <m:sSub>
                <m:sSubPr>
                  <m:ctrlPr>
                    <w:rPr>
                      <w:rFonts w:ascii="Cambria Math" w:hAnsi="Cambria Math"/>
                      <w:color w:val="C00000"/>
                    </w:rPr>
                  </m:ctrlPr>
                </m:sSubPr>
                <m:e>
                  <m:r>
                    <w:rPr>
                      <w:rFonts w:ascii="Cambria Math" w:hAnsi="Cambria Math"/>
                      <w:color w:val="C00000"/>
                    </w:rPr>
                    <m:t>v</m:t>
                  </m:r>
                </m:e>
                <m:sub>
                  <m:r>
                    <w:rPr>
                      <w:rFonts w:ascii="Cambria Math" w:hAnsi="Cambria Math"/>
                      <w:color w:val="C00000"/>
                    </w:rPr>
                    <m:t>ds2</m:t>
                  </m:r>
                </m:sub>
              </m:sSub>
            </m:oMath>
            <w:r w:rsidRPr="00B31B18">
              <w:rPr>
                <w:color w:val="C00000"/>
              </w:rPr>
              <w:t xml:space="preserve">: 100 V/div.,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S1</m:t>
                  </m:r>
                </m:sub>
              </m:sSub>
            </m:oMath>
            <w:r w:rsidRPr="00B31B18">
              <w:rPr>
                <w:color w:val="C00000"/>
              </w:rPr>
              <w:t xml:space="preserve">,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S2</m:t>
                  </m:r>
                </m:sub>
              </m:sSub>
            </m:oMath>
            <w:r w:rsidRPr="00B31B18">
              <w:rPr>
                <w:color w:val="C00000"/>
              </w:rPr>
              <w:t xml:space="preserve">: 2 A/div.,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D1</m:t>
                  </m:r>
                </m:sub>
              </m:sSub>
            </m:oMath>
            <w:r w:rsidRPr="00B31B18">
              <w:rPr>
                <w:color w:val="C00000"/>
              </w:rPr>
              <w:t xml:space="preserve">, </w:t>
            </w:r>
            <m:oMath>
              <m:sSub>
                <m:sSubPr>
                  <m:ctrlPr>
                    <w:rPr>
                      <w:rFonts w:ascii="Cambria Math" w:hAnsi="Cambria Math"/>
                      <w:color w:val="C00000"/>
                    </w:rPr>
                  </m:ctrlPr>
                </m:sSubPr>
                <m:e>
                  <m:r>
                    <w:rPr>
                      <w:rFonts w:ascii="Cambria Math" w:hAnsi="Cambria Math"/>
                      <w:color w:val="C00000"/>
                    </w:rPr>
                    <m:t>i</m:t>
                  </m:r>
                </m:e>
                <m:sub>
                  <m:r>
                    <w:rPr>
                      <w:rFonts w:ascii="Cambria Math" w:hAnsi="Cambria Math"/>
                      <w:color w:val="C00000"/>
                    </w:rPr>
                    <m:t>D2</m:t>
                  </m:r>
                </m:sub>
              </m:sSub>
            </m:oMath>
            <w:r w:rsidRPr="00B31B18">
              <w:rPr>
                <w:color w:val="C00000"/>
              </w:rPr>
              <w:t>: 2 A/div.</w:t>
            </w:r>
          </w:p>
        </w:tc>
      </w:tr>
    </w:tbl>
    <w:p w14:paraId="7DA937F5" w14:textId="77777777" w:rsidR="00B252BA" w:rsidRDefault="00B252BA" w:rsidP="009E20B7">
      <w:pPr>
        <w:widowControl w:val="0"/>
        <w:autoSpaceDE w:val="0"/>
        <w:autoSpaceDN w:val="0"/>
        <w:adjustRightInd w:val="0"/>
        <w:spacing w:line="276" w:lineRule="auto"/>
        <w:jc w:val="both"/>
        <w:rPr>
          <w:rFonts w:eastAsia="CIDFont+F3"/>
          <w:color w:val="C00000"/>
          <w:lang w:eastAsia="ko-KR"/>
        </w:rPr>
      </w:pPr>
    </w:p>
    <w:p w14:paraId="0B5CD4E8" w14:textId="77777777" w:rsidR="003F4790" w:rsidRDefault="003F4790" w:rsidP="009E20B7">
      <w:pPr>
        <w:spacing w:after="200" w:line="276" w:lineRule="auto"/>
        <w:rPr>
          <w:rFonts w:eastAsia="Batang"/>
          <w:b/>
          <w:kern w:val="28"/>
          <w:szCs w:val="20"/>
          <w:u w:val="single"/>
          <w:lang w:eastAsia="en-US"/>
        </w:rPr>
      </w:pPr>
      <w:r>
        <w:br w:type="page"/>
      </w:r>
    </w:p>
    <w:p w14:paraId="1B9FC054" w14:textId="523C8DA7" w:rsidR="000D5FBA" w:rsidRPr="00C64B1E" w:rsidRDefault="000D5FBA" w:rsidP="009E20B7">
      <w:pPr>
        <w:pStyle w:val="Heading1"/>
        <w:spacing w:line="276" w:lineRule="auto"/>
      </w:pPr>
      <w:r>
        <w:lastRenderedPageBreak/>
        <w:t xml:space="preserve">To </w:t>
      </w:r>
      <w:r w:rsidRPr="00AA1AAB">
        <w:t xml:space="preserve">Reviewer </w:t>
      </w:r>
      <w:r>
        <w:t>3</w:t>
      </w:r>
    </w:p>
    <w:p w14:paraId="5AA2062B" w14:textId="77777777" w:rsidR="000D5FBA" w:rsidRDefault="000D5FBA" w:rsidP="009E20B7">
      <w:pPr>
        <w:widowControl w:val="0"/>
        <w:autoSpaceDE w:val="0"/>
        <w:autoSpaceDN w:val="0"/>
        <w:adjustRightInd w:val="0"/>
        <w:spacing w:line="276" w:lineRule="auto"/>
        <w:jc w:val="both"/>
        <w:rPr>
          <w:rFonts w:eastAsia="CIDFont+F3"/>
          <w:color w:val="C00000"/>
          <w:lang w:eastAsia="ko-KR"/>
        </w:rPr>
      </w:pPr>
      <w:r w:rsidRPr="00B74257">
        <w:rPr>
          <w:rFonts w:eastAsia="CIDFont+F3"/>
          <w:color w:val="C00000"/>
          <w:lang w:eastAsia="ko-KR"/>
        </w:rPr>
        <w:t xml:space="preserve">We authors appreciate your valuable comments. The revised parts are indicated by red texts in the manuscript. </w:t>
      </w:r>
    </w:p>
    <w:p w14:paraId="323E2ECB" w14:textId="77777777" w:rsidR="000D5FBA" w:rsidRDefault="000D5FBA" w:rsidP="009E20B7">
      <w:pPr>
        <w:widowControl w:val="0"/>
        <w:autoSpaceDE w:val="0"/>
        <w:autoSpaceDN w:val="0"/>
        <w:adjustRightInd w:val="0"/>
        <w:spacing w:line="276" w:lineRule="auto"/>
        <w:jc w:val="both"/>
        <w:rPr>
          <w:rFonts w:eastAsia="CIDFont+F3"/>
          <w:lang w:eastAsia="ko-KR"/>
        </w:rPr>
      </w:pPr>
      <w:r w:rsidRPr="000D5FBA">
        <w:rPr>
          <w:rFonts w:eastAsia="CIDFont+F3"/>
          <w:lang w:eastAsia="ko-KR"/>
        </w:rPr>
        <w:t>Comments to the Author</w:t>
      </w:r>
    </w:p>
    <w:p w14:paraId="46936FAA" w14:textId="77777777" w:rsidR="000D5FBA" w:rsidRDefault="000D5FBA" w:rsidP="009E20B7">
      <w:pPr>
        <w:widowControl w:val="0"/>
        <w:autoSpaceDE w:val="0"/>
        <w:autoSpaceDN w:val="0"/>
        <w:adjustRightInd w:val="0"/>
        <w:spacing w:line="276" w:lineRule="auto"/>
        <w:jc w:val="both"/>
        <w:rPr>
          <w:rFonts w:eastAsia="CIDFont+F3"/>
          <w:lang w:eastAsia="ko-KR"/>
        </w:rPr>
      </w:pPr>
      <w:r w:rsidRPr="000D5FBA">
        <w:rPr>
          <w:rFonts w:eastAsia="CIDFont+F3"/>
          <w:lang w:eastAsia="ko-KR"/>
        </w:rPr>
        <w:t>This paper analyzes the design and implementation of an interleaved Flyback converter based on magnetic integration. My comments are as follows:</w:t>
      </w:r>
    </w:p>
    <w:p w14:paraId="742A1928" w14:textId="078C34A9" w:rsidR="00490F29" w:rsidRPr="00C2360F" w:rsidRDefault="00490F29" w:rsidP="009E20B7">
      <w:pPr>
        <w:pStyle w:val="Style2"/>
        <w:numPr>
          <w:ilvl w:val="0"/>
          <w:numId w:val="7"/>
        </w:numPr>
        <w:spacing w:line="276" w:lineRule="auto"/>
      </w:pPr>
      <w:r w:rsidRPr="00C2360F">
        <w:t>The reviewers suggested including efficiency tests and comparing the results with other similar state-of-the-art topologies, but the authors did not adopt this recommendation.</w:t>
      </w:r>
    </w:p>
    <w:p w14:paraId="4A722457" w14:textId="1EBE4C10" w:rsidR="00183EAD" w:rsidRDefault="00490F29" w:rsidP="009E20B7">
      <w:pPr>
        <w:pStyle w:val="Style2"/>
        <w:numPr>
          <w:ilvl w:val="0"/>
          <w:numId w:val="7"/>
        </w:numPr>
        <w:spacing w:line="276" w:lineRule="auto"/>
      </w:pPr>
      <w:r w:rsidRPr="00C2360F">
        <w:t>The efficiency curves provided in the authors' response are difficult to read due to the excessively wide range of the vertical axis. Furthermore, for an interleaved flyback converter, the prototype's efficiency is merely 85%—a figure far too low to meet the requirements for power electronic converters. While component selection certainly plays a significant role, the efficiency should not be this poor; such results suggest a fundamental flaw in the coupled transformer design or indicate that the topology itself may be incapable of achieving high efficiency.</w:t>
      </w:r>
    </w:p>
    <w:p w14:paraId="7065EF8E" w14:textId="6AA935D7" w:rsidR="001B2FAE" w:rsidRPr="00601393" w:rsidRDefault="001B2FAE" w:rsidP="009E20B7">
      <w:pPr>
        <w:spacing w:line="276" w:lineRule="auto"/>
        <w:ind w:left="360"/>
        <w:jc w:val="both"/>
        <w:rPr>
          <w:color w:val="C00000"/>
        </w:rPr>
      </w:pPr>
      <w:r w:rsidRPr="00601393">
        <w:rPr>
          <w:color w:val="C00000"/>
        </w:rPr>
        <w:t>We sincerely thank the reviewer for their critical feedback. Because Comments 1 and 2 both address the efficiency</w:t>
      </w:r>
      <w:r w:rsidR="00B7723D" w:rsidRPr="00601393">
        <w:rPr>
          <w:color w:val="C00000"/>
        </w:rPr>
        <w:t xml:space="preserve"> of the converter</w:t>
      </w:r>
      <w:r w:rsidRPr="00601393">
        <w:rPr>
          <w:color w:val="C00000"/>
        </w:rPr>
        <w:t>, we have combined our responses to address these concerns cohesively.</w:t>
      </w:r>
    </w:p>
    <w:p w14:paraId="6D982938" w14:textId="77777777" w:rsidR="00B7723D" w:rsidRPr="00601393" w:rsidRDefault="00B7723D" w:rsidP="009E20B7">
      <w:pPr>
        <w:spacing w:line="276" w:lineRule="auto"/>
        <w:ind w:left="360"/>
        <w:jc w:val="both"/>
        <w:rPr>
          <w:color w:val="C00000"/>
        </w:rPr>
      </w:pPr>
    </w:p>
    <w:p w14:paraId="11A410C0" w14:textId="1F54E6C3" w:rsidR="001B2FAE" w:rsidRPr="00A77DFD" w:rsidRDefault="00D846D9" w:rsidP="009E20B7">
      <w:pPr>
        <w:spacing w:line="276" w:lineRule="auto"/>
        <w:ind w:left="360"/>
        <w:jc w:val="both"/>
        <w:rPr>
          <w:color w:val="C00000"/>
        </w:rPr>
      </w:pPr>
      <w:r w:rsidRPr="00D846D9">
        <w:rPr>
          <w:color w:val="C00000"/>
        </w:rPr>
        <w:t xml:space="preserve">First, we apologize for the poor readability of the efficiency curve provided in our previous response. We have rescaled the vertical axis of the plots to closely match the peak efficiency, removing unnecessary empty space to clearly display the data range. As measured using a Hioki PW8001 Power Analyzer, the efficiency peaks at approximately 84.7% near full load in two-phase drive. </w:t>
      </w:r>
      <w:r w:rsidRPr="00A77DFD">
        <w:rPr>
          <w:color w:val="C00000"/>
        </w:rPr>
        <w:t>Following your recommendation, we have also added the zoomed-in efficiency curve from 40 W to 250 W of input power and its corresponding analysis into a new Section V-C in the revised manuscript. Please note that we have included this efficiency evaluation not to claim an improvement in conversion efficiency, but simply to provide the baseline hardware characteristics of our proof-of-concept prototype, as our primary focus is</w:t>
      </w:r>
      <w:r w:rsidR="00C96A0A" w:rsidRPr="00A77DFD">
        <w:rPr>
          <w:rFonts w:eastAsia="Malgun Gothic" w:hint="eastAsia"/>
          <w:color w:val="C00000"/>
          <w:lang w:eastAsia="ko-KR"/>
        </w:rPr>
        <w:t xml:space="preserve"> </w:t>
      </w:r>
      <w:r w:rsidRPr="00A77DFD">
        <w:rPr>
          <w:color w:val="C00000"/>
        </w:rPr>
        <w:t>on magnetic decoupling and volume reduction.</w:t>
      </w:r>
    </w:p>
    <w:p w14:paraId="099476BB" w14:textId="77777777" w:rsidR="00D846D9" w:rsidRDefault="00D846D9" w:rsidP="009E20B7">
      <w:pPr>
        <w:spacing w:line="276" w:lineRule="auto"/>
        <w:ind w:left="360"/>
        <w:jc w:val="both"/>
        <w:rPr>
          <w:color w:val="C00000"/>
        </w:rPr>
      </w:pPr>
    </w:p>
    <w:p w14:paraId="6B8FBDA2" w14:textId="1D782113" w:rsidR="00B7723D" w:rsidRPr="00601393" w:rsidRDefault="00B7723D" w:rsidP="009E20B7">
      <w:pPr>
        <w:spacing w:line="276" w:lineRule="auto"/>
        <w:ind w:left="360"/>
        <w:jc w:val="center"/>
        <w:rPr>
          <w:noProof/>
          <w:color w:val="C00000"/>
        </w:rPr>
      </w:pPr>
      <w:r w:rsidRPr="00601393">
        <w:rPr>
          <w:noProof/>
          <w:color w:val="C00000"/>
        </w:rPr>
        <w:lastRenderedPageBreak/>
        <w:drawing>
          <wp:inline distT="0" distB="0" distL="0" distR="0" wp14:anchorId="47AF69BA" wp14:editId="638AAC12">
            <wp:extent cx="2642041" cy="1966570"/>
            <wp:effectExtent l="0" t="0" r="6350" b="0"/>
            <wp:docPr id="347686139" name="Picture 1" descr="The image shows a graph depicting the relationship between input power and efficiency, with efficiency peaking at an input power of 40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86139" name="Picture 1" descr="The image shows a graph depicting the relationship between input power and efficiency, with efficiency peaking at an input power of 40W.&#10;&#10;AI-generated content may be incorrect."/>
                    <pic:cNvPicPr/>
                  </pic:nvPicPr>
                  <pic:blipFill>
                    <a:blip r:embed="rId30"/>
                    <a:stretch>
                      <a:fillRect/>
                    </a:stretch>
                  </pic:blipFill>
                  <pic:spPr>
                    <a:xfrm>
                      <a:off x="0" y="0"/>
                      <a:ext cx="2659196" cy="1979339"/>
                    </a:xfrm>
                    <a:prstGeom prst="rect">
                      <a:avLst/>
                    </a:prstGeom>
                  </pic:spPr>
                </pic:pic>
              </a:graphicData>
            </a:graphic>
          </wp:inline>
        </w:drawing>
      </w:r>
      <w:r w:rsidR="003F0B02" w:rsidRPr="003F0B02">
        <w:rPr>
          <w:noProof/>
          <w:color w:val="C00000"/>
        </w:rPr>
        <w:drawing>
          <wp:inline distT="0" distB="0" distL="0" distR="0" wp14:anchorId="2499A15B" wp14:editId="111135A6">
            <wp:extent cx="2765722" cy="1713506"/>
            <wp:effectExtent l="0" t="0" r="0" b="1270"/>
            <wp:docPr id="765473291" name="Picture 1" descr="The image shows a graph depicting the relationship between input power (in watts) and efficiency (in percentage), with efficiency peaking at 90% and then decreasing as input power incre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473291" name="Picture 1" descr="The image shows a graph depicting the relationship between input power (in watts) and efficiency (in percentage), with efficiency peaking at 90% and then decreasing as input power increases.&#10;&#10;AI-generated content may be incorrect."/>
                    <pic:cNvPicPr/>
                  </pic:nvPicPr>
                  <pic:blipFill>
                    <a:blip r:embed="rId31"/>
                    <a:stretch>
                      <a:fillRect/>
                    </a:stretch>
                  </pic:blipFill>
                  <pic:spPr>
                    <a:xfrm>
                      <a:off x="0" y="0"/>
                      <a:ext cx="2817741" cy="1745734"/>
                    </a:xfrm>
                    <a:prstGeom prst="rect">
                      <a:avLst/>
                    </a:prstGeom>
                  </pic:spPr>
                </pic:pic>
              </a:graphicData>
            </a:graphic>
          </wp:inline>
        </w:drawing>
      </w:r>
    </w:p>
    <w:p w14:paraId="2C86F76D" w14:textId="2FCC9A3B" w:rsidR="00B7723D" w:rsidRPr="000954C4" w:rsidRDefault="00B7723D" w:rsidP="009E20B7">
      <w:pPr>
        <w:spacing w:line="276" w:lineRule="auto"/>
        <w:ind w:left="360"/>
        <w:rPr>
          <w:noProof/>
          <w:color w:val="C00000"/>
          <w:sz w:val="20"/>
          <w:szCs w:val="20"/>
        </w:rPr>
      </w:pPr>
      <w:r w:rsidRPr="000954C4">
        <w:rPr>
          <w:noProof/>
          <w:color w:val="C00000"/>
          <w:sz w:val="20"/>
          <w:szCs w:val="20"/>
        </w:rPr>
        <w:t xml:space="preserve">                                   </w:t>
      </w:r>
      <w:r w:rsidR="008C447B">
        <w:rPr>
          <w:rFonts w:eastAsia="Malgun Gothic" w:hint="eastAsia"/>
          <w:noProof/>
          <w:color w:val="C00000"/>
          <w:sz w:val="20"/>
          <w:szCs w:val="20"/>
          <w:lang w:eastAsia="ko-KR"/>
        </w:rPr>
        <w:t xml:space="preserve">              </w:t>
      </w:r>
      <w:r w:rsidRPr="000954C4">
        <w:rPr>
          <w:noProof/>
          <w:color w:val="C00000"/>
          <w:sz w:val="20"/>
          <w:szCs w:val="20"/>
        </w:rPr>
        <w:t xml:space="preserve">(a)                                                                          </w:t>
      </w:r>
      <w:r w:rsidR="008C447B">
        <w:rPr>
          <w:rFonts w:eastAsia="Malgun Gothic" w:hint="eastAsia"/>
          <w:noProof/>
          <w:color w:val="C00000"/>
          <w:sz w:val="20"/>
          <w:szCs w:val="20"/>
          <w:lang w:eastAsia="ko-KR"/>
        </w:rPr>
        <w:t xml:space="preserve">    </w:t>
      </w:r>
      <w:r w:rsidRPr="000954C4">
        <w:rPr>
          <w:noProof/>
          <w:color w:val="C00000"/>
          <w:sz w:val="20"/>
          <w:szCs w:val="20"/>
        </w:rPr>
        <w:t>(b)</w:t>
      </w:r>
    </w:p>
    <w:p w14:paraId="2778FF6E" w14:textId="03DF49E2" w:rsidR="00B7723D" w:rsidRPr="000954C4" w:rsidRDefault="00831DEA" w:rsidP="009E20B7">
      <w:pPr>
        <w:spacing w:line="276" w:lineRule="auto"/>
        <w:ind w:left="360"/>
        <w:rPr>
          <w:color w:val="C00000"/>
          <w:sz w:val="20"/>
          <w:szCs w:val="20"/>
        </w:rPr>
      </w:pPr>
      <w:r>
        <w:rPr>
          <w:rFonts w:eastAsiaTheme="minorEastAsia"/>
          <w:noProof/>
          <w:color w:val="C00000"/>
          <w:sz w:val="20"/>
          <w:szCs w:val="20"/>
        </w:rPr>
        <w:t xml:space="preserve">Fig.  </w:t>
      </w:r>
      <w:r w:rsidR="00822CE4" w:rsidRPr="000954C4">
        <w:rPr>
          <w:rFonts w:eastAsiaTheme="minorEastAsia" w:hint="eastAsia"/>
          <w:noProof/>
          <w:color w:val="C00000"/>
          <w:sz w:val="20"/>
          <w:szCs w:val="20"/>
        </w:rPr>
        <w:t xml:space="preserve">System-level efficiency curve for the operation of the two-phase interleaved flyback rectifier with the </w:t>
      </w:r>
      <w:r>
        <w:rPr>
          <w:rFonts w:eastAsiaTheme="minorEastAsia"/>
          <w:noProof/>
          <w:color w:val="C00000"/>
          <w:sz w:val="20"/>
          <w:szCs w:val="20"/>
        </w:rPr>
        <w:br/>
        <w:t xml:space="preserve">        </w:t>
      </w:r>
      <w:r w:rsidR="00822CE4" w:rsidRPr="000954C4">
        <w:rPr>
          <w:rFonts w:eastAsiaTheme="minorEastAsia" w:hint="eastAsia"/>
          <w:noProof/>
          <w:color w:val="C00000"/>
          <w:sz w:val="20"/>
          <w:szCs w:val="20"/>
        </w:rPr>
        <w:t xml:space="preserve">proposed magnetic component: </w:t>
      </w:r>
      <w:r w:rsidR="00B7723D" w:rsidRPr="000954C4">
        <w:rPr>
          <w:noProof/>
          <w:color w:val="C00000"/>
          <w:sz w:val="20"/>
          <w:szCs w:val="20"/>
        </w:rPr>
        <w:t xml:space="preserve">(a) </w:t>
      </w:r>
      <w:r w:rsidR="00822CE4" w:rsidRPr="000954C4">
        <w:rPr>
          <w:rFonts w:eastAsiaTheme="minorEastAsia" w:hint="eastAsia"/>
          <w:noProof/>
          <w:color w:val="C00000"/>
          <w:sz w:val="20"/>
          <w:szCs w:val="20"/>
        </w:rPr>
        <w:t>e</w:t>
      </w:r>
      <w:r w:rsidR="00B7723D" w:rsidRPr="000954C4">
        <w:rPr>
          <w:noProof/>
          <w:color w:val="C00000"/>
          <w:sz w:val="20"/>
          <w:szCs w:val="20"/>
        </w:rPr>
        <w:t xml:space="preserve">fficiency curve across the entire load range, (b) efficiency curve from </w:t>
      </w:r>
      <w:r>
        <w:rPr>
          <w:noProof/>
          <w:color w:val="C00000"/>
          <w:sz w:val="20"/>
          <w:szCs w:val="20"/>
        </w:rPr>
        <w:br/>
        <w:t xml:space="preserve">        </w:t>
      </w:r>
      <w:r w:rsidR="00B7723D" w:rsidRPr="000954C4">
        <w:rPr>
          <w:noProof/>
          <w:color w:val="C00000"/>
          <w:sz w:val="20"/>
          <w:szCs w:val="20"/>
        </w:rPr>
        <w:t>40 W</w:t>
      </w:r>
      <w:r w:rsidR="00B32143" w:rsidRPr="000954C4">
        <w:rPr>
          <w:rFonts w:eastAsiaTheme="minorEastAsia" w:hint="eastAsia"/>
          <w:noProof/>
          <w:color w:val="C00000"/>
          <w:sz w:val="20"/>
          <w:szCs w:val="20"/>
        </w:rPr>
        <w:t xml:space="preserve"> to 250 W</w:t>
      </w:r>
      <w:r w:rsidR="00AA2126" w:rsidRPr="000954C4">
        <w:rPr>
          <w:rFonts w:eastAsiaTheme="minorEastAsia"/>
          <w:noProof/>
          <w:color w:val="C00000"/>
          <w:sz w:val="20"/>
          <w:szCs w:val="20"/>
        </w:rPr>
        <w:t xml:space="preserve"> input power</w:t>
      </w:r>
      <w:r w:rsidR="00B7723D" w:rsidRPr="000954C4">
        <w:rPr>
          <w:noProof/>
          <w:color w:val="C00000"/>
          <w:sz w:val="20"/>
          <w:szCs w:val="20"/>
        </w:rPr>
        <w:t>.</w:t>
      </w:r>
    </w:p>
    <w:p w14:paraId="32EE71F7" w14:textId="5EDD47A3" w:rsidR="00183EAD" w:rsidRPr="00601393" w:rsidRDefault="00183EAD" w:rsidP="009E20B7">
      <w:pPr>
        <w:spacing w:line="276" w:lineRule="auto"/>
        <w:ind w:left="360"/>
        <w:jc w:val="both"/>
        <w:rPr>
          <w:color w:val="C00000"/>
        </w:rPr>
      </w:pPr>
    </w:p>
    <w:p w14:paraId="6CC58175" w14:textId="39B5E77F" w:rsidR="00754380" w:rsidRPr="00601393" w:rsidRDefault="00822CE4" w:rsidP="009E20B7">
      <w:pPr>
        <w:spacing w:line="276" w:lineRule="auto"/>
        <w:ind w:left="360"/>
        <w:jc w:val="both"/>
        <w:rPr>
          <w:color w:val="C00000"/>
        </w:rPr>
      </w:pPr>
      <w:r w:rsidRPr="00822CE4">
        <w:rPr>
          <w:color w:val="C00000"/>
        </w:rPr>
        <w:t>Regarding the concern that this efficiency might indicate a fundamental flaw in a "coupled" transformer design, we would like to gently clarify the specific nature of our topology and the primary scope of this research.</w:t>
      </w:r>
    </w:p>
    <w:p w14:paraId="70044DBB" w14:textId="77777777" w:rsidR="00754380" w:rsidRPr="00601393" w:rsidRDefault="00754380" w:rsidP="009E20B7">
      <w:pPr>
        <w:spacing w:line="276" w:lineRule="auto"/>
        <w:ind w:left="360"/>
        <w:jc w:val="both"/>
        <w:rPr>
          <w:color w:val="C00000"/>
        </w:rPr>
      </w:pPr>
    </w:p>
    <w:p w14:paraId="0E204531" w14:textId="38FA45F1" w:rsidR="00754380" w:rsidRPr="00601393" w:rsidRDefault="00822CE4" w:rsidP="009E20B7">
      <w:pPr>
        <w:spacing w:line="276" w:lineRule="auto"/>
        <w:ind w:left="360"/>
        <w:jc w:val="both"/>
        <w:rPr>
          <w:color w:val="C00000"/>
        </w:rPr>
      </w:pPr>
      <w:r w:rsidRPr="00822CE4">
        <w:rPr>
          <w:color w:val="C00000"/>
        </w:rPr>
        <w:t>First, the proposed magnetic structure is explicitly designed to be decoupled (non-coupled). By physically separating the flux paths within a single standard EE-core, the design intentionally avoids the circulating currents across multi-phase operation that can often limit traditional coupled designs.</w:t>
      </w:r>
    </w:p>
    <w:p w14:paraId="1545BB4B" w14:textId="77777777" w:rsidR="00754380" w:rsidRPr="00400D93" w:rsidRDefault="00754380" w:rsidP="009E20B7">
      <w:pPr>
        <w:spacing w:line="276" w:lineRule="auto"/>
        <w:jc w:val="both"/>
        <w:rPr>
          <w:rFonts w:eastAsiaTheme="minorEastAsia"/>
          <w:color w:val="C00000"/>
        </w:rPr>
      </w:pPr>
    </w:p>
    <w:p w14:paraId="6C225DB4" w14:textId="53559E6F" w:rsidR="005B59E8" w:rsidRPr="00A77DFD" w:rsidRDefault="00822CE4" w:rsidP="00015FF0">
      <w:pPr>
        <w:spacing w:line="276" w:lineRule="auto"/>
        <w:ind w:left="360"/>
        <w:jc w:val="both"/>
        <w:rPr>
          <w:rFonts w:eastAsiaTheme="minorEastAsia"/>
          <w:color w:val="C00000"/>
        </w:rPr>
      </w:pPr>
      <w:r w:rsidRPr="00A77DFD">
        <w:rPr>
          <w:rFonts w:eastAsiaTheme="minorEastAsia"/>
          <w:color w:val="C00000"/>
        </w:rPr>
        <w:t xml:space="preserve">Second, we </w:t>
      </w:r>
      <w:r w:rsidR="005B59E8" w:rsidRPr="00A77DFD">
        <w:rPr>
          <w:rFonts w:eastAsiaTheme="minorEastAsia"/>
          <w:color w:val="C00000"/>
        </w:rPr>
        <w:t>understand the reviewer</w:t>
      </w:r>
      <w:r w:rsidR="00015FF0" w:rsidRPr="00A77DFD">
        <w:rPr>
          <w:rFonts w:eastAsiaTheme="minorEastAsia"/>
          <w:color w:val="C00000"/>
        </w:rPr>
        <w:t>’</w:t>
      </w:r>
      <w:r w:rsidR="005B59E8" w:rsidRPr="00A77DFD">
        <w:rPr>
          <w:rFonts w:eastAsiaTheme="minorEastAsia"/>
          <w:color w:val="C00000"/>
        </w:rPr>
        <w:t>s concerns about the reported peak efficiency</w:t>
      </w:r>
      <w:r w:rsidR="00015FF0" w:rsidRPr="00A77DFD">
        <w:rPr>
          <w:rFonts w:eastAsiaTheme="minorEastAsia"/>
          <w:color w:val="C00000"/>
        </w:rPr>
        <w:t xml:space="preserve"> of around 85%</w:t>
      </w:r>
      <w:r w:rsidR="005B59E8" w:rsidRPr="00A77DFD">
        <w:rPr>
          <w:rFonts w:eastAsiaTheme="minorEastAsia"/>
          <w:color w:val="C00000"/>
        </w:rPr>
        <w:t xml:space="preserve">. </w:t>
      </w:r>
      <w:r w:rsidR="00E31C10" w:rsidRPr="00A77DFD">
        <w:rPr>
          <w:rFonts w:eastAsiaTheme="minorEastAsia"/>
          <w:color w:val="C00000"/>
        </w:rPr>
        <w:t>While we understand that the reported peak efficiency of ~85% is not high, we believe that it is not unusually low either. We acknowledge that flyback converters in this power domain can achieve efficiencies of 90% and greater [</w:t>
      </w:r>
      <w:r w:rsidR="002713E1">
        <w:rPr>
          <w:rFonts w:eastAsiaTheme="minorEastAsia"/>
          <w:color w:val="C00000"/>
        </w:rPr>
        <w:t>A</w:t>
      </w:r>
      <w:r w:rsidR="00E31C10" w:rsidRPr="00A77DFD">
        <w:rPr>
          <w:rFonts w:eastAsiaTheme="minorEastAsia"/>
          <w:color w:val="C00000"/>
        </w:rPr>
        <w:t>], [</w:t>
      </w:r>
      <w:r w:rsidR="002713E1">
        <w:rPr>
          <w:rFonts w:eastAsiaTheme="minorEastAsia"/>
          <w:color w:val="C00000"/>
        </w:rPr>
        <w:t>B</w:t>
      </w:r>
      <w:r w:rsidR="00E31C10" w:rsidRPr="00A77DFD">
        <w:rPr>
          <w:rFonts w:eastAsiaTheme="minorEastAsia"/>
          <w:color w:val="C00000"/>
        </w:rPr>
        <w:t>], [</w:t>
      </w:r>
      <w:r w:rsidR="002713E1">
        <w:rPr>
          <w:rFonts w:eastAsiaTheme="minorEastAsia"/>
          <w:color w:val="C00000"/>
        </w:rPr>
        <w:t>C</w:t>
      </w:r>
      <w:r w:rsidR="00E31C10" w:rsidRPr="00A77DFD">
        <w:rPr>
          <w:rFonts w:eastAsiaTheme="minorEastAsia"/>
          <w:color w:val="C00000"/>
        </w:rPr>
        <w:t>], [</w:t>
      </w:r>
      <w:r w:rsidR="002713E1">
        <w:rPr>
          <w:rFonts w:eastAsiaTheme="minorEastAsia"/>
          <w:color w:val="C00000"/>
        </w:rPr>
        <w:t>D</w:t>
      </w:r>
      <w:r w:rsidR="00E31C10" w:rsidRPr="00A77DFD">
        <w:rPr>
          <w:rFonts w:eastAsiaTheme="minorEastAsia"/>
          <w:color w:val="C00000"/>
        </w:rPr>
        <w:t>], [</w:t>
      </w:r>
      <w:r w:rsidR="002713E1">
        <w:rPr>
          <w:rFonts w:eastAsiaTheme="minorEastAsia"/>
          <w:color w:val="C00000"/>
        </w:rPr>
        <w:t>E</w:t>
      </w:r>
      <w:r w:rsidR="00E31C10" w:rsidRPr="00A77DFD">
        <w:rPr>
          <w:rFonts w:eastAsiaTheme="minorEastAsia"/>
          <w:color w:val="C00000"/>
        </w:rPr>
        <w:t>]. However, we also found that an efficiency of approximately 80% to 85% is widely reported across various implementations: [</w:t>
      </w:r>
      <w:r w:rsidR="002713E1">
        <w:rPr>
          <w:rFonts w:eastAsiaTheme="minorEastAsia"/>
          <w:color w:val="C00000"/>
        </w:rPr>
        <w:t>F</w:t>
      </w:r>
      <w:r w:rsidR="00E31C10" w:rsidRPr="00A77DFD">
        <w:rPr>
          <w:rFonts w:eastAsiaTheme="minorEastAsia"/>
          <w:color w:val="C00000"/>
        </w:rPr>
        <w:t>] achieves a maximum efficiency of 83%, [</w:t>
      </w:r>
      <w:r w:rsidR="002713E1">
        <w:rPr>
          <w:rFonts w:eastAsiaTheme="minorEastAsia"/>
          <w:color w:val="C00000"/>
        </w:rPr>
        <w:t>G</w:t>
      </w:r>
      <w:r w:rsidR="00E31C10" w:rsidRPr="00A77DFD">
        <w:rPr>
          <w:rFonts w:eastAsiaTheme="minorEastAsia"/>
          <w:color w:val="C00000"/>
        </w:rPr>
        <w:t>] achieves 85.4%, [</w:t>
      </w:r>
      <w:r w:rsidR="002713E1">
        <w:rPr>
          <w:rFonts w:eastAsiaTheme="minorEastAsia"/>
          <w:color w:val="C00000"/>
        </w:rPr>
        <w:t>H</w:t>
      </w:r>
      <w:r w:rsidR="00E31C10" w:rsidRPr="00A77DFD">
        <w:rPr>
          <w:rFonts w:eastAsiaTheme="minorEastAsia"/>
          <w:color w:val="C00000"/>
        </w:rPr>
        <w:t>] achieves 85%, [</w:t>
      </w:r>
      <w:r w:rsidR="002713E1">
        <w:rPr>
          <w:rFonts w:eastAsiaTheme="minorEastAsia"/>
          <w:color w:val="C00000"/>
        </w:rPr>
        <w:t>I</w:t>
      </w:r>
      <w:r w:rsidR="00E31C10" w:rsidRPr="00A77DFD">
        <w:rPr>
          <w:rFonts w:eastAsiaTheme="minorEastAsia"/>
          <w:color w:val="C00000"/>
        </w:rPr>
        <w:t>] achieves 80</w:t>
      </w:r>
      <w:r w:rsidR="00A77DFD">
        <w:rPr>
          <w:rFonts w:eastAsiaTheme="minorEastAsia"/>
          <w:color w:val="C00000"/>
        </w:rPr>
        <w:t xml:space="preserve"> to </w:t>
      </w:r>
      <w:r w:rsidR="00E31C10" w:rsidRPr="00A77DFD">
        <w:rPr>
          <w:rFonts w:eastAsiaTheme="minorEastAsia"/>
          <w:color w:val="C00000"/>
        </w:rPr>
        <w:t>85%, [</w:t>
      </w:r>
      <w:r w:rsidR="002713E1">
        <w:rPr>
          <w:rFonts w:eastAsiaTheme="minorEastAsia"/>
          <w:color w:val="C00000"/>
        </w:rPr>
        <w:t>J</w:t>
      </w:r>
      <w:r w:rsidR="00E31C10" w:rsidRPr="00A77DFD">
        <w:rPr>
          <w:rFonts w:eastAsiaTheme="minorEastAsia"/>
          <w:color w:val="C00000"/>
        </w:rPr>
        <w:t>] achieves 88%, [</w:t>
      </w:r>
      <w:r w:rsidR="002713E1">
        <w:rPr>
          <w:rFonts w:eastAsiaTheme="minorEastAsia"/>
          <w:color w:val="C00000"/>
        </w:rPr>
        <w:t>K</w:t>
      </w:r>
      <w:r w:rsidR="00E31C10" w:rsidRPr="00A77DFD">
        <w:rPr>
          <w:rFonts w:eastAsiaTheme="minorEastAsia"/>
          <w:color w:val="C00000"/>
        </w:rPr>
        <w:t>] shows around 80</w:t>
      </w:r>
      <w:r w:rsidR="00A77DFD" w:rsidRPr="00A77DFD">
        <w:rPr>
          <w:rFonts w:eastAsiaTheme="minorEastAsia"/>
          <w:color w:val="C00000"/>
        </w:rPr>
        <w:t xml:space="preserve"> to </w:t>
      </w:r>
      <w:r w:rsidR="00E31C10" w:rsidRPr="00A77DFD">
        <w:rPr>
          <w:rFonts w:eastAsiaTheme="minorEastAsia"/>
          <w:color w:val="C00000"/>
        </w:rPr>
        <w:t>85% using RCD snubbers, and [</w:t>
      </w:r>
      <w:r w:rsidR="002713E1">
        <w:rPr>
          <w:rFonts w:eastAsiaTheme="minorEastAsia"/>
          <w:color w:val="C00000"/>
        </w:rPr>
        <w:t>L</w:t>
      </w:r>
      <w:r w:rsidR="00E31C10" w:rsidRPr="00A77DFD">
        <w:rPr>
          <w:rFonts w:eastAsiaTheme="minorEastAsia"/>
          <w:color w:val="C00000"/>
        </w:rPr>
        <w:t xml:space="preserve">] shows around 82%. </w:t>
      </w:r>
      <w:r w:rsidR="00A77DFD" w:rsidRPr="00A77DFD">
        <w:rPr>
          <w:rFonts w:eastAsiaTheme="minorEastAsia"/>
          <w:color w:val="C00000"/>
        </w:rPr>
        <w:t xml:space="preserve">The references mentioned in this paragraph are mentioned in the last part of this comment, after showing the revised parts of the manuscript, in pages 18 </w:t>
      </w:r>
      <w:r w:rsidR="00A77DFD">
        <w:rPr>
          <w:rFonts w:eastAsiaTheme="minorEastAsia"/>
          <w:color w:val="C00000"/>
        </w:rPr>
        <w:t>to</w:t>
      </w:r>
      <w:r w:rsidR="00A77DFD" w:rsidRPr="00A77DFD">
        <w:rPr>
          <w:rFonts w:eastAsiaTheme="minorEastAsia"/>
          <w:color w:val="C00000"/>
        </w:rPr>
        <w:t xml:space="preserve"> 19.</w:t>
      </w:r>
    </w:p>
    <w:p w14:paraId="58FF80E7" w14:textId="77777777" w:rsidR="00E31C10" w:rsidRPr="00A77DFD" w:rsidRDefault="00E31C10" w:rsidP="00015FF0">
      <w:pPr>
        <w:spacing w:line="276" w:lineRule="auto"/>
        <w:ind w:left="360"/>
        <w:jc w:val="both"/>
        <w:rPr>
          <w:rFonts w:eastAsiaTheme="minorEastAsia"/>
          <w:color w:val="C00000"/>
        </w:rPr>
      </w:pPr>
    </w:p>
    <w:p w14:paraId="0B24A885" w14:textId="5AAB14B4" w:rsidR="00E31C10" w:rsidRPr="00A77DFD" w:rsidRDefault="00E31C10" w:rsidP="00015FF0">
      <w:pPr>
        <w:spacing w:line="276" w:lineRule="auto"/>
        <w:ind w:left="360"/>
        <w:jc w:val="both"/>
        <w:rPr>
          <w:color w:val="C00000"/>
        </w:rPr>
      </w:pPr>
      <w:r w:rsidRPr="00A77DFD">
        <w:rPr>
          <w:rFonts w:eastAsiaTheme="minorEastAsia"/>
          <w:color w:val="C00000"/>
        </w:rPr>
        <w:t>We note that the primary objective of this paper is to validate the feasibility of achieving independent, two-phase operation through structural magnetic decoupling within an integrated component</w:t>
      </w:r>
      <w:r w:rsidRPr="00A77DFD">
        <w:rPr>
          <w:color w:val="C00000"/>
        </w:rPr>
        <w:t xml:space="preserve">. Because our prototype was constructed for a proof-of-concept evaluation, we utilized standard, dissipative RCD snubber circuits to protect the switches against surge voltages, which naturally limits the measured efficiency. Nevertheless, because our converter has not yet undergone system-level optimization, we note that the efficiency can certainly be </w:t>
      </w:r>
      <w:r w:rsidRPr="00A77DFD">
        <w:rPr>
          <w:color w:val="C00000"/>
        </w:rPr>
        <w:lastRenderedPageBreak/>
        <w:t>improved in future iterations through targeted magnetic optimization, active clamp circuits, modified topology configurations, or advanced control techniques.</w:t>
      </w:r>
    </w:p>
    <w:p w14:paraId="3885D384" w14:textId="77777777" w:rsidR="00E31C10" w:rsidRPr="00A77DFD" w:rsidRDefault="00E31C10" w:rsidP="00015FF0">
      <w:pPr>
        <w:spacing w:line="276" w:lineRule="auto"/>
        <w:ind w:left="360"/>
        <w:jc w:val="both"/>
        <w:rPr>
          <w:color w:val="C00000"/>
        </w:rPr>
      </w:pPr>
    </w:p>
    <w:p w14:paraId="68A8A6B6" w14:textId="3AD8FE88" w:rsidR="00E31C10" w:rsidRPr="00A77DFD" w:rsidRDefault="00E31C10" w:rsidP="00015FF0">
      <w:pPr>
        <w:spacing w:line="276" w:lineRule="auto"/>
        <w:ind w:left="360"/>
        <w:jc w:val="both"/>
        <w:rPr>
          <w:color w:val="C00000"/>
        </w:rPr>
      </w:pPr>
      <w:r w:rsidRPr="00A77DFD">
        <w:rPr>
          <w:color w:val="C00000"/>
        </w:rPr>
        <w:t>Finally, regarding the recommendation to include an efficiency comparison with other state-of-the-art topologies, we highly appreciate the perspective of the reviewer. However, because experimental efficiencies in literature depend heavily on specific semiconductor devices, topology configurations, control methods, and auxiliary snubbers, a direct numerical efficiency comparison may not accurately reflect the isolated performance of the magnetic component itself. Instead, we have expanded our comparison to focus on the structural and operational trade-offs of state-of-the-art interleaved flyback topologies, as summarized in Table I of the revised manuscript below.</w:t>
      </w:r>
    </w:p>
    <w:p w14:paraId="3911E99C" w14:textId="77777777" w:rsidR="00E31C10" w:rsidRDefault="00E31C10" w:rsidP="00A77DFD">
      <w:pPr>
        <w:spacing w:line="276" w:lineRule="auto"/>
        <w:jc w:val="both"/>
        <w:rPr>
          <w:color w:val="C00000"/>
        </w:rPr>
      </w:pPr>
    </w:p>
    <w:p w14:paraId="7A075067" w14:textId="283553C1" w:rsidR="003F0B02" w:rsidRDefault="009E6556" w:rsidP="00E31C10">
      <w:pPr>
        <w:spacing w:line="276" w:lineRule="auto"/>
        <w:ind w:left="360"/>
        <w:jc w:val="both"/>
        <w:rPr>
          <w:rFonts w:eastAsiaTheme="minorEastAsia"/>
          <w:color w:val="C00000"/>
        </w:rPr>
      </w:pPr>
      <w:r>
        <w:rPr>
          <w:color w:val="C00000"/>
        </w:rPr>
        <w:t xml:space="preserve">Please see the </w:t>
      </w:r>
      <w:r w:rsidR="00E31C10">
        <w:rPr>
          <w:color w:val="C00000"/>
        </w:rPr>
        <w:t>following pages for the changes that have been implemented.</w:t>
      </w:r>
    </w:p>
    <w:p w14:paraId="576F4315" w14:textId="77777777" w:rsidR="003F0B02" w:rsidRDefault="003F0B02">
      <w:pPr>
        <w:spacing w:after="200" w:line="276" w:lineRule="auto"/>
        <w:rPr>
          <w:rFonts w:eastAsiaTheme="minorEastAsia"/>
          <w:color w:val="C00000"/>
        </w:rPr>
      </w:pPr>
      <w:r>
        <w:rPr>
          <w:rFonts w:eastAsiaTheme="minorEastAsia"/>
          <w:color w:val="C00000"/>
        </w:rPr>
        <w:br w:type="page"/>
      </w:r>
    </w:p>
    <w:tbl>
      <w:tblPr>
        <w:tblStyle w:val="TableGrid"/>
        <w:tblW w:w="0" w:type="auto"/>
        <w:tblLook w:val="04A0" w:firstRow="1" w:lastRow="0" w:firstColumn="1" w:lastColumn="0" w:noHBand="0" w:noVBand="1"/>
      </w:tblPr>
      <w:tblGrid>
        <w:gridCol w:w="4660"/>
        <w:gridCol w:w="4690"/>
      </w:tblGrid>
      <w:tr w:rsidR="00AA2126" w:rsidRPr="003A4A3F" w14:paraId="1BC95A9E" w14:textId="77777777" w:rsidTr="005A5290">
        <w:trPr>
          <w:trHeight w:val="565"/>
        </w:trPr>
        <w:tc>
          <w:tcPr>
            <w:tcW w:w="4660" w:type="dxa"/>
            <w:vAlign w:val="center"/>
          </w:tcPr>
          <w:p w14:paraId="2A491DC7" w14:textId="77777777" w:rsidR="00AA2126" w:rsidRPr="00991843" w:rsidRDefault="00AA2126" w:rsidP="009E20B7">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lastRenderedPageBreak/>
              <w:t>Before revision</w:t>
            </w:r>
          </w:p>
        </w:tc>
        <w:tc>
          <w:tcPr>
            <w:tcW w:w="4690" w:type="dxa"/>
            <w:vAlign w:val="center"/>
          </w:tcPr>
          <w:p w14:paraId="5208198F" w14:textId="77777777" w:rsidR="00AA2126" w:rsidRPr="003A4A3F" w:rsidRDefault="00AA2126" w:rsidP="009E20B7">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AA2126" w:rsidRPr="003A4A3F" w14:paraId="4DBFD6FE" w14:textId="77777777" w:rsidTr="005A5290">
        <w:trPr>
          <w:trHeight w:val="565"/>
        </w:trPr>
        <w:tc>
          <w:tcPr>
            <w:tcW w:w="4660" w:type="dxa"/>
          </w:tcPr>
          <w:p w14:paraId="16A626CF" w14:textId="77777777" w:rsidR="00AA2126" w:rsidRDefault="00AA2126" w:rsidP="009E20B7">
            <w:pPr>
              <w:widowControl w:val="0"/>
              <w:autoSpaceDE w:val="0"/>
              <w:autoSpaceDN w:val="0"/>
              <w:adjustRightInd w:val="0"/>
              <w:spacing w:line="276" w:lineRule="auto"/>
              <w:jc w:val="both"/>
              <w:rPr>
                <w:b/>
              </w:rPr>
            </w:pPr>
            <w:r w:rsidRPr="003F4790">
              <w:rPr>
                <w:b/>
              </w:rPr>
              <w:t xml:space="preserve">(in Section </w:t>
            </w:r>
            <w:r>
              <w:rPr>
                <w:b/>
              </w:rPr>
              <w:t>I</w:t>
            </w:r>
            <w:r w:rsidRPr="003F4790">
              <w:rPr>
                <w:b/>
              </w:rPr>
              <w:t xml:space="preserve">, </w:t>
            </w:r>
            <w:r>
              <w:rPr>
                <w:b/>
              </w:rPr>
              <w:t>11</w:t>
            </w:r>
            <w:r w:rsidRPr="00701D48">
              <w:rPr>
                <w:b/>
                <w:vertAlign w:val="superscript"/>
              </w:rPr>
              <w:t>th</w:t>
            </w:r>
            <w:r>
              <w:rPr>
                <w:b/>
              </w:rPr>
              <w:t xml:space="preserve"> Paragraph</w:t>
            </w:r>
            <w:r w:rsidRPr="003F4790">
              <w:rPr>
                <w:b/>
              </w:rPr>
              <w:t>)</w:t>
            </w:r>
          </w:p>
          <w:p w14:paraId="7F2B8AA5" w14:textId="77777777" w:rsidR="00AA2126" w:rsidRPr="00701D48" w:rsidRDefault="00AA2126" w:rsidP="009E20B7">
            <w:pPr>
              <w:widowControl w:val="0"/>
              <w:autoSpaceDE w:val="0"/>
              <w:autoSpaceDN w:val="0"/>
              <w:adjustRightInd w:val="0"/>
              <w:spacing w:line="276" w:lineRule="auto"/>
              <w:jc w:val="both"/>
              <w:rPr>
                <w:rFonts w:eastAsia="CIDFont+F3"/>
                <w:lang w:eastAsia="ko-KR"/>
              </w:rPr>
            </w:pPr>
            <w:r w:rsidRPr="00701D48">
              <w:rPr>
                <w:rFonts w:eastAsia="CIDFont+F3"/>
                <w:lang w:eastAsia="ko-KR"/>
              </w:rPr>
              <w:t>Structural decoupling approaches have been explored to bypass</w:t>
            </w:r>
            <w:r>
              <w:rPr>
                <w:rFonts w:eastAsia="CIDFont+F3"/>
                <w:lang w:eastAsia="ko-KR"/>
              </w:rPr>
              <w:t xml:space="preserve"> </w:t>
            </w:r>
            <w:r w:rsidRPr="00701D48">
              <w:rPr>
                <w:rFonts w:eastAsia="CIDFont+F3"/>
                <w:lang w:eastAsia="ko-KR"/>
              </w:rPr>
              <w:t>these circulating currents and accommodate the variable</w:t>
            </w:r>
            <w:r>
              <w:rPr>
                <w:rFonts w:eastAsia="CIDFont+F3"/>
                <w:lang w:eastAsia="ko-KR"/>
              </w:rPr>
              <w:t xml:space="preserve"> </w:t>
            </w:r>
            <w:r w:rsidRPr="00701D48">
              <w:rPr>
                <w:rFonts w:eastAsia="CIDFont+F3"/>
                <w:lang w:eastAsia="ko-KR"/>
              </w:rPr>
              <w:t>load</w:t>
            </w:r>
            <w:r>
              <w:rPr>
                <w:rFonts w:eastAsia="CIDFont+F3"/>
                <w:lang w:eastAsia="ko-KR"/>
              </w:rPr>
              <w:t xml:space="preserve"> </w:t>
            </w:r>
            <w:r w:rsidRPr="00701D48">
              <w:rPr>
                <w:rFonts w:eastAsia="CIDFont+F3"/>
                <w:lang w:eastAsia="ko-KR"/>
              </w:rPr>
              <w:t>requirements of USB PD, offering an alternative to</w:t>
            </w:r>
            <w:r>
              <w:rPr>
                <w:rFonts w:eastAsia="CIDFont+F3"/>
                <w:lang w:eastAsia="ko-KR"/>
              </w:rPr>
              <w:t xml:space="preserve"> </w:t>
            </w:r>
            <w:r w:rsidRPr="00701D48">
              <w:rPr>
                <w:rFonts w:eastAsia="CIDFont+F3"/>
                <w:lang w:eastAsia="ko-KR"/>
              </w:rPr>
              <w:t>control-based phase shedding. Some approaches design decouples</w:t>
            </w:r>
            <w:r>
              <w:rPr>
                <w:rFonts w:eastAsia="CIDFont+F3"/>
                <w:lang w:eastAsia="ko-KR"/>
              </w:rPr>
              <w:t xml:space="preserve"> </w:t>
            </w:r>
            <w:r w:rsidRPr="00701D48">
              <w:rPr>
                <w:rFonts w:eastAsia="CIDFont+F3"/>
                <w:lang w:eastAsia="ko-KR"/>
              </w:rPr>
              <w:t>phases by separating the flux paths using 3-D orthogonal</w:t>
            </w:r>
            <w:r>
              <w:rPr>
                <w:rFonts w:eastAsia="CIDFont+F3"/>
                <w:lang w:eastAsia="ko-KR"/>
              </w:rPr>
              <w:t xml:space="preserve"> </w:t>
            </w:r>
            <w:r w:rsidRPr="00701D48">
              <w:rPr>
                <w:rFonts w:eastAsia="CIDFont+F3"/>
                <w:lang w:eastAsia="ko-KR"/>
              </w:rPr>
              <w:t>flux</w:t>
            </w:r>
            <w:r>
              <w:rPr>
                <w:rFonts w:eastAsia="CIDFont+F3"/>
                <w:lang w:eastAsia="ko-KR"/>
              </w:rPr>
              <w:t xml:space="preserve"> </w:t>
            </w:r>
            <w:r w:rsidRPr="00701D48">
              <w:rPr>
                <w:rFonts w:eastAsia="CIDFont+F3"/>
                <w:lang w:eastAsia="ko-KR"/>
              </w:rPr>
              <w:t>core geometries [34], [35]. However, these custom cores</w:t>
            </w:r>
            <w:r>
              <w:rPr>
                <w:rFonts w:eastAsia="CIDFont+F3"/>
                <w:lang w:eastAsia="ko-KR"/>
              </w:rPr>
              <w:t xml:space="preserve"> </w:t>
            </w:r>
            <w:r w:rsidRPr="00701D48">
              <w:rPr>
                <w:rFonts w:eastAsia="CIDFont+F3"/>
                <w:lang w:eastAsia="ko-KR"/>
              </w:rPr>
              <w:t>constrain commercial manufacturability and increases fabrication</w:t>
            </w:r>
            <w:r>
              <w:rPr>
                <w:rFonts w:eastAsia="CIDFont+F3"/>
                <w:lang w:eastAsia="ko-KR"/>
              </w:rPr>
              <w:t xml:space="preserve"> </w:t>
            </w:r>
            <w:r w:rsidRPr="00701D48">
              <w:rPr>
                <w:rFonts w:eastAsia="CIDFont+F3"/>
                <w:lang w:eastAsia="ko-KR"/>
              </w:rPr>
              <w:t>costs. Another proposed solution is an integrated</w:t>
            </w:r>
            <w:r>
              <w:rPr>
                <w:rFonts w:eastAsia="CIDFont+F3"/>
                <w:lang w:eastAsia="ko-KR"/>
              </w:rPr>
              <w:t xml:space="preserve"> </w:t>
            </w:r>
            <w:r w:rsidRPr="00701D48">
              <w:rPr>
                <w:rFonts w:eastAsia="CIDFont+F3"/>
                <w:lang w:eastAsia="ko-KR"/>
              </w:rPr>
              <w:t>nonlinear coupled inductor designed to decouple four phases</w:t>
            </w:r>
            <w:r>
              <w:rPr>
                <w:rFonts w:eastAsia="CIDFont+F3"/>
                <w:lang w:eastAsia="ko-KR"/>
              </w:rPr>
              <w:t xml:space="preserve"> </w:t>
            </w:r>
            <w:r w:rsidRPr="00701D48">
              <w:rPr>
                <w:rFonts w:eastAsia="CIDFont+F3"/>
                <w:lang w:eastAsia="ko-KR"/>
              </w:rPr>
              <w:t>at light loads [18]. Achieving this variable coupling requires</w:t>
            </w:r>
          </w:p>
          <w:p w14:paraId="4472C5AA" w14:textId="77777777" w:rsidR="00AA2126" w:rsidRPr="003F4790" w:rsidRDefault="00AA2126" w:rsidP="009E20B7">
            <w:pPr>
              <w:widowControl w:val="0"/>
              <w:autoSpaceDE w:val="0"/>
              <w:autoSpaceDN w:val="0"/>
              <w:adjustRightInd w:val="0"/>
              <w:spacing w:line="276" w:lineRule="auto"/>
              <w:jc w:val="both"/>
              <w:rPr>
                <w:rFonts w:eastAsia="CIDFont+F3"/>
                <w:lang w:eastAsia="ko-KR"/>
              </w:rPr>
            </w:pPr>
            <w:r w:rsidRPr="00701D48">
              <w:rPr>
                <w:rFonts w:eastAsia="CIDFont+F3"/>
                <w:lang w:eastAsia="ko-KR"/>
              </w:rPr>
              <w:t>customized, multi-piece L- and T-shaped core assemblies with</w:t>
            </w:r>
            <w:r>
              <w:rPr>
                <w:rFonts w:eastAsia="CIDFont+F3"/>
                <w:lang w:eastAsia="ko-KR"/>
              </w:rPr>
              <w:t xml:space="preserve"> </w:t>
            </w:r>
            <w:r w:rsidRPr="00701D48">
              <w:rPr>
                <w:rFonts w:eastAsia="CIDFont+F3"/>
                <w:lang w:eastAsia="ko-KR"/>
              </w:rPr>
              <w:t>manually configured geometries, introducing tight assembly</w:t>
            </w:r>
            <w:r>
              <w:rPr>
                <w:rFonts w:eastAsia="CIDFont+F3"/>
                <w:lang w:eastAsia="ko-KR"/>
              </w:rPr>
              <w:t xml:space="preserve"> </w:t>
            </w:r>
            <w:r w:rsidRPr="00701D48">
              <w:rPr>
                <w:rFonts w:eastAsia="CIDFont+F3"/>
                <w:lang w:eastAsia="ko-KR"/>
              </w:rPr>
              <w:t>tolerances and manufacturing complexity.</w:t>
            </w:r>
          </w:p>
          <w:p w14:paraId="0215EFFD" w14:textId="77777777" w:rsidR="00AA2126" w:rsidRPr="003F4790" w:rsidRDefault="00AA2126" w:rsidP="009E20B7">
            <w:pPr>
              <w:widowControl w:val="0"/>
              <w:autoSpaceDE w:val="0"/>
              <w:autoSpaceDN w:val="0"/>
              <w:adjustRightInd w:val="0"/>
              <w:spacing w:line="276" w:lineRule="auto"/>
              <w:jc w:val="both"/>
              <w:rPr>
                <w:rFonts w:eastAsia="CIDFont+F3"/>
                <w:lang w:eastAsia="ko-KR"/>
              </w:rPr>
            </w:pPr>
          </w:p>
        </w:tc>
        <w:tc>
          <w:tcPr>
            <w:tcW w:w="4690" w:type="dxa"/>
          </w:tcPr>
          <w:p w14:paraId="1EA47F99" w14:textId="77777777" w:rsidR="00AA2126" w:rsidRDefault="00AA2126" w:rsidP="009E20B7">
            <w:pPr>
              <w:widowControl w:val="0"/>
              <w:autoSpaceDE w:val="0"/>
              <w:autoSpaceDN w:val="0"/>
              <w:adjustRightInd w:val="0"/>
              <w:spacing w:line="276" w:lineRule="auto"/>
              <w:jc w:val="both"/>
              <w:rPr>
                <w:b/>
              </w:rPr>
            </w:pPr>
            <w:r w:rsidRPr="00701D48">
              <w:rPr>
                <w:b/>
                <w:color w:val="C00000"/>
              </w:rPr>
              <w:t>(in Section I, 11</w:t>
            </w:r>
            <w:r w:rsidRPr="00701D48">
              <w:rPr>
                <w:b/>
                <w:color w:val="C00000"/>
                <w:vertAlign w:val="superscript"/>
              </w:rPr>
              <w:t>th</w:t>
            </w:r>
            <w:r w:rsidRPr="00701D48">
              <w:rPr>
                <w:b/>
                <w:color w:val="C00000"/>
              </w:rPr>
              <w:t xml:space="preserve"> Paragraph)</w:t>
            </w:r>
          </w:p>
          <w:p w14:paraId="27BFDD63" w14:textId="77777777" w:rsidR="00AA2126" w:rsidRPr="00701D48" w:rsidRDefault="00AA2126" w:rsidP="009E20B7">
            <w:pPr>
              <w:widowControl w:val="0"/>
              <w:autoSpaceDE w:val="0"/>
              <w:autoSpaceDN w:val="0"/>
              <w:adjustRightInd w:val="0"/>
              <w:spacing w:line="276" w:lineRule="auto"/>
              <w:jc w:val="both"/>
              <w:rPr>
                <w:rFonts w:eastAsia="CIDFont+F3"/>
                <w:lang w:eastAsia="ko-KR"/>
              </w:rPr>
            </w:pPr>
            <w:r w:rsidRPr="00701D48">
              <w:rPr>
                <w:rFonts w:eastAsia="CIDFont+F3"/>
                <w:lang w:eastAsia="ko-KR"/>
              </w:rPr>
              <w:t>Structural decoupling approaches have been explored to bypass</w:t>
            </w:r>
            <w:r>
              <w:rPr>
                <w:rFonts w:eastAsia="CIDFont+F3"/>
                <w:lang w:eastAsia="ko-KR"/>
              </w:rPr>
              <w:t xml:space="preserve"> </w:t>
            </w:r>
            <w:r w:rsidRPr="00701D48">
              <w:rPr>
                <w:rFonts w:eastAsia="CIDFont+F3"/>
                <w:lang w:eastAsia="ko-KR"/>
              </w:rPr>
              <w:t>these circulating currents and accommodate the variable</w:t>
            </w:r>
            <w:r>
              <w:rPr>
                <w:rFonts w:eastAsia="CIDFont+F3"/>
                <w:lang w:eastAsia="ko-KR"/>
              </w:rPr>
              <w:t xml:space="preserve"> </w:t>
            </w:r>
            <w:r w:rsidRPr="00701D48">
              <w:rPr>
                <w:rFonts w:eastAsia="CIDFont+F3"/>
                <w:lang w:eastAsia="ko-KR"/>
              </w:rPr>
              <w:t>load</w:t>
            </w:r>
            <w:r>
              <w:rPr>
                <w:rFonts w:eastAsia="CIDFont+F3"/>
                <w:lang w:eastAsia="ko-KR"/>
              </w:rPr>
              <w:t xml:space="preserve"> </w:t>
            </w:r>
            <w:r w:rsidRPr="00701D48">
              <w:rPr>
                <w:rFonts w:eastAsia="CIDFont+F3"/>
                <w:lang w:eastAsia="ko-KR"/>
              </w:rPr>
              <w:t>requirements of USB PD, offering an alternative to</w:t>
            </w:r>
            <w:r>
              <w:rPr>
                <w:rFonts w:eastAsia="CIDFont+F3"/>
                <w:lang w:eastAsia="ko-KR"/>
              </w:rPr>
              <w:t xml:space="preserve"> </w:t>
            </w:r>
            <w:r w:rsidRPr="00701D48">
              <w:rPr>
                <w:rFonts w:eastAsia="CIDFont+F3"/>
                <w:lang w:eastAsia="ko-KR"/>
              </w:rPr>
              <w:t>control-based phase shedding. Some approaches design decouples</w:t>
            </w:r>
            <w:r>
              <w:rPr>
                <w:rFonts w:eastAsia="CIDFont+F3"/>
                <w:lang w:eastAsia="ko-KR"/>
              </w:rPr>
              <w:t xml:space="preserve"> </w:t>
            </w:r>
            <w:r w:rsidRPr="00701D48">
              <w:rPr>
                <w:rFonts w:eastAsia="CIDFont+F3"/>
                <w:lang w:eastAsia="ko-KR"/>
              </w:rPr>
              <w:t>phases by separating the flux paths using 3-D orthogonal</w:t>
            </w:r>
            <w:r>
              <w:rPr>
                <w:rFonts w:eastAsia="CIDFont+F3"/>
                <w:lang w:eastAsia="ko-KR"/>
              </w:rPr>
              <w:t xml:space="preserve"> </w:t>
            </w:r>
            <w:r w:rsidRPr="00701D48">
              <w:rPr>
                <w:rFonts w:eastAsia="CIDFont+F3"/>
                <w:lang w:eastAsia="ko-KR"/>
              </w:rPr>
              <w:t>flux</w:t>
            </w:r>
            <w:r>
              <w:rPr>
                <w:rFonts w:eastAsia="CIDFont+F3"/>
                <w:lang w:eastAsia="ko-KR"/>
              </w:rPr>
              <w:t xml:space="preserve"> </w:t>
            </w:r>
            <w:r w:rsidRPr="00701D48">
              <w:rPr>
                <w:rFonts w:eastAsia="CIDFont+F3"/>
                <w:lang w:eastAsia="ko-KR"/>
              </w:rPr>
              <w:t>core geometries [34], [35]. However, these custom cores</w:t>
            </w:r>
            <w:r>
              <w:rPr>
                <w:rFonts w:eastAsia="CIDFont+F3"/>
                <w:lang w:eastAsia="ko-KR"/>
              </w:rPr>
              <w:t xml:space="preserve"> </w:t>
            </w:r>
            <w:r w:rsidRPr="00701D48">
              <w:rPr>
                <w:rFonts w:eastAsia="CIDFont+F3"/>
                <w:lang w:eastAsia="ko-KR"/>
              </w:rPr>
              <w:t>constrain commercial manufacturability and increases fabrication</w:t>
            </w:r>
            <w:r>
              <w:rPr>
                <w:rFonts w:eastAsia="CIDFont+F3"/>
                <w:lang w:eastAsia="ko-KR"/>
              </w:rPr>
              <w:t xml:space="preserve"> </w:t>
            </w:r>
            <w:r w:rsidRPr="00701D48">
              <w:rPr>
                <w:rFonts w:eastAsia="CIDFont+F3"/>
                <w:lang w:eastAsia="ko-KR"/>
              </w:rPr>
              <w:t>costs. Another proposed solution is an integrated</w:t>
            </w:r>
            <w:r>
              <w:rPr>
                <w:rFonts w:eastAsia="CIDFont+F3"/>
                <w:lang w:eastAsia="ko-KR"/>
              </w:rPr>
              <w:t xml:space="preserve"> </w:t>
            </w:r>
            <w:r w:rsidRPr="00701D48">
              <w:rPr>
                <w:rFonts w:eastAsia="CIDFont+F3"/>
                <w:lang w:eastAsia="ko-KR"/>
              </w:rPr>
              <w:t>nonlinear coupled inductor designed to decouple four phases</w:t>
            </w:r>
            <w:r>
              <w:rPr>
                <w:rFonts w:eastAsia="CIDFont+F3"/>
                <w:lang w:eastAsia="ko-KR"/>
              </w:rPr>
              <w:t xml:space="preserve"> </w:t>
            </w:r>
            <w:r w:rsidRPr="00701D48">
              <w:rPr>
                <w:rFonts w:eastAsia="CIDFont+F3"/>
                <w:lang w:eastAsia="ko-KR"/>
              </w:rPr>
              <w:t>at light loads [18]. Achieving this variable coupling requires</w:t>
            </w:r>
          </w:p>
          <w:p w14:paraId="069CF06A" w14:textId="77777777" w:rsidR="00AA2126" w:rsidRPr="00242345" w:rsidRDefault="00AA2126" w:rsidP="009E20B7">
            <w:pPr>
              <w:widowControl w:val="0"/>
              <w:autoSpaceDE w:val="0"/>
              <w:autoSpaceDN w:val="0"/>
              <w:adjustRightInd w:val="0"/>
              <w:spacing w:line="276" w:lineRule="auto"/>
              <w:jc w:val="both"/>
              <w:rPr>
                <w:rFonts w:eastAsia="CIDFont+F3"/>
                <w:lang w:eastAsia="ko-KR"/>
              </w:rPr>
            </w:pPr>
            <w:r w:rsidRPr="00701D48">
              <w:rPr>
                <w:rFonts w:eastAsia="CIDFont+F3"/>
                <w:lang w:eastAsia="ko-KR"/>
              </w:rPr>
              <w:t>customized, multi-piece L- and T-shaped core assemblies with</w:t>
            </w:r>
            <w:r>
              <w:rPr>
                <w:rFonts w:eastAsia="CIDFont+F3"/>
                <w:lang w:eastAsia="ko-KR"/>
              </w:rPr>
              <w:t xml:space="preserve"> </w:t>
            </w:r>
            <w:r w:rsidRPr="00701D48">
              <w:rPr>
                <w:rFonts w:eastAsia="CIDFont+F3"/>
                <w:lang w:eastAsia="ko-KR"/>
              </w:rPr>
              <w:t>manually configured geometries, introducing tight assembly</w:t>
            </w:r>
            <w:r>
              <w:rPr>
                <w:rFonts w:eastAsia="CIDFont+F3"/>
                <w:lang w:eastAsia="ko-KR"/>
              </w:rPr>
              <w:t xml:space="preserve"> </w:t>
            </w:r>
            <w:r w:rsidRPr="00701D48">
              <w:rPr>
                <w:rFonts w:eastAsia="CIDFont+F3"/>
                <w:lang w:eastAsia="ko-KR"/>
              </w:rPr>
              <w:t>tolerances and manufacturing complexity.</w:t>
            </w:r>
            <w:r>
              <w:rPr>
                <w:rFonts w:eastAsia="CIDFont+F3"/>
                <w:lang w:eastAsia="ko-KR"/>
              </w:rPr>
              <w:t xml:space="preserve"> </w:t>
            </w:r>
            <w:r w:rsidRPr="00242345">
              <w:rPr>
                <w:rFonts w:eastAsia="CIDFont+F3"/>
                <w:color w:val="C00000"/>
                <w:lang w:eastAsia="ko-KR"/>
              </w:rPr>
              <w:t>To clarify the operational trade-offs among these existing approaches, a comprehensive comparison of state-of-the-art interleaved flyback topologies and their magnetic configurations is summarized in Table I.</w:t>
            </w:r>
          </w:p>
        </w:tc>
      </w:tr>
    </w:tbl>
    <w:p w14:paraId="17689CE0" w14:textId="77777777" w:rsidR="00AA2126" w:rsidRDefault="00AA2126" w:rsidP="009E20B7">
      <w:pPr>
        <w:widowControl w:val="0"/>
        <w:autoSpaceDE w:val="0"/>
        <w:autoSpaceDN w:val="0"/>
        <w:adjustRightInd w:val="0"/>
        <w:spacing w:line="276" w:lineRule="auto"/>
        <w:jc w:val="both"/>
        <w:rPr>
          <w:rFonts w:eastAsia="CIDFont+F3"/>
          <w:color w:val="C00000"/>
          <w:lang w:eastAsia="ko-KR"/>
        </w:rPr>
      </w:pPr>
    </w:p>
    <w:tbl>
      <w:tblPr>
        <w:tblStyle w:val="TableGrid"/>
        <w:tblW w:w="0" w:type="auto"/>
        <w:tblLayout w:type="fixed"/>
        <w:tblLook w:val="04A0" w:firstRow="1" w:lastRow="0" w:firstColumn="1" w:lastColumn="0" w:noHBand="0" w:noVBand="1"/>
      </w:tblPr>
      <w:tblGrid>
        <w:gridCol w:w="1129"/>
        <w:gridCol w:w="8221"/>
      </w:tblGrid>
      <w:tr w:rsidR="00AA2126" w:rsidRPr="003A4A3F" w14:paraId="3F65A3CE" w14:textId="77777777" w:rsidTr="00AA2126">
        <w:trPr>
          <w:trHeight w:val="565"/>
        </w:trPr>
        <w:tc>
          <w:tcPr>
            <w:tcW w:w="1129" w:type="dxa"/>
            <w:vAlign w:val="center"/>
          </w:tcPr>
          <w:p w14:paraId="51AA9029" w14:textId="77777777" w:rsidR="00AA2126" w:rsidRPr="00991843" w:rsidRDefault="00AA2126" w:rsidP="009E20B7">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8221" w:type="dxa"/>
            <w:vAlign w:val="center"/>
          </w:tcPr>
          <w:p w14:paraId="1769581A" w14:textId="77777777" w:rsidR="00AA2126" w:rsidRPr="003A4A3F" w:rsidRDefault="00AA2126" w:rsidP="009E20B7">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AA2126" w:rsidRPr="003A4A3F" w14:paraId="2E04634F" w14:textId="77777777" w:rsidTr="00AA2126">
        <w:trPr>
          <w:trHeight w:val="565"/>
        </w:trPr>
        <w:tc>
          <w:tcPr>
            <w:tcW w:w="1129" w:type="dxa"/>
            <w:vAlign w:val="center"/>
          </w:tcPr>
          <w:p w14:paraId="3949DED1" w14:textId="77777777" w:rsidR="00AA2126" w:rsidRPr="003F4790" w:rsidRDefault="00AA2126" w:rsidP="009E20B7">
            <w:pPr>
              <w:widowControl w:val="0"/>
              <w:autoSpaceDE w:val="0"/>
              <w:autoSpaceDN w:val="0"/>
              <w:adjustRightInd w:val="0"/>
              <w:spacing w:line="276" w:lineRule="auto"/>
              <w:jc w:val="center"/>
              <w:rPr>
                <w:rFonts w:eastAsia="CIDFont+F3"/>
                <w:lang w:eastAsia="ko-KR"/>
              </w:rPr>
            </w:pPr>
            <w:r>
              <w:rPr>
                <w:rFonts w:eastAsia="CIDFont+F3"/>
                <w:lang w:eastAsia="ko-KR"/>
              </w:rPr>
              <w:t>N/A</w:t>
            </w:r>
          </w:p>
        </w:tc>
        <w:tc>
          <w:tcPr>
            <w:tcW w:w="8221" w:type="dxa"/>
          </w:tcPr>
          <w:p w14:paraId="69CA31C0" w14:textId="382A5889" w:rsidR="005D564A" w:rsidRPr="005D564A" w:rsidRDefault="00B31B18" w:rsidP="009E20B7">
            <w:pPr>
              <w:widowControl w:val="0"/>
              <w:autoSpaceDE w:val="0"/>
              <w:autoSpaceDN w:val="0"/>
              <w:adjustRightInd w:val="0"/>
              <w:spacing w:line="276" w:lineRule="auto"/>
              <w:jc w:val="both"/>
              <w:rPr>
                <w:rFonts w:eastAsia="CIDFont+F3"/>
                <w:b/>
                <w:bCs/>
                <w:color w:val="C00000"/>
                <w:lang w:eastAsia="ko-KR"/>
              </w:rPr>
            </w:pPr>
            <w:r>
              <w:rPr>
                <w:rFonts w:eastAsia="CIDFont+F3"/>
                <w:b/>
                <w:bCs/>
                <w:color w:val="C00000"/>
                <w:lang w:eastAsia="ko-KR"/>
              </w:rPr>
              <w:t>(</w:t>
            </w:r>
            <w:r w:rsidR="00A77DFD">
              <w:rPr>
                <w:rFonts w:eastAsia="CIDFont+F3"/>
                <w:b/>
                <w:bCs/>
                <w:color w:val="C00000"/>
                <w:lang w:eastAsia="ko-KR"/>
              </w:rPr>
              <w:t>Newly added Table I</w:t>
            </w:r>
            <w:r>
              <w:rPr>
                <w:rFonts w:eastAsia="CIDFont+F3"/>
                <w:b/>
                <w:bCs/>
                <w:color w:val="C00000"/>
                <w:lang w:eastAsia="ko-KR"/>
              </w:rPr>
              <w:t>)</w:t>
            </w:r>
          </w:p>
          <w:p w14:paraId="61F5CE9E" w14:textId="082FFF3A" w:rsidR="00AA2126" w:rsidRPr="00242345" w:rsidRDefault="00A77DFD" w:rsidP="009E20B7">
            <w:pPr>
              <w:widowControl w:val="0"/>
              <w:autoSpaceDE w:val="0"/>
              <w:autoSpaceDN w:val="0"/>
              <w:adjustRightInd w:val="0"/>
              <w:spacing w:line="276" w:lineRule="auto"/>
              <w:jc w:val="both"/>
              <w:rPr>
                <w:rFonts w:eastAsia="CIDFont+F3"/>
                <w:lang w:eastAsia="ko-KR"/>
              </w:rPr>
            </w:pPr>
            <w:r w:rsidRPr="00A77DFD">
              <w:rPr>
                <w:rFonts w:eastAsia="CIDFont+F3"/>
                <w:noProof/>
                <w:lang w:eastAsia="ko-KR"/>
              </w:rPr>
              <w:drawing>
                <wp:inline distT="0" distB="0" distL="0" distR="0" wp14:anchorId="345F1303" wp14:editId="3E6923BF">
                  <wp:extent cx="5083175" cy="1882140"/>
                  <wp:effectExtent l="0" t="0" r="3175" b="3810"/>
                  <wp:docPr id="21450243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94902" name=""/>
                          <pic:cNvPicPr/>
                        </pic:nvPicPr>
                        <pic:blipFill>
                          <a:blip r:embed="rId16">
                            <a:extLst>
                              <a:ext uri="{BEBA8EAE-BF5A-486C-A8C5-ECC9F3942E4B}">
                                <a14:imgProps xmlns:a14="http://schemas.microsoft.com/office/drawing/2010/main">
                                  <a14:imgLayer r:embed="rId17">
                                    <a14:imgEffect>
                                      <a14:saturation sat="66000"/>
                                    </a14:imgEffect>
                                  </a14:imgLayer>
                                </a14:imgProps>
                              </a:ext>
                            </a:extLst>
                          </a:blip>
                          <a:stretch>
                            <a:fillRect/>
                          </a:stretch>
                        </pic:blipFill>
                        <pic:spPr>
                          <a:xfrm>
                            <a:off x="0" y="0"/>
                            <a:ext cx="5083175" cy="1882140"/>
                          </a:xfrm>
                          <a:prstGeom prst="rect">
                            <a:avLst/>
                          </a:prstGeom>
                        </pic:spPr>
                      </pic:pic>
                    </a:graphicData>
                  </a:graphic>
                </wp:inline>
              </w:drawing>
            </w:r>
          </w:p>
        </w:tc>
      </w:tr>
    </w:tbl>
    <w:p w14:paraId="7997DF95" w14:textId="77777777" w:rsidR="00AA2126" w:rsidRDefault="00AA2126" w:rsidP="009E20B7">
      <w:pPr>
        <w:spacing w:after="200" w:line="276" w:lineRule="auto"/>
        <w:rPr>
          <w:rFonts w:eastAsiaTheme="minorEastAsia"/>
          <w:color w:val="C00000"/>
        </w:rPr>
      </w:pPr>
      <w:r>
        <w:rPr>
          <w:rFonts w:eastAsiaTheme="minorEastAsia"/>
          <w:color w:val="C00000"/>
        </w:rPr>
        <w:br w:type="page"/>
      </w:r>
    </w:p>
    <w:tbl>
      <w:tblPr>
        <w:tblStyle w:val="TableGrid"/>
        <w:tblW w:w="0" w:type="auto"/>
        <w:tblLook w:val="04A0" w:firstRow="1" w:lastRow="0" w:firstColumn="1" w:lastColumn="0" w:noHBand="0" w:noVBand="1"/>
      </w:tblPr>
      <w:tblGrid>
        <w:gridCol w:w="2547"/>
        <w:gridCol w:w="6803"/>
      </w:tblGrid>
      <w:tr w:rsidR="00B532C3" w:rsidRPr="003A4A3F" w14:paraId="7742711B" w14:textId="77777777" w:rsidTr="005A5290">
        <w:trPr>
          <w:trHeight w:val="565"/>
        </w:trPr>
        <w:tc>
          <w:tcPr>
            <w:tcW w:w="2547" w:type="dxa"/>
            <w:vAlign w:val="center"/>
          </w:tcPr>
          <w:p w14:paraId="0D0C3568" w14:textId="6B7C9A7F" w:rsidR="00B532C3" w:rsidRPr="00991843" w:rsidRDefault="00B31B18" w:rsidP="009E20B7">
            <w:pPr>
              <w:widowControl w:val="0"/>
              <w:autoSpaceDE w:val="0"/>
              <w:autoSpaceDN w:val="0"/>
              <w:adjustRightInd w:val="0"/>
              <w:spacing w:line="276" w:lineRule="auto"/>
              <w:jc w:val="center"/>
              <w:rPr>
                <w:rFonts w:eastAsia="CIDFont+F3"/>
                <w:color w:val="C00000"/>
                <w:lang w:eastAsia="ko-KR"/>
              </w:rPr>
            </w:pPr>
            <w:r>
              <w:rPr>
                <w:rFonts w:eastAsia="CIDFont+F3"/>
                <w:lang w:eastAsia="ko-KR"/>
              </w:rPr>
              <w:lastRenderedPageBreak/>
              <w:t>Bef</w:t>
            </w:r>
            <w:r w:rsidR="00B532C3" w:rsidRPr="00991843">
              <w:rPr>
                <w:rFonts w:eastAsia="CIDFont+F3"/>
                <w:lang w:eastAsia="ko-KR"/>
              </w:rPr>
              <w:t>ore revision</w:t>
            </w:r>
          </w:p>
        </w:tc>
        <w:tc>
          <w:tcPr>
            <w:tcW w:w="6803" w:type="dxa"/>
            <w:vAlign w:val="center"/>
          </w:tcPr>
          <w:p w14:paraId="2869A096" w14:textId="77777777" w:rsidR="00B532C3" w:rsidRPr="003A4A3F" w:rsidRDefault="00B532C3" w:rsidP="009E20B7">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B532C3" w:rsidRPr="003A4A3F" w14:paraId="578BCE94" w14:textId="77777777" w:rsidTr="005A5290">
        <w:trPr>
          <w:trHeight w:val="565"/>
        </w:trPr>
        <w:tc>
          <w:tcPr>
            <w:tcW w:w="2547" w:type="dxa"/>
            <w:vAlign w:val="center"/>
          </w:tcPr>
          <w:p w14:paraId="4AFA181D" w14:textId="77777777" w:rsidR="00B532C3" w:rsidRPr="002E48C1" w:rsidRDefault="00B532C3" w:rsidP="009E20B7">
            <w:pPr>
              <w:widowControl w:val="0"/>
              <w:autoSpaceDE w:val="0"/>
              <w:autoSpaceDN w:val="0"/>
              <w:adjustRightInd w:val="0"/>
              <w:spacing w:line="276" w:lineRule="auto"/>
              <w:jc w:val="center"/>
              <w:rPr>
                <w:rFonts w:eastAsia="CIDFont+F3"/>
                <w:color w:val="000000" w:themeColor="text1"/>
                <w:lang w:eastAsia="ko-KR"/>
              </w:rPr>
            </w:pPr>
            <w:r w:rsidRPr="002E48C1">
              <w:rPr>
                <w:rFonts w:eastAsia="CIDFont+F3"/>
                <w:color w:val="000000" w:themeColor="text1"/>
                <w:lang w:eastAsia="ko-KR"/>
              </w:rPr>
              <w:t>N/A</w:t>
            </w:r>
          </w:p>
          <w:p w14:paraId="777BDB63" w14:textId="77777777" w:rsidR="00B532C3" w:rsidRPr="002E48C1" w:rsidRDefault="00B532C3" w:rsidP="009E20B7">
            <w:pPr>
              <w:widowControl w:val="0"/>
              <w:autoSpaceDE w:val="0"/>
              <w:autoSpaceDN w:val="0"/>
              <w:adjustRightInd w:val="0"/>
              <w:spacing w:line="276" w:lineRule="auto"/>
              <w:jc w:val="center"/>
              <w:rPr>
                <w:rFonts w:eastAsia="CIDFont+F3"/>
                <w:color w:val="000000" w:themeColor="text1"/>
                <w:lang w:eastAsia="ko-KR"/>
              </w:rPr>
            </w:pPr>
          </w:p>
        </w:tc>
        <w:tc>
          <w:tcPr>
            <w:tcW w:w="6803" w:type="dxa"/>
          </w:tcPr>
          <w:p w14:paraId="659C5069" w14:textId="77777777" w:rsidR="00B532C3" w:rsidRPr="0050488C" w:rsidRDefault="00B532C3" w:rsidP="009E20B7">
            <w:pPr>
              <w:widowControl w:val="0"/>
              <w:autoSpaceDE w:val="0"/>
              <w:autoSpaceDN w:val="0"/>
              <w:adjustRightInd w:val="0"/>
              <w:spacing w:line="276" w:lineRule="auto"/>
              <w:jc w:val="both"/>
              <w:rPr>
                <w:rFonts w:eastAsia="CIDFont+F3"/>
                <w:b/>
                <w:bCs/>
                <w:iCs/>
                <w:color w:val="C00000"/>
                <w:lang w:eastAsia="ko-KR"/>
              </w:rPr>
            </w:pPr>
            <w:r>
              <w:rPr>
                <w:rFonts w:eastAsia="CIDFont+F3"/>
                <w:iCs/>
                <w:color w:val="C00000"/>
                <w:lang w:eastAsia="ko-KR"/>
              </w:rPr>
              <w:t>(</w:t>
            </w:r>
            <w:r w:rsidRPr="0050488C">
              <w:rPr>
                <w:rFonts w:eastAsia="CIDFont+F3"/>
                <w:b/>
                <w:bCs/>
                <w:iCs/>
                <w:color w:val="C00000"/>
                <w:lang w:eastAsia="ko-KR"/>
              </w:rPr>
              <w:t>after</w:t>
            </w:r>
            <w:r>
              <w:rPr>
                <w:rFonts w:eastAsia="CIDFont+F3"/>
                <w:b/>
                <w:bCs/>
                <w:iCs/>
                <w:color w:val="C00000"/>
                <w:lang w:eastAsia="ko-KR"/>
              </w:rPr>
              <w:t xml:space="preserve"> Section V-B)</w:t>
            </w:r>
          </w:p>
          <w:p w14:paraId="38C5B844" w14:textId="797426D1" w:rsidR="00B532C3" w:rsidRDefault="00B532C3" w:rsidP="009E20B7">
            <w:pPr>
              <w:widowControl w:val="0"/>
              <w:autoSpaceDE w:val="0"/>
              <w:autoSpaceDN w:val="0"/>
              <w:adjustRightInd w:val="0"/>
              <w:spacing w:line="276" w:lineRule="auto"/>
              <w:jc w:val="both"/>
              <w:rPr>
                <w:rFonts w:eastAsia="CIDFont+F3"/>
                <w:i/>
                <w:color w:val="C00000"/>
                <w:lang w:eastAsia="ko-KR"/>
              </w:rPr>
            </w:pPr>
            <w:r>
              <w:rPr>
                <w:rFonts w:eastAsia="CIDFont+F3"/>
                <w:i/>
                <w:color w:val="C00000"/>
                <w:lang w:eastAsia="ko-KR"/>
              </w:rPr>
              <w:t xml:space="preserve">C. System-level Efficiency </w:t>
            </w:r>
            <w:r w:rsidR="00932124">
              <w:rPr>
                <w:rFonts w:eastAsia="CIDFont+F3"/>
                <w:i/>
                <w:color w:val="C00000"/>
                <w:lang w:eastAsia="ko-KR"/>
              </w:rPr>
              <w:t>Measurements</w:t>
            </w:r>
          </w:p>
          <w:p w14:paraId="143AE6AB" w14:textId="77777777" w:rsidR="00B532C3" w:rsidRDefault="00B532C3" w:rsidP="009E20B7">
            <w:pPr>
              <w:widowControl w:val="0"/>
              <w:autoSpaceDE w:val="0"/>
              <w:autoSpaceDN w:val="0"/>
              <w:adjustRightInd w:val="0"/>
              <w:spacing w:line="276" w:lineRule="auto"/>
              <w:jc w:val="both"/>
              <w:rPr>
                <w:rFonts w:eastAsia="CIDFont+F3"/>
                <w:i/>
                <w:color w:val="C00000"/>
                <w:lang w:eastAsia="ko-KR"/>
              </w:rPr>
            </w:pPr>
          </w:p>
          <w:p w14:paraId="32AFD90E" w14:textId="42A8FB19" w:rsidR="00B532C3" w:rsidRDefault="00932124" w:rsidP="009E20B7">
            <w:pPr>
              <w:widowControl w:val="0"/>
              <w:autoSpaceDE w:val="0"/>
              <w:autoSpaceDN w:val="0"/>
              <w:adjustRightInd w:val="0"/>
              <w:spacing w:line="276" w:lineRule="auto"/>
              <w:jc w:val="both"/>
              <w:rPr>
                <w:rFonts w:eastAsia="CIDFont+F3"/>
                <w:color w:val="C00000"/>
                <w:lang w:eastAsia="ko-KR"/>
              </w:rPr>
            </w:pPr>
            <w:r>
              <w:rPr>
                <w:rFonts w:eastAsia="CIDFont+F3"/>
                <w:color w:val="C00000"/>
                <w:lang w:eastAsia="ko-KR"/>
              </w:rPr>
              <w:t xml:space="preserve">To </w:t>
            </w:r>
            <w:r w:rsidRPr="00932124">
              <w:rPr>
                <w:rFonts w:eastAsia="CIDFont+F3"/>
                <w:color w:val="C00000"/>
                <w:lang w:eastAsia="ko-KR"/>
              </w:rPr>
              <w:t>characterize the baseline operation of the proof-of-concept prototype</w:t>
            </w:r>
            <w:r>
              <w:rPr>
                <w:rFonts w:eastAsia="CIDFont+F3"/>
                <w:color w:val="C00000"/>
                <w:lang w:eastAsia="ko-KR"/>
              </w:rPr>
              <w:t>,</w:t>
            </w:r>
            <w:r w:rsidRPr="00932124">
              <w:rPr>
                <w:rFonts w:eastAsia="CIDFont+F3"/>
                <w:color w:val="C00000"/>
                <w:lang w:eastAsia="ko-KR"/>
              </w:rPr>
              <w:t xml:space="preserve"> </w:t>
            </w:r>
            <w:r>
              <w:rPr>
                <w:rFonts w:eastAsia="CIDFont+F3"/>
                <w:color w:val="C00000"/>
                <w:lang w:eastAsia="ko-KR"/>
              </w:rPr>
              <w:t>t</w:t>
            </w:r>
            <w:r w:rsidR="00670A93" w:rsidRPr="00670A93">
              <w:rPr>
                <w:rFonts w:eastAsia="CIDFont+F3"/>
                <w:color w:val="C00000"/>
                <w:lang w:eastAsia="ko-KR"/>
              </w:rPr>
              <w:t>he</w:t>
            </w:r>
            <w:r w:rsidR="00670A93">
              <w:rPr>
                <w:rFonts w:eastAsia="CIDFont+F3"/>
                <w:color w:val="C00000"/>
                <w:lang w:eastAsia="ko-KR"/>
              </w:rPr>
              <w:t xml:space="preserve"> </w:t>
            </w:r>
            <w:r w:rsidR="00670A93" w:rsidRPr="00670A93">
              <w:rPr>
                <w:rFonts w:eastAsia="CIDFont+F3"/>
                <w:color w:val="C00000"/>
                <w:lang w:eastAsia="ko-KR"/>
              </w:rPr>
              <w:t xml:space="preserve">system-level efficiency </w:t>
            </w:r>
            <w:r>
              <w:rPr>
                <w:rFonts w:eastAsia="CIDFont+F3"/>
                <w:color w:val="C00000"/>
                <w:lang w:eastAsia="ko-KR"/>
              </w:rPr>
              <w:t xml:space="preserve">of the converter </w:t>
            </w:r>
            <w:r w:rsidR="00670A93" w:rsidRPr="00670A93">
              <w:rPr>
                <w:rFonts w:eastAsia="CIDFont+F3"/>
                <w:color w:val="C00000"/>
                <w:lang w:eastAsia="ko-KR"/>
              </w:rPr>
              <w:t xml:space="preserve">was measured at a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oMath>
            <w:r w:rsidR="00670A93" w:rsidRPr="00670A93">
              <w:rPr>
                <w:rFonts w:eastAsia="CIDFont+F3"/>
                <w:color w:val="C00000"/>
                <w:lang w:eastAsia="ko-KR"/>
              </w:rPr>
              <w:t xml:space="preserve"> of 100 V</w:t>
            </w:r>
            <w:r w:rsidR="00670A93">
              <w:rPr>
                <w:rFonts w:eastAsia="CIDFont+F3"/>
                <w:color w:val="C00000"/>
                <w:vertAlign w:val="subscript"/>
                <w:lang w:eastAsia="ko-KR"/>
              </w:rPr>
              <w:t>rms</w:t>
            </w:r>
            <w:r w:rsidR="00670A93" w:rsidRPr="00670A93">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O</m:t>
                  </m:r>
                </m:sub>
              </m:sSub>
            </m:oMath>
            <w:r w:rsidR="00670A93">
              <w:rPr>
                <w:rFonts w:eastAsia="CIDFont+F3"/>
                <w:color w:val="C00000"/>
                <w:lang w:eastAsia="ko-KR"/>
              </w:rPr>
              <w:t xml:space="preserve"> </w:t>
            </w:r>
            <w:r w:rsidR="00670A93" w:rsidRPr="00670A93">
              <w:rPr>
                <w:rFonts w:eastAsia="CIDFont+F3"/>
                <w:color w:val="C00000"/>
                <w:lang w:eastAsia="ko-KR"/>
              </w:rPr>
              <w:t xml:space="preserve">of 48 V,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f</m:t>
                  </m:r>
                </m:e>
                <m:sub>
                  <m:r>
                    <w:rPr>
                      <w:rFonts w:ascii="Cambria Math" w:eastAsia="CIDFont+F3" w:hAnsi="Cambria Math"/>
                      <w:color w:val="C00000"/>
                      <w:lang w:eastAsia="ko-KR"/>
                    </w:rPr>
                    <m:t>s</m:t>
                  </m:r>
                </m:sub>
              </m:sSub>
            </m:oMath>
            <w:r w:rsidR="00670A93">
              <w:rPr>
                <w:rFonts w:eastAsia="CIDFont+F3"/>
                <w:color w:val="C00000"/>
                <w:lang w:eastAsia="ko-KR"/>
              </w:rPr>
              <w:t xml:space="preserve"> of</w:t>
            </w:r>
            <w:r w:rsidR="00670A93" w:rsidRPr="00670A93">
              <w:rPr>
                <w:rFonts w:eastAsia="CIDFont+F3"/>
                <w:color w:val="C00000"/>
                <w:lang w:eastAsia="ko-KR"/>
              </w:rPr>
              <w:t xml:space="preserve"> 100 kHz up to an input power of 250 W using a Hioki PW8001 Power Analyzer. Fig. </w:t>
            </w:r>
            <w:r w:rsidR="00670A93">
              <w:rPr>
                <w:rFonts w:eastAsia="CIDFont+F3"/>
                <w:color w:val="C00000"/>
                <w:lang w:eastAsia="ko-KR"/>
              </w:rPr>
              <w:t xml:space="preserve">19 </w:t>
            </w:r>
            <w:r w:rsidR="00670A93" w:rsidRPr="00670A93">
              <w:rPr>
                <w:rFonts w:eastAsia="CIDFont+F3"/>
                <w:color w:val="C00000"/>
                <w:lang w:eastAsia="ko-KR"/>
              </w:rPr>
              <w:t>illustrates the measured efficiency curve during two-phase interleaved operation. The converter achieves a peak efficiency of approximately 84.7% at full load.</w:t>
            </w:r>
          </w:p>
          <w:p w14:paraId="1F26CB00" w14:textId="77777777" w:rsidR="00B532C3" w:rsidRDefault="00B532C3" w:rsidP="009E20B7">
            <w:pPr>
              <w:widowControl w:val="0"/>
              <w:autoSpaceDE w:val="0"/>
              <w:autoSpaceDN w:val="0"/>
              <w:adjustRightInd w:val="0"/>
              <w:spacing w:line="276" w:lineRule="auto"/>
              <w:jc w:val="both"/>
              <w:rPr>
                <w:rFonts w:eastAsia="CIDFont+F3"/>
                <w:color w:val="C00000"/>
                <w:lang w:eastAsia="ko-KR"/>
              </w:rPr>
            </w:pPr>
          </w:p>
          <w:p w14:paraId="60FB7479" w14:textId="2AD1835B" w:rsidR="00B532C3" w:rsidRPr="009E6D6E" w:rsidRDefault="00670A93" w:rsidP="00670A93">
            <w:pPr>
              <w:widowControl w:val="0"/>
              <w:autoSpaceDE w:val="0"/>
              <w:autoSpaceDN w:val="0"/>
              <w:adjustRightInd w:val="0"/>
              <w:spacing w:line="276" w:lineRule="auto"/>
              <w:jc w:val="both"/>
              <w:rPr>
                <w:rFonts w:eastAsia="CIDFont+F3"/>
                <w:color w:val="C00000"/>
                <w:lang w:eastAsia="ko-KR"/>
              </w:rPr>
            </w:pPr>
            <w:r w:rsidRPr="00670A93">
              <w:rPr>
                <w:rFonts w:eastAsia="CIDFont+F3"/>
                <w:color w:val="C00000"/>
                <w:lang w:eastAsia="ko-KR"/>
              </w:rPr>
              <w:t>The primary objective of this study was to validate the fundamental magnetic decoupling of the integrated transformer,</w:t>
            </w:r>
            <w:r>
              <w:rPr>
                <w:rFonts w:eastAsia="CIDFont+F3"/>
                <w:color w:val="C00000"/>
                <w:lang w:eastAsia="ko-KR"/>
              </w:rPr>
              <w:t xml:space="preserve"> </w:t>
            </w:r>
            <w:r w:rsidRPr="00670A93">
              <w:rPr>
                <w:rFonts w:eastAsia="CIDFont+F3"/>
                <w:color w:val="C00000"/>
                <w:lang w:eastAsia="ko-KR"/>
              </w:rPr>
              <w:t>rather than optimizing system-level efficiency. To ensure robust operation during these initial magnetic validations, standard RCD snubbers were utilized. Losses associated with these</w:t>
            </w:r>
            <w:r>
              <w:rPr>
                <w:rFonts w:eastAsia="CIDFont+F3"/>
                <w:color w:val="C00000"/>
                <w:lang w:eastAsia="ko-KR"/>
              </w:rPr>
              <w:t xml:space="preserve"> </w:t>
            </w:r>
            <w:r w:rsidRPr="00670A93">
              <w:rPr>
                <w:rFonts w:eastAsia="CIDFont+F3"/>
                <w:color w:val="C00000"/>
                <w:lang w:eastAsia="ko-KR"/>
              </w:rPr>
              <w:t>snubbers are expected to reduce the measured efficiency. While</w:t>
            </w:r>
            <w:r>
              <w:rPr>
                <w:rFonts w:eastAsia="CIDFont+F3"/>
                <w:color w:val="C00000"/>
                <w:lang w:eastAsia="ko-KR"/>
              </w:rPr>
              <w:t xml:space="preserve"> </w:t>
            </w:r>
            <w:r w:rsidRPr="00670A93">
              <w:rPr>
                <w:rFonts w:eastAsia="CIDFont+F3"/>
                <w:color w:val="C00000"/>
                <w:lang w:eastAsia="ko-KR"/>
              </w:rPr>
              <w:t>the current prototype demonstrates volume reduction and</w:t>
            </w:r>
            <w:r>
              <w:rPr>
                <w:rFonts w:eastAsia="CIDFont+F3"/>
                <w:color w:val="C00000"/>
                <w:lang w:eastAsia="ko-KR"/>
              </w:rPr>
              <w:t xml:space="preserve"> </w:t>
            </w:r>
            <w:r w:rsidRPr="00670A93">
              <w:rPr>
                <w:rFonts w:eastAsia="CIDFont+F3"/>
                <w:color w:val="C00000"/>
                <w:lang w:eastAsia="ko-KR"/>
              </w:rPr>
              <w:t>independent magnetic operation between two phases, further</w:t>
            </w:r>
            <w:r>
              <w:rPr>
                <w:rFonts w:eastAsia="CIDFont+F3"/>
                <w:color w:val="C00000"/>
                <w:lang w:eastAsia="ko-KR"/>
              </w:rPr>
              <w:t xml:space="preserve"> </w:t>
            </w:r>
            <w:r w:rsidRPr="00670A93">
              <w:rPr>
                <w:rFonts w:eastAsia="CIDFont+F3"/>
                <w:color w:val="C00000"/>
                <w:lang w:eastAsia="ko-KR"/>
              </w:rPr>
              <w:t>efficiency improvements are anticipated in future iterations</w:t>
            </w:r>
            <w:r>
              <w:rPr>
                <w:rFonts w:eastAsia="CIDFont+F3"/>
                <w:color w:val="C00000"/>
                <w:lang w:eastAsia="ko-KR"/>
              </w:rPr>
              <w:t xml:space="preserve"> </w:t>
            </w:r>
            <w:r w:rsidRPr="00670A93">
              <w:rPr>
                <w:rFonts w:eastAsia="CIDFont+F3"/>
                <w:color w:val="C00000"/>
                <w:lang w:eastAsia="ko-KR"/>
              </w:rPr>
              <w:t xml:space="preserve">through the implementation of active clamp circuits, </w:t>
            </w:r>
            <w:r w:rsidR="00932124">
              <w:rPr>
                <w:rFonts w:eastAsia="CIDFont+F3"/>
                <w:color w:val="C00000"/>
                <w:lang w:eastAsia="ko-KR"/>
              </w:rPr>
              <w:t xml:space="preserve">new topology configurations, </w:t>
            </w:r>
            <w:r w:rsidRPr="00670A93">
              <w:rPr>
                <w:rFonts w:eastAsia="CIDFont+F3"/>
                <w:color w:val="C00000"/>
                <w:lang w:eastAsia="ko-KR"/>
              </w:rPr>
              <w:t>control</w:t>
            </w:r>
            <w:r>
              <w:rPr>
                <w:rFonts w:eastAsia="CIDFont+F3"/>
                <w:color w:val="C00000"/>
                <w:lang w:eastAsia="ko-KR"/>
              </w:rPr>
              <w:t xml:space="preserve"> </w:t>
            </w:r>
            <w:r w:rsidRPr="00670A93">
              <w:rPr>
                <w:rFonts w:eastAsia="CIDFont+F3"/>
                <w:color w:val="C00000"/>
                <w:lang w:eastAsia="ko-KR"/>
              </w:rPr>
              <w:t>techniques and optimization of transformer design.</w:t>
            </w:r>
          </w:p>
          <w:p w14:paraId="29B0238B" w14:textId="3AE367D9" w:rsidR="00B532C3" w:rsidRDefault="0059122C" w:rsidP="009E20B7">
            <w:pPr>
              <w:widowControl w:val="0"/>
              <w:autoSpaceDE w:val="0"/>
              <w:autoSpaceDN w:val="0"/>
              <w:adjustRightInd w:val="0"/>
              <w:spacing w:line="276" w:lineRule="auto"/>
              <w:jc w:val="center"/>
              <w:rPr>
                <w:rFonts w:eastAsia="CIDFont+F3"/>
                <w:color w:val="C00000"/>
                <w:lang w:eastAsia="ko-KR"/>
              </w:rPr>
            </w:pPr>
            <w:r w:rsidRPr="0059122C">
              <w:rPr>
                <w:rFonts w:eastAsia="CIDFont+F3"/>
                <w:noProof/>
                <w:color w:val="C00000"/>
                <w:lang w:eastAsia="ko-KR"/>
              </w:rPr>
              <w:drawing>
                <wp:inline distT="0" distB="0" distL="0" distR="0" wp14:anchorId="4113B12B" wp14:editId="4F02C065">
                  <wp:extent cx="3083571" cy="1859367"/>
                  <wp:effectExtent l="0" t="0" r="2540" b="7620"/>
                  <wp:docPr id="1014128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128004" name=""/>
                          <pic:cNvPicPr/>
                        </pic:nvPicPr>
                        <pic:blipFill>
                          <a:blip r:embed="rId32"/>
                          <a:stretch>
                            <a:fillRect/>
                          </a:stretch>
                        </pic:blipFill>
                        <pic:spPr>
                          <a:xfrm>
                            <a:off x="0" y="0"/>
                            <a:ext cx="3095857" cy="1866775"/>
                          </a:xfrm>
                          <a:prstGeom prst="rect">
                            <a:avLst/>
                          </a:prstGeom>
                        </pic:spPr>
                      </pic:pic>
                    </a:graphicData>
                  </a:graphic>
                </wp:inline>
              </w:drawing>
            </w:r>
          </w:p>
          <w:p w14:paraId="65506050" w14:textId="4D80B537" w:rsidR="00B532C3" w:rsidRPr="006E6C14" w:rsidRDefault="00B532C3" w:rsidP="009E20B7">
            <w:pPr>
              <w:widowControl w:val="0"/>
              <w:autoSpaceDE w:val="0"/>
              <w:autoSpaceDN w:val="0"/>
              <w:adjustRightInd w:val="0"/>
              <w:spacing w:line="276" w:lineRule="auto"/>
              <w:jc w:val="both"/>
              <w:rPr>
                <w:rFonts w:eastAsia="CIDFont+F3"/>
                <w:color w:val="000000" w:themeColor="text1"/>
                <w:lang w:eastAsia="ko-KR"/>
              </w:rPr>
            </w:pPr>
            <w:r w:rsidRPr="006D7990">
              <w:rPr>
                <w:rFonts w:eastAsia="CIDFont+F3"/>
                <w:color w:val="C00000"/>
                <w:lang w:eastAsia="ko-KR"/>
              </w:rPr>
              <w:t xml:space="preserve">Fig. </w:t>
            </w:r>
            <w:r>
              <w:rPr>
                <w:rFonts w:eastAsia="CIDFont+F3"/>
                <w:color w:val="C00000"/>
                <w:lang w:eastAsia="ko-KR"/>
              </w:rPr>
              <w:t>1</w:t>
            </w:r>
            <w:r w:rsidR="0059122C">
              <w:rPr>
                <w:rFonts w:eastAsia="CIDFont+F3"/>
                <w:color w:val="C00000"/>
                <w:lang w:eastAsia="ko-KR"/>
              </w:rPr>
              <w:t>9</w:t>
            </w:r>
            <w:r w:rsidRPr="006D7990">
              <w:rPr>
                <w:rFonts w:eastAsia="CIDFont+F3"/>
                <w:color w:val="C00000"/>
                <w:lang w:eastAsia="ko-KR"/>
              </w:rPr>
              <w:t xml:space="preserve">. </w:t>
            </w:r>
            <w:r>
              <w:rPr>
                <w:rFonts w:eastAsia="CIDFont+F3"/>
                <w:color w:val="C00000"/>
                <w:lang w:eastAsia="ko-KR"/>
              </w:rPr>
              <w:t>Efficiency curve of the proposed interleaved flyback rectifier with the integrated transformer, up to full-load operation of 240 W.</w:t>
            </w:r>
          </w:p>
        </w:tc>
      </w:tr>
    </w:tbl>
    <w:p w14:paraId="319EE5C4" w14:textId="77777777" w:rsidR="009E6556" w:rsidRDefault="009E6556" w:rsidP="009E20B7">
      <w:pPr>
        <w:spacing w:line="276" w:lineRule="auto"/>
        <w:ind w:left="360"/>
        <w:jc w:val="both"/>
        <w:rPr>
          <w:color w:val="C00000"/>
        </w:rPr>
      </w:pPr>
    </w:p>
    <w:p w14:paraId="25555883" w14:textId="77777777" w:rsidR="00670A93" w:rsidRDefault="00670A93">
      <w:pPr>
        <w:spacing w:after="200" w:line="276" w:lineRule="auto"/>
        <w:rPr>
          <w:color w:val="C00000"/>
        </w:rPr>
      </w:pPr>
      <w:r>
        <w:rPr>
          <w:color w:val="C00000"/>
        </w:rPr>
        <w:br w:type="page"/>
      </w:r>
    </w:p>
    <w:p w14:paraId="05917F56" w14:textId="184189EF" w:rsidR="003617C6" w:rsidRDefault="003617C6" w:rsidP="009E20B7">
      <w:pPr>
        <w:spacing w:line="276" w:lineRule="auto"/>
        <w:ind w:left="360"/>
        <w:jc w:val="both"/>
        <w:rPr>
          <w:color w:val="C00000"/>
        </w:rPr>
      </w:pPr>
      <w:r>
        <w:rPr>
          <w:color w:val="C00000"/>
        </w:rPr>
        <w:lastRenderedPageBreak/>
        <w:t>References mentioned</w:t>
      </w:r>
      <w:r w:rsidR="00AA2126">
        <w:rPr>
          <w:color w:val="C00000"/>
        </w:rPr>
        <w:t xml:space="preserve"> for this </w:t>
      </w:r>
      <w:r w:rsidR="003F0B02">
        <w:rPr>
          <w:color w:val="C00000"/>
        </w:rPr>
        <w:t>comment</w:t>
      </w:r>
      <w:r>
        <w:rPr>
          <w:color w:val="C00000"/>
        </w:rPr>
        <w:t>:</w:t>
      </w:r>
    </w:p>
    <w:p w14:paraId="76002B2A" w14:textId="77777777" w:rsidR="003617C6" w:rsidRDefault="003617C6" w:rsidP="009E20B7">
      <w:pPr>
        <w:spacing w:line="276" w:lineRule="auto"/>
        <w:ind w:left="360"/>
        <w:jc w:val="both"/>
        <w:rPr>
          <w:color w:val="C00000"/>
        </w:rPr>
      </w:pPr>
    </w:p>
    <w:p w14:paraId="18BFA31E" w14:textId="61254CB1" w:rsidR="00015FF0" w:rsidRDefault="00015FF0" w:rsidP="00015FF0">
      <w:pPr>
        <w:spacing w:line="276" w:lineRule="auto"/>
        <w:ind w:left="360"/>
        <w:jc w:val="both"/>
        <w:rPr>
          <w:color w:val="C00000"/>
        </w:rPr>
      </w:pPr>
      <w:r>
        <w:rPr>
          <w:color w:val="C00000"/>
        </w:rPr>
        <w:t>[</w:t>
      </w:r>
      <w:r w:rsidR="002713E1">
        <w:rPr>
          <w:color w:val="C00000"/>
        </w:rPr>
        <w:t>A</w:t>
      </w:r>
      <w:r>
        <w:rPr>
          <w:color w:val="C00000"/>
        </w:rPr>
        <w:t xml:space="preserve">] </w:t>
      </w:r>
      <w:r w:rsidRPr="005B59E8">
        <w:rPr>
          <w:color w:val="C00000"/>
        </w:rPr>
        <w:t>Y. Yang et al., "A Novel Multiplexed Active Clamping Auxiliary Branch for 200 W Interleaved Flyback Microinverter Prototype to Achieve 95.8% Efficiency," in IEEE Transactions on Power Electronics, vol. 41, no. 10, pp. 18099-18116, Oct. 2026, doi: 10.1109/TPEL.2026.3695019.</w:t>
      </w:r>
    </w:p>
    <w:p w14:paraId="0AE1694E" w14:textId="77777777" w:rsidR="00015FF0" w:rsidRDefault="00015FF0" w:rsidP="00015FF0">
      <w:pPr>
        <w:spacing w:line="276" w:lineRule="auto"/>
        <w:ind w:left="360"/>
        <w:jc w:val="both"/>
        <w:rPr>
          <w:color w:val="C00000"/>
        </w:rPr>
      </w:pPr>
    </w:p>
    <w:p w14:paraId="049179AE" w14:textId="542D00F0" w:rsidR="00015FF0" w:rsidRDefault="00015FF0" w:rsidP="00015FF0">
      <w:pPr>
        <w:spacing w:line="276" w:lineRule="auto"/>
        <w:ind w:left="360"/>
        <w:jc w:val="both"/>
        <w:rPr>
          <w:color w:val="C00000"/>
        </w:rPr>
      </w:pPr>
      <w:r>
        <w:rPr>
          <w:color w:val="C00000"/>
        </w:rPr>
        <w:t>[</w:t>
      </w:r>
      <w:r w:rsidR="002713E1">
        <w:rPr>
          <w:color w:val="C00000"/>
        </w:rPr>
        <w:t>B</w:t>
      </w:r>
      <w:r>
        <w:rPr>
          <w:color w:val="C00000"/>
        </w:rPr>
        <w:t xml:space="preserve">] </w:t>
      </w:r>
      <w:r w:rsidRPr="005B59E8">
        <w:rPr>
          <w:color w:val="C00000"/>
        </w:rPr>
        <w:t>M. A. Rezaei, K. -J. Lee and A. Q. Huang, "A High-Efficiency Flyback Micro-inverter With a New Adaptive Snubber for Photovoltaic Applications," in IEEE Transactions on Power Electronics, vol. 31, no. 1, pp. 318-327, Jan. 2016, doi: 10.1109/TPEL.2015.2407405.</w:t>
      </w:r>
    </w:p>
    <w:p w14:paraId="5BF5BF5B" w14:textId="77777777" w:rsidR="00015FF0" w:rsidRDefault="00015FF0" w:rsidP="00015FF0">
      <w:pPr>
        <w:spacing w:line="276" w:lineRule="auto"/>
        <w:ind w:left="360"/>
        <w:jc w:val="both"/>
        <w:rPr>
          <w:color w:val="C00000"/>
        </w:rPr>
      </w:pPr>
    </w:p>
    <w:p w14:paraId="7DBAFA45" w14:textId="0DEDAB25" w:rsidR="00015FF0" w:rsidRDefault="00015FF0" w:rsidP="00015FF0">
      <w:pPr>
        <w:spacing w:line="276" w:lineRule="auto"/>
        <w:ind w:left="360"/>
        <w:jc w:val="both"/>
        <w:rPr>
          <w:color w:val="C00000"/>
        </w:rPr>
      </w:pPr>
      <w:r>
        <w:rPr>
          <w:color w:val="C00000"/>
        </w:rPr>
        <w:t>[</w:t>
      </w:r>
      <w:r w:rsidR="002713E1">
        <w:rPr>
          <w:color w:val="C00000"/>
        </w:rPr>
        <w:t>C</w:t>
      </w:r>
      <w:r>
        <w:rPr>
          <w:color w:val="C00000"/>
        </w:rPr>
        <w:t xml:space="preserve">] </w:t>
      </w:r>
      <w:r w:rsidRPr="005B59E8">
        <w:rPr>
          <w:color w:val="C00000"/>
        </w:rPr>
        <w:t>Y. C. Hsieh, M. R. Chen and H. -L. Cheng, "An Interleaved Flyback Converter Featured With Zero-Voltage Transition," in IEEE Transactions on Power Electronics, vol. 26, no. 1, pp. 79-84, Jan. 2011, doi: 10.1109/TPEL.2010.2051817.</w:t>
      </w:r>
    </w:p>
    <w:p w14:paraId="09201EB5" w14:textId="77777777" w:rsidR="00015FF0" w:rsidRDefault="00015FF0" w:rsidP="00015FF0">
      <w:pPr>
        <w:spacing w:line="276" w:lineRule="auto"/>
        <w:ind w:left="360"/>
        <w:jc w:val="both"/>
        <w:rPr>
          <w:color w:val="C00000"/>
        </w:rPr>
      </w:pPr>
    </w:p>
    <w:p w14:paraId="3046C020" w14:textId="23DE7B06" w:rsidR="00015FF0" w:rsidRPr="001924F5" w:rsidRDefault="00015FF0" w:rsidP="00015FF0">
      <w:pPr>
        <w:spacing w:line="276" w:lineRule="auto"/>
        <w:ind w:left="360"/>
        <w:jc w:val="both"/>
        <w:rPr>
          <w:color w:val="C00000"/>
        </w:rPr>
      </w:pPr>
      <w:r>
        <w:rPr>
          <w:color w:val="C00000"/>
        </w:rPr>
        <w:t>[</w:t>
      </w:r>
      <w:r w:rsidR="002713E1">
        <w:rPr>
          <w:color w:val="C00000"/>
        </w:rPr>
        <w:t>D</w:t>
      </w:r>
      <w:r>
        <w:rPr>
          <w:color w:val="C00000"/>
        </w:rPr>
        <w:t xml:space="preserve">] </w:t>
      </w:r>
      <w:r w:rsidRPr="001924F5">
        <w:rPr>
          <w:color w:val="C00000"/>
        </w:rPr>
        <w:t>T. J. Liang, K. H. Chen and J. F. Chen, "Primary Side Control For Flyback Converter Operating in DCM and CCM," in IEEE Transactions on Power Electronics, vol. 33, no. 4, pp. 3604-3612, April 2018, doi: 10.1109/TPEL.2017.2709811.</w:t>
      </w:r>
    </w:p>
    <w:p w14:paraId="25455236" w14:textId="77777777" w:rsidR="00015FF0" w:rsidRDefault="00015FF0" w:rsidP="00015FF0">
      <w:pPr>
        <w:spacing w:line="276" w:lineRule="auto"/>
        <w:ind w:left="360"/>
        <w:jc w:val="both"/>
        <w:rPr>
          <w:color w:val="C00000"/>
        </w:rPr>
      </w:pPr>
    </w:p>
    <w:p w14:paraId="6F6F9923" w14:textId="28466D49" w:rsidR="00015FF0" w:rsidRPr="001924F5" w:rsidRDefault="00015FF0" w:rsidP="00015FF0">
      <w:pPr>
        <w:spacing w:line="276" w:lineRule="auto"/>
        <w:ind w:left="360"/>
        <w:jc w:val="both"/>
        <w:rPr>
          <w:color w:val="C00000"/>
        </w:rPr>
      </w:pPr>
      <w:r>
        <w:rPr>
          <w:color w:val="C00000"/>
        </w:rPr>
        <w:t>[</w:t>
      </w:r>
      <w:r w:rsidR="002713E1">
        <w:rPr>
          <w:color w:val="C00000"/>
        </w:rPr>
        <w:t>E</w:t>
      </w:r>
      <w:r>
        <w:rPr>
          <w:color w:val="C00000"/>
        </w:rPr>
        <w:t xml:space="preserve">] </w:t>
      </w:r>
      <w:r w:rsidRPr="001924F5">
        <w:rPr>
          <w:color w:val="C00000"/>
        </w:rPr>
        <w:t>L. Wang, H. Li and S. Li, "Burst Mode Control of Active-Power-Decoupling Integrated Active Clamp Flyback PFC Rectifiers," in IEEE Transactions on Power Electronics, vol. 38, no. 5, pp. 6337-6350, May 2023, doi: 10.1109/TPEL.2023.3244179.</w:t>
      </w:r>
    </w:p>
    <w:p w14:paraId="3FB23548" w14:textId="77777777" w:rsidR="00015FF0" w:rsidRDefault="00015FF0" w:rsidP="009E20B7">
      <w:pPr>
        <w:spacing w:line="276" w:lineRule="auto"/>
        <w:ind w:left="360"/>
        <w:jc w:val="both"/>
        <w:rPr>
          <w:color w:val="C00000"/>
        </w:rPr>
      </w:pPr>
    </w:p>
    <w:p w14:paraId="01935D44" w14:textId="676F00E8" w:rsidR="003617C6" w:rsidRPr="00601393" w:rsidRDefault="003617C6" w:rsidP="009E20B7">
      <w:pPr>
        <w:spacing w:line="276" w:lineRule="auto"/>
        <w:ind w:left="360"/>
        <w:jc w:val="both"/>
        <w:rPr>
          <w:color w:val="C00000"/>
        </w:rPr>
      </w:pPr>
      <w:r w:rsidRPr="00601393">
        <w:rPr>
          <w:color w:val="C00000"/>
        </w:rPr>
        <w:t>[</w:t>
      </w:r>
      <w:r w:rsidR="002713E1">
        <w:rPr>
          <w:color w:val="C00000"/>
        </w:rPr>
        <w:t>F</w:t>
      </w:r>
      <w:r w:rsidRPr="00601393">
        <w:rPr>
          <w:color w:val="C00000"/>
        </w:rPr>
        <w:t>] Y. G. Kim et al., "Low-Cost Universal Multi-Mode Digital Compensator Design for Flyback Converters With Full Digital Feedback," in IEEE Access, vol. 12, pp. 170840-170850, 2024, doi: 10.1109/ACCESS.2024.3498032</w:t>
      </w:r>
    </w:p>
    <w:p w14:paraId="0D6DA76A" w14:textId="77777777" w:rsidR="003617C6" w:rsidRPr="00601393" w:rsidRDefault="003617C6" w:rsidP="009E20B7">
      <w:pPr>
        <w:spacing w:line="276" w:lineRule="auto"/>
        <w:ind w:left="360"/>
        <w:jc w:val="both"/>
        <w:rPr>
          <w:color w:val="C00000"/>
        </w:rPr>
      </w:pPr>
    </w:p>
    <w:p w14:paraId="42BC3958" w14:textId="3B00A2FF" w:rsidR="003617C6" w:rsidRPr="00601393" w:rsidRDefault="003617C6" w:rsidP="009E20B7">
      <w:pPr>
        <w:spacing w:line="276" w:lineRule="auto"/>
        <w:ind w:left="360"/>
        <w:jc w:val="both"/>
        <w:rPr>
          <w:color w:val="C00000"/>
        </w:rPr>
      </w:pPr>
      <w:r w:rsidRPr="00601393">
        <w:rPr>
          <w:color w:val="C00000"/>
        </w:rPr>
        <w:t>[</w:t>
      </w:r>
      <w:r w:rsidR="002713E1">
        <w:rPr>
          <w:color w:val="C00000"/>
        </w:rPr>
        <w:t>G</w:t>
      </w:r>
      <w:r w:rsidRPr="00601393">
        <w:rPr>
          <w:color w:val="C00000"/>
        </w:rPr>
        <w:t xml:space="preserve">] Analog Devices, Inc., "AD-PS3803-RD — System Level Documentation," </w:t>
      </w:r>
      <w:r w:rsidRPr="00601393">
        <w:rPr>
          <w:i/>
          <w:iCs/>
          <w:color w:val="C00000"/>
        </w:rPr>
        <w:t>Analog Devices System Level Documentation</w:t>
      </w:r>
      <w:r w:rsidRPr="00601393">
        <w:rPr>
          <w:color w:val="C00000"/>
        </w:rPr>
        <w:t xml:space="preserve">. [Online]. Available: </w:t>
      </w:r>
      <w:hyperlink r:id="rId33" w:tgtFrame="_blank" w:history="1">
        <w:r w:rsidRPr="00601393">
          <w:rPr>
            <w:rStyle w:val="Hyperlink"/>
            <w:color w:val="C00000"/>
          </w:rPr>
          <w:t>https://analogdevicesinc.github.io/system-level/solutions/reference-designs/ad-ps3803-rd/</w:t>
        </w:r>
      </w:hyperlink>
      <w:r w:rsidRPr="00601393">
        <w:rPr>
          <w:color w:val="C00000"/>
        </w:rPr>
        <w:t>. [Accessed: Oct. 24, 2026].</w:t>
      </w:r>
    </w:p>
    <w:p w14:paraId="49F0ADE9" w14:textId="77777777" w:rsidR="003617C6" w:rsidRPr="00601393" w:rsidRDefault="003617C6" w:rsidP="009E20B7">
      <w:pPr>
        <w:spacing w:line="276" w:lineRule="auto"/>
        <w:ind w:left="360"/>
        <w:jc w:val="both"/>
        <w:rPr>
          <w:color w:val="C00000"/>
        </w:rPr>
      </w:pPr>
    </w:p>
    <w:p w14:paraId="314CA9FF" w14:textId="395BE50C" w:rsidR="003617C6" w:rsidRPr="00601393" w:rsidRDefault="003617C6" w:rsidP="009E20B7">
      <w:pPr>
        <w:spacing w:line="276" w:lineRule="auto"/>
        <w:ind w:left="360"/>
        <w:jc w:val="both"/>
        <w:rPr>
          <w:color w:val="C00000"/>
        </w:rPr>
      </w:pPr>
      <w:r w:rsidRPr="00601393">
        <w:rPr>
          <w:color w:val="C00000"/>
        </w:rPr>
        <w:t>[</w:t>
      </w:r>
      <w:r w:rsidR="002713E1">
        <w:rPr>
          <w:color w:val="C00000"/>
        </w:rPr>
        <w:t>H</w:t>
      </w:r>
      <w:r w:rsidRPr="00601393">
        <w:rPr>
          <w:color w:val="C00000"/>
        </w:rPr>
        <w:t>] S.</w:t>
      </w:r>
      <w:r w:rsidR="00E30D5B">
        <w:rPr>
          <w:color w:val="C00000"/>
        </w:rPr>
        <w:t xml:space="preserve"> </w:t>
      </w:r>
      <w:r w:rsidRPr="00601393">
        <w:rPr>
          <w:color w:val="C00000"/>
        </w:rPr>
        <w:t>Y. Tseng and J.</w:t>
      </w:r>
      <w:r w:rsidR="00E30D5B">
        <w:rPr>
          <w:color w:val="C00000"/>
        </w:rPr>
        <w:t xml:space="preserve"> </w:t>
      </w:r>
      <w:r w:rsidRPr="00601393">
        <w:rPr>
          <w:color w:val="C00000"/>
        </w:rPr>
        <w:t xml:space="preserve">H. Fan, "Buck-Boost/Flyback Hybrid Converter for Solar Power System Applications," </w:t>
      </w:r>
      <w:r w:rsidRPr="00601393">
        <w:rPr>
          <w:i/>
          <w:iCs/>
          <w:color w:val="C00000"/>
        </w:rPr>
        <w:t>Electronics</w:t>
      </w:r>
      <w:r w:rsidRPr="00601393">
        <w:rPr>
          <w:color w:val="C00000"/>
        </w:rPr>
        <w:t>, vol. 10, no. 4, p. 414, 2021, doi: 10.3390/electronics10040414.</w:t>
      </w:r>
    </w:p>
    <w:p w14:paraId="65227A1F" w14:textId="77777777" w:rsidR="003617C6" w:rsidRPr="00601393" w:rsidRDefault="003617C6" w:rsidP="009E20B7">
      <w:pPr>
        <w:spacing w:line="276" w:lineRule="auto"/>
        <w:ind w:left="360"/>
        <w:jc w:val="both"/>
        <w:rPr>
          <w:color w:val="C00000"/>
        </w:rPr>
      </w:pPr>
    </w:p>
    <w:p w14:paraId="76B3D2F9" w14:textId="556E31CA" w:rsidR="003617C6" w:rsidRDefault="003617C6" w:rsidP="009E20B7">
      <w:pPr>
        <w:spacing w:line="276" w:lineRule="auto"/>
        <w:ind w:left="360"/>
        <w:jc w:val="both"/>
        <w:rPr>
          <w:color w:val="C00000"/>
        </w:rPr>
      </w:pPr>
      <w:r w:rsidRPr="00601393">
        <w:rPr>
          <w:color w:val="C00000"/>
        </w:rPr>
        <w:t>[</w:t>
      </w:r>
      <w:r w:rsidR="002713E1">
        <w:rPr>
          <w:color w:val="C00000"/>
        </w:rPr>
        <w:t>I</w:t>
      </w:r>
      <w:r w:rsidRPr="00601393">
        <w:rPr>
          <w:color w:val="C00000"/>
        </w:rPr>
        <w:t>] S. F. Graziani, T. V. Cook and B. M. Grainger, "Isolated Flying Capacitor Multilevel Converters," in IEEE Open Journal of Power Electronics, vol. 3, pp. 197-208, 2022, doi: 10.1109/OJPEL.2022.3160049.</w:t>
      </w:r>
    </w:p>
    <w:p w14:paraId="6BB180E2" w14:textId="77777777" w:rsidR="003617C6" w:rsidRDefault="003617C6" w:rsidP="009E20B7">
      <w:pPr>
        <w:spacing w:line="276" w:lineRule="auto"/>
        <w:ind w:left="360"/>
        <w:jc w:val="both"/>
        <w:rPr>
          <w:color w:val="C00000"/>
        </w:rPr>
      </w:pPr>
    </w:p>
    <w:p w14:paraId="13AA43A2" w14:textId="5D61547F" w:rsidR="003617C6" w:rsidRPr="00FA30C1" w:rsidRDefault="003617C6" w:rsidP="009E20B7">
      <w:pPr>
        <w:spacing w:line="276" w:lineRule="auto"/>
        <w:ind w:left="360"/>
        <w:jc w:val="both"/>
        <w:rPr>
          <w:color w:val="C00000"/>
        </w:rPr>
      </w:pPr>
      <w:r>
        <w:rPr>
          <w:color w:val="C00000"/>
        </w:rPr>
        <w:lastRenderedPageBreak/>
        <w:t>[</w:t>
      </w:r>
      <w:r w:rsidR="002713E1">
        <w:rPr>
          <w:color w:val="C00000"/>
        </w:rPr>
        <w:t>J</w:t>
      </w:r>
      <w:r>
        <w:rPr>
          <w:color w:val="C00000"/>
        </w:rPr>
        <w:t xml:space="preserve">] </w:t>
      </w:r>
      <w:r w:rsidRPr="00FA30C1">
        <w:rPr>
          <w:color w:val="C00000"/>
        </w:rPr>
        <w:t>Y. C. Li and C. L. Chen, "A Novel Primary-Side Regulation Scheme for Single-Stage High-Power-Factor AC–DC LED Driving Circuit," in IEEE Transactions on Industrial Electronics, vol. 60, no. 11, pp. 4978-4986, Nov. 2013, doi: 10.1109/TIE.2012.2224080.</w:t>
      </w:r>
    </w:p>
    <w:p w14:paraId="05F15620" w14:textId="77777777" w:rsidR="003617C6" w:rsidRDefault="003617C6" w:rsidP="009E20B7">
      <w:pPr>
        <w:spacing w:line="276" w:lineRule="auto"/>
        <w:ind w:left="360"/>
        <w:jc w:val="both"/>
        <w:rPr>
          <w:color w:val="C00000"/>
        </w:rPr>
      </w:pPr>
    </w:p>
    <w:p w14:paraId="1681CCEA" w14:textId="0E02C6CD" w:rsidR="003617C6" w:rsidRDefault="003617C6" w:rsidP="009E20B7">
      <w:pPr>
        <w:spacing w:line="276" w:lineRule="auto"/>
        <w:ind w:left="360"/>
        <w:jc w:val="both"/>
        <w:rPr>
          <w:color w:val="C00000"/>
        </w:rPr>
      </w:pPr>
      <w:r>
        <w:rPr>
          <w:color w:val="C00000"/>
        </w:rPr>
        <w:t>[</w:t>
      </w:r>
      <w:r w:rsidR="002713E1">
        <w:rPr>
          <w:color w:val="C00000"/>
        </w:rPr>
        <w:t>K</w:t>
      </w:r>
      <w:r>
        <w:rPr>
          <w:color w:val="C00000"/>
        </w:rPr>
        <w:t xml:space="preserve">] </w:t>
      </w:r>
      <w:r w:rsidRPr="00FA30C1">
        <w:rPr>
          <w:color w:val="C00000"/>
        </w:rPr>
        <w:t>P. Thummala, H. Schneider, Z. Zhang, Z. Ouyang, A. Knott and M. A. E. Andersen, "Efficiency Optimization by Considering the High-Voltage Flyback Transformer Parasitics Using an Automatic Winding Layout Technique," in IEEE Transactions on Power Electronics, vol. 30, no. 10, pp. 5755-5768, Oct. 2015, doi: 10.1109/TPEL.2014.2379439.</w:t>
      </w:r>
    </w:p>
    <w:p w14:paraId="0C9EE4D5" w14:textId="77777777" w:rsidR="003617C6" w:rsidRDefault="003617C6" w:rsidP="009E20B7">
      <w:pPr>
        <w:spacing w:line="276" w:lineRule="auto"/>
        <w:ind w:left="360"/>
        <w:jc w:val="both"/>
        <w:rPr>
          <w:color w:val="C00000"/>
        </w:rPr>
      </w:pPr>
    </w:p>
    <w:p w14:paraId="295A203C" w14:textId="318818B6" w:rsidR="003617C6" w:rsidRDefault="003617C6" w:rsidP="009E20B7">
      <w:pPr>
        <w:spacing w:line="276" w:lineRule="auto"/>
        <w:ind w:left="360"/>
        <w:jc w:val="both"/>
        <w:rPr>
          <w:color w:val="C00000"/>
        </w:rPr>
      </w:pPr>
      <w:r>
        <w:rPr>
          <w:color w:val="C00000"/>
        </w:rPr>
        <w:t>[</w:t>
      </w:r>
      <w:r w:rsidR="002713E1">
        <w:rPr>
          <w:color w:val="C00000"/>
        </w:rPr>
        <w:t>L</w:t>
      </w:r>
      <w:r>
        <w:rPr>
          <w:color w:val="C00000"/>
        </w:rPr>
        <w:t xml:space="preserve">] </w:t>
      </w:r>
      <w:r w:rsidRPr="003617C6">
        <w:rPr>
          <w:color w:val="C00000"/>
        </w:rPr>
        <w:t>Y. C. Li and C. L. Chen, "A Novel Primary-Side Regulation Scheme for Single-Stage High-Power-Factor AC–DC LED Driving Circuit," in IEEE Transactions on Industrial Electronics, vol. 60, no. 11, pp. 4978-4986, Nov. 2013, doi: 10.1109/TIE.2012.2224080.</w:t>
      </w:r>
    </w:p>
    <w:p w14:paraId="3CE02385" w14:textId="77777777" w:rsidR="005B59E8" w:rsidRDefault="005B59E8" w:rsidP="009E20B7">
      <w:pPr>
        <w:spacing w:line="276" w:lineRule="auto"/>
        <w:ind w:left="360"/>
        <w:jc w:val="both"/>
        <w:rPr>
          <w:color w:val="C00000"/>
        </w:rPr>
      </w:pPr>
    </w:p>
    <w:p w14:paraId="61F14F04" w14:textId="5F78CADD" w:rsidR="001924F5" w:rsidRPr="001924F5" w:rsidRDefault="001924F5" w:rsidP="001924F5">
      <w:pPr>
        <w:spacing w:line="276" w:lineRule="auto"/>
        <w:ind w:left="360"/>
        <w:jc w:val="both"/>
        <w:rPr>
          <w:color w:val="C00000"/>
        </w:rPr>
      </w:pPr>
    </w:p>
    <w:p w14:paraId="5A2DFA87" w14:textId="77777777" w:rsidR="001924F5" w:rsidRPr="005B59E8" w:rsidRDefault="001924F5" w:rsidP="005B59E8">
      <w:pPr>
        <w:spacing w:line="276" w:lineRule="auto"/>
        <w:ind w:left="360"/>
        <w:jc w:val="both"/>
        <w:rPr>
          <w:color w:val="C00000"/>
        </w:rPr>
      </w:pPr>
    </w:p>
    <w:p w14:paraId="30CD4EB5" w14:textId="2FAA1268" w:rsidR="005B59E8" w:rsidRPr="005B59E8" w:rsidRDefault="005B59E8" w:rsidP="005B59E8">
      <w:pPr>
        <w:spacing w:line="276" w:lineRule="auto"/>
        <w:ind w:left="360"/>
        <w:jc w:val="both"/>
        <w:rPr>
          <w:color w:val="C00000"/>
        </w:rPr>
      </w:pPr>
    </w:p>
    <w:p w14:paraId="54D2D818" w14:textId="2189E917" w:rsidR="008C6323" w:rsidRPr="00AA2126" w:rsidRDefault="00490F29" w:rsidP="009E20B7">
      <w:pPr>
        <w:pStyle w:val="Style2"/>
        <w:numPr>
          <w:ilvl w:val="0"/>
          <w:numId w:val="7"/>
        </w:numPr>
        <w:spacing w:after="200" w:line="276" w:lineRule="auto"/>
      </w:pPr>
      <w:r>
        <w:br w:type="page"/>
      </w:r>
      <w:commentRangeStart w:id="0"/>
      <w:commentRangeStart w:id="1"/>
      <w:commentRangeStart w:id="2"/>
      <w:commentRangeStart w:id="3"/>
      <w:r w:rsidRPr="00C2360F">
        <w:lastRenderedPageBreak/>
        <w:t>The paper should present PFC voltage and current waveforms to substantiate the power factor claims. Typically, an uncontrolled rectifier with capacitive filtering yields a power factor of only 0.6–0.7 in the absence of PFC modulation.</w:t>
      </w:r>
      <w:commentRangeEnd w:id="0"/>
      <w:r w:rsidR="001924F5" w:rsidRPr="00AA2126">
        <w:rPr>
          <w:rStyle w:val="CommentReference"/>
          <w:sz w:val="24"/>
          <w:szCs w:val="20"/>
        </w:rPr>
        <w:commentReference w:id="0"/>
      </w:r>
      <w:commentRangeEnd w:id="1"/>
      <w:r w:rsidR="00480510" w:rsidRPr="00AA2126">
        <w:rPr>
          <w:rStyle w:val="CommentReference"/>
          <w:sz w:val="24"/>
          <w:szCs w:val="20"/>
        </w:rPr>
        <w:commentReference w:id="1"/>
      </w:r>
      <w:commentRangeEnd w:id="2"/>
      <w:r w:rsidR="00657F71" w:rsidRPr="00AA2126">
        <w:rPr>
          <w:rStyle w:val="CommentReference"/>
          <w:sz w:val="24"/>
          <w:szCs w:val="20"/>
        </w:rPr>
        <w:commentReference w:id="2"/>
      </w:r>
      <w:commentRangeEnd w:id="3"/>
      <w:r w:rsidR="006E0A4C" w:rsidRPr="00AA2126">
        <w:rPr>
          <w:rStyle w:val="CommentReference"/>
          <w:sz w:val="24"/>
          <w:szCs w:val="20"/>
        </w:rPr>
        <w:commentReference w:id="3"/>
      </w:r>
    </w:p>
    <w:p w14:paraId="1D20E27C" w14:textId="3FC2BD38" w:rsidR="009E20B7" w:rsidRPr="00627554" w:rsidRDefault="009E20B7" w:rsidP="00627554">
      <w:pPr>
        <w:spacing w:line="276" w:lineRule="auto"/>
        <w:ind w:left="360"/>
        <w:jc w:val="both"/>
        <w:rPr>
          <w:rFonts w:eastAsia="CIDFont+F3"/>
          <w:color w:val="C00000"/>
          <w:lang w:eastAsia="ko-KR"/>
        </w:rPr>
      </w:pPr>
      <w:r w:rsidRPr="00627554">
        <w:rPr>
          <w:rFonts w:eastAsia="CIDFont+F3" w:hint="eastAsia"/>
          <w:color w:val="C00000"/>
          <w:lang w:eastAsia="ko-KR"/>
        </w:rPr>
        <w:sym w:font="Wingdings" w:char="F0E0"/>
      </w:r>
      <w:r w:rsidRPr="00627554">
        <w:rPr>
          <w:rFonts w:eastAsia="CIDFont+F3"/>
          <w:color w:val="C00000"/>
          <w:lang w:eastAsia="ko-KR"/>
        </w:rPr>
        <w:t xml:space="preserve"> </w:t>
      </w:r>
      <w:r w:rsidR="00627554" w:rsidRPr="00627554">
        <w:rPr>
          <w:rFonts w:eastAsia="CIDFont+F3"/>
          <w:color w:val="C00000"/>
          <w:lang w:eastAsia="ko-KR"/>
        </w:rPr>
        <w:t xml:space="preserve">We sincerely thank the reviewer for the valuable feedback. We completely agree that the power factor (PF) and input-current THD are critical metrics for PFC flyback rectifiers. Our prototype was constructed without a grid-side EMI filter </w:t>
      </w:r>
      <w:r w:rsidR="00627554" w:rsidRPr="00627554">
        <w:rPr>
          <w:rFonts w:eastAsiaTheme="minorEastAsia"/>
          <w:color w:val="C00000"/>
        </w:rPr>
        <w:t>to focus on validating the magnetic decoupling of the proposed integrated core</w:t>
      </w:r>
      <w:r w:rsidR="00627554" w:rsidRPr="00627554">
        <w:rPr>
          <w:rFonts w:eastAsia="CIDFont+F3"/>
          <w:color w:val="C00000"/>
          <w:lang w:eastAsia="ko-KR"/>
        </w:rPr>
        <w:t xml:space="preserve">. However, the experimental waveforms in </w:t>
      </w:r>
      <w:r w:rsidR="0071718D">
        <w:rPr>
          <w:rFonts w:eastAsia="CIDFont+F3"/>
          <w:color w:val="C00000"/>
          <w:lang w:eastAsia="ko-KR"/>
        </w:rPr>
        <w:t>Fig. 17 (a) (</w:t>
      </w:r>
      <w:r w:rsidR="00627554" w:rsidRPr="00627554">
        <w:rPr>
          <w:rFonts w:eastAsia="CIDFont+F3"/>
          <w:color w:val="C00000"/>
          <w:lang w:eastAsia="ko-KR"/>
        </w:rPr>
        <w:t>Fig. 18(a)</w:t>
      </w:r>
      <w:r w:rsidR="0071718D">
        <w:rPr>
          <w:rFonts w:eastAsia="CIDFont+F3"/>
          <w:color w:val="C00000"/>
          <w:lang w:eastAsia="ko-KR"/>
        </w:rPr>
        <w:t xml:space="preserve"> in the revised manuscript)</w:t>
      </w:r>
      <w:r w:rsidR="00627554" w:rsidRPr="00627554">
        <w:rPr>
          <w:rFonts w:eastAsia="CIDFont+F3"/>
          <w:color w:val="C00000"/>
          <w:lang w:eastAsia="ko-KR"/>
        </w:rPr>
        <w:t xml:space="preserve"> clearly demonstrate the inherent PFC envelope tracking the input AC voltage. Because the inherent DCM PFC mechanism is already a well-established characteristic of this topology, maximizing the absolute value of the power factor was not the primary focus of our physical prototype. </w:t>
      </w:r>
      <w:r w:rsidR="00627554" w:rsidRPr="00627554">
        <w:rPr>
          <w:rFonts w:eastAsiaTheme="minorEastAsia"/>
          <w:color w:val="C00000"/>
        </w:rPr>
        <w:t xml:space="preserve">We would also like to emphasize that the proposed magnetic integration does not alter the fundamental electrical principle of the converter. The inherent DCM PFC mechanism remains identical to that of a conventional topology utilizing discrete transformers. </w:t>
      </w:r>
      <w:r w:rsidR="00627554" w:rsidRPr="00627554">
        <w:rPr>
          <w:rFonts w:eastAsia="CIDFont+F3"/>
          <w:color w:val="C00000"/>
          <w:lang w:eastAsia="ko-KR"/>
        </w:rPr>
        <w:t>To verify that the proposed integrated magnetic structure preserves this inherent PFC capability</w:t>
      </w:r>
      <w:r w:rsidRPr="00627554">
        <w:rPr>
          <w:rFonts w:eastAsiaTheme="minorEastAsia"/>
          <w:color w:val="C00000"/>
        </w:rPr>
        <w:t xml:space="preserve">, we have conducted a comprehensive simulation in PLECS </w:t>
      </w:r>
      <w:r w:rsidRPr="00627554">
        <w:rPr>
          <w:rFonts w:eastAsiaTheme="minorEastAsia" w:hint="eastAsia"/>
          <w:color w:val="C00000"/>
        </w:rPr>
        <w:t xml:space="preserve">Standalone 5.0 </w:t>
      </w:r>
      <w:r w:rsidRPr="00627554">
        <w:rPr>
          <w:rFonts w:eastAsiaTheme="minorEastAsia"/>
          <w:color w:val="C00000"/>
        </w:rPr>
        <w:t xml:space="preserve">with </w:t>
      </w:r>
      <w:r w:rsidRPr="00627554">
        <w:rPr>
          <w:rFonts w:eastAsia="CIDFont+F3"/>
          <w:color w:val="C00000"/>
          <w:lang w:eastAsia="ko-KR"/>
        </w:rPr>
        <w:t>a standard differential-mode EMI filter (</w:t>
      </w:r>
      <w:r w:rsidR="0071718D">
        <w:rPr>
          <w:rFonts w:eastAsia="CIDFont+F3"/>
          <w:i/>
          <w:iCs/>
          <w:color w:val="C00000"/>
          <w:lang w:eastAsia="ko-KR"/>
        </w:rPr>
        <w:t>L</w:t>
      </w:r>
      <w:r w:rsidR="0071718D">
        <w:rPr>
          <w:rFonts w:eastAsia="CIDFont+F3"/>
          <w:color w:val="C00000"/>
          <w:vertAlign w:val="subscript"/>
          <w:lang w:eastAsia="ko-KR"/>
        </w:rPr>
        <w:t>f</w:t>
      </w:r>
      <w:r w:rsidR="0071718D">
        <w:rPr>
          <w:rFonts w:eastAsia="CIDFont+F3"/>
          <w:color w:val="C00000"/>
          <w:lang w:eastAsia="ko-KR"/>
        </w:rPr>
        <w:t xml:space="preserve">  = 100 </w:t>
      </w:r>
      <m:oMath>
        <m:r>
          <m:rPr>
            <m:sty m:val="p"/>
          </m:rPr>
          <w:rPr>
            <w:rFonts w:ascii="Cambria Math" w:eastAsia="CIDFont+F3" w:hAnsi="Cambria Math"/>
            <w:color w:val="C00000"/>
            <w:lang w:eastAsia="ko-KR"/>
          </w:rPr>
          <m:t>μ</m:t>
        </m:r>
      </m:oMath>
      <w:r w:rsidR="0071718D">
        <w:rPr>
          <w:rFonts w:eastAsia="CIDFont+F3"/>
          <w:color w:val="C00000"/>
          <w:lang w:eastAsia="ko-KR"/>
        </w:rPr>
        <w:t>H</w:t>
      </w:r>
      <w:r w:rsidR="0071718D" w:rsidRPr="00831DEA">
        <w:rPr>
          <w:rFonts w:eastAsia="CIDFont+F3"/>
          <w:color w:val="C00000"/>
          <w:lang w:eastAsia="ko-KR"/>
        </w:rPr>
        <w:t xml:space="preserve">, </w:t>
      </w:r>
      <w:r w:rsidR="0071718D">
        <w:rPr>
          <w:rFonts w:eastAsia="CIDFont+F3"/>
          <w:i/>
          <w:iCs/>
          <w:color w:val="C00000"/>
          <w:lang w:eastAsia="ko-KR"/>
        </w:rPr>
        <w:t>C</w:t>
      </w:r>
      <w:r w:rsidR="0071718D">
        <w:rPr>
          <w:rFonts w:eastAsia="CIDFont+F3"/>
          <w:color w:val="C00000"/>
          <w:vertAlign w:val="subscript"/>
          <w:lang w:eastAsia="ko-KR"/>
        </w:rPr>
        <w:t>f</w:t>
      </w:r>
      <w:r w:rsidR="0071718D">
        <w:rPr>
          <w:rFonts w:eastAsia="CIDFont+F3"/>
          <w:color w:val="C00000"/>
          <w:lang w:eastAsia="ko-KR"/>
        </w:rPr>
        <w:t xml:space="preserve">  = 1 </w:t>
      </w:r>
      <m:oMath>
        <m:r>
          <m:rPr>
            <m:sty m:val="p"/>
          </m:rPr>
          <w:rPr>
            <w:rFonts w:ascii="Cambria Math" w:eastAsia="CIDFont+F3" w:hAnsi="Cambria Math"/>
            <w:color w:val="C00000"/>
            <w:lang w:eastAsia="ko-KR"/>
          </w:rPr>
          <m:t>μ</m:t>
        </m:r>
      </m:oMath>
      <w:r w:rsidR="0071718D">
        <w:rPr>
          <w:rFonts w:eastAsia="CIDFont+F3"/>
          <w:color w:val="C00000"/>
          <w:lang w:eastAsia="ko-KR"/>
        </w:rPr>
        <w:t>F</w:t>
      </w:r>
      <w:r w:rsidRPr="00627554">
        <w:rPr>
          <w:rFonts w:eastAsia="CIDFont+F3"/>
          <w:color w:val="C00000"/>
          <w:lang w:eastAsia="ko-KR"/>
        </w:rPr>
        <w:t xml:space="preserve">) </w:t>
      </w:r>
      <w:r w:rsidRPr="00627554">
        <w:rPr>
          <w:rFonts w:eastAsiaTheme="minorEastAsia"/>
          <w:color w:val="C00000"/>
        </w:rPr>
        <w:t xml:space="preserve">to obtain an accurate estimate. </w:t>
      </w:r>
    </w:p>
    <w:p w14:paraId="119D751C" w14:textId="77777777" w:rsidR="009E20B7" w:rsidRPr="009E20B7" w:rsidRDefault="009E20B7" w:rsidP="009E20B7">
      <w:pPr>
        <w:spacing w:line="276" w:lineRule="auto"/>
        <w:ind w:left="360"/>
        <w:jc w:val="both"/>
        <w:rPr>
          <w:rFonts w:eastAsiaTheme="minorEastAsia"/>
          <w:color w:val="C00000"/>
        </w:rPr>
      </w:pPr>
    </w:p>
    <w:p w14:paraId="063BBFE2" w14:textId="77777777" w:rsidR="0071718D" w:rsidRDefault="0071718D" w:rsidP="0071718D">
      <w:pPr>
        <w:widowControl w:val="0"/>
        <w:autoSpaceDE w:val="0"/>
        <w:autoSpaceDN w:val="0"/>
        <w:adjustRightInd w:val="0"/>
        <w:spacing w:line="276" w:lineRule="auto"/>
        <w:ind w:left="360"/>
        <w:jc w:val="both"/>
        <w:rPr>
          <w:rFonts w:eastAsiaTheme="minorEastAsia"/>
          <w:color w:val="C00000"/>
        </w:rPr>
      </w:pPr>
      <w:r w:rsidRPr="0047205A">
        <w:rPr>
          <w:rFonts w:eastAsiaTheme="minorEastAsia"/>
          <w:color w:val="C00000"/>
        </w:rPr>
        <w:t>As shown in the table below, we also compared the proposed integrated transformer against a conventional interleaved flyback baseline using two discrete transformers with matched magnetizing inductance</w:t>
      </w:r>
      <w:r>
        <w:rPr>
          <w:rFonts w:eastAsiaTheme="minorEastAsia"/>
          <w:color w:val="C00000"/>
        </w:rPr>
        <w:t xml:space="preserve"> </w:t>
      </w:r>
      <w:r>
        <w:rPr>
          <w:rFonts w:eastAsiaTheme="minorEastAsia"/>
          <w:i/>
          <w:iCs/>
          <w:color w:val="C00000"/>
        </w:rPr>
        <w:t>L</w:t>
      </w:r>
      <w:r>
        <w:rPr>
          <w:rFonts w:eastAsiaTheme="minorEastAsia"/>
          <w:color w:val="C00000"/>
          <w:vertAlign w:val="subscript"/>
        </w:rPr>
        <w:t>m</w:t>
      </w:r>
      <m:oMath>
        <m:r>
          <m:rPr>
            <m:sty m:val="p"/>
          </m:rPr>
          <w:rPr>
            <w:rFonts w:ascii="Cambria Math" w:eastAsiaTheme="minorEastAsia" w:hAnsi="Cambria Math"/>
            <w:color w:val="C00000"/>
          </w:rPr>
          <m:t xml:space="preserve"> </m:t>
        </m:r>
      </m:oMath>
      <w:r>
        <w:rPr>
          <w:rFonts w:eastAsiaTheme="minorEastAsia"/>
          <w:color w:val="C00000"/>
        </w:rPr>
        <w:t xml:space="preserve">of 82.8 </w:t>
      </w:r>
      <m:oMath>
        <m:r>
          <w:rPr>
            <w:rFonts w:ascii="Cambria Math" w:eastAsiaTheme="minorEastAsia" w:hAnsi="Cambria Math"/>
            <w:color w:val="C00000"/>
          </w:rPr>
          <m:t>μ</m:t>
        </m:r>
        <m:r>
          <m:rPr>
            <m:sty m:val="p"/>
          </m:rPr>
          <w:rPr>
            <w:rFonts w:ascii="Cambria Math" w:eastAsiaTheme="minorEastAsia" w:hAnsi="Cambria Math"/>
            <w:color w:val="C00000"/>
          </w:rPr>
          <m:t>H</m:t>
        </m:r>
      </m:oMath>
      <w:r w:rsidRPr="0047205A">
        <w:rPr>
          <w:rFonts w:eastAsiaTheme="minorEastAsia"/>
          <w:color w:val="C00000"/>
        </w:rPr>
        <w:t xml:space="preserve"> and turns ratio</w:t>
      </w:r>
      <w:r>
        <w:rPr>
          <w:rFonts w:eastAsiaTheme="minorEastAsia"/>
          <w:color w:val="C00000"/>
        </w:rPr>
        <w:t xml:space="preserve"> </w:t>
      </w:r>
      <w:r w:rsidRPr="0071718D">
        <w:rPr>
          <w:rFonts w:eastAsiaTheme="minorEastAsia"/>
          <w:i/>
          <w:iCs/>
          <w:color w:val="C00000"/>
        </w:rPr>
        <w:t>n</w:t>
      </w:r>
      <w:r>
        <w:rPr>
          <w:rFonts w:eastAsiaTheme="minorEastAsia"/>
          <w:color w:val="C00000"/>
        </w:rPr>
        <w:t xml:space="preserve"> = 3</w:t>
      </w:r>
      <w:r w:rsidRPr="0047205A">
        <w:rPr>
          <w:rFonts w:eastAsiaTheme="minorEastAsia"/>
          <w:color w:val="C00000"/>
        </w:rPr>
        <w:t xml:space="preserve">. The topology </w:t>
      </w:r>
      <w:r>
        <w:rPr>
          <w:rFonts w:eastAsiaTheme="minorEastAsia"/>
          <w:color w:val="C00000"/>
        </w:rPr>
        <w:t xml:space="preserve">with the proposed magnetic component can preserve PFC, </w:t>
      </w:r>
      <w:r w:rsidRPr="0047205A">
        <w:rPr>
          <w:rFonts w:eastAsiaTheme="minorEastAsia"/>
          <w:color w:val="C00000"/>
        </w:rPr>
        <w:t>exhibit</w:t>
      </w:r>
      <w:r>
        <w:rPr>
          <w:rFonts w:eastAsiaTheme="minorEastAsia"/>
          <w:color w:val="C00000"/>
        </w:rPr>
        <w:t>ing</w:t>
      </w:r>
      <w:r w:rsidRPr="0047205A">
        <w:rPr>
          <w:rFonts w:eastAsiaTheme="minorEastAsia"/>
          <w:color w:val="C00000"/>
        </w:rPr>
        <w:t xml:space="preserve"> </w:t>
      </w:r>
      <w:r w:rsidRPr="0071718D">
        <w:rPr>
          <w:rFonts w:eastAsiaTheme="minorEastAsia"/>
          <w:color w:val="C00000"/>
        </w:rPr>
        <w:t>PF</w:t>
      </w:r>
      <w:r>
        <w:rPr>
          <w:rFonts w:eastAsiaTheme="minorEastAsia"/>
          <w:color w:val="C00000"/>
        </w:rPr>
        <w:t xml:space="preserve"> </w:t>
      </w:r>
      <w:r w:rsidRPr="0047205A">
        <w:rPr>
          <w:rFonts w:eastAsiaTheme="minorEastAsia"/>
          <w:color w:val="C00000"/>
        </w:rPr>
        <w:t xml:space="preserve">and input-current THD performance that closely matches the conventional discrete setup across the </w:t>
      </w:r>
      <w:r>
        <w:rPr>
          <w:rFonts w:eastAsiaTheme="minorEastAsia"/>
          <w:color w:val="C00000"/>
        </w:rPr>
        <w:t xml:space="preserve">extremes of the </w:t>
      </w:r>
      <w:r w:rsidRPr="0047205A">
        <w:rPr>
          <w:rFonts w:eastAsiaTheme="minorEastAsia"/>
          <w:color w:val="C00000"/>
        </w:rPr>
        <w:t xml:space="preserve">operating range, maintaining </w:t>
      </w:r>
      <w:r w:rsidRPr="0071718D">
        <w:rPr>
          <w:rFonts w:eastAsiaTheme="minorEastAsia"/>
          <w:color w:val="C00000"/>
        </w:rPr>
        <w:t>PF</w:t>
      </w:r>
      <w:r>
        <w:rPr>
          <w:rFonts w:eastAsiaTheme="minorEastAsia"/>
          <w:color w:val="C00000"/>
        </w:rPr>
        <w:t xml:space="preserve"> &gt; 0.95</w:t>
      </w:r>
      <w:r w:rsidRPr="0047205A">
        <w:rPr>
          <w:rFonts w:eastAsiaTheme="minorEastAsia"/>
          <w:color w:val="C00000"/>
        </w:rPr>
        <w:t xml:space="preserve"> at all representative points.</w:t>
      </w:r>
    </w:p>
    <w:p w14:paraId="5DA60E82" w14:textId="034DC1CB" w:rsidR="00831DEA" w:rsidRPr="009E20B7" w:rsidRDefault="00831DEA" w:rsidP="00831DEA">
      <w:pPr>
        <w:spacing w:line="276" w:lineRule="auto"/>
        <w:ind w:left="360"/>
        <w:jc w:val="center"/>
        <w:rPr>
          <w:rFonts w:eastAsiaTheme="minorEastAsia"/>
          <w:color w:val="C00000"/>
        </w:rPr>
      </w:pPr>
      <w:r w:rsidRPr="00480510">
        <w:rPr>
          <w:rFonts w:eastAsiaTheme="minorEastAsia"/>
          <w:b/>
          <w:bCs/>
          <w:noProof/>
          <w:color w:val="C00000"/>
        </w:rPr>
        <w:drawing>
          <wp:inline distT="0" distB="0" distL="0" distR="0" wp14:anchorId="591043A3" wp14:editId="5FFFBB94">
            <wp:extent cx="3691624" cy="1668614"/>
            <wp:effectExtent l="0" t="0" r="4445" b="8255"/>
            <wp:docPr id="1249647999" name="Picture 1" descr="The table displays a comparison of power factor and total harmonic distortion (THD) for various operating points of a simulation, showing the effects of voltage and power changes on perform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47999" name="Picture 1" descr="The table displays a comparison of power factor and total harmonic distortion (THD) for various operating points of a simulation, showing the effects of voltage and power changes on performance.&#10;&#10;AI-generated content may be incorrect."/>
                    <pic:cNvPicPr/>
                  </pic:nvPicPr>
                  <pic:blipFill>
                    <a:blip r:embed="rId11"/>
                    <a:stretch>
                      <a:fillRect/>
                    </a:stretch>
                  </pic:blipFill>
                  <pic:spPr>
                    <a:xfrm>
                      <a:off x="0" y="0"/>
                      <a:ext cx="3703499" cy="1673982"/>
                    </a:xfrm>
                    <a:prstGeom prst="rect">
                      <a:avLst/>
                    </a:prstGeom>
                  </pic:spPr>
                </pic:pic>
              </a:graphicData>
            </a:graphic>
          </wp:inline>
        </w:drawing>
      </w:r>
    </w:p>
    <w:p w14:paraId="1B3B2139" w14:textId="77777777" w:rsidR="00831DEA" w:rsidRDefault="00831DEA" w:rsidP="00831DEA">
      <w:pPr>
        <w:spacing w:line="276" w:lineRule="auto"/>
        <w:jc w:val="both"/>
        <w:rPr>
          <w:rFonts w:eastAsiaTheme="minorEastAsia"/>
          <w:color w:val="C00000"/>
        </w:rPr>
      </w:pPr>
    </w:p>
    <w:p w14:paraId="0F06CBF1" w14:textId="77777777" w:rsidR="00831DEA" w:rsidRDefault="00831DEA" w:rsidP="00831DEA">
      <w:pPr>
        <w:spacing w:line="276" w:lineRule="auto"/>
        <w:jc w:val="both"/>
        <w:rPr>
          <w:rFonts w:eastAsiaTheme="minorEastAsia"/>
          <w:color w:val="C00000"/>
        </w:rPr>
      </w:pPr>
    </w:p>
    <w:p w14:paraId="017F9D26" w14:textId="77777777" w:rsidR="00831DEA" w:rsidRDefault="00831DEA" w:rsidP="00831DEA">
      <w:pPr>
        <w:spacing w:line="276" w:lineRule="auto"/>
        <w:jc w:val="both"/>
        <w:rPr>
          <w:rFonts w:eastAsiaTheme="minorEastAsia"/>
          <w:color w:val="C00000"/>
        </w:rPr>
      </w:pPr>
    </w:p>
    <w:p w14:paraId="31C5DE81" w14:textId="77777777" w:rsidR="00831DEA" w:rsidRDefault="00831DEA" w:rsidP="00831DEA">
      <w:pPr>
        <w:spacing w:line="276" w:lineRule="auto"/>
        <w:jc w:val="both"/>
        <w:rPr>
          <w:rFonts w:eastAsiaTheme="minorEastAsia"/>
          <w:color w:val="C00000"/>
        </w:rPr>
      </w:pPr>
    </w:p>
    <w:p w14:paraId="06DE2B4A" w14:textId="77777777" w:rsidR="00831DEA" w:rsidRDefault="00831DEA" w:rsidP="00831DEA">
      <w:pPr>
        <w:spacing w:line="276" w:lineRule="auto"/>
        <w:jc w:val="both"/>
        <w:rPr>
          <w:rFonts w:eastAsiaTheme="minorEastAsia"/>
          <w:color w:val="C00000"/>
        </w:rPr>
      </w:pPr>
    </w:p>
    <w:p w14:paraId="4555775E" w14:textId="77777777" w:rsidR="00831DEA" w:rsidRDefault="00831DEA" w:rsidP="009E20B7">
      <w:pPr>
        <w:spacing w:line="276" w:lineRule="auto"/>
        <w:ind w:left="360"/>
        <w:jc w:val="both"/>
        <w:rPr>
          <w:rFonts w:eastAsiaTheme="minorEastAsia"/>
          <w:color w:val="C00000"/>
        </w:rPr>
      </w:pPr>
    </w:p>
    <w:p w14:paraId="65F20083" w14:textId="77777777" w:rsidR="00D846D9" w:rsidRDefault="00D846D9" w:rsidP="009E20B7">
      <w:pPr>
        <w:spacing w:line="276" w:lineRule="auto"/>
        <w:ind w:left="360"/>
        <w:jc w:val="both"/>
        <w:rPr>
          <w:rFonts w:eastAsiaTheme="minorEastAsia"/>
          <w:color w:val="C00000"/>
        </w:rPr>
      </w:pPr>
    </w:p>
    <w:p w14:paraId="51988A81" w14:textId="10BE1DB8" w:rsidR="009E20B7" w:rsidRPr="009E20B7" w:rsidRDefault="00D846D9" w:rsidP="00D846D9">
      <w:pPr>
        <w:widowControl w:val="0"/>
        <w:autoSpaceDE w:val="0"/>
        <w:autoSpaceDN w:val="0"/>
        <w:adjustRightInd w:val="0"/>
        <w:spacing w:line="276" w:lineRule="auto"/>
        <w:ind w:left="360"/>
        <w:jc w:val="both"/>
        <w:rPr>
          <w:rFonts w:eastAsiaTheme="minorEastAsia"/>
          <w:color w:val="C00000"/>
        </w:rPr>
      </w:pPr>
      <w:r>
        <w:rPr>
          <w:rFonts w:eastAsiaTheme="minorEastAsia"/>
          <w:color w:val="C00000"/>
        </w:rPr>
        <w:lastRenderedPageBreak/>
        <w:t>We have added simulated PFC waveforms as well in two operating points as a visual reference for the reviewers. As can be seen in the figure below, PFC occurs.</w:t>
      </w:r>
    </w:p>
    <w:p w14:paraId="31FF8960" w14:textId="79C9B983" w:rsidR="00831DEA" w:rsidRDefault="00831DEA" w:rsidP="00831DEA">
      <w:pPr>
        <w:widowControl w:val="0"/>
        <w:autoSpaceDE w:val="0"/>
        <w:autoSpaceDN w:val="0"/>
        <w:adjustRightInd w:val="0"/>
        <w:spacing w:line="276" w:lineRule="auto"/>
        <w:jc w:val="center"/>
        <w:rPr>
          <w:noProof/>
        </w:rPr>
      </w:pPr>
      <w:r w:rsidRPr="0000697C">
        <w:rPr>
          <w:rFonts w:eastAsia="CIDFont+F3"/>
          <w:noProof/>
          <w:color w:val="C00000"/>
          <w:lang w:eastAsia="ko-KR"/>
        </w:rPr>
        <w:drawing>
          <wp:inline distT="0" distB="0" distL="0" distR="0" wp14:anchorId="179A17D0" wp14:editId="0D904C66">
            <wp:extent cx="2834118" cy="3235794"/>
            <wp:effectExtent l="0" t="0" r="4445" b="3175"/>
            <wp:docPr id="1018010334" name="Picture 1" descr="The provided text appears to be a set of data points or values representing a graph or chart, but without a visual image, it's not possible to describe an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808772" name="Picture 1" descr="The provided text appears to be a set of data points or values representing a graph or chart, but without a visual image, it's not possible to describe an image.&#10;&#10;AI-generated content may be incorrect."/>
                    <pic:cNvPicPr/>
                  </pic:nvPicPr>
                  <pic:blipFill rotWithShape="1">
                    <a:blip r:embed="rId12"/>
                    <a:srcRect l="4532" t="1040" b="3903"/>
                    <a:stretch>
                      <a:fillRect/>
                    </a:stretch>
                  </pic:blipFill>
                  <pic:spPr bwMode="auto">
                    <a:xfrm>
                      <a:off x="0" y="0"/>
                      <a:ext cx="2842849" cy="3245762"/>
                    </a:xfrm>
                    <a:prstGeom prst="rect">
                      <a:avLst/>
                    </a:prstGeom>
                    <a:ln>
                      <a:noFill/>
                    </a:ln>
                    <a:extLst>
                      <a:ext uri="{53640926-AAD7-44D8-BBD7-CCE9431645EC}">
                        <a14:shadowObscured xmlns:a14="http://schemas.microsoft.com/office/drawing/2010/main"/>
                      </a:ext>
                    </a:extLst>
                  </pic:spPr>
                </pic:pic>
              </a:graphicData>
            </a:graphic>
          </wp:inline>
        </w:drawing>
      </w:r>
      <w:r w:rsidRPr="00EA68FF">
        <w:rPr>
          <w:rFonts w:eastAsia="CIDFont+F3"/>
          <w:noProof/>
          <w:color w:val="C00000"/>
          <w:lang w:eastAsia="ko-KR"/>
        </w:rPr>
        <w:drawing>
          <wp:inline distT="0" distB="0" distL="0" distR="0" wp14:anchorId="73CFA39E" wp14:editId="7FC4D7EF">
            <wp:extent cx="2773470" cy="3238290"/>
            <wp:effectExtent l="0" t="0" r="8255" b="635"/>
            <wp:docPr id="293597497" name="Picture 1" descr="The provided text appears to be a segment of data or a graph, likely showing voltage (V) over time (s), with voltage values ranging from -400 to 600 and time intervals from 0 to 0.43000 seco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39068" name="Picture 1" descr="The provided text appears to be a segment of data or a graph, likely showing voltage (V) over time (s), with voltage values ranging from -400 to 600 and time intervals from 0 to 0.43000 seconds.&#10;&#10;AI-generated content may be incorrect."/>
                    <pic:cNvPicPr/>
                  </pic:nvPicPr>
                  <pic:blipFill rotWithShape="1">
                    <a:blip r:embed="rId13"/>
                    <a:srcRect t="4328"/>
                    <a:stretch>
                      <a:fillRect/>
                    </a:stretch>
                  </pic:blipFill>
                  <pic:spPr bwMode="auto">
                    <a:xfrm>
                      <a:off x="0" y="0"/>
                      <a:ext cx="2780073" cy="3246000"/>
                    </a:xfrm>
                    <a:prstGeom prst="rect">
                      <a:avLst/>
                    </a:prstGeom>
                    <a:ln>
                      <a:noFill/>
                    </a:ln>
                    <a:extLst>
                      <a:ext uri="{53640926-AAD7-44D8-BBD7-CCE9431645EC}">
                        <a14:shadowObscured xmlns:a14="http://schemas.microsoft.com/office/drawing/2010/main"/>
                      </a:ext>
                    </a:extLst>
                  </pic:spPr>
                </pic:pic>
              </a:graphicData>
            </a:graphic>
          </wp:inline>
        </w:drawing>
      </w:r>
    </w:p>
    <w:p w14:paraId="334607B6" w14:textId="4ADEC6E8" w:rsidR="00831DEA" w:rsidRPr="00831DEA" w:rsidRDefault="00831DEA" w:rsidP="00831DEA">
      <w:pPr>
        <w:widowControl w:val="0"/>
        <w:autoSpaceDE w:val="0"/>
        <w:autoSpaceDN w:val="0"/>
        <w:adjustRightInd w:val="0"/>
        <w:spacing w:line="276" w:lineRule="auto"/>
        <w:jc w:val="center"/>
        <w:rPr>
          <w:noProof/>
          <w:color w:val="C00000"/>
        </w:rPr>
      </w:pPr>
      <w:r w:rsidRPr="00831DEA">
        <w:rPr>
          <w:noProof/>
          <w:color w:val="C00000"/>
        </w:rPr>
        <w:t>(a)                                                                           (b)</w:t>
      </w:r>
    </w:p>
    <w:p w14:paraId="20A290CF" w14:textId="6CA336D8" w:rsidR="00831DEA" w:rsidRPr="00EA68FF" w:rsidRDefault="00831DEA" w:rsidP="00831DEA">
      <w:pPr>
        <w:widowControl w:val="0"/>
        <w:autoSpaceDE w:val="0"/>
        <w:autoSpaceDN w:val="0"/>
        <w:adjustRightInd w:val="0"/>
        <w:spacing w:line="276" w:lineRule="auto"/>
        <w:jc w:val="both"/>
        <w:rPr>
          <w:rFonts w:eastAsia="CIDFont+F3"/>
          <w:color w:val="C00000"/>
          <w:lang w:eastAsia="ko-KR"/>
        </w:rPr>
      </w:pPr>
      <w:r w:rsidRPr="00831DEA">
        <w:rPr>
          <w:rFonts w:eastAsia="CIDFont+F3"/>
          <w:color w:val="C00000"/>
          <w:sz w:val="20"/>
          <w:szCs w:val="20"/>
          <w:lang w:eastAsia="ko-KR"/>
        </w:rPr>
        <w:t xml:space="preserve">Fig. </w:t>
      </w:r>
      <w:r>
        <w:rPr>
          <w:rFonts w:eastAsia="CIDFont+F3"/>
          <w:color w:val="C00000"/>
          <w:sz w:val="20"/>
          <w:szCs w:val="20"/>
          <w:lang w:eastAsia="ko-KR"/>
        </w:rPr>
        <w:t xml:space="preserve"> </w:t>
      </w:r>
      <w:r w:rsidRPr="00831DEA">
        <w:rPr>
          <w:rFonts w:eastAsia="CIDFont+F3"/>
          <w:color w:val="C00000"/>
          <w:sz w:val="20"/>
          <w:szCs w:val="20"/>
          <w:lang w:eastAsia="ko-KR"/>
        </w:rPr>
        <w:t>Key</w:t>
      </w:r>
      <w:r>
        <w:rPr>
          <w:rFonts w:eastAsia="CIDFont+F3"/>
          <w:color w:val="C00000"/>
          <w:sz w:val="20"/>
          <w:szCs w:val="20"/>
          <w:lang w:eastAsia="ko-KR"/>
        </w:rPr>
        <w:t xml:space="preserve"> simulated</w:t>
      </w:r>
      <w:r w:rsidRPr="00831DEA">
        <w:rPr>
          <w:rFonts w:eastAsia="CIDFont+F3"/>
          <w:color w:val="C00000"/>
          <w:sz w:val="20"/>
          <w:szCs w:val="20"/>
          <w:lang w:eastAsia="ko-KR"/>
        </w:rPr>
        <w:t xml:space="preserve"> PFC </w:t>
      </w:r>
      <w:r>
        <w:rPr>
          <w:rFonts w:eastAsia="CIDFont+F3"/>
          <w:color w:val="C00000"/>
          <w:sz w:val="20"/>
          <w:szCs w:val="20"/>
          <w:lang w:eastAsia="ko-KR"/>
        </w:rPr>
        <w:t>w</w:t>
      </w:r>
      <w:r w:rsidRPr="00831DEA">
        <w:rPr>
          <w:rFonts w:eastAsia="CIDFont+F3"/>
          <w:color w:val="C00000"/>
          <w:sz w:val="20"/>
          <w:szCs w:val="20"/>
          <w:lang w:eastAsia="ko-KR"/>
        </w:rPr>
        <w:t xml:space="preserve">aveforms of the proposed two-phase interleaved flyback rectifier showing </w:t>
      </w:r>
      <w:r w:rsidRPr="00831DEA">
        <w:rPr>
          <w:rFonts w:eastAsia="CIDFont+F3"/>
          <w:i/>
          <w:iCs/>
          <w:color w:val="C00000"/>
          <w:sz w:val="20"/>
          <w:szCs w:val="20"/>
          <w:lang w:eastAsia="ko-KR"/>
        </w:rPr>
        <w:t>v</w:t>
      </w:r>
      <w:r w:rsidRPr="00831DEA">
        <w:rPr>
          <w:rFonts w:eastAsia="CIDFont+F3"/>
          <w:color w:val="C00000"/>
          <w:sz w:val="20"/>
          <w:szCs w:val="20"/>
          <w:vertAlign w:val="subscript"/>
          <w:lang w:eastAsia="ko-KR"/>
        </w:rPr>
        <w:t>in</w:t>
      </w:r>
      <w:r w:rsidRPr="00831DEA">
        <w:rPr>
          <w:rFonts w:eastAsia="CIDFont+F3"/>
          <w:color w:val="C00000"/>
          <w:sz w:val="20"/>
          <w:szCs w:val="20"/>
          <w:lang w:eastAsia="ko-KR"/>
        </w:rPr>
        <w:t xml:space="preserve">, </w:t>
      </w:r>
      <w:r w:rsidRPr="00831DEA">
        <w:rPr>
          <w:rFonts w:eastAsia="CIDFont+F3"/>
          <w:i/>
          <w:iCs/>
          <w:color w:val="C00000"/>
          <w:sz w:val="20"/>
          <w:szCs w:val="20"/>
          <w:lang w:eastAsia="ko-KR"/>
        </w:rPr>
        <w:t>v</w:t>
      </w:r>
      <w:r w:rsidRPr="00831DEA">
        <w:rPr>
          <w:rFonts w:eastAsia="CIDFont+F3"/>
          <w:color w:val="C00000"/>
          <w:sz w:val="20"/>
          <w:szCs w:val="20"/>
          <w:vertAlign w:val="subscript"/>
          <w:lang w:eastAsia="ko-KR"/>
        </w:rPr>
        <w:t>o</w:t>
      </w:r>
      <w:r w:rsidRPr="00831DEA">
        <w:rPr>
          <w:rFonts w:eastAsia="CIDFont+F3"/>
          <w:color w:val="C00000"/>
          <w:sz w:val="20"/>
          <w:szCs w:val="20"/>
          <w:lang w:eastAsia="ko-KR"/>
        </w:rPr>
        <w:t xml:space="preserve">, </w:t>
      </w:r>
      <w:r w:rsidRPr="00831DEA">
        <w:rPr>
          <w:rFonts w:eastAsia="CIDFont+F3"/>
          <w:i/>
          <w:iCs/>
          <w:color w:val="C00000"/>
          <w:sz w:val="20"/>
          <w:szCs w:val="20"/>
          <w:lang w:eastAsia="ko-KR"/>
        </w:rPr>
        <w:t>i</w:t>
      </w:r>
      <w:r w:rsidRPr="00831DEA">
        <w:rPr>
          <w:rFonts w:eastAsia="CIDFont+F3"/>
          <w:color w:val="C00000"/>
          <w:sz w:val="20"/>
          <w:szCs w:val="20"/>
          <w:vertAlign w:val="subscript"/>
          <w:lang w:eastAsia="ko-KR"/>
        </w:rPr>
        <w:t>in</w:t>
      </w:r>
      <w:r w:rsidRPr="00831DEA">
        <w:rPr>
          <w:rFonts w:eastAsia="CIDFont+F3"/>
          <w:color w:val="C00000"/>
          <w:sz w:val="20"/>
          <w:szCs w:val="20"/>
          <w:lang w:eastAsia="ko-KR"/>
        </w:rPr>
        <w:t xml:space="preserve">, </w:t>
      </w:r>
      <w:r w:rsidRPr="00831DEA">
        <w:rPr>
          <w:rFonts w:eastAsia="CIDFont+F3"/>
          <w:i/>
          <w:iCs/>
          <w:color w:val="C00000"/>
          <w:sz w:val="20"/>
          <w:szCs w:val="20"/>
          <w:lang w:eastAsia="ko-KR"/>
        </w:rPr>
        <w:t>i</w:t>
      </w:r>
      <w:r w:rsidRPr="00831DEA">
        <w:rPr>
          <w:rFonts w:eastAsia="CIDFont+F3"/>
          <w:color w:val="C00000"/>
          <w:sz w:val="20"/>
          <w:szCs w:val="20"/>
          <w:vertAlign w:val="subscript"/>
          <w:lang w:eastAsia="ko-KR"/>
        </w:rPr>
        <w:t xml:space="preserve">S1 </w:t>
      </w:r>
      <w:r w:rsidRPr="00831DEA">
        <w:rPr>
          <w:rFonts w:eastAsia="CIDFont+F3"/>
          <w:color w:val="C00000"/>
          <w:sz w:val="20"/>
          <w:szCs w:val="20"/>
          <w:lang w:eastAsia="ko-KR"/>
        </w:rPr>
        <w:t xml:space="preserve">and </w:t>
      </w:r>
      <w:r w:rsidR="00D846D9">
        <w:rPr>
          <w:rFonts w:eastAsia="CIDFont+F3"/>
          <w:color w:val="C00000"/>
          <w:sz w:val="20"/>
          <w:szCs w:val="20"/>
          <w:lang w:eastAsia="ko-KR"/>
        </w:rPr>
        <w:br/>
        <w:t xml:space="preserve">        </w:t>
      </w:r>
      <w:r w:rsidRPr="00831DEA">
        <w:rPr>
          <w:rFonts w:eastAsia="CIDFont+F3"/>
          <w:i/>
          <w:iCs/>
          <w:color w:val="C00000"/>
          <w:sz w:val="20"/>
          <w:szCs w:val="20"/>
          <w:lang w:eastAsia="ko-KR"/>
        </w:rPr>
        <w:t>i</w:t>
      </w:r>
      <w:r w:rsidRPr="00831DEA">
        <w:rPr>
          <w:rFonts w:eastAsia="CIDFont+F3"/>
          <w:color w:val="C00000"/>
          <w:sz w:val="20"/>
          <w:szCs w:val="20"/>
          <w:vertAlign w:val="subscript"/>
          <w:lang w:eastAsia="ko-KR"/>
        </w:rPr>
        <w:t>S2</w:t>
      </w:r>
      <w:r w:rsidRPr="00831DEA">
        <w:rPr>
          <w:rFonts w:eastAsia="CIDFont+F3"/>
          <w:color w:val="C00000"/>
          <w:sz w:val="20"/>
          <w:szCs w:val="20"/>
          <w:lang w:eastAsia="ko-KR"/>
        </w:rPr>
        <w:t>, and</w:t>
      </w:r>
      <w:r w:rsidRPr="00831DEA">
        <w:rPr>
          <w:rFonts w:eastAsia="CIDFont+F3"/>
          <w:i/>
          <w:iCs/>
          <w:color w:val="C00000"/>
          <w:sz w:val="20"/>
          <w:szCs w:val="20"/>
          <w:lang w:eastAsia="ko-KR"/>
        </w:rPr>
        <w:t xml:space="preserve"> v</w:t>
      </w:r>
      <w:r w:rsidRPr="00831DEA">
        <w:rPr>
          <w:rFonts w:eastAsia="CIDFont+F3"/>
          <w:color w:val="C00000"/>
          <w:sz w:val="20"/>
          <w:szCs w:val="20"/>
          <w:vertAlign w:val="subscript"/>
          <w:lang w:eastAsia="ko-KR"/>
        </w:rPr>
        <w:t xml:space="preserve">ds1 </w:t>
      </w:r>
      <w:r w:rsidRPr="00831DEA">
        <w:rPr>
          <w:rFonts w:eastAsia="CIDFont+F3"/>
          <w:color w:val="C00000"/>
          <w:sz w:val="20"/>
          <w:szCs w:val="20"/>
          <w:lang w:eastAsia="ko-KR"/>
        </w:rPr>
        <w:t xml:space="preserve">and </w:t>
      </w:r>
      <w:r w:rsidRPr="00831DEA">
        <w:rPr>
          <w:rFonts w:eastAsia="CIDFont+F3"/>
          <w:i/>
          <w:iCs/>
          <w:color w:val="C00000"/>
          <w:sz w:val="20"/>
          <w:szCs w:val="20"/>
          <w:lang w:eastAsia="ko-KR"/>
        </w:rPr>
        <w:t>v</w:t>
      </w:r>
      <w:r w:rsidRPr="00831DEA">
        <w:rPr>
          <w:rFonts w:eastAsia="CIDFont+F3"/>
          <w:color w:val="C00000"/>
          <w:sz w:val="20"/>
          <w:szCs w:val="20"/>
          <w:vertAlign w:val="subscript"/>
          <w:lang w:eastAsia="ko-KR"/>
        </w:rPr>
        <w:t>ds2</w:t>
      </w:r>
      <w:r w:rsidRPr="00831DEA">
        <w:rPr>
          <w:rFonts w:eastAsia="CIDFont+F3"/>
          <w:color w:val="C00000"/>
          <w:sz w:val="20"/>
          <w:szCs w:val="20"/>
          <w:lang w:eastAsia="ko-KR"/>
        </w:rPr>
        <w:t xml:space="preserve"> with </w:t>
      </w:r>
      <w:r w:rsidRPr="00831DEA">
        <w:rPr>
          <w:rFonts w:eastAsia="CIDFont+F3"/>
          <w:i/>
          <w:iCs/>
          <w:color w:val="C00000"/>
          <w:sz w:val="20"/>
          <w:szCs w:val="20"/>
          <w:lang w:eastAsia="ko-KR"/>
        </w:rPr>
        <w:t>v</w:t>
      </w:r>
      <w:r w:rsidRPr="00831DEA">
        <w:rPr>
          <w:rFonts w:eastAsia="CIDFont+F3"/>
          <w:color w:val="C00000"/>
          <w:sz w:val="20"/>
          <w:szCs w:val="20"/>
          <w:vertAlign w:val="subscript"/>
          <w:lang w:eastAsia="ko-KR"/>
        </w:rPr>
        <w:t>in</w:t>
      </w:r>
      <w:r w:rsidRPr="00831DEA">
        <w:rPr>
          <w:rFonts w:eastAsia="CIDFont+F3"/>
          <w:i/>
          <w:iCs/>
          <w:color w:val="C00000"/>
          <w:sz w:val="20"/>
          <w:szCs w:val="20"/>
          <w:lang w:eastAsia="ko-KR"/>
        </w:rPr>
        <w:t>, V</w:t>
      </w:r>
      <w:r w:rsidRPr="00831DEA">
        <w:rPr>
          <w:rFonts w:eastAsia="CIDFont+F3"/>
          <w:color w:val="C00000"/>
          <w:sz w:val="20"/>
          <w:szCs w:val="20"/>
          <w:vertAlign w:val="subscript"/>
          <w:lang w:eastAsia="ko-KR"/>
        </w:rPr>
        <w:t>out</w:t>
      </w:r>
      <w:r w:rsidRPr="00831DEA">
        <w:rPr>
          <w:rFonts w:eastAsia="CIDFont+F3"/>
          <w:color w:val="C00000"/>
          <w:sz w:val="20"/>
          <w:szCs w:val="20"/>
          <w:lang w:eastAsia="ko-KR"/>
        </w:rPr>
        <w:t xml:space="preserve">, and </w:t>
      </w:r>
      <w:r w:rsidRPr="00831DEA">
        <w:rPr>
          <w:rFonts w:eastAsia="CIDFont+F3"/>
          <w:i/>
          <w:iCs/>
          <w:color w:val="C00000"/>
          <w:sz w:val="20"/>
          <w:szCs w:val="20"/>
          <w:lang w:eastAsia="ko-KR"/>
        </w:rPr>
        <w:t>P</w:t>
      </w:r>
      <w:r w:rsidRPr="00831DEA">
        <w:rPr>
          <w:rFonts w:eastAsia="CIDFont+F3"/>
          <w:color w:val="C00000"/>
          <w:sz w:val="20"/>
          <w:szCs w:val="20"/>
          <w:vertAlign w:val="subscript"/>
          <w:lang w:eastAsia="ko-KR"/>
        </w:rPr>
        <w:t xml:space="preserve">O </w:t>
      </w:r>
      <w:r w:rsidRPr="00831DEA">
        <w:rPr>
          <w:rFonts w:eastAsia="CIDFont+F3"/>
          <w:color w:val="C00000"/>
          <w:sz w:val="20"/>
          <w:szCs w:val="20"/>
          <w:lang w:eastAsia="ko-KR"/>
        </w:rPr>
        <w:t>of: (a) 100 V</w:t>
      </w:r>
      <w:r w:rsidRPr="00831DEA">
        <w:rPr>
          <w:rFonts w:eastAsia="CIDFont+F3"/>
          <w:color w:val="C00000"/>
          <w:sz w:val="20"/>
          <w:szCs w:val="20"/>
          <w:vertAlign w:val="subscript"/>
          <w:lang w:eastAsia="ko-KR"/>
        </w:rPr>
        <w:t>rms</w:t>
      </w:r>
      <w:r w:rsidRPr="00831DEA">
        <w:rPr>
          <w:rFonts w:eastAsia="CIDFont+F3"/>
          <w:color w:val="C00000"/>
          <w:sz w:val="20"/>
          <w:szCs w:val="20"/>
          <w:lang w:eastAsia="ko-KR"/>
        </w:rPr>
        <w:t>, 48 V, and 240 W and (b) 240 V</w:t>
      </w:r>
      <w:r w:rsidRPr="00831DEA">
        <w:rPr>
          <w:rFonts w:eastAsia="CIDFont+F3"/>
          <w:color w:val="C00000"/>
          <w:sz w:val="20"/>
          <w:szCs w:val="20"/>
          <w:vertAlign w:val="subscript"/>
          <w:lang w:eastAsia="ko-KR"/>
        </w:rPr>
        <w:t>rms</w:t>
      </w:r>
      <w:r w:rsidRPr="00831DEA">
        <w:rPr>
          <w:rFonts w:eastAsia="CIDFont+F3"/>
          <w:color w:val="C00000"/>
          <w:sz w:val="20"/>
          <w:szCs w:val="20"/>
          <w:lang w:eastAsia="ko-KR"/>
        </w:rPr>
        <w:t>, 48 V, and 240 W.</w:t>
      </w:r>
    </w:p>
    <w:p w14:paraId="3844D729" w14:textId="77777777" w:rsidR="009E20B7" w:rsidRPr="009E20B7" w:rsidRDefault="009E20B7" w:rsidP="009E20B7">
      <w:pPr>
        <w:spacing w:line="276" w:lineRule="auto"/>
        <w:rPr>
          <w:rFonts w:eastAsiaTheme="minorEastAsia"/>
        </w:rPr>
      </w:pPr>
    </w:p>
    <w:p w14:paraId="332D8BB7" w14:textId="19B9BC88" w:rsidR="003B1BE2" w:rsidRDefault="0071718D" w:rsidP="0071718D">
      <w:pPr>
        <w:spacing w:after="200" w:line="276" w:lineRule="auto"/>
        <w:rPr>
          <w:rFonts w:eastAsiaTheme="minorEastAsia"/>
          <w:color w:val="C00000"/>
        </w:rPr>
      </w:pPr>
      <w:r>
        <w:rPr>
          <w:rFonts w:eastAsiaTheme="minorEastAsia"/>
          <w:color w:val="C00000"/>
        </w:rPr>
        <w:t>W</w:t>
      </w:r>
      <w:r w:rsidR="003B1BE2">
        <w:rPr>
          <w:rFonts w:eastAsiaTheme="minorEastAsia"/>
          <w:color w:val="C00000"/>
        </w:rPr>
        <w:t>e have added these analyses in Section III-B to reflect these changes</w:t>
      </w:r>
      <w:r w:rsidR="003B1BE2">
        <w:rPr>
          <w:rFonts w:eastAsiaTheme="minorEastAsia" w:hint="eastAsia"/>
          <w:color w:val="C00000"/>
        </w:rPr>
        <w:t xml:space="preserve"> </w:t>
      </w:r>
      <w:r w:rsidR="003B1BE2">
        <w:rPr>
          <w:rFonts w:eastAsiaTheme="minorEastAsia"/>
          <w:color w:val="C00000"/>
        </w:rPr>
        <w:t xml:space="preserve">and clarifications </w:t>
      </w:r>
      <w:r w:rsidR="003B1BE2">
        <w:rPr>
          <w:rFonts w:eastAsiaTheme="minorEastAsia" w:hint="eastAsia"/>
          <w:color w:val="C00000"/>
        </w:rPr>
        <w:t>as indicated below</w:t>
      </w:r>
      <w:r w:rsidR="003B1BE2">
        <w:rPr>
          <w:rFonts w:eastAsiaTheme="minorEastAsia"/>
          <w:color w:val="C00000"/>
        </w:rPr>
        <w:t>.</w:t>
      </w:r>
    </w:p>
    <w:tbl>
      <w:tblPr>
        <w:tblStyle w:val="TableGrid"/>
        <w:tblW w:w="0" w:type="auto"/>
        <w:tblLook w:val="04A0" w:firstRow="1" w:lastRow="0" w:firstColumn="1" w:lastColumn="0" w:noHBand="0" w:noVBand="1"/>
      </w:tblPr>
      <w:tblGrid>
        <w:gridCol w:w="1129"/>
        <w:gridCol w:w="8221"/>
      </w:tblGrid>
      <w:tr w:rsidR="0071718D" w:rsidRPr="003A4A3F" w14:paraId="2FC8ADAE" w14:textId="77777777" w:rsidTr="00A235B3">
        <w:trPr>
          <w:trHeight w:val="565"/>
        </w:trPr>
        <w:tc>
          <w:tcPr>
            <w:tcW w:w="1129" w:type="dxa"/>
            <w:vAlign w:val="center"/>
          </w:tcPr>
          <w:p w14:paraId="152A12A7" w14:textId="77777777" w:rsidR="0071718D" w:rsidRPr="00991843" w:rsidRDefault="0071718D" w:rsidP="00A235B3">
            <w:pPr>
              <w:widowControl w:val="0"/>
              <w:autoSpaceDE w:val="0"/>
              <w:autoSpaceDN w:val="0"/>
              <w:adjustRightInd w:val="0"/>
              <w:spacing w:line="276" w:lineRule="auto"/>
              <w:jc w:val="center"/>
              <w:rPr>
                <w:rFonts w:eastAsia="CIDFont+F3"/>
                <w:color w:val="C00000"/>
                <w:lang w:eastAsia="ko-KR"/>
              </w:rPr>
            </w:pPr>
            <w:r w:rsidRPr="00991843">
              <w:rPr>
                <w:rFonts w:eastAsia="CIDFont+F3"/>
                <w:lang w:eastAsia="ko-KR"/>
              </w:rPr>
              <w:t>Before revision</w:t>
            </w:r>
          </w:p>
        </w:tc>
        <w:tc>
          <w:tcPr>
            <w:tcW w:w="8221" w:type="dxa"/>
            <w:vAlign w:val="center"/>
          </w:tcPr>
          <w:p w14:paraId="0A1A58AD" w14:textId="77777777" w:rsidR="0071718D" w:rsidRPr="003A4A3F" w:rsidRDefault="0071718D" w:rsidP="00A235B3">
            <w:pPr>
              <w:widowControl w:val="0"/>
              <w:autoSpaceDE w:val="0"/>
              <w:autoSpaceDN w:val="0"/>
              <w:adjustRightInd w:val="0"/>
              <w:spacing w:line="276" w:lineRule="auto"/>
              <w:jc w:val="center"/>
              <w:rPr>
                <w:rFonts w:eastAsia="CIDFont+F3"/>
                <w:color w:val="C00000"/>
                <w:lang w:eastAsia="ko-KR"/>
              </w:rPr>
            </w:pPr>
            <w:r w:rsidRPr="003A4A3F">
              <w:rPr>
                <w:rFonts w:eastAsia="CIDFont+F3"/>
                <w:color w:val="C00000"/>
                <w:lang w:eastAsia="ko-KR"/>
              </w:rPr>
              <w:t>After revision</w:t>
            </w:r>
          </w:p>
        </w:tc>
      </w:tr>
      <w:tr w:rsidR="0071718D" w:rsidRPr="003A4A3F" w14:paraId="63A0445F" w14:textId="77777777" w:rsidTr="00A235B3">
        <w:trPr>
          <w:trHeight w:val="565"/>
        </w:trPr>
        <w:tc>
          <w:tcPr>
            <w:tcW w:w="1129" w:type="dxa"/>
            <w:vAlign w:val="center"/>
          </w:tcPr>
          <w:p w14:paraId="40BBB4F7" w14:textId="77777777" w:rsidR="0071718D" w:rsidRPr="00B31B18" w:rsidRDefault="0071718D" w:rsidP="00A235B3">
            <w:pPr>
              <w:widowControl w:val="0"/>
              <w:autoSpaceDE w:val="0"/>
              <w:autoSpaceDN w:val="0"/>
              <w:adjustRightInd w:val="0"/>
              <w:spacing w:line="276" w:lineRule="auto"/>
              <w:jc w:val="center"/>
              <w:rPr>
                <w:rFonts w:eastAsiaTheme="minorEastAsia"/>
                <w:bCs/>
              </w:rPr>
            </w:pPr>
            <w:r w:rsidRPr="00B31B18">
              <w:rPr>
                <w:rFonts w:eastAsiaTheme="minorEastAsia"/>
                <w:bCs/>
              </w:rPr>
              <w:t>N/A</w:t>
            </w:r>
          </w:p>
          <w:p w14:paraId="7C1A4FE1" w14:textId="77777777" w:rsidR="0071718D" w:rsidRPr="00B32143" w:rsidRDefault="0071718D" w:rsidP="00A235B3">
            <w:pPr>
              <w:widowControl w:val="0"/>
              <w:autoSpaceDE w:val="0"/>
              <w:autoSpaceDN w:val="0"/>
              <w:adjustRightInd w:val="0"/>
              <w:spacing w:line="276" w:lineRule="auto"/>
              <w:jc w:val="center"/>
              <w:rPr>
                <w:rFonts w:eastAsiaTheme="minorEastAsia"/>
                <w:bCs/>
              </w:rPr>
            </w:pPr>
          </w:p>
          <w:p w14:paraId="18775703" w14:textId="77777777" w:rsidR="0071718D" w:rsidRPr="003F4790" w:rsidRDefault="0071718D" w:rsidP="00A235B3">
            <w:pPr>
              <w:widowControl w:val="0"/>
              <w:autoSpaceDE w:val="0"/>
              <w:autoSpaceDN w:val="0"/>
              <w:adjustRightInd w:val="0"/>
              <w:spacing w:line="276" w:lineRule="auto"/>
              <w:jc w:val="center"/>
              <w:rPr>
                <w:rFonts w:eastAsia="CIDFont+F3"/>
                <w:lang w:eastAsia="ko-KR"/>
              </w:rPr>
            </w:pPr>
          </w:p>
        </w:tc>
        <w:tc>
          <w:tcPr>
            <w:tcW w:w="8221" w:type="dxa"/>
          </w:tcPr>
          <w:p w14:paraId="3551D3B3" w14:textId="77777777" w:rsidR="0071718D" w:rsidRDefault="0071718D" w:rsidP="00A235B3">
            <w:pPr>
              <w:widowControl w:val="0"/>
              <w:autoSpaceDE w:val="0"/>
              <w:autoSpaceDN w:val="0"/>
              <w:adjustRightInd w:val="0"/>
              <w:spacing w:line="276" w:lineRule="auto"/>
              <w:jc w:val="both"/>
              <w:rPr>
                <w:b/>
              </w:rPr>
            </w:pPr>
            <w:r w:rsidRPr="00701D48">
              <w:rPr>
                <w:b/>
                <w:color w:val="C00000"/>
              </w:rPr>
              <w:t>(in Section I</w:t>
            </w:r>
            <w:r>
              <w:rPr>
                <w:b/>
                <w:color w:val="C00000"/>
              </w:rPr>
              <w:t>II-B</w:t>
            </w:r>
            <w:r w:rsidRPr="00701D48">
              <w:rPr>
                <w:b/>
                <w:color w:val="C00000"/>
              </w:rPr>
              <w:t xml:space="preserve">, </w:t>
            </w:r>
            <w:r>
              <w:rPr>
                <w:b/>
                <w:color w:val="C00000"/>
              </w:rPr>
              <w:t>after the 1</w:t>
            </w:r>
            <w:r w:rsidRPr="00B31B18">
              <w:rPr>
                <w:b/>
                <w:color w:val="C00000"/>
                <w:vertAlign w:val="superscript"/>
              </w:rPr>
              <w:t>st</w:t>
            </w:r>
            <w:r>
              <w:rPr>
                <w:b/>
                <w:color w:val="C00000"/>
              </w:rPr>
              <w:t xml:space="preserve"> paragraph</w:t>
            </w:r>
            <w:r w:rsidRPr="00701D48">
              <w:rPr>
                <w:b/>
                <w:color w:val="C00000"/>
              </w:rPr>
              <w:t>)</w:t>
            </w:r>
          </w:p>
          <w:p w14:paraId="1F334A0E" w14:textId="77777777" w:rsidR="0071718D" w:rsidRPr="004F7179" w:rsidRDefault="0071718D" w:rsidP="00A235B3">
            <w:pPr>
              <w:widowControl w:val="0"/>
              <w:autoSpaceDE w:val="0"/>
              <w:autoSpaceDN w:val="0"/>
              <w:adjustRightInd w:val="0"/>
              <w:spacing w:line="276" w:lineRule="auto"/>
              <w:jc w:val="both"/>
              <w:rPr>
                <w:rFonts w:eastAsia="CIDFont+F3"/>
                <w:color w:val="C00000"/>
                <w:lang w:eastAsia="ko-KR"/>
              </w:rPr>
            </w:pPr>
            <w:r w:rsidRPr="004F7179">
              <w:rPr>
                <w:rFonts w:eastAsia="CIDFont+F3"/>
                <w:color w:val="C00000"/>
                <w:lang w:eastAsia="ko-KR"/>
              </w:rPr>
              <w:t xml:space="preserve">Furthermore, to substantiate the </w:t>
            </w:r>
            <w:r>
              <w:rPr>
                <w:rFonts w:eastAsia="CIDFont+F3"/>
                <w:color w:val="C00000"/>
                <w:lang w:eastAsia="ko-KR"/>
              </w:rPr>
              <w:t xml:space="preserve">PFC </w:t>
            </w:r>
            <w:r w:rsidRPr="004F7179">
              <w:rPr>
                <w:rFonts w:eastAsia="CIDFont+F3"/>
                <w:color w:val="C00000"/>
                <w:lang w:eastAsia="ko-KR"/>
              </w:rPr>
              <w:t xml:space="preserve">capability of the proposed integrated structure, a performance analysis was conducted across several operating points. For reference, the proposed design was compared against a conventional two-phase interleaved flyback rectifier utilizing two discrete transformers with an identical </w:t>
            </w:r>
            <w:r w:rsidRPr="0071718D">
              <w:rPr>
                <w:rFonts w:eastAsia="CIDFont+F3"/>
                <w:i/>
                <w:iCs/>
                <w:color w:val="C00000"/>
                <w:lang w:eastAsia="ko-KR"/>
              </w:rPr>
              <w:t>n</w:t>
            </w:r>
            <w:r>
              <w:rPr>
                <w:rFonts w:eastAsia="CIDFont+F3"/>
                <w:i/>
                <w:iCs/>
                <w:color w:val="C00000"/>
                <w:lang w:eastAsia="ko-KR"/>
              </w:rPr>
              <w:t xml:space="preserve"> </w:t>
            </w:r>
            <w:r>
              <w:rPr>
                <w:rFonts w:eastAsia="CIDFont+F3"/>
                <w:color w:val="C00000"/>
                <w:lang w:eastAsia="ko-KR"/>
              </w:rPr>
              <w:t xml:space="preserve">= 3 </w:t>
            </w:r>
            <w:r w:rsidRPr="004F7179">
              <w:rPr>
                <w:rFonts w:eastAsia="CIDFont+F3"/>
                <w:color w:val="C00000"/>
                <w:lang w:eastAsia="ko-KR"/>
              </w:rPr>
              <w:t>and</w:t>
            </w:r>
            <w:r>
              <w:rPr>
                <w:rFonts w:eastAsia="CIDFont+F3"/>
                <w:color w:val="C00000"/>
                <w:lang w:eastAsia="ko-KR"/>
              </w:rPr>
              <w:t xml:space="preserve"> </w:t>
            </w:r>
            <w:r>
              <w:rPr>
                <w:rFonts w:eastAsia="CIDFont+F3"/>
                <w:i/>
                <w:iCs/>
                <w:color w:val="C00000"/>
                <w:lang w:eastAsia="ko-KR"/>
              </w:rPr>
              <w:t>L</w:t>
            </w:r>
            <w:r>
              <w:rPr>
                <w:rFonts w:eastAsia="CIDFont+F3"/>
                <w:color w:val="C00000"/>
                <w:vertAlign w:val="subscript"/>
                <w:lang w:eastAsia="ko-KR"/>
              </w:rPr>
              <w:t>m</w:t>
            </w:r>
            <w:r>
              <w:rPr>
                <w:rFonts w:eastAsia="CIDFont+F3"/>
                <w:color w:val="C00000"/>
                <w:lang w:eastAsia="ko-KR"/>
              </w:rPr>
              <w:t xml:space="preserve"> = 82.8 </w:t>
            </w:r>
            <m:oMath>
              <m:r>
                <m:rPr>
                  <m:sty m:val="p"/>
                </m:rPr>
                <w:rPr>
                  <w:rFonts w:ascii="Cambria Math" w:eastAsia="CIDFont+F3" w:hAnsi="Cambria Math"/>
                  <w:color w:val="C00000"/>
                  <w:lang w:eastAsia="ko-KR"/>
                </w:rPr>
                <m:t>μ</m:t>
              </m:r>
            </m:oMath>
            <w:r>
              <w:rPr>
                <w:rFonts w:eastAsia="CIDFont+F3"/>
                <w:color w:val="C00000"/>
                <w:lang w:eastAsia="ko-KR"/>
              </w:rPr>
              <w:t>H</w:t>
            </w:r>
            <w:r w:rsidRPr="004F7179">
              <w:rPr>
                <w:rFonts w:eastAsia="CIDFont+F3"/>
                <w:color w:val="C00000"/>
                <w:lang w:eastAsia="ko-KR"/>
              </w:rPr>
              <w:t>. To extract clean grid-side AC waveforms and accurately evaluate harmonic distortion, a standard differential-mode EMI filter with</w:t>
            </w:r>
            <w:r>
              <w:rPr>
                <w:rFonts w:eastAsia="CIDFont+F3"/>
                <w:color w:val="C00000"/>
                <w:lang w:eastAsia="ko-KR"/>
              </w:rPr>
              <w:t xml:space="preserve"> </w:t>
            </w:r>
            <w:r>
              <w:rPr>
                <w:rFonts w:eastAsia="CIDFont+F3"/>
                <w:i/>
                <w:iCs/>
                <w:color w:val="C00000"/>
                <w:lang w:eastAsia="ko-KR"/>
              </w:rPr>
              <w:t>L</w:t>
            </w:r>
            <w:r>
              <w:rPr>
                <w:rFonts w:eastAsia="CIDFont+F3"/>
                <w:color w:val="C00000"/>
                <w:vertAlign w:val="subscript"/>
                <w:lang w:eastAsia="ko-KR"/>
              </w:rPr>
              <w:t>f</w:t>
            </w:r>
            <w:r>
              <w:rPr>
                <w:rFonts w:eastAsia="CIDFont+F3"/>
                <w:color w:val="C00000"/>
                <w:lang w:eastAsia="ko-KR"/>
              </w:rPr>
              <w:t xml:space="preserve">  = 100 </w:t>
            </w:r>
            <m:oMath>
              <m:r>
                <m:rPr>
                  <m:sty m:val="p"/>
                </m:rPr>
                <w:rPr>
                  <w:rFonts w:ascii="Cambria Math" w:eastAsia="CIDFont+F3" w:hAnsi="Cambria Math"/>
                  <w:color w:val="C00000"/>
                  <w:lang w:eastAsia="ko-KR"/>
                </w:rPr>
                <m:t>μ</m:t>
              </m:r>
            </m:oMath>
            <w:r>
              <w:rPr>
                <w:rFonts w:eastAsia="CIDFont+F3"/>
                <w:color w:val="C00000"/>
                <w:lang w:eastAsia="ko-KR"/>
              </w:rPr>
              <w:t>H</w:t>
            </w:r>
            <w:r w:rsidRPr="00831DEA">
              <w:rPr>
                <w:rFonts w:eastAsia="CIDFont+F3"/>
                <w:color w:val="C00000"/>
                <w:lang w:eastAsia="ko-KR"/>
              </w:rPr>
              <w:t xml:space="preserve">, </w:t>
            </w:r>
            <w:r>
              <w:rPr>
                <w:rFonts w:eastAsia="CIDFont+F3"/>
                <w:i/>
                <w:iCs/>
                <w:color w:val="C00000"/>
                <w:lang w:eastAsia="ko-KR"/>
              </w:rPr>
              <w:t>C</w:t>
            </w:r>
            <w:r>
              <w:rPr>
                <w:rFonts w:eastAsia="CIDFont+F3"/>
                <w:color w:val="C00000"/>
                <w:vertAlign w:val="subscript"/>
                <w:lang w:eastAsia="ko-KR"/>
              </w:rPr>
              <w:t>f</w:t>
            </w:r>
            <w:r>
              <w:rPr>
                <w:rFonts w:eastAsia="CIDFont+F3"/>
                <w:color w:val="C00000"/>
                <w:lang w:eastAsia="ko-KR"/>
              </w:rPr>
              <w:t xml:space="preserve">  = 1 </w:t>
            </w:r>
            <m:oMath>
              <m:r>
                <m:rPr>
                  <m:sty m:val="p"/>
                </m:rPr>
                <w:rPr>
                  <w:rFonts w:ascii="Cambria Math" w:eastAsia="CIDFont+F3" w:hAnsi="Cambria Math"/>
                  <w:color w:val="C00000"/>
                  <w:lang w:eastAsia="ko-KR"/>
                </w:rPr>
                <m:t>μ</m:t>
              </m:r>
            </m:oMath>
            <w:r>
              <w:rPr>
                <w:rFonts w:eastAsia="CIDFont+F3"/>
                <w:color w:val="C00000"/>
                <w:lang w:eastAsia="ko-KR"/>
              </w:rPr>
              <w:t xml:space="preserve">F </w:t>
            </w:r>
            <w:r w:rsidRPr="004F7179">
              <w:rPr>
                <w:rFonts w:eastAsia="CIDFont+F3"/>
                <w:color w:val="C00000"/>
                <w:lang w:eastAsia="ko-KR"/>
              </w:rPr>
              <w:t>was incorporated into the simulation model.</w:t>
            </w:r>
          </w:p>
          <w:p w14:paraId="0DACAE44" w14:textId="77777777" w:rsidR="0071718D" w:rsidRPr="004F7179" w:rsidRDefault="0071718D" w:rsidP="00A235B3">
            <w:pPr>
              <w:widowControl w:val="0"/>
              <w:autoSpaceDE w:val="0"/>
              <w:autoSpaceDN w:val="0"/>
              <w:adjustRightInd w:val="0"/>
              <w:spacing w:line="276" w:lineRule="auto"/>
              <w:jc w:val="both"/>
              <w:rPr>
                <w:rFonts w:eastAsia="CIDFont+F3"/>
                <w:color w:val="C00000"/>
                <w:lang w:eastAsia="ko-KR"/>
              </w:rPr>
            </w:pPr>
          </w:p>
          <w:p w14:paraId="34A61C81" w14:textId="77777777" w:rsidR="0071718D" w:rsidRPr="0071718D" w:rsidRDefault="0071718D" w:rsidP="00A235B3">
            <w:pPr>
              <w:widowControl w:val="0"/>
              <w:autoSpaceDE w:val="0"/>
              <w:autoSpaceDN w:val="0"/>
              <w:adjustRightInd w:val="0"/>
              <w:spacing w:line="276" w:lineRule="auto"/>
              <w:jc w:val="both"/>
              <w:rPr>
                <w:rFonts w:eastAsia="CIDFont+F3"/>
                <w:color w:val="C00000"/>
                <w:lang w:eastAsia="ko-KR"/>
              </w:rPr>
            </w:pPr>
            <w:r w:rsidRPr="004F7179">
              <w:rPr>
                <w:rFonts w:eastAsia="CIDFont+F3"/>
                <w:color w:val="C00000"/>
                <w:lang w:eastAsia="ko-KR"/>
              </w:rPr>
              <w:t xml:space="preserve">As summarized in Table IV, the proposed non-coupled integrated transformer maintains a high PF of </w:t>
            </w:r>
            <w:r>
              <w:rPr>
                <w:rFonts w:eastAsia="CIDFont+F3"/>
                <w:color w:val="C00000"/>
                <w:lang w:eastAsia="ko-KR"/>
              </w:rPr>
              <w:t>&gt;</w:t>
            </w:r>
            <w:r w:rsidRPr="004F7179">
              <w:rPr>
                <w:rFonts w:eastAsia="CIDFont+F3"/>
                <w:color w:val="C00000"/>
                <w:lang w:eastAsia="ko-KR"/>
              </w:rPr>
              <w:t xml:space="preserve">0.95 and low current THD across various input voltages and load conditions. Crucially, the fundamental decoupling of the magnetic structure ensures that its PF and THD performance remains nearly identical to that of the conventional discrete implementation and additionally validates the claims of </w:t>
            </w:r>
            <w:r w:rsidRPr="004F7179">
              <w:rPr>
                <w:rFonts w:eastAsia="CIDFont+F3"/>
                <w:color w:val="C00000"/>
                <w:lang w:eastAsia="ko-KR"/>
              </w:rPr>
              <w:lastRenderedPageBreak/>
              <w:t xml:space="preserve">inherent PFC operation in DCM in Section II. To provide a clear visual reference of this capability, the simulated PFC waveforms at the operating points of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in</m:t>
                  </m:r>
                </m:sub>
              </m:sSub>
            </m:oMath>
            <w:r w:rsidRPr="004F7179">
              <w:rPr>
                <w:rFonts w:eastAsia="CIDFont+F3"/>
                <w:color w:val="C00000"/>
                <w:lang w:eastAsia="ko-KR"/>
              </w:rPr>
              <w:t xml:space="preserve">,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V</m:t>
                  </m:r>
                </m:e>
                <m:sub>
                  <m:r>
                    <w:rPr>
                      <w:rFonts w:ascii="Cambria Math" w:eastAsia="CIDFont+F3" w:hAnsi="Cambria Math"/>
                      <w:color w:val="C00000"/>
                      <w:lang w:eastAsia="ko-KR"/>
                    </w:rPr>
                    <m:t>O</m:t>
                  </m:r>
                </m:sub>
              </m:sSub>
            </m:oMath>
            <w:r w:rsidRPr="004F7179">
              <w:rPr>
                <w:rFonts w:eastAsia="CIDFont+F3"/>
                <w:color w:val="C00000"/>
                <w:lang w:eastAsia="ko-KR"/>
              </w:rPr>
              <w:t xml:space="preserve">, and </w:t>
            </w:r>
            <m:oMath>
              <m:sSub>
                <m:sSubPr>
                  <m:ctrlPr>
                    <w:rPr>
                      <w:rFonts w:ascii="Cambria Math" w:eastAsia="CIDFont+F3" w:hAnsi="Cambria Math"/>
                      <w:i/>
                      <w:color w:val="C00000"/>
                      <w:lang w:eastAsia="ko-KR"/>
                    </w:rPr>
                  </m:ctrlPr>
                </m:sSubPr>
                <m:e>
                  <m:r>
                    <w:rPr>
                      <w:rFonts w:ascii="Cambria Math" w:eastAsia="CIDFont+F3" w:hAnsi="Cambria Math"/>
                      <w:color w:val="C00000"/>
                      <w:lang w:eastAsia="ko-KR"/>
                    </w:rPr>
                    <m:t>P</m:t>
                  </m:r>
                </m:e>
                <m:sub>
                  <m:r>
                    <w:rPr>
                      <w:rFonts w:ascii="Cambria Math" w:eastAsia="CIDFont+F3" w:hAnsi="Cambria Math"/>
                      <w:color w:val="C00000"/>
                      <w:lang w:eastAsia="ko-KR"/>
                    </w:rPr>
                    <m:t>O</m:t>
                  </m:r>
                </m:sub>
              </m:sSub>
            </m:oMath>
            <w:r>
              <w:rPr>
                <w:rFonts w:eastAsia="CIDFont+F3"/>
                <w:color w:val="C00000"/>
                <w:lang w:eastAsia="ko-KR"/>
              </w:rPr>
              <w:t xml:space="preserve"> </w:t>
            </w:r>
            <w:r w:rsidRPr="004F7179">
              <w:rPr>
                <w:rFonts w:eastAsia="CIDFont+F3"/>
                <w:color w:val="C00000"/>
                <w:lang w:eastAsia="ko-KR"/>
              </w:rPr>
              <w:t>of 100 V</w:t>
            </w:r>
            <w:r w:rsidRPr="004F7179">
              <w:rPr>
                <w:rFonts w:eastAsia="CIDFont+F3"/>
                <w:color w:val="C00000"/>
                <w:vertAlign w:val="subscript"/>
                <w:lang w:eastAsia="ko-KR"/>
              </w:rPr>
              <w:t>rms</w:t>
            </w:r>
            <w:r w:rsidRPr="004F7179">
              <w:rPr>
                <w:rFonts w:eastAsia="CIDFont+F3"/>
                <w:color w:val="C00000"/>
                <w:lang w:eastAsia="ko-KR"/>
              </w:rPr>
              <w:t>, 48 V, and 240 W, and 100 V</w:t>
            </w:r>
            <w:r w:rsidRPr="004F7179">
              <w:rPr>
                <w:rFonts w:eastAsia="CIDFont+F3"/>
                <w:color w:val="C00000"/>
                <w:vertAlign w:val="subscript"/>
                <w:lang w:eastAsia="ko-KR"/>
              </w:rPr>
              <w:t>rms</w:t>
            </w:r>
            <w:r w:rsidRPr="004F7179">
              <w:rPr>
                <w:rFonts w:eastAsia="CIDFont+F3"/>
                <w:color w:val="C00000"/>
                <w:lang w:eastAsia="ko-KR"/>
              </w:rPr>
              <w:t xml:space="preserve">, 48 V, and 240 W are shown in Fig. 13(a) and </w:t>
            </w:r>
            <w:r>
              <w:rPr>
                <w:rFonts w:eastAsia="CIDFont+F3"/>
                <w:color w:val="C00000"/>
                <w:lang w:eastAsia="ko-KR"/>
              </w:rPr>
              <w:t xml:space="preserve">Fig. </w:t>
            </w:r>
            <w:r w:rsidRPr="004F7179">
              <w:rPr>
                <w:rFonts w:eastAsia="CIDFont+F3"/>
                <w:color w:val="C00000"/>
                <w:lang w:eastAsia="ko-KR"/>
              </w:rPr>
              <w:t>13(b) respectively.</w:t>
            </w:r>
          </w:p>
        </w:tc>
      </w:tr>
      <w:tr w:rsidR="0071718D" w:rsidRPr="003A4A3F" w14:paraId="540213B0" w14:textId="77777777" w:rsidTr="00A235B3">
        <w:trPr>
          <w:trHeight w:val="565"/>
        </w:trPr>
        <w:tc>
          <w:tcPr>
            <w:tcW w:w="1129" w:type="dxa"/>
            <w:vAlign w:val="center"/>
          </w:tcPr>
          <w:p w14:paraId="166BE39B" w14:textId="30EC92BD" w:rsidR="0071718D" w:rsidRPr="00B31B18" w:rsidRDefault="002713E1" w:rsidP="00A235B3">
            <w:pPr>
              <w:widowControl w:val="0"/>
              <w:autoSpaceDE w:val="0"/>
              <w:autoSpaceDN w:val="0"/>
              <w:adjustRightInd w:val="0"/>
              <w:spacing w:line="276" w:lineRule="auto"/>
              <w:jc w:val="center"/>
              <w:rPr>
                <w:rFonts w:eastAsiaTheme="minorEastAsia"/>
                <w:bCs/>
              </w:rPr>
            </w:pPr>
            <w:r>
              <w:rPr>
                <w:rFonts w:eastAsiaTheme="minorEastAsia"/>
                <w:bCs/>
              </w:rPr>
              <w:lastRenderedPageBreak/>
              <w:t>N/A</w:t>
            </w:r>
          </w:p>
        </w:tc>
        <w:tc>
          <w:tcPr>
            <w:tcW w:w="8221" w:type="dxa"/>
          </w:tcPr>
          <w:p w14:paraId="440764C9" w14:textId="77777777" w:rsidR="0071718D" w:rsidRDefault="0071718D" w:rsidP="00A235B3">
            <w:pPr>
              <w:widowControl w:val="0"/>
              <w:autoSpaceDE w:val="0"/>
              <w:autoSpaceDN w:val="0"/>
              <w:adjustRightInd w:val="0"/>
              <w:spacing w:line="276" w:lineRule="auto"/>
              <w:jc w:val="both"/>
              <w:rPr>
                <w:b/>
                <w:color w:val="C00000"/>
              </w:rPr>
            </w:pPr>
            <w:r>
              <w:rPr>
                <w:b/>
                <w:color w:val="C00000"/>
              </w:rPr>
              <w:t>(Newly added Table IV)</w:t>
            </w:r>
          </w:p>
          <w:p w14:paraId="6AB244B0" w14:textId="77777777" w:rsidR="0071718D" w:rsidRPr="00701D48" w:rsidRDefault="0071718D" w:rsidP="00A235B3">
            <w:pPr>
              <w:widowControl w:val="0"/>
              <w:autoSpaceDE w:val="0"/>
              <w:autoSpaceDN w:val="0"/>
              <w:adjustRightInd w:val="0"/>
              <w:spacing w:line="276" w:lineRule="auto"/>
              <w:jc w:val="center"/>
              <w:rPr>
                <w:b/>
                <w:color w:val="C00000"/>
              </w:rPr>
            </w:pPr>
            <w:r w:rsidRPr="0071718D">
              <w:rPr>
                <w:b/>
                <w:noProof/>
                <w:color w:val="C00000"/>
              </w:rPr>
              <w:drawing>
                <wp:inline distT="0" distB="0" distL="0" distR="0" wp14:anchorId="56EEF083" wp14:editId="722942C4">
                  <wp:extent cx="4215063" cy="1885218"/>
                  <wp:effectExtent l="0" t="0" r="0" b="1270"/>
                  <wp:docPr id="190654825" name="Picture 1" descr="The image displays a table comparing power factor and THD (Total Harmonic Distortion) at various operating points for a circuit, with the power factor and THD values listed for different voltage and power rating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54825" name="Picture 1" descr="The image displays a table comparing power factor and THD (Total Harmonic Distortion) at various operating points for a circuit, with the power factor and THD values listed for different voltage and power ratings.&#10;&#10;AI-generated content may be incorrect."/>
                          <pic:cNvPicPr/>
                        </pic:nvPicPr>
                        <pic:blipFill>
                          <a:blip r:embed="rId14">
                            <a:extLst>
                              <a:ext uri="{BEBA8EAE-BF5A-486C-A8C5-ECC9F3942E4B}">
                                <a14:imgProps xmlns:a14="http://schemas.microsoft.com/office/drawing/2010/main">
                                  <a14:imgLayer r:embed="rId15">
                                    <a14:imgEffect>
                                      <a14:saturation sat="66000"/>
                                    </a14:imgEffect>
                                  </a14:imgLayer>
                                </a14:imgProps>
                              </a:ext>
                            </a:extLst>
                          </a:blip>
                          <a:stretch>
                            <a:fillRect/>
                          </a:stretch>
                        </pic:blipFill>
                        <pic:spPr>
                          <a:xfrm>
                            <a:off x="0" y="0"/>
                            <a:ext cx="4219538" cy="1887220"/>
                          </a:xfrm>
                          <a:prstGeom prst="rect">
                            <a:avLst/>
                          </a:prstGeom>
                        </pic:spPr>
                      </pic:pic>
                    </a:graphicData>
                  </a:graphic>
                </wp:inline>
              </w:drawing>
            </w:r>
          </w:p>
        </w:tc>
      </w:tr>
      <w:tr w:rsidR="0071718D" w:rsidRPr="003A4A3F" w14:paraId="57F7C289" w14:textId="77777777" w:rsidTr="00A235B3">
        <w:trPr>
          <w:trHeight w:val="565"/>
        </w:trPr>
        <w:tc>
          <w:tcPr>
            <w:tcW w:w="1129" w:type="dxa"/>
            <w:vAlign w:val="center"/>
          </w:tcPr>
          <w:p w14:paraId="6EBA3B86" w14:textId="77777777" w:rsidR="0071718D" w:rsidRPr="00B31B18" w:rsidRDefault="0071718D" w:rsidP="00A235B3">
            <w:pPr>
              <w:widowControl w:val="0"/>
              <w:autoSpaceDE w:val="0"/>
              <w:autoSpaceDN w:val="0"/>
              <w:adjustRightInd w:val="0"/>
              <w:spacing w:line="276" w:lineRule="auto"/>
              <w:jc w:val="center"/>
              <w:rPr>
                <w:rFonts w:eastAsiaTheme="minorEastAsia"/>
                <w:bCs/>
              </w:rPr>
            </w:pPr>
            <w:r>
              <w:rPr>
                <w:rFonts w:eastAsiaTheme="minorEastAsia"/>
                <w:bCs/>
              </w:rPr>
              <w:t>N/A</w:t>
            </w:r>
          </w:p>
        </w:tc>
        <w:tc>
          <w:tcPr>
            <w:tcW w:w="8221" w:type="dxa"/>
          </w:tcPr>
          <w:p w14:paraId="798A75CB" w14:textId="77777777" w:rsidR="0071718D" w:rsidRPr="0071718D" w:rsidRDefault="0071718D" w:rsidP="00A235B3">
            <w:pPr>
              <w:widowControl w:val="0"/>
              <w:autoSpaceDE w:val="0"/>
              <w:autoSpaceDN w:val="0"/>
              <w:adjustRightInd w:val="0"/>
              <w:spacing w:line="276" w:lineRule="auto"/>
              <w:jc w:val="both"/>
              <w:rPr>
                <w:b/>
                <w:color w:val="C00000"/>
              </w:rPr>
            </w:pPr>
            <w:r>
              <w:rPr>
                <w:b/>
                <w:color w:val="C00000"/>
              </w:rPr>
              <w:t>(Newly added Fig. 13)</w:t>
            </w:r>
          </w:p>
          <w:p w14:paraId="4FD5DF29" w14:textId="77777777" w:rsidR="0071718D" w:rsidRDefault="0071718D" w:rsidP="00A235B3">
            <w:pPr>
              <w:widowControl w:val="0"/>
              <w:autoSpaceDE w:val="0"/>
              <w:autoSpaceDN w:val="0"/>
              <w:adjustRightInd w:val="0"/>
              <w:spacing w:line="276" w:lineRule="auto"/>
              <w:jc w:val="center"/>
              <w:rPr>
                <w:rFonts w:eastAsia="CIDFont+F3"/>
                <w:color w:val="C00000"/>
                <w:lang w:eastAsia="ko-KR"/>
              </w:rPr>
            </w:pPr>
            <w:r w:rsidRPr="0000697C">
              <w:rPr>
                <w:rFonts w:eastAsia="CIDFont+F3"/>
                <w:noProof/>
                <w:color w:val="C00000"/>
                <w:lang w:eastAsia="ko-KR"/>
              </w:rPr>
              <w:drawing>
                <wp:inline distT="0" distB="0" distL="0" distR="0" wp14:anchorId="03A28DDB" wp14:editId="05826768">
                  <wp:extent cx="2918029" cy="3331597"/>
                  <wp:effectExtent l="0" t="0" r="0" b="2540"/>
                  <wp:docPr id="1845369874" name="Picture 1" descr="The provided text appears to be a set of data points or values representing a graph or chart, but without a visual image, it's not possible to describe an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369874" name="Picture 1" descr="The provided text appears to be a set of data points or values representing a graph or chart, but without a visual image, it's not possible to describe an image.&#10;&#10;AI-generated content may be incorrect."/>
                          <pic:cNvPicPr/>
                        </pic:nvPicPr>
                        <pic:blipFill rotWithShape="1">
                          <a:blip r:embed="rId12"/>
                          <a:srcRect l="4532" t="1040" b="3903"/>
                          <a:stretch>
                            <a:fillRect/>
                          </a:stretch>
                        </pic:blipFill>
                        <pic:spPr bwMode="auto">
                          <a:xfrm>
                            <a:off x="0" y="0"/>
                            <a:ext cx="2920995" cy="3334983"/>
                          </a:xfrm>
                          <a:prstGeom prst="rect">
                            <a:avLst/>
                          </a:prstGeom>
                          <a:ln>
                            <a:noFill/>
                          </a:ln>
                          <a:extLst>
                            <a:ext uri="{53640926-AAD7-44D8-BBD7-CCE9431645EC}">
                              <a14:shadowObscured xmlns:a14="http://schemas.microsoft.com/office/drawing/2010/main"/>
                            </a:ext>
                          </a:extLst>
                        </pic:spPr>
                      </pic:pic>
                    </a:graphicData>
                  </a:graphic>
                </wp:inline>
              </w:drawing>
            </w:r>
          </w:p>
          <w:p w14:paraId="5ADF0FD2" w14:textId="77777777" w:rsidR="0071718D" w:rsidRDefault="0071718D" w:rsidP="00A235B3">
            <w:pPr>
              <w:widowControl w:val="0"/>
              <w:autoSpaceDE w:val="0"/>
              <w:autoSpaceDN w:val="0"/>
              <w:adjustRightInd w:val="0"/>
              <w:spacing w:line="276" w:lineRule="auto"/>
              <w:jc w:val="center"/>
              <w:rPr>
                <w:rFonts w:eastAsia="CIDFont+F3"/>
                <w:color w:val="C00000"/>
                <w:lang w:eastAsia="ko-KR"/>
              </w:rPr>
            </w:pPr>
            <w:r>
              <w:rPr>
                <w:rFonts w:eastAsia="CIDFont+F3"/>
                <w:color w:val="C00000"/>
                <w:lang w:eastAsia="ko-KR"/>
              </w:rPr>
              <w:t>(a)</w:t>
            </w:r>
          </w:p>
          <w:p w14:paraId="3A6EC2A8" w14:textId="77777777" w:rsidR="0071718D" w:rsidRDefault="0071718D" w:rsidP="00A235B3">
            <w:pPr>
              <w:widowControl w:val="0"/>
              <w:autoSpaceDE w:val="0"/>
              <w:autoSpaceDN w:val="0"/>
              <w:adjustRightInd w:val="0"/>
              <w:spacing w:line="276" w:lineRule="auto"/>
              <w:jc w:val="center"/>
              <w:rPr>
                <w:rFonts w:eastAsia="CIDFont+F3"/>
                <w:color w:val="C00000"/>
                <w:lang w:eastAsia="ko-KR"/>
              </w:rPr>
            </w:pPr>
          </w:p>
          <w:p w14:paraId="462E78EE" w14:textId="77777777" w:rsidR="0071718D" w:rsidRDefault="0071718D" w:rsidP="00A235B3">
            <w:pPr>
              <w:widowControl w:val="0"/>
              <w:autoSpaceDE w:val="0"/>
              <w:autoSpaceDN w:val="0"/>
              <w:adjustRightInd w:val="0"/>
              <w:spacing w:line="276" w:lineRule="auto"/>
              <w:jc w:val="center"/>
              <w:rPr>
                <w:rFonts w:eastAsia="CIDFont+F3"/>
                <w:color w:val="C00000"/>
                <w:lang w:eastAsia="ko-KR"/>
              </w:rPr>
            </w:pPr>
            <w:r w:rsidRPr="00EA68FF">
              <w:rPr>
                <w:rFonts w:eastAsia="CIDFont+F3"/>
                <w:noProof/>
                <w:color w:val="C00000"/>
                <w:lang w:eastAsia="ko-KR"/>
              </w:rPr>
              <w:lastRenderedPageBreak/>
              <w:drawing>
                <wp:inline distT="0" distB="0" distL="0" distR="0" wp14:anchorId="4E7C1502" wp14:editId="76C5A485">
                  <wp:extent cx="2852016" cy="3330000"/>
                  <wp:effectExtent l="0" t="0" r="5715" b="3810"/>
                  <wp:docPr id="16712231" name="Picture 1" descr="The provided text appears to be a segment of data or a graph, likely showing voltage (V) over time (s), with voltage values ranging from -400 to 600 and time intervals from 0 to 0.43000 secon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2231" name="Picture 1" descr="The provided text appears to be a segment of data or a graph, likely showing voltage (V) over time (s), with voltage values ranging from -400 to 600 and time intervals from 0 to 0.43000 seconds.&#10;&#10;AI-generated content may be incorrect."/>
                          <pic:cNvPicPr/>
                        </pic:nvPicPr>
                        <pic:blipFill rotWithShape="1">
                          <a:blip r:embed="rId13"/>
                          <a:srcRect t="4328"/>
                          <a:stretch>
                            <a:fillRect/>
                          </a:stretch>
                        </pic:blipFill>
                        <pic:spPr bwMode="auto">
                          <a:xfrm>
                            <a:off x="0" y="0"/>
                            <a:ext cx="2852016" cy="3330000"/>
                          </a:xfrm>
                          <a:prstGeom prst="rect">
                            <a:avLst/>
                          </a:prstGeom>
                          <a:ln>
                            <a:noFill/>
                          </a:ln>
                          <a:extLst>
                            <a:ext uri="{53640926-AAD7-44D8-BBD7-CCE9431645EC}">
                              <a14:shadowObscured xmlns:a14="http://schemas.microsoft.com/office/drawing/2010/main"/>
                            </a:ext>
                          </a:extLst>
                        </pic:spPr>
                      </pic:pic>
                    </a:graphicData>
                  </a:graphic>
                </wp:inline>
              </w:drawing>
            </w:r>
          </w:p>
          <w:p w14:paraId="7FE20A63" w14:textId="77777777" w:rsidR="0071718D" w:rsidRDefault="0071718D" w:rsidP="00A235B3">
            <w:pPr>
              <w:widowControl w:val="0"/>
              <w:autoSpaceDE w:val="0"/>
              <w:autoSpaceDN w:val="0"/>
              <w:adjustRightInd w:val="0"/>
              <w:spacing w:line="276" w:lineRule="auto"/>
              <w:jc w:val="center"/>
              <w:rPr>
                <w:rFonts w:eastAsia="CIDFont+F3"/>
                <w:color w:val="C00000"/>
                <w:lang w:eastAsia="ko-KR"/>
              </w:rPr>
            </w:pPr>
            <w:r>
              <w:rPr>
                <w:rFonts w:eastAsia="CIDFont+F3"/>
                <w:color w:val="C00000"/>
                <w:lang w:eastAsia="ko-KR"/>
              </w:rPr>
              <w:t>(b)</w:t>
            </w:r>
          </w:p>
          <w:p w14:paraId="1DB5868E" w14:textId="77777777" w:rsidR="0071718D" w:rsidRDefault="0071718D" w:rsidP="00A235B3">
            <w:pPr>
              <w:widowControl w:val="0"/>
              <w:autoSpaceDE w:val="0"/>
              <w:autoSpaceDN w:val="0"/>
              <w:adjustRightInd w:val="0"/>
              <w:spacing w:line="276" w:lineRule="auto"/>
              <w:jc w:val="both"/>
              <w:rPr>
                <w:b/>
                <w:color w:val="C00000"/>
              </w:rPr>
            </w:pPr>
            <w:r>
              <w:rPr>
                <w:rFonts w:eastAsia="CIDFont+F3"/>
                <w:color w:val="C00000"/>
                <w:lang w:eastAsia="ko-KR"/>
              </w:rPr>
              <w:t xml:space="preserve">Fig. 13. </w:t>
            </w:r>
            <w:r w:rsidRPr="00EA68FF">
              <w:rPr>
                <w:rFonts w:eastAsia="CIDFont+F3"/>
                <w:color w:val="C00000"/>
                <w:lang w:eastAsia="ko-KR"/>
              </w:rPr>
              <w:t xml:space="preserve">Key </w:t>
            </w:r>
            <w:r>
              <w:rPr>
                <w:rFonts w:eastAsia="CIDFont+F3"/>
                <w:color w:val="C00000"/>
                <w:lang w:eastAsia="ko-KR"/>
              </w:rPr>
              <w:t xml:space="preserve">simulated </w:t>
            </w:r>
            <w:r w:rsidRPr="00EA68FF">
              <w:rPr>
                <w:rFonts w:eastAsia="CIDFont+F3"/>
                <w:color w:val="C00000"/>
                <w:lang w:eastAsia="ko-KR"/>
              </w:rPr>
              <w:t xml:space="preserve">PFC </w:t>
            </w:r>
            <w:r>
              <w:rPr>
                <w:rFonts w:eastAsia="CIDFont+F3"/>
                <w:color w:val="C00000"/>
                <w:lang w:eastAsia="ko-KR"/>
              </w:rPr>
              <w:t>w</w:t>
            </w:r>
            <w:r w:rsidRPr="00EA68FF">
              <w:rPr>
                <w:rFonts w:eastAsia="CIDFont+F3"/>
                <w:color w:val="C00000"/>
                <w:lang w:eastAsia="ko-KR"/>
              </w:rPr>
              <w:t>aveforms of the proposed two-phase interleaved</w:t>
            </w:r>
            <w:r>
              <w:rPr>
                <w:rFonts w:eastAsia="CIDFont+F3"/>
                <w:color w:val="C00000"/>
                <w:lang w:eastAsia="ko-KR"/>
              </w:rPr>
              <w:t xml:space="preserve"> </w:t>
            </w:r>
            <w:r w:rsidRPr="00EA68FF">
              <w:rPr>
                <w:rFonts w:eastAsia="CIDFont+F3"/>
                <w:color w:val="C00000"/>
                <w:lang w:eastAsia="ko-KR"/>
              </w:rPr>
              <w:t xml:space="preserve">flyback rectifier </w:t>
            </w:r>
            <w:r>
              <w:rPr>
                <w:rFonts w:eastAsia="CIDFont+F3"/>
                <w:color w:val="C00000"/>
                <w:lang w:eastAsia="ko-KR"/>
              </w:rPr>
              <w:t xml:space="preserve">with </w:t>
            </w:r>
            <w:r>
              <w:rPr>
                <w:rFonts w:eastAsia="CIDFont+F3"/>
                <w:i/>
                <w:iCs/>
                <w:color w:val="C00000"/>
                <w:lang w:eastAsia="ko-KR"/>
              </w:rPr>
              <w:t>v</w:t>
            </w:r>
            <w:r>
              <w:rPr>
                <w:rFonts w:eastAsia="CIDFont+F3"/>
                <w:color w:val="C00000"/>
                <w:vertAlign w:val="subscript"/>
                <w:lang w:eastAsia="ko-KR"/>
              </w:rPr>
              <w:t>in</w:t>
            </w:r>
            <w:r w:rsidRPr="00D5139A">
              <w:rPr>
                <w:rFonts w:eastAsia="CIDFont+F3"/>
                <w:i/>
                <w:iCs/>
                <w:color w:val="C00000"/>
                <w:lang w:eastAsia="ko-KR"/>
              </w:rPr>
              <w:t>,</w:t>
            </w:r>
            <w:r>
              <w:rPr>
                <w:rFonts w:eastAsia="CIDFont+F3"/>
                <w:i/>
                <w:iCs/>
                <w:color w:val="C00000"/>
                <w:lang w:eastAsia="ko-KR"/>
              </w:rPr>
              <w:t xml:space="preserve"> V</w:t>
            </w:r>
            <w:r>
              <w:rPr>
                <w:rFonts w:eastAsia="CIDFont+F3"/>
                <w:color w:val="C00000"/>
                <w:vertAlign w:val="subscript"/>
                <w:lang w:eastAsia="ko-KR"/>
              </w:rPr>
              <w:t>out</w:t>
            </w:r>
            <w:r>
              <w:rPr>
                <w:rFonts w:eastAsia="CIDFont+F3"/>
                <w:color w:val="C00000"/>
                <w:lang w:eastAsia="ko-KR"/>
              </w:rPr>
              <w:t xml:space="preserve">, and </w:t>
            </w:r>
            <w:r>
              <w:rPr>
                <w:rFonts w:eastAsia="CIDFont+F3"/>
                <w:i/>
                <w:iCs/>
                <w:color w:val="C00000"/>
                <w:lang w:eastAsia="ko-KR"/>
              </w:rPr>
              <w:t>P</w:t>
            </w:r>
            <w:r>
              <w:rPr>
                <w:rFonts w:eastAsia="CIDFont+F3"/>
                <w:color w:val="C00000"/>
                <w:vertAlign w:val="subscript"/>
                <w:lang w:eastAsia="ko-KR"/>
              </w:rPr>
              <w:t xml:space="preserve">O </w:t>
            </w:r>
            <w:r>
              <w:rPr>
                <w:rFonts w:eastAsia="CIDFont+F3"/>
                <w:color w:val="C00000"/>
                <w:lang w:eastAsia="ko-KR"/>
              </w:rPr>
              <w:t>of: (a) 100 V</w:t>
            </w:r>
            <w:r>
              <w:rPr>
                <w:rFonts w:eastAsia="CIDFont+F3"/>
                <w:color w:val="C00000"/>
                <w:vertAlign w:val="subscript"/>
                <w:lang w:eastAsia="ko-KR"/>
              </w:rPr>
              <w:t>rms</w:t>
            </w:r>
            <w:r>
              <w:rPr>
                <w:rFonts w:eastAsia="CIDFont+F3"/>
                <w:color w:val="C00000"/>
                <w:lang w:eastAsia="ko-KR"/>
              </w:rPr>
              <w:t>, 48 V, and 240 W and (b) 240 V</w:t>
            </w:r>
            <w:r>
              <w:rPr>
                <w:rFonts w:eastAsia="CIDFont+F3"/>
                <w:color w:val="C00000"/>
                <w:vertAlign w:val="subscript"/>
                <w:lang w:eastAsia="ko-KR"/>
              </w:rPr>
              <w:t>rms</w:t>
            </w:r>
            <w:r>
              <w:rPr>
                <w:rFonts w:eastAsia="CIDFont+F3"/>
                <w:color w:val="C00000"/>
                <w:lang w:eastAsia="ko-KR"/>
              </w:rPr>
              <w:t>, 48 V, and 240 W.</w:t>
            </w:r>
          </w:p>
        </w:tc>
      </w:tr>
    </w:tbl>
    <w:p w14:paraId="1EF255F8" w14:textId="77777777" w:rsidR="0071718D" w:rsidRDefault="0071718D" w:rsidP="009E20B7">
      <w:pPr>
        <w:spacing w:line="276" w:lineRule="auto"/>
        <w:rPr>
          <w:rFonts w:eastAsiaTheme="minorEastAsia"/>
        </w:rPr>
      </w:pPr>
    </w:p>
    <w:p w14:paraId="679F4152" w14:textId="77777777" w:rsidR="0071718D" w:rsidRPr="009E20B7" w:rsidRDefault="0071718D" w:rsidP="009E20B7">
      <w:pPr>
        <w:spacing w:line="276" w:lineRule="auto"/>
        <w:rPr>
          <w:rFonts w:eastAsiaTheme="minorEastAsia"/>
        </w:rPr>
      </w:pPr>
    </w:p>
    <w:p w14:paraId="46EC0F99" w14:textId="7EDEC967" w:rsidR="004D5A5E" w:rsidRDefault="00430CB3" w:rsidP="009E20B7">
      <w:pPr>
        <w:spacing w:line="276" w:lineRule="auto"/>
        <w:jc w:val="center"/>
        <w:rPr>
          <w:rFonts w:eastAsia="CIDFont+F3"/>
          <w:lang w:eastAsia="ko-KR"/>
        </w:rPr>
      </w:pPr>
      <w:r w:rsidRPr="00430CB3">
        <w:rPr>
          <w:rFonts w:eastAsia="CIDFont+F3"/>
        </w:rPr>
        <w:t xml:space="preserve">- </w:t>
      </w:r>
      <w:r w:rsidR="00827847">
        <w:rPr>
          <w:rFonts w:eastAsia="CIDFont+F3"/>
        </w:rPr>
        <w:t>E</w:t>
      </w:r>
      <w:r w:rsidRPr="00430CB3">
        <w:rPr>
          <w:rFonts w:eastAsia="CIDFont+F3"/>
        </w:rPr>
        <w:t xml:space="preserve">nd of </w:t>
      </w:r>
      <w:r w:rsidR="00D7433C">
        <w:rPr>
          <w:rFonts w:eastAsia="CIDFont+F3"/>
          <w:lang w:eastAsia="ko-KR"/>
        </w:rPr>
        <w:t>the response</w:t>
      </w:r>
      <w:r w:rsidRPr="00430CB3">
        <w:rPr>
          <w:rFonts w:eastAsia="CIDFont+F3"/>
        </w:rPr>
        <w:t xml:space="preserve"> lette</w:t>
      </w:r>
      <w:r w:rsidR="0029033B">
        <w:rPr>
          <w:rFonts w:eastAsia="CIDFont+F3"/>
        </w:rPr>
        <w:t>r</w:t>
      </w:r>
      <w:r w:rsidR="00CB1DDC">
        <w:rPr>
          <w:rFonts w:eastAsia="CIDFont+F3"/>
        </w:rPr>
        <w:t>-</w:t>
      </w:r>
    </w:p>
    <w:sectPr w:rsidR="004D5A5E" w:rsidSect="006A7674">
      <w:footerReference w:type="default" r:id="rId38"/>
      <w:pgSz w:w="12240" w:h="15840" w:code="1"/>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QUE Karl Raymond Dela Cruz" w:date="2026-10-25T16:25:00Z" w:initials="KR">
    <w:p w14:paraId="1810BEF5" w14:textId="77777777" w:rsidR="00627554" w:rsidRDefault="00627554" w:rsidP="00627554">
      <w:pPr>
        <w:pStyle w:val="CommentText"/>
      </w:pPr>
      <w:r>
        <w:rPr>
          <w:rStyle w:val="CommentReference"/>
        </w:rPr>
        <w:annotationRef/>
      </w:r>
      <w:r>
        <w:rPr>
          <w:lang w:val="en-PH"/>
        </w:rPr>
        <w:t>I changed slightly compared to Reviewer 2 Comment 1</w:t>
      </w:r>
    </w:p>
  </w:comment>
  <w:comment w:id="1" w:author="ROQUE Karl Raymond Dela Cruz" w:date="2026-10-25T17:06:00Z" w:initials="KR">
    <w:p w14:paraId="14720988" w14:textId="77777777" w:rsidR="00480510" w:rsidRDefault="00480510" w:rsidP="00480510">
      <w:pPr>
        <w:pStyle w:val="CommentText"/>
      </w:pPr>
      <w:r>
        <w:rPr>
          <w:rStyle w:val="CommentReference"/>
        </w:rPr>
        <w:annotationRef/>
      </w:r>
      <w:r>
        <w:rPr>
          <w:lang w:val="en-PH"/>
        </w:rPr>
        <w:t>The first paragraph only.</w:t>
      </w:r>
    </w:p>
  </w:comment>
  <w:comment w:id="2" w:author="ROQUE Karl Raymond Dela Cruz" w:date="2026-10-25T21:15:00Z" w:initials="KR">
    <w:p w14:paraId="5D5A8397" w14:textId="77777777" w:rsidR="00657F71" w:rsidRDefault="00657F71" w:rsidP="00657F71">
      <w:pPr>
        <w:pStyle w:val="CommentText"/>
      </w:pPr>
      <w:r>
        <w:rPr>
          <w:rStyle w:val="CommentReference"/>
        </w:rPr>
        <w:annotationRef/>
      </w:r>
      <w:r>
        <w:rPr>
          <w:lang w:val="en-PH"/>
        </w:rPr>
        <w:t>Is this acceptable?</w:t>
      </w:r>
    </w:p>
  </w:comment>
  <w:comment w:id="3" w:author="Sihoon Choi" w:date="2026-10-25T22:22:00Z" w:initials="SC">
    <w:p w14:paraId="0AE5651A" w14:textId="77777777" w:rsidR="006E0A4C" w:rsidRDefault="006E0A4C" w:rsidP="006E0A4C">
      <w:pPr>
        <w:pStyle w:val="CommentText"/>
      </w:pPr>
      <w:r>
        <w:rPr>
          <w:rStyle w:val="CommentReference"/>
        </w:rPr>
        <w:annotationRef/>
      </w:r>
      <w:r>
        <w:t xml:space="preserve">Fine. </w:t>
      </w:r>
    </w:p>
    <w:p w14:paraId="283E383B" w14:textId="77777777" w:rsidR="006E0A4C" w:rsidRDefault="006E0A4C" w:rsidP="006E0A4C">
      <w:pPr>
        <w:pStyle w:val="CommentText"/>
      </w:pPr>
      <w:r>
        <w:t>Could you check the font? Equation function changes some parts to Cambria Math. 0.95...</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810BEF5" w15:done="1"/>
  <w15:commentEx w15:paraId="14720988" w15:paraIdParent="1810BEF5" w15:done="1"/>
  <w15:commentEx w15:paraId="5D5A8397" w15:paraIdParent="1810BEF5" w15:done="1"/>
  <w15:commentEx w15:paraId="283E383B" w15:paraIdParent="1810BEF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06FB627" w16cex:dateUtc="2026-10-25T07:25:00Z"/>
  <w16cex:commentExtensible w16cex:durableId="007A4F3C" w16cex:dateUtc="2026-10-25T08:06:00Z"/>
  <w16cex:commentExtensible w16cex:durableId="2AE8FCA5" w16cex:dateUtc="2026-10-25T12:15:00Z"/>
  <w16cex:commentExtensible w16cex:durableId="227B0B96" w16cex:dateUtc="2026-10-25T13:2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810BEF5" w16cid:durableId="506FB627"/>
  <w16cid:commentId w16cid:paraId="14720988" w16cid:durableId="007A4F3C"/>
  <w16cid:commentId w16cid:paraId="5D5A8397" w16cid:durableId="2AE8FCA5"/>
  <w16cid:commentId w16cid:paraId="283E383B" w16cid:durableId="227B0B9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B07E95" w14:textId="77777777" w:rsidR="00BE6883" w:rsidRDefault="00BE6883" w:rsidP="004B1D0A">
      <w:r>
        <w:separator/>
      </w:r>
    </w:p>
  </w:endnote>
  <w:endnote w:type="continuationSeparator" w:id="0">
    <w:p w14:paraId="3842CB9E" w14:textId="77777777" w:rsidR="00BE6883" w:rsidRDefault="00BE6883" w:rsidP="004B1D0A">
      <w:r>
        <w:continuationSeparator/>
      </w:r>
    </w:p>
  </w:endnote>
  <w:endnote w:type="continuationNotice" w:id="1">
    <w:p w14:paraId="5353D3BD" w14:textId="77777777" w:rsidR="00BE6883" w:rsidRDefault="00BE688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Batang">
    <w:panose1 w:val="02030600000101010101"/>
    <w:charset w:val="81"/>
    <w:family w:val="roman"/>
    <w:pitch w:val="variable"/>
    <w:sig w:usb0="B00002AF" w:usb1="69D77CFB" w:usb2="00000030" w:usb3="00000000" w:csb0="0008009F" w:csb1="00000000"/>
  </w:font>
  <w:font w:name="Helvetica">
    <w:panose1 w:val="020B0604020202020204"/>
    <w:charset w:val="00"/>
    <w:family w:val="swiss"/>
    <w:pitch w:val="variable"/>
    <w:sig w:usb0="E0002EFF" w:usb1="C000785B" w:usb2="00000009" w:usb3="00000000" w:csb0="000001FF" w:csb1="00000000"/>
  </w:font>
  <w:font w:name="CIDFont+F3">
    <w:altName w:val="Malgun Gothic"/>
    <w:panose1 w:val="00000000000000000000"/>
    <w:charset w:val="81"/>
    <w:family w:val="auto"/>
    <w:notTrueType/>
    <w:pitch w:val="default"/>
    <w:sig w:usb0="00000001" w:usb1="09060000" w:usb2="00000010" w:usb3="00000000" w:csb0="00080000" w:csb1="00000000"/>
  </w:font>
  <w:font w:name="Malgun Gothic">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ＭＳ ゴシック">
    <w:altName w:val="MS Gothic"/>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2967827"/>
      <w:docPartObj>
        <w:docPartGallery w:val="Page Numbers (Bottom of Page)"/>
        <w:docPartUnique/>
      </w:docPartObj>
    </w:sdtPr>
    <w:sdtContent>
      <w:p w14:paraId="2D0B5C83" w14:textId="59135A4F" w:rsidR="00EA236F" w:rsidRDefault="00EA236F">
        <w:pPr>
          <w:pStyle w:val="Footer"/>
          <w:jc w:val="center"/>
        </w:pPr>
        <w:r>
          <w:fldChar w:fldCharType="begin"/>
        </w:r>
        <w:r>
          <w:instrText>PAGE   \* MERGEFORMAT</w:instrText>
        </w:r>
        <w:r>
          <w:fldChar w:fldCharType="separate"/>
        </w:r>
        <w:r>
          <w:rPr>
            <w:lang w:val="ko-KR" w:eastAsia="ko-KR"/>
          </w:rPr>
          <w:t>2</w:t>
        </w:r>
        <w:r>
          <w:fldChar w:fldCharType="end"/>
        </w:r>
      </w:p>
    </w:sdtContent>
  </w:sdt>
  <w:p w14:paraId="260FC0DA" w14:textId="77777777" w:rsidR="00EA236F" w:rsidRDefault="00EA23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89E53" w14:textId="77777777" w:rsidR="00BE6883" w:rsidRDefault="00BE6883" w:rsidP="004B1D0A">
      <w:r>
        <w:separator/>
      </w:r>
    </w:p>
  </w:footnote>
  <w:footnote w:type="continuationSeparator" w:id="0">
    <w:p w14:paraId="6B23D546" w14:textId="77777777" w:rsidR="00BE6883" w:rsidRDefault="00BE6883" w:rsidP="004B1D0A">
      <w:r>
        <w:continuationSeparator/>
      </w:r>
    </w:p>
  </w:footnote>
  <w:footnote w:type="continuationNotice" w:id="1">
    <w:p w14:paraId="6CB8C8F1" w14:textId="77777777" w:rsidR="00BE6883" w:rsidRDefault="00BE688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029ED5C2"/>
    <w:lvl w:ilvl="0">
      <w:start w:val="1"/>
      <w:numFmt w:val="upperRoman"/>
      <w:lvlText w:val="%1."/>
      <w:lvlJc w:val="left"/>
      <w:pPr>
        <w:ind w:left="0" w:firstLine="0"/>
      </w:pPr>
      <w:rPr>
        <w:rFonts w:hint="default"/>
      </w:rPr>
    </w:lvl>
    <w:lvl w:ilvl="1">
      <w:start w:val="1"/>
      <w:numFmt w:val="upperLetter"/>
      <w:pStyle w:val="Heading2"/>
      <w:lvlText w:val="%2."/>
      <w:lvlJc w:val="left"/>
      <w:pPr>
        <w:ind w:left="284" w:hanging="284"/>
      </w:pPr>
      <w:rPr>
        <w:rFonts w:hint="default"/>
        <w:b w:val="0"/>
      </w:rPr>
    </w:lvl>
    <w:lvl w:ilvl="2">
      <w:start w:val="1"/>
      <w:numFmt w:val="decimal"/>
      <w:pStyle w:val="Heading3"/>
      <w:lvlText w:val="%3)"/>
      <w:lvlJc w:val="left"/>
      <w:pPr>
        <w:ind w:left="227" w:firstLine="79"/>
      </w:pPr>
      <w:rPr>
        <w:rFonts w:ascii="Times New Roman" w:hAnsi="Times New Roman" w:hint="default"/>
        <w:b w:val="0"/>
        <w:i w:val="0"/>
        <w:sz w:val="20"/>
      </w:rPr>
    </w:lvl>
    <w:lvl w:ilvl="3">
      <w:start w:val="1"/>
      <w:numFmt w:val="lowerLetter"/>
      <w:pStyle w:val="Heading4"/>
      <w:lvlText w:val="%4)"/>
      <w:lvlJc w:val="left"/>
      <w:pPr>
        <w:ind w:left="2160" w:firstLine="0"/>
      </w:pPr>
      <w:rPr>
        <w:rFonts w:hint="default"/>
      </w:rPr>
    </w:lvl>
    <w:lvl w:ilvl="4">
      <w:start w:val="1"/>
      <w:numFmt w:val="decimal"/>
      <w:pStyle w:val="Heading5"/>
      <w:lvlText w:val="(%5)"/>
      <w:lvlJc w:val="left"/>
      <w:pPr>
        <w:ind w:left="2880" w:firstLine="0"/>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 w15:restartNumberingAfterBreak="0">
    <w:nsid w:val="3A1A42BD"/>
    <w:multiLevelType w:val="multilevel"/>
    <w:tmpl w:val="2C04F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A877D64"/>
    <w:multiLevelType w:val="singleLevel"/>
    <w:tmpl w:val="98B041BE"/>
    <w:lvl w:ilvl="0">
      <w:start w:val="1"/>
      <w:numFmt w:val="decimal"/>
      <w:pStyle w:val="References"/>
      <w:lvlText w:val="[%1]"/>
      <w:lvlJc w:val="left"/>
      <w:pPr>
        <w:tabs>
          <w:tab w:val="num" w:pos="360"/>
        </w:tabs>
        <w:ind w:left="360" w:hanging="360"/>
      </w:pPr>
      <w:rPr>
        <w:b w:val="0"/>
        <w:i w:val="0"/>
        <w:iCs w:val="0"/>
        <w:color w:val="auto"/>
        <w:sz w:val="16"/>
        <w:szCs w:val="16"/>
      </w:rPr>
    </w:lvl>
  </w:abstractNum>
  <w:abstractNum w:abstractNumId="3" w15:restartNumberingAfterBreak="0">
    <w:nsid w:val="4908720A"/>
    <w:multiLevelType w:val="hybridMultilevel"/>
    <w:tmpl w:val="D0AACB0A"/>
    <w:lvl w:ilvl="0" w:tplc="CAD60578">
      <w:start w:val="1"/>
      <w:numFmt w:val="decimal"/>
      <w:pStyle w:val="Style2"/>
      <w:lvlText w:val="%1."/>
      <w:lvlJc w:val="left"/>
      <w:pPr>
        <w:ind w:left="360" w:hanging="360"/>
      </w:pPr>
      <w:rPr>
        <w:color w:val="000000" w:themeColor="text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4AF67E94"/>
    <w:multiLevelType w:val="hybridMultilevel"/>
    <w:tmpl w:val="72BCFA34"/>
    <w:lvl w:ilvl="0" w:tplc="04090001">
      <w:start w:val="1"/>
      <w:numFmt w:val="bullet"/>
      <w:lvlText w:val=""/>
      <w:lvlJc w:val="left"/>
      <w:pPr>
        <w:ind w:left="1040" w:hanging="400"/>
      </w:pPr>
      <w:rPr>
        <w:rFonts w:ascii="Wingdings" w:hAnsi="Wingdings" w:hint="default"/>
      </w:rPr>
    </w:lvl>
    <w:lvl w:ilvl="1" w:tplc="04090003" w:tentative="1">
      <w:start w:val="1"/>
      <w:numFmt w:val="bullet"/>
      <w:lvlText w:val=""/>
      <w:lvlJc w:val="left"/>
      <w:pPr>
        <w:ind w:left="1440" w:hanging="400"/>
      </w:pPr>
      <w:rPr>
        <w:rFonts w:ascii="Wingdings" w:hAnsi="Wingdings" w:hint="default"/>
      </w:rPr>
    </w:lvl>
    <w:lvl w:ilvl="2" w:tplc="04090005" w:tentative="1">
      <w:start w:val="1"/>
      <w:numFmt w:val="bullet"/>
      <w:lvlText w:val=""/>
      <w:lvlJc w:val="left"/>
      <w:pPr>
        <w:ind w:left="1840" w:hanging="400"/>
      </w:pPr>
      <w:rPr>
        <w:rFonts w:ascii="Wingdings" w:hAnsi="Wingdings" w:hint="default"/>
      </w:rPr>
    </w:lvl>
    <w:lvl w:ilvl="3" w:tplc="04090001" w:tentative="1">
      <w:start w:val="1"/>
      <w:numFmt w:val="bullet"/>
      <w:lvlText w:val=""/>
      <w:lvlJc w:val="left"/>
      <w:pPr>
        <w:ind w:left="2240" w:hanging="400"/>
      </w:pPr>
      <w:rPr>
        <w:rFonts w:ascii="Wingdings" w:hAnsi="Wingdings" w:hint="default"/>
      </w:rPr>
    </w:lvl>
    <w:lvl w:ilvl="4" w:tplc="04090003" w:tentative="1">
      <w:start w:val="1"/>
      <w:numFmt w:val="bullet"/>
      <w:lvlText w:val=""/>
      <w:lvlJc w:val="left"/>
      <w:pPr>
        <w:ind w:left="2640" w:hanging="400"/>
      </w:pPr>
      <w:rPr>
        <w:rFonts w:ascii="Wingdings" w:hAnsi="Wingdings" w:hint="default"/>
      </w:rPr>
    </w:lvl>
    <w:lvl w:ilvl="5" w:tplc="04090005" w:tentative="1">
      <w:start w:val="1"/>
      <w:numFmt w:val="bullet"/>
      <w:lvlText w:val=""/>
      <w:lvlJc w:val="left"/>
      <w:pPr>
        <w:ind w:left="3040" w:hanging="400"/>
      </w:pPr>
      <w:rPr>
        <w:rFonts w:ascii="Wingdings" w:hAnsi="Wingdings" w:hint="default"/>
      </w:rPr>
    </w:lvl>
    <w:lvl w:ilvl="6" w:tplc="04090001" w:tentative="1">
      <w:start w:val="1"/>
      <w:numFmt w:val="bullet"/>
      <w:lvlText w:val=""/>
      <w:lvlJc w:val="left"/>
      <w:pPr>
        <w:ind w:left="3440" w:hanging="400"/>
      </w:pPr>
      <w:rPr>
        <w:rFonts w:ascii="Wingdings" w:hAnsi="Wingdings" w:hint="default"/>
      </w:rPr>
    </w:lvl>
    <w:lvl w:ilvl="7" w:tplc="04090003" w:tentative="1">
      <w:start w:val="1"/>
      <w:numFmt w:val="bullet"/>
      <w:lvlText w:val=""/>
      <w:lvlJc w:val="left"/>
      <w:pPr>
        <w:ind w:left="3840" w:hanging="400"/>
      </w:pPr>
      <w:rPr>
        <w:rFonts w:ascii="Wingdings" w:hAnsi="Wingdings" w:hint="default"/>
      </w:rPr>
    </w:lvl>
    <w:lvl w:ilvl="8" w:tplc="04090005" w:tentative="1">
      <w:start w:val="1"/>
      <w:numFmt w:val="bullet"/>
      <w:lvlText w:val=""/>
      <w:lvlJc w:val="left"/>
      <w:pPr>
        <w:ind w:left="4240" w:hanging="400"/>
      </w:pPr>
      <w:rPr>
        <w:rFonts w:ascii="Wingdings" w:hAnsi="Wingdings" w:hint="default"/>
      </w:rPr>
    </w:lvl>
  </w:abstractNum>
  <w:abstractNum w:abstractNumId="5" w15:restartNumberingAfterBreak="0">
    <w:nsid w:val="5E077143"/>
    <w:multiLevelType w:val="multilevel"/>
    <w:tmpl w:val="2C04FA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0666DCD"/>
    <w:multiLevelType w:val="hybridMultilevel"/>
    <w:tmpl w:val="8F4A898A"/>
    <w:lvl w:ilvl="0" w:tplc="9DD202F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DC7DCF"/>
    <w:multiLevelType w:val="multilevel"/>
    <w:tmpl w:val="994A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657E21"/>
    <w:multiLevelType w:val="multilevel"/>
    <w:tmpl w:val="19B0F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5112095">
    <w:abstractNumId w:val="4"/>
  </w:num>
  <w:num w:numId="2" w16cid:durableId="1763799534">
    <w:abstractNumId w:val="0"/>
  </w:num>
  <w:num w:numId="3" w16cid:durableId="753890775">
    <w:abstractNumId w:val="2"/>
  </w:num>
  <w:num w:numId="4" w16cid:durableId="1510833848">
    <w:abstractNumId w:val="1"/>
  </w:num>
  <w:num w:numId="5" w16cid:durableId="86198991">
    <w:abstractNumId w:val="8"/>
  </w:num>
  <w:num w:numId="6" w16cid:durableId="480848539">
    <w:abstractNumId w:val="3"/>
  </w:num>
  <w:num w:numId="7" w16cid:durableId="1897472357">
    <w:abstractNumId w:val="3"/>
    <w:lvlOverride w:ilvl="0">
      <w:startOverride w:val="1"/>
    </w:lvlOverride>
  </w:num>
  <w:num w:numId="8" w16cid:durableId="1451631864">
    <w:abstractNumId w:val="3"/>
    <w:lvlOverride w:ilvl="0">
      <w:startOverride w:val="1"/>
    </w:lvlOverride>
  </w:num>
  <w:num w:numId="9" w16cid:durableId="1971016553">
    <w:abstractNumId w:val="7"/>
  </w:num>
  <w:num w:numId="10" w16cid:durableId="1534197957">
    <w:abstractNumId w:val="5"/>
  </w:num>
  <w:num w:numId="11" w16cid:durableId="701245767">
    <w:abstractNumId w:val="6"/>
  </w:num>
  <w:numIdMacAtCleanup w:val="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QUE Karl Raymond Dela Cruz">
    <w15:presenceInfo w15:providerId="AD" w15:userId="S::mc.90h.3794@s.thers.ac.jp::3ef34158-41fc-4e4b-94a6-f7088aac19cc"/>
  </w15:person>
  <w15:person w15:author="Sihoon Choi">
    <w15:presenceInfo w15:providerId="Windows Live" w15:userId="66f27eea36bc95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bordersDoNotSurroundHeader/>
  <w:bordersDoNotSurroundFooter/>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454B"/>
    <w:rsid w:val="00000C23"/>
    <w:rsid w:val="00001033"/>
    <w:rsid w:val="0000104B"/>
    <w:rsid w:val="00001412"/>
    <w:rsid w:val="000028AC"/>
    <w:rsid w:val="00002B18"/>
    <w:rsid w:val="00002C1D"/>
    <w:rsid w:val="00002CD1"/>
    <w:rsid w:val="00002E17"/>
    <w:rsid w:val="0000312C"/>
    <w:rsid w:val="0000315A"/>
    <w:rsid w:val="0000346D"/>
    <w:rsid w:val="00003CD5"/>
    <w:rsid w:val="00003F49"/>
    <w:rsid w:val="00003F4B"/>
    <w:rsid w:val="0000466B"/>
    <w:rsid w:val="0000491B"/>
    <w:rsid w:val="00004FEA"/>
    <w:rsid w:val="00005C98"/>
    <w:rsid w:val="00005F4D"/>
    <w:rsid w:val="000065BB"/>
    <w:rsid w:val="0000687A"/>
    <w:rsid w:val="0000697C"/>
    <w:rsid w:val="000076F1"/>
    <w:rsid w:val="00007943"/>
    <w:rsid w:val="0001049F"/>
    <w:rsid w:val="0001051D"/>
    <w:rsid w:val="0001103F"/>
    <w:rsid w:val="00011C74"/>
    <w:rsid w:val="00011DF1"/>
    <w:rsid w:val="00012026"/>
    <w:rsid w:val="00012595"/>
    <w:rsid w:val="000126B9"/>
    <w:rsid w:val="00012DA0"/>
    <w:rsid w:val="00013109"/>
    <w:rsid w:val="000131DC"/>
    <w:rsid w:val="000134DF"/>
    <w:rsid w:val="000137D2"/>
    <w:rsid w:val="0001380C"/>
    <w:rsid w:val="00013811"/>
    <w:rsid w:val="00013A0A"/>
    <w:rsid w:val="00013F4E"/>
    <w:rsid w:val="00014374"/>
    <w:rsid w:val="000145F2"/>
    <w:rsid w:val="000145FE"/>
    <w:rsid w:val="00015141"/>
    <w:rsid w:val="0001526B"/>
    <w:rsid w:val="0001554B"/>
    <w:rsid w:val="000158E2"/>
    <w:rsid w:val="00015FF0"/>
    <w:rsid w:val="000160AA"/>
    <w:rsid w:val="000160B8"/>
    <w:rsid w:val="0001611D"/>
    <w:rsid w:val="0001652A"/>
    <w:rsid w:val="00016554"/>
    <w:rsid w:val="00016851"/>
    <w:rsid w:val="00017235"/>
    <w:rsid w:val="000177BF"/>
    <w:rsid w:val="00017951"/>
    <w:rsid w:val="00017D2B"/>
    <w:rsid w:val="00020559"/>
    <w:rsid w:val="000205B5"/>
    <w:rsid w:val="00020BF1"/>
    <w:rsid w:val="00020C19"/>
    <w:rsid w:val="000211A9"/>
    <w:rsid w:val="000215E7"/>
    <w:rsid w:val="00021B47"/>
    <w:rsid w:val="00021B9D"/>
    <w:rsid w:val="00021CB5"/>
    <w:rsid w:val="0002295D"/>
    <w:rsid w:val="00022E32"/>
    <w:rsid w:val="000231DD"/>
    <w:rsid w:val="00023910"/>
    <w:rsid w:val="00024181"/>
    <w:rsid w:val="00024D31"/>
    <w:rsid w:val="00024DF2"/>
    <w:rsid w:val="0002553A"/>
    <w:rsid w:val="00025AD8"/>
    <w:rsid w:val="00025B25"/>
    <w:rsid w:val="00025C3D"/>
    <w:rsid w:val="00026527"/>
    <w:rsid w:val="000265C8"/>
    <w:rsid w:val="00026740"/>
    <w:rsid w:val="00027052"/>
    <w:rsid w:val="0002723B"/>
    <w:rsid w:val="0002771B"/>
    <w:rsid w:val="000278FF"/>
    <w:rsid w:val="00027CA7"/>
    <w:rsid w:val="00030309"/>
    <w:rsid w:val="000303FD"/>
    <w:rsid w:val="000304F8"/>
    <w:rsid w:val="00030501"/>
    <w:rsid w:val="00030928"/>
    <w:rsid w:val="000313D3"/>
    <w:rsid w:val="0003149D"/>
    <w:rsid w:val="00031626"/>
    <w:rsid w:val="000319D9"/>
    <w:rsid w:val="00031DBD"/>
    <w:rsid w:val="000322C1"/>
    <w:rsid w:val="0003277C"/>
    <w:rsid w:val="000327E7"/>
    <w:rsid w:val="00032803"/>
    <w:rsid w:val="000329E6"/>
    <w:rsid w:val="00033495"/>
    <w:rsid w:val="00033717"/>
    <w:rsid w:val="0003383E"/>
    <w:rsid w:val="00033B2F"/>
    <w:rsid w:val="00033F8D"/>
    <w:rsid w:val="000341BD"/>
    <w:rsid w:val="00034247"/>
    <w:rsid w:val="000343CE"/>
    <w:rsid w:val="000346AF"/>
    <w:rsid w:val="00035D69"/>
    <w:rsid w:val="00036550"/>
    <w:rsid w:val="0003669F"/>
    <w:rsid w:val="0003679B"/>
    <w:rsid w:val="00036A10"/>
    <w:rsid w:val="00036A56"/>
    <w:rsid w:val="00036C37"/>
    <w:rsid w:val="00036EDF"/>
    <w:rsid w:val="00037401"/>
    <w:rsid w:val="00037578"/>
    <w:rsid w:val="000376B8"/>
    <w:rsid w:val="000377FC"/>
    <w:rsid w:val="000378FC"/>
    <w:rsid w:val="00037AD3"/>
    <w:rsid w:val="00037D0D"/>
    <w:rsid w:val="0004014C"/>
    <w:rsid w:val="0004091C"/>
    <w:rsid w:val="00040D11"/>
    <w:rsid w:val="00041334"/>
    <w:rsid w:val="00041775"/>
    <w:rsid w:val="000417D2"/>
    <w:rsid w:val="00041C87"/>
    <w:rsid w:val="00042742"/>
    <w:rsid w:val="00042803"/>
    <w:rsid w:val="000428AD"/>
    <w:rsid w:val="000430F0"/>
    <w:rsid w:val="000433D9"/>
    <w:rsid w:val="00043C8C"/>
    <w:rsid w:val="00043EC8"/>
    <w:rsid w:val="00043F61"/>
    <w:rsid w:val="000440C1"/>
    <w:rsid w:val="0004417D"/>
    <w:rsid w:val="000441B0"/>
    <w:rsid w:val="0004482E"/>
    <w:rsid w:val="00044848"/>
    <w:rsid w:val="00044F01"/>
    <w:rsid w:val="00045AE3"/>
    <w:rsid w:val="00045B9E"/>
    <w:rsid w:val="00045DB9"/>
    <w:rsid w:val="0004795C"/>
    <w:rsid w:val="000505BC"/>
    <w:rsid w:val="000509CE"/>
    <w:rsid w:val="00050D1E"/>
    <w:rsid w:val="00051020"/>
    <w:rsid w:val="0005124B"/>
    <w:rsid w:val="0005142E"/>
    <w:rsid w:val="000514C0"/>
    <w:rsid w:val="00051D5B"/>
    <w:rsid w:val="00053200"/>
    <w:rsid w:val="00053490"/>
    <w:rsid w:val="00053A8E"/>
    <w:rsid w:val="00053F9B"/>
    <w:rsid w:val="00054889"/>
    <w:rsid w:val="00054B42"/>
    <w:rsid w:val="00054C1E"/>
    <w:rsid w:val="00054C55"/>
    <w:rsid w:val="00054DFB"/>
    <w:rsid w:val="00054F4A"/>
    <w:rsid w:val="000550B4"/>
    <w:rsid w:val="0005576C"/>
    <w:rsid w:val="000558AB"/>
    <w:rsid w:val="0005637B"/>
    <w:rsid w:val="000564DB"/>
    <w:rsid w:val="00056749"/>
    <w:rsid w:val="000567B7"/>
    <w:rsid w:val="00056F2F"/>
    <w:rsid w:val="0005707B"/>
    <w:rsid w:val="0005729C"/>
    <w:rsid w:val="000572CA"/>
    <w:rsid w:val="00060017"/>
    <w:rsid w:val="0006028F"/>
    <w:rsid w:val="00060883"/>
    <w:rsid w:val="00060B3B"/>
    <w:rsid w:val="0006100A"/>
    <w:rsid w:val="00061033"/>
    <w:rsid w:val="000610DA"/>
    <w:rsid w:val="000611F0"/>
    <w:rsid w:val="000614C7"/>
    <w:rsid w:val="00061B34"/>
    <w:rsid w:val="00061E6B"/>
    <w:rsid w:val="0006294B"/>
    <w:rsid w:val="00063635"/>
    <w:rsid w:val="0006373C"/>
    <w:rsid w:val="00063838"/>
    <w:rsid w:val="00063A83"/>
    <w:rsid w:val="00064B21"/>
    <w:rsid w:val="00065308"/>
    <w:rsid w:val="00065B13"/>
    <w:rsid w:val="00065D73"/>
    <w:rsid w:val="00065F25"/>
    <w:rsid w:val="0006611D"/>
    <w:rsid w:val="00066333"/>
    <w:rsid w:val="00066500"/>
    <w:rsid w:val="00066CB2"/>
    <w:rsid w:val="00067105"/>
    <w:rsid w:val="00067A82"/>
    <w:rsid w:val="0007078A"/>
    <w:rsid w:val="0007079A"/>
    <w:rsid w:val="000708A1"/>
    <w:rsid w:val="00071D73"/>
    <w:rsid w:val="000720FF"/>
    <w:rsid w:val="00072203"/>
    <w:rsid w:val="00072226"/>
    <w:rsid w:val="000729B5"/>
    <w:rsid w:val="000729D7"/>
    <w:rsid w:val="00072A7B"/>
    <w:rsid w:val="00072DCC"/>
    <w:rsid w:val="00072DF6"/>
    <w:rsid w:val="0007305A"/>
    <w:rsid w:val="00073840"/>
    <w:rsid w:val="00073934"/>
    <w:rsid w:val="00073C51"/>
    <w:rsid w:val="00073D62"/>
    <w:rsid w:val="00073F65"/>
    <w:rsid w:val="00073FA0"/>
    <w:rsid w:val="0007415A"/>
    <w:rsid w:val="000741D1"/>
    <w:rsid w:val="000742B0"/>
    <w:rsid w:val="00074C9C"/>
    <w:rsid w:val="000755CA"/>
    <w:rsid w:val="00076465"/>
    <w:rsid w:val="00076721"/>
    <w:rsid w:val="00076870"/>
    <w:rsid w:val="00076A85"/>
    <w:rsid w:val="0007749C"/>
    <w:rsid w:val="00077E03"/>
    <w:rsid w:val="00080215"/>
    <w:rsid w:val="00080A49"/>
    <w:rsid w:val="00080CB6"/>
    <w:rsid w:val="00080E26"/>
    <w:rsid w:val="00081128"/>
    <w:rsid w:val="000828F3"/>
    <w:rsid w:val="00082B08"/>
    <w:rsid w:val="00082BEE"/>
    <w:rsid w:val="00082CC0"/>
    <w:rsid w:val="00082DE1"/>
    <w:rsid w:val="0008344B"/>
    <w:rsid w:val="00083AF6"/>
    <w:rsid w:val="0008400E"/>
    <w:rsid w:val="000841E9"/>
    <w:rsid w:val="000845A4"/>
    <w:rsid w:val="00084F07"/>
    <w:rsid w:val="00085306"/>
    <w:rsid w:val="00085697"/>
    <w:rsid w:val="00085E50"/>
    <w:rsid w:val="00085EA7"/>
    <w:rsid w:val="00086175"/>
    <w:rsid w:val="0008649E"/>
    <w:rsid w:val="00087234"/>
    <w:rsid w:val="000872B6"/>
    <w:rsid w:val="000878F4"/>
    <w:rsid w:val="00087DAF"/>
    <w:rsid w:val="00087DE0"/>
    <w:rsid w:val="000900CF"/>
    <w:rsid w:val="000903FD"/>
    <w:rsid w:val="00090644"/>
    <w:rsid w:val="00090760"/>
    <w:rsid w:val="0009086E"/>
    <w:rsid w:val="00090A93"/>
    <w:rsid w:val="00090BD8"/>
    <w:rsid w:val="00090E30"/>
    <w:rsid w:val="00090F6F"/>
    <w:rsid w:val="000912AE"/>
    <w:rsid w:val="000918E8"/>
    <w:rsid w:val="00091CED"/>
    <w:rsid w:val="00092789"/>
    <w:rsid w:val="00092E9F"/>
    <w:rsid w:val="0009319C"/>
    <w:rsid w:val="00093EF4"/>
    <w:rsid w:val="00093FAA"/>
    <w:rsid w:val="00094716"/>
    <w:rsid w:val="000954C4"/>
    <w:rsid w:val="0009572A"/>
    <w:rsid w:val="00095C42"/>
    <w:rsid w:val="00095CDC"/>
    <w:rsid w:val="00095D3F"/>
    <w:rsid w:val="00096E58"/>
    <w:rsid w:val="00097BBE"/>
    <w:rsid w:val="00097C96"/>
    <w:rsid w:val="000A0046"/>
    <w:rsid w:val="000A00D8"/>
    <w:rsid w:val="000A0252"/>
    <w:rsid w:val="000A052B"/>
    <w:rsid w:val="000A085B"/>
    <w:rsid w:val="000A0C38"/>
    <w:rsid w:val="000A0D46"/>
    <w:rsid w:val="000A0D4C"/>
    <w:rsid w:val="000A1462"/>
    <w:rsid w:val="000A149B"/>
    <w:rsid w:val="000A1A7C"/>
    <w:rsid w:val="000A1E89"/>
    <w:rsid w:val="000A217B"/>
    <w:rsid w:val="000A21DC"/>
    <w:rsid w:val="000A23DA"/>
    <w:rsid w:val="000A2C12"/>
    <w:rsid w:val="000A2CF5"/>
    <w:rsid w:val="000A40EE"/>
    <w:rsid w:val="000A4196"/>
    <w:rsid w:val="000A42BA"/>
    <w:rsid w:val="000A454B"/>
    <w:rsid w:val="000A47CA"/>
    <w:rsid w:val="000A4A3B"/>
    <w:rsid w:val="000A4B34"/>
    <w:rsid w:val="000A516B"/>
    <w:rsid w:val="000A585B"/>
    <w:rsid w:val="000A646A"/>
    <w:rsid w:val="000A6623"/>
    <w:rsid w:val="000A67E2"/>
    <w:rsid w:val="000A6A09"/>
    <w:rsid w:val="000A791C"/>
    <w:rsid w:val="000B097E"/>
    <w:rsid w:val="000B13D6"/>
    <w:rsid w:val="000B1F19"/>
    <w:rsid w:val="000B2828"/>
    <w:rsid w:val="000B2FE3"/>
    <w:rsid w:val="000B3941"/>
    <w:rsid w:val="000B4017"/>
    <w:rsid w:val="000B44BC"/>
    <w:rsid w:val="000B4500"/>
    <w:rsid w:val="000B4B99"/>
    <w:rsid w:val="000B5657"/>
    <w:rsid w:val="000B5DC3"/>
    <w:rsid w:val="000B6047"/>
    <w:rsid w:val="000B6261"/>
    <w:rsid w:val="000B62FF"/>
    <w:rsid w:val="000B6B99"/>
    <w:rsid w:val="000B70DC"/>
    <w:rsid w:val="000B77BB"/>
    <w:rsid w:val="000B7A27"/>
    <w:rsid w:val="000B7C77"/>
    <w:rsid w:val="000C0553"/>
    <w:rsid w:val="000C0ACB"/>
    <w:rsid w:val="000C0D51"/>
    <w:rsid w:val="000C0E76"/>
    <w:rsid w:val="000C0FD1"/>
    <w:rsid w:val="000C11E2"/>
    <w:rsid w:val="000C1221"/>
    <w:rsid w:val="000C128D"/>
    <w:rsid w:val="000C1445"/>
    <w:rsid w:val="000C1465"/>
    <w:rsid w:val="000C16FE"/>
    <w:rsid w:val="000C19ED"/>
    <w:rsid w:val="000C1AF9"/>
    <w:rsid w:val="000C1B85"/>
    <w:rsid w:val="000C1D55"/>
    <w:rsid w:val="000C1FE9"/>
    <w:rsid w:val="000C214F"/>
    <w:rsid w:val="000C254C"/>
    <w:rsid w:val="000C2602"/>
    <w:rsid w:val="000C26E5"/>
    <w:rsid w:val="000C2957"/>
    <w:rsid w:val="000C2BF1"/>
    <w:rsid w:val="000C2C0F"/>
    <w:rsid w:val="000C41FE"/>
    <w:rsid w:val="000C4DC1"/>
    <w:rsid w:val="000C579A"/>
    <w:rsid w:val="000C5A3C"/>
    <w:rsid w:val="000C6013"/>
    <w:rsid w:val="000C61DD"/>
    <w:rsid w:val="000C6E5A"/>
    <w:rsid w:val="000C7B20"/>
    <w:rsid w:val="000D033E"/>
    <w:rsid w:val="000D04F7"/>
    <w:rsid w:val="000D06A8"/>
    <w:rsid w:val="000D07C3"/>
    <w:rsid w:val="000D08E8"/>
    <w:rsid w:val="000D0E03"/>
    <w:rsid w:val="000D0FFF"/>
    <w:rsid w:val="000D1203"/>
    <w:rsid w:val="000D1288"/>
    <w:rsid w:val="000D13D9"/>
    <w:rsid w:val="000D1CAF"/>
    <w:rsid w:val="000D1D2C"/>
    <w:rsid w:val="000D2055"/>
    <w:rsid w:val="000D2146"/>
    <w:rsid w:val="000D222D"/>
    <w:rsid w:val="000D2599"/>
    <w:rsid w:val="000D2E9B"/>
    <w:rsid w:val="000D4457"/>
    <w:rsid w:val="000D45A2"/>
    <w:rsid w:val="000D47FE"/>
    <w:rsid w:val="000D507E"/>
    <w:rsid w:val="000D521C"/>
    <w:rsid w:val="000D5449"/>
    <w:rsid w:val="000D59EB"/>
    <w:rsid w:val="000D5FBA"/>
    <w:rsid w:val="000D62C4"/>
    <w:rsid w:val="000D630C"/>
    <w:rsid w:val="000D65BB"/>
    <w:rsid w:val="000D6BA7"/>
    <w:rsid w:val="000D7718"/>
    <w:rsid w:val="000D783E"/>
    <w:rsid w:val="000D79F5"/>
    <w:rsid w:val="000D7B6B"/>
    <w:rsid w:val="000E008E"/>
    <w:rsid w:val="000E01C8"/>
    <w:rsid w:val="000E066C"/>
    <w:rsid w:val="000E07DC"/>
    <w:rsid w:val="000E088D"/>
    <w:rsid w:val="000E0BEC"/>
    <w:rsid w:val="000E0CA0"/>
    <w:rsid w:val="000E130E"/>
    <w:rsid w:val="000E16B4"/>
    <w:rsid w:val="000E1A75"/>
    <w:rsid w:val="000E1CA1"/>
    <w:rsid w:val="000E233D"/>
    <w:rsid w:val="000E35C5"/>
    <w:rsid w:val="000E451E"/>
    <w:rsid w:val="000E49AA"/>
    <w:rsid w:val="000E49B1"/>
    <w:rsid w:val="000E4DB7"/>
    <w:rsid w:val="000E4E8B"/>
    <w:rsid w:val="000E5052"/>
    <w:rsid w:val="000E5B0F"/>
    <w:rsid w:val="000E626B"/>
    <w:rsid w:val="000E67F0"/>
    <w:rsid w:val="000E6808"/>
    <w:rsid w:val="000E6C9A"/>
    <w:rsid w:val="000E6DD3"/>
    <w:rsid w:val="000F064F"/>
    <w:rsid w:val="000F06FE"/>
    <w:rsid w:val="000F071D"/>
    <w:rsid w:val="000F1616"/>
    <w:rsid w:val="000F1685"/>
    <w:rsid w:val="000F1C0B"/>
    <w:rsid w:val="000F1D94"/>
    <w:rsid w:val="000F1F40"/>
    <w:rsid w:val="000F23E9"/>
    <w:rsid w:val="000F2D87"/>
    <w:rsid w:val="000F2DD4"/>
    <w:rsid w:val="000F2FEF"/>
    <w:rsid w:val="000F335C"/>
    <w:rsid w:val="000F35B4"/>
    <w:rsid w:val="000F383D"/>
    <w:rsid w:val="000F3995"/>
    <w:rsid w:val="000F3ACD"/>
    <w:rsid w:val="000F3D50"/>
    <w:rsid w:val="000F40CA"/>
    <w:rsid w:val="000F431F"/>
    <w:rsid w:val="000F4509"/>
    <w:rsid w:val="000F48B6"/>
    <w:rsid w:val="000F4DA9"/>
    <w:rsid w:val="000F500A"/>
    <w:rsid w:val="000F5660"/>
    <w:rsid w:val="000F5783"/>
    <w:rsid w:val="000F5D05"/>
    <w:rsid w:val="000F5E46"/>
    <w:rsid w:val="000F6022"/>
    <w:rsid w:val="000F6344"/>
    <w:rsid w:val="000F66F5"/>
    <w:rsid w:val="000F67A5"/>
    <w:rsid w:val="000F680C"/>
    <w:rsid w:val="000F685B"/>
    <w:rsid w:val="000F6D9E"/>
    <w:rsid w:val="000F6DAF"/>
    <w:rsid w:val="000F742E"/>
    <w:rsid w:val="000F7AB6"/>
    <w:rsid w:val="00100500"/>
    <w:rsid w:val="00100505"/>
    <w:rsid w:val="00100927"/>
    <w:rsid w:val="00100EE0"/>
    <w:rsid w:val="0010134C"/>
    <w:rsid w:val="001013FD"/>
    <w:rsid w:val="00101D71"/>
    <w:rsid w:val="00101F62"/>
    <w:rsid w:val="0010218F"/>
    <w:rsid w:val="001021AC"/>
    <w:rsid w:val="001026B0"/>
    <w:rsid w:val="00102FEC"/>
    <w:rsid w:val="00102FFB"/>
    <w:rsid w:val="00103B4B"/>
    <w:rsid w:val="001040FB"/>
    <w:rsid w:val="00104B98"/>
    <w:rsid w:val="00104D33"/>
    <w:rsid w:val="00104E5F"/>
    <w:rsid w:val="00105436"/>
    <w:rsid w:val="00105A07"/>
    <w:rsid w:val="001063E1"/>
    <w:rsid w:val="0010654D"/>
    <w:rsid w:val="00106647"/>
    <w:rsid w:val="00106724"/>
    <w:rsid w:val="00107135"/>
    <w:rsid w:val="00110719"/>
    <w:rsid w:val="001111FF"/>
    <w:rsid w:val="0011186E"/>
    <w:rsid w:val="001125A4"/>
    <w:rsid w:val="001125B6"/>
    <w:rsid w:val="0011319C"/>
    <w:rsid w:val="001138D2"/>
    <w:rsid w:val="00113F15"/>
    <w:rsid w:val="00113F41"/>
    <w:rsid w:val="00114017"/>
    <w:rsid w:val="0011413B"/>
    <w:rsid w:val="001142D9"/>
    <w:rsid w:val="00114496"/>
    <w:rsid w:val="00114512"/>
    <w:rsid w:val="00114678"/>
    <w:rsid w:val="0011489A"/>
    <w:rsid w:val="00114939"/>
    <w:rsid w:val="00114FB4"/>
    <w:rsid w:val="00115027"/>
    <w:rsid w:val="00115163"/>
    <w:rsid w:val="001152E2"/>
    <w:rsid w:val="00115857"/>
    <w:rsid w:val="00115EED"/>
    <w:rsid w:val="00116524"/>
    <w:rsid w:val="00116A11"/>
    <w:rsid w:val="00116E13"/>
    <w:rsid w:val="001173B2"/>
    <w:rsid w:val="001174B5"/>
    <w:rsid w:val="00117846"/>
    <w:rsid w:val="00120145"/>
    <w:rsid w:val="00120FED"/>
    <w:rsid w:val="001211B9"/>
    <w:rsid w:val="00121CC1"/>
    <w:rsid w:val="00121FEC"/>
    <w:rsid w:val="001221B2"/>
    <w:rsid w:val="001229BB"/>
    <w:rsid w:val="0012383E"/>
    <w:rsid w:val="00123B63"/>
    <w:rsid w:val="00123D8B"/>
    <w:rsid w:val="00123E08"/>
    <w:rsid w:val="0012423E"/>
    <w:rsid w:val="001243A6"/>
    <w:rsid w:val="00124842"/>
    <w:rsid w:val="001249E6"/>
    <w:rsid w:val="00126223"/>
    <w:rsid w:val="0012631B"/>
    <w:rsid w:val="00127AC4"/>
    <w:rsid w:val="00127FC4"/>
    <w:rsid w:val="00130304"/>
    <w:rsid w:val="0013040E"/>
    <w:rsid w:val="0013125E"/>
    <w:rsid w:val="001314A9"/>
    <w:rsid w:val="001316CF"/>
    <w:rsid w:val="001316F1"/>
    <w:rsid w:val="00132103"/>
    <w:rsid w:val="0013217C"/>
    <w:rsid w:val="00133E00"/>
    <w:rsid w:val="001349EF"/>
    <w:rsid w:val="00134BD0"/>
    <w:rsid w:val="001355D4"/>
    <w:rsid w:val="00135B6C"/>
    <w:rsid w:val="00135EA0"/>
    <w:rsid w:val="0013608C"/>
    <w:rsid w:val="00136438"/>
    <w:rsid w:val="0013646A"/>
    <w:rsid w:val="001369D6"/>
    <w:rsid w:val="00136CAD"/>
    <w:rsid w:val="00136CDE"/>
    <w:rsid w:val="00136DDD"/>
    <w:rsid w:val="0013723F"/>
    <w:rsid w:val="00137427"/>
    <w:rsid w:val="001374A1"/>
    <w:rsid w:val="00137552"/>
    <w:rsid w:val="0013785D"/>
    <w:rsid w:val="00137D29"/>
    <w:rsid w:val="0014026C"/>
    <w:rsid w:val="00140716"/>
    <w:rsid w:val="00140A95"/>
    <w:rsid w:val="00140BC7"/>
    <w:rsid w:val="00140C15"/>
    <w:rsid w:val="00140C59"/>
    <w:rsid w:val="00140DDD"/>
    <w:rsid w:val="00140F1D"/>
    <w:rsid w:val="00141010"/>
    <w:rsid w:val="0014129C"/>
    <w:rsid w:val="001412DB"/>
    <w:rsid w:val="001414B8"/>
    <w:rsid w:val="0014153B"/>
    <w:rsid w:val="001416C0"/>
    <w:rsid w:val="00141A5E"/>
    <w:rsid w:val="00141EA6"/>
    <w:rsid w:val="00142332"/>
    <w:rsid w:val="00143051"/>
    <w:rsid w:val="00143581"/>
    <w:rsid w:val="001435C8"/>
    <w:rsid w:val="001435E6"/>
    <w:rsid w:val="00143DBF"/>
    <w:rsid w:val="0014425D"/>
    <w:rsid w:val="00144900"/>
    <w:rsid w:val="001449CC"/>
    <w:rsid w:val="00144AB8"/>
    <w:rsid w:val="00144BB6"/>
    <w:rsid w:val="00145191"/>
    <w:rsid w:val="0014577E"/>
    <w:rsid w:val="00145D6D"/>
    <w:rsid w:val="00145DF5"/>
    <w:rsid w:val="00146092"/>
    <w:rsid w:val="0014621B"/>
    <w:rsid w:val="00146946"/>
    <w:rsid w:val="00146D33"/>
    <w:rsid w:val="00147000"/>
    <w:rsid w:val="00147370"/>
    <w:rsid w:val="0014761F"/>
    <w:rsid w:val="00147C65"/>
    <w:rsid w:val="00150014"/>
    <w:rsid w:val="0015034F"/>
    <w:rsid w:val="00150FCD"/>
    <w:rsid w:val="001513A8"/>
    <w:rsid w:val="00152273"/>
    <w:rsid w:val="001525FD"/>
    <w:rsid w:val="00152A3C"/>
    <w:rsid w:val="00152D19"/>
    <w:rsid w:val="00152D6A"/>
    <w:rsid w:val="00152F25"/>
    <w:rsid w:val="001531BC"/>
    <w:rsid w:val="00153236"/>
    <w:rsid w:val="00153752"/>
    <w:rsid w:val="001537D6"/>
    <w:rsid w:val="00153D99"/>
    <w:rsid w:val="00153F99"/>
    <w:rsid w:val="001541FD"/>
    <w:rsid w:val="0015427D"/>
    <w:rsid w:val="001544D9"/>
    <w:rsid w:val="00154DC5"/>
    <w:rsid w:val="001550E8"/>
    <w:rsid w:val="001551F6"/>
    <w:rsid w:val="0015588F"/>
    <w:rsid w:val="001558D0"/>
    <w:rsid w:val="001559C4"/>
    <w:rsid w:val="001567D2"/>
    <w:rsid w:val="00156D67"/>
    <w:rsid w:val="00156F45"/>
    <w:rsid w:val="00157077"/>
    <w:rsid w:val="0015712A"/>
    <w:rsid w:val="001572F9"/>
    <w:rsid w:val="001574DA"/>
    <w:rsid w:val="0015782C"/>
    <w:rsid w:val="00157957"/>
    <w:rsid w:val="00157E41"/>
    <w:rsid w:val="001606FC"/>
    <w:rsid w:val="00160DDE"/>
    <w:rsid w:val="00162EC5"/>
    <w:rsid w:val="00163243"/>
    <w:rsid w:val="00163567"/>
    <w:rsid w:val="0016360B"/>
    <w:rsid w:val="0016369E"/>
    <w:rsid w:val="00163943"/>
    <w:rsid w:val="00163B72"/>
    <w:rsid w:val="00163F17"/>
    <w:rsid w:val="001645E6"/>
    <w:rsid w:val="00164827"/>
    <w:rsid w:val="00164CC1"/>
    <w:rsid w:val="00164DD1"/>
    <w:rsid w:val="00165390"/>
    <w:rsid w:val="00165821"/>
    <w:rsid w:val="00165954"/>
    <w:rsid w:val="00165B52"/>
    <w:rsid w:val="0016657A"/>
    <w:rsid w:val="00166C07"/>
    <w:rsid w:val="0016708D"/>
    <w:rsid w:val="0016712B"/>
    <w:rsid w:val="00167344"/>
    <w:rsid w:val="001675A1"/>
    <w:rsid w:val="0016761F"/>
    <w:rsid w:val="00167BA5"/>
    <w:rsid w:val="00167EA6"/>
    <w:rsid w:val="001703EA"/>
    <w:rsid w:val="00170826"/>
    <w:rsid w:val="001711B0"/>
    <w:rsid w:val="001711E1"/>
    <w:rsid w:val="00171609"/>
    <w:rsid w:val="00171D97"/>
    <w:rsid w:val="0017297E"/>
    <w:rsid w:val="00172D02"/>
    <w:rsid w:val="00173578"/>
    <w:rsid w:val="00173A55"/>
    <w:rsid w:val="00173FFB"/>
    <w:rsid w:val="0017458A"/>
    <w:rsid w:val="00174799"/>
    <w:rsid w:val="0017481E"/>
    <w:rsid w:val="00174FCA"/>
    <w:rsid w:val="00174FF8"/>
    <w:rsid w:val="00175199"/>
    <w:rsid w:val="001754D1"/>
    <w:rsid w:val="00175B83"/>
    <w:rsid w:val="00175E6E"/>
    <w:rsid w:val="00175F3E"/>
    <w:rsid w:val="00176103"/>
    <w:rsid w:val="00176284"/>
    <w:rsid w:val="001762D0"/>
    <w:rsid w:val="0017637D"/>
    <w:rsid w:val="001765B5"/>
    <w:rsid w:val="00176FB5"/>
    <w:rsid w:val="00177131"/>
    <w:rsid w:val="00177A25"/>
    <w:rsid w:val="001805EE"/>
    <w:rsid w:val="00181004"/>
    <w:rsid w:val="00181BA9"/>
    <w:rsid w:val="00182614"/>
    <w:rsid w:val="00183235"/>
    <w:rsid w:val="00183EAD"/>
    <w:rsid w:val="00183FDC"/>
    <w:rsid w:val="00184281"/>
    <w:rsid w:val="0018433E"/>
    <w:rsid w:val="0018454A"/>
    <w:rsid w:val="00184976"/>
    <w:rsid w:val="00185145"/>
    <w:rsid w:val="00185629"/>
    <w:rsid w:val="001858D0"/>
    <w:rsid w:val="00185905"/>
    <w:rsid w:val="00185A82"/>
    <w:rsid w:val="00185BA6"/>
    <w:rsid w:val="00185C3F"/>
    <w:rsid w:val="0018608B"/>
    <w:rsid w:val="00186CFC"/>
    <w:rsid w:val="001870FA"/>
    <w:rsid w:val="00187107"/>
    <w:rsid w:val="00187405"/>
    <w:rsid w:val="00187472"/>
    <w:rsid w:val="00190F57"/>
    <w:rsid w:val="00191062"/>
    <w:rsid w:val="0019130D"/>
    <w:rsid w:val="001913B7"/>
    <w:rsid w:val="0019166E"/>
    <w:rsid w:val="001918E0"/>
    <w:rsid w:val="00191EED"/>
    <w:rsid w:val="00192395"/>
    <w:rsid w:val="001923CC"/>
    <w:rsid w:val="001924F5"/>
    <w:rsid w:val="0019257B"/>
    <w:rsid w:val="001938B7"/>
    <w:rsid w:val="001939FE"/>
    <w:rsid w:val="00193C1B"/>
    <w:rsid w:val="00193F84"/>
    <w:rsid w:val="001940B3"/>
    <w:rsid w:val="001944EB"/>
    <w:rsid w:val="00194835"/>
    <w:rsid w:val="001952CA"/>
    <w:rsid w:val="0019588D"/>
    <w:rsid w:val="00195BB5"/>
    <w:rsid w:val="00196058"/>
    <w:rsid w:val="0019613F"/>
    <w:rsid w:val="00196887"/>
    <w:rsid w:val="00196925"/>
    <w:rsid w:val="00196F7B"/>
    <w:rsid w:val="00197005"/>
    <w:rsid w:val="001970A8"/>
    <w:rsid w:val="00197489"/>
    <w:rsid w:val="001976A2"/>
    <w:rsid w:val="00197E61"/>
    <w:rsid w:val="001A02FA"/>
    <w:rsid w:val="001A0351"/>
    <w:rsid w:val="001A0E8B"/>
    <w:rsid w:val="001A0ED0"/>
    <w:rsid w:val="001A16BC"/>
    <w:rsid w:val="001A1A9D"/>
    <w:rsid w:val="001A25B1"/>
    <w:rsid w:val="001A26CA"/>
    <w:rsid w:val="001A26D3"/>
    <w:rsid w:val="001A3049"/>
    <w:rsid w:val="001A3748"/>
    <w:rsid w:val="001A39A7"/>
    <w:rsid w:val="001A3B7F"/>
    <w:rsid w:val="001A41C7"/>
    <w:rsid w:val="001A425B"/>
    <w:rsid w:val="001A42A5"/>
    <w:rsid w:val="001A4491"/>
    <w:rsid w:val="001A5B2F"/>
    <w:rsid w:val="001A730B"/>
    <w:rsid w:val="001A783A"/>
    <w:rsid w:val="001A7A73"/>
    <w:rsid w:val="001B052C"/>
    <w:rsid w:val="001B0AD5"/>
    <w:rsid w:val="001B0D72"/>
    <w:rsid w:val="001B1061"/>
    <w:rsid w:val="001B115C"/>
    <w:rsid w:val="001B253A"/>
    <w:rsid w:val="001B2A9A"/>
    <w:rsid w:val="001B2F69"/>
    <w:rsid w:val="001B2FAE"/>
    <w:rsid w:val="001B3D35"/>
    <w:rsid w:val="001B4170"/>
    <w:rsid w:val="001B4386"/>
    <w:rsid w:val="001B4736"/>
    <w:rsid w:val="001B4D4C"/>
    <w:rsid w:val="001B4DCC"/>
    <w:rsid w:val="001B4EFC"/>
    <w:rsid w:val="001B4F34"/>
    <w:rsid w:val="001B4F74"/>
    <w:rsid w:val="001B51E1"/>
    <w:rsid w:val="001B520B"/>
    <w:rsid w:val="001B5AB8"/>
    <w:rsid w:val="001B5B3D"/>
    <w:rsid w:val="001B5EDB"/>
    <w:rsid w:val="001B603C"/>
    <w:rsid w:val="001B62E8"/>
    <w:rsid w:val="001B63A0"/>
    <w:rsid w:val="001B66AC"/>
    <w:rsid w:val="001B6BE5"/>
    <w:rsid w:val="001B7394"/>
    <w:rsid w:val="001B749F"/>
    <w:rsid w:val="001B762F"/>
    <w:rsid w:val="001B77E5"/>
    <w:rsid w:val="001B7A21"/>
    <w:rsid w:val="001C02EA"/>
    <w:rsid w:val="001C046B"/>
    <w:rsid w:val="001C070E"/>
    <w:rsid w:val="001C0828"/>
    <w:rsid w:val="001C157A"/>
    <w:rsid w:val="001C1691"/>
    <w:rsid w:val="001C1698"/>
    <w:rsid w:val="001C1D4A"/>
    <w:rsid w:val="001C2DED"/>
    <w:rsid w:val="001C2F87"/>
    <w:rsid w:val="001C2FF4"/>
    <w:rsid w:val="001C36D2"/>
    <w:rsid w:val="001C37E3"/>
    <w:rsid w:val="001C37F2"/>
    <w:rsid w:val="001C3B2E"/>
    <w:rsid w:val="001C4314"/>
    <w:rsid w:val="001C4345"/>
    <w:rsid w:val="001C43BE"/>
    <w:rsid w:val="001C44B5"/>
    <w:rsid w:val="001C4B0A"/>
    <w:rsid w:val="001C4CAA"/>
    <w:rsid w:val="001C53E0"/>
    <w:rsid w:val="001C6B85"/>
    <w:rsid w:val="001C7062"/>
    <w:rsid w:val="001C724B"/>
    <w:rsid w:val="001C7590"/>
    <w:rsid w:val="001C7A26"/>
    <w:rsid w:val="001D1B55"/>
    <w:rsid w:val="001D1C61"/>
    <w:rsid w:val="001D2169"/>
    <w:rsid w:val="001D2675"/>
    <w:rsid w:val="001D279F"/>
    <w:rsid w:val="001D2DE5"/>
    <w:rsid w:val="001D2ED5"/>
    <w:rsid w:val="001D3ABF"/>
    <w:rsid w:val="001D3C7D"/>
    <w:rsid w:val="001D3F02"/>
    <w:rsid w:val="001D408F"/>
    <w:rsid w:val="001D49C8"/>
    <w:rsid w:val="001D49D4"/>
    <w:rsid w:val="001D4AE6"/>
    <w:rsid w:val="001D4F44"/>
    <w:rsid w:val="001D4FA6"/>
    <w:rsid w:val="001D50A6"/>
    <w:rsid w:val="001D5165"/>
    <w:rsid w:val="001D5B09"/>
    <w:rsid w:val="001D5B27"/>
    <w:rsid w:val="001D62AE"/>
    <w:rsid w:val="001D632D"/>
    <w:rsid w:val="001D683E"/>
    <w:rsid w:val="001D6998"/>
    <w:rsid w:val="001D771A"/>
    <w:rsid w:val="001D78C9"/>
    <w:rsid w:val="001E0276"/>
    <w:rsid w:val="001E053A"/>
    <w:rsid w:val="001E0A74"/>
    <w:rsid w:val="001E0EF5"/>
    <w:rsid w:val="001E1148"/>
    <w:rsid w:val="001E156A"/>
    <w:rsid w:val="001E160C"/>
    <w:rsid w:val="001E1788"/>
    <w:rsid w:val="001E17ED"/>
    <w:rsid w:val="001E1806"/>
    <w:rsid w:val="001E1C3D"/>
    <w:rsid w:val="001E29CA"/>
    <w:rsid w:val="001E2D2B"/>
    <w:rsid w:val="001E2E7B"/>
    <w:rsid w:val="001E2EC4"/>
    <w:rsid w:val="001E3BCE"/>
    <w:rsid w:val="001E3C01"/>
    <w:rsid w:val="001E3C9C"/>
    <w:rsid w:val="001E3FB2"/>
    <w:rsid w:val="001E475A"/>
    <w:rsid w:val="001E4849"/>
    <w:rsid w:val="001E5830"/>
    <w:rsid w:val="001E599C"/>
    <w:rsid w:val="001E5A6C"/>
    <w:rsid w:val="001E5B75"/>
    <w:rsid w:val="001E613F"/>
    <w:rsid w:val="001E6513"/>
    <w:rsid w:val="001E6835"/>
    <w:rsid w:val="001E6AE8"/>
    <w:rsid w:val="001E6C77"/>
    <w:rsid w:val="001E6DEE"/>
    <w:rsid w:val="001E7019"/>
    <w:rsid w:val="001E71E8"/>
    <w:rsid w:val="001E74AD"/>
    <w:rsid w:val="001E766E"/>
    <w:rsid w:val="001E7B51"/>
    <w:rsid w:val="001F005D"/>
    <w:rsid w:val="001F00C9"/>
    <w:rsid w:val="001F036B"/>
    <w:rsid w:val="001F0AC1"/>
    <w:rsid w:val="001F0CA0"/>
    <w:rsid w:val="001F0D6E"/>
    <w:rsid w:val="001F0DCF"/>
    <w:rsid w:val="001F0FC4"/>
    <w:rsid w:val="001F11CE"/>
    <w:rsid w:val="001F160E"/>
    <w:rsid w:val="001F1F55"/>
    <w:rsid w:val="001F215B"/>
    <w:rsid w:val="001F2417"/>
    <w:rsid w:val="001F251B"/>
    <w:rsid w:val="001F2881"/>
    <w:rsid w:val="001F2E6F"/>
    <w:rsid w:val="001F354D"/>
    <w:rsid w:val="001F42DB"/>
    <w:rsid w:val="001F444A"/>
    <w:rsid w:val="001F4608"/>
    <w:rsid w:val="001F52F7"/>
    <w:rsid w:val="001F5640"/>
    <w:rsid w:val="001F5973"/>
    <w:rsid w:val="001F5AB7"/>
    <w:rsid w:val="001F5C91"/>
    <w:rsid w:val="001F60F5"/>
    <w:rsid w:val="001F62BC"/>
    <w:rsid w:val="001F6851"/>
    <w:rsid w:val="001F6DC1"/>
    <w:rsid w:val="001F7425"/>
    <w:rsid w:val="001F7B66"/>
    <w:rsid w:val="00200268"/>
    <w:rsid w:val="00200CB8"/>
    <w:rsid w:val="00200D5D"/>
    <w:rsid w:val="00200E18"/>
    <w:rsid w:val="00200EE8"/>
    <w:rsid w:val="002010AE"/>
    <w:rsid w:val="00201319"/>
    <w:rsid w:val="002015EA"/>
    <w:rsid w:val="00201BE3"/>
    <w:rsid w:val="00202231"/>
    <w:rsid w:val="0020235E"/>
    <w:rsid w:val="00202DD0"/>
    <w:rsid w:val="002038FA"/>
    <w:rsid w:val="00204427"/>
    <w:rsid w:val="00204C3A"/>
    <w:rsid w:val="002052A4"/>
    <w:rsid w:val="0020537C"/>
    <w:rsid w:val="002054F8"/>
    <w:rsid w:val="00205563"/>
    <w:rsid w:val="002065D9"/>
    <w:rsid w:val="00206A03"/>
    <w:rsid w:val="00206DB2"/>
    <w:rsid w:val="002076A7"/>
    <w:rsid w:val="002076B3"/>
    <w:rsid w:val="00207722"/>
    <w:rsid w:val="00207E1D"/>
    <w:rsid w:val="00207EB5"/>
    <w:rsid w:val="00210593"/>
    <w:rsid w:val="00210B7C"/>
    <w:rsid w:val="00210CDE"/>
    <w:rsid w:val="00211F60"/>
    <w:rsid w:val="0021262B"/>
    <w:rsid w:val="00212BA9"/>
    <w:rsid w:val="00213418"/>
    <w:rsid w:val="00213427"/>
    <w:rsid w:val="00213BCF"/>
    <w:rsid w:val="00213F05"/>
    <w:rsid w:val="0021411C"/>
    <w:rsid w:val="00214217"/>
    <w:rsid w:val="00214311"/>
    <w:rsid w:val="00214E48"/>
    <w:rsid w:val="002153E5"/>
    <w:rsid w:val="00216030"/>
    <w:rsid w:val="00216969"/>
    <w:rsid w:val="00216B95"/>
    <w:rsid w:val="00216BB4"/>
    <w:rsid w:val="002172CE"/>
    <w:rsid w:val="00217860"/>
    <w:rsid w:val="00217F30"/>
    <w:rsid w:val="0022025E"/>
    <w:rsid w:val="00220482"/>
    <w:rsid w:val="002204C4"/>
    <w:rsid w:val="00221A93"/>
    <w:rsid w:val="00221DC8"/>
    <w:rsid w:val="00222027"/>
    <w:rsid w:val="00222739"/>
    <w:rsid w:val="002227E0"/>
    <w:rsid w:val="00223147"/>
    <w:rsid w:val="002238F8"/>
    <w:rsid w:val="00223AEB"/>
    <w:rsid w:val="00223C29"/>
    <w:rsid w:val="00223F7F"/>
    <w:rsid w:val="00224053"/>
    <w:rsid w:val="00224103"/>
    <w:rsid w:val="00224359"/>
    <w:rsid w:val="0022485E"/>
    <w:rsid w:val="00224969"/>
    <w:rsid w:val="00224FAC"/>
    <w:rsid w:val="00225D18"/>
    <w:rsid w:val="00225F58"/>
    <w:rsid w:val="002268B6"/>
    <w:rsid w:val="00226BCA"/>
    <w:rsid w:val="00226FDC"/>
    <w:rsid w:val="0022777F"/>
    <w:rsid w:val="00230897"/>
    <w:rsid w:val="002309D7"/>
    <w:rsid w:val="00230DDB"/>
    <w:rsid w:val="00230EE6"/>
    <w:rsid w:val="00231185"/>
    <w:rsid w:val="00231416"/>
    <w:rsid w:val="00231FB2"/>
    <w:rsid w:val="0023204D"/>
    <w:rsid w:val="002320C5"/>
    <w:rsid w:val="0023225D"/>
    <w:rsid w:val="00233400"/>
    <w:rsid w:val="002337CD"/>
    <w:rsid w:val="00234D41"/>
    <w:rsid w:val="00234F91"/>
    <w:rsid w:val="00235B03"/>
    <w:rsid w:val="00235E5D"/>
    <w:rsid w:val="002361CA"/>
    <w:rsid w:val="00236385"/>
    <w:rsid w:val="0023645A"/>
    <w:rsid w:val="00236C2E"/>
    <w:rsid w:val="00237600"/>
    <w:rsid w:val="0023777E"/>
    <w:rsid w:val="00237891"/>
    <w:rsid w:val="00237CE1"/>
    <w:rsid w:val="0024003F"/>
    <w:rsid w:val="0024022B"/>
    <w:rsid w:val="0024033F"/>
    <w:rsid w:val="002406D9"/>
    <w:rsid w:val="00240BF0"/>
    <w:rsid w:val="00240E61"/>
    <w:rsid w:val="00240F63"/>
    <w:rsid w:val="00241883"/>
    <w:rsid w:val="002418BE"/>
    <w:rsid w:val="00241D86"/>
    <w:rsid w:val="00241D9A"/>
    <w:rsid w:val="00241F55"/>
    <w:rsid w:val="00242345"/>
    <w:rsid w:val="002423E4"/>
    <w:rsid w:val="002426E7"/>
    <w:rsid w:val="002430E0"/>
    <w:rsid w:val="002434F7"/>
    <w:rsid w:val="00243503"/>
    <w:rsid w:val="00243525"/>
    <w:rsid w:val="00243774"/>
    <w:rsid w:val="00243AA5"/>
    <w:rsid w:val="00243AC5"/>
    <w:rsid w:val="00243B68"/>
    <w:rsid w:val="0024451C"/>
    <w:rsid w:val="00244B8B"/>
    <w:rsid w:val="00244C66"/>
    <w:rsid w:val="00244FDC"/>
    <w:rsid w:val="00245A80"/>
    <w:rsid w:val="00245DCA"/>
    <w:rsid w:val="00245FCF"/>
    <w:rsid w:val="002460CC"/>
    <w:rsid w:val="0024633C"/>
    <w:rsid w:val="00246AD8"/>
    <w:rsid w:val="00246B28"/>
    <w:rsid w:val="00246B93"/>
    <w:rsid w:val="00247614"/>
    <w:rsid w:val="002477AD"/>
    <w:rsid w:val="00247AF4"/>
    <w:rsid w:val="002501C2"/>
    <w:rsid w:val="002502C9"/>
    <w:rsid w:val="00250493"/>
    <w:rsid w:val="0025063E"/>
    <w:rsid w:val="002508D7"/>
    <w:rsid w:val="00250AD0"/>
    <w:rsid w:val="00250D8A"/>
    <w:rsid w:val="0025183A"/>
    <w:rsid w:val="0025216B"/>
    <w:rsid w:val="00252B78"/>
    <w:rsid w:val="00252E32"/>
    <w:rsid w:val="00253002"/>
    <w:rsid w:val="002532C2"/>
    <w:rsid w:val="002534B7"/>
    <w:rsid w:val="00253A06"/>
    <w:rsid w:val="00254348"/>
    <w:rsid w:val="00254F03"/>
    <w:rsid w:val="00254FA0"/>
    <w:rsid w:val="002552E4"/>
    <w:rsid w:val="002556AC"/>
    <w:rsid w:val="00255801"/>
    <w:rsid w:val="00255967"/>
    <w:rsid w:val="002560FF"/>
    <w:rsid w:val="002561F5"/>
    <w:rsid w:val="002566BE"/>
    <w:rsid w:val="0025688D"/>
    <w:rsid w:val="00256C92"/>
    <w:rsid w:val="00256D37"/>
    <w:rsid w:val="002571FD"/>
    <w:rsid w:val="00261557"/>
    <w:rsid w:val="00261B0D"/>
    <w:rsid w:val="00261D47"/>
    <w:rsid w:val="00261E47"/>
    <w:rsid w:val="00261FCA"/>
    <w:rsid w:val="002623E2"/>
    <w:rsid w:val="00262E18"/>
    <w:rsid w:val="002634C7"/>
    <w:rsid w:val="002637E8"/>
    <w:rsid w:val="00263A01"/>
    <w:rsid w:val="00264750"/>
    <w:rsid w:val="00265364"/>
    <w:rsid w:val="002653A3"/>
    <w:rsid w:val="002655C8"/>
    <w:rsid w:val="0026589B"/>
    <w:rsid w:val="00265BBB"/>
    <w:rsid w:val="00266358"/>
    <w:rsid w:val="002668D1"/>
    <w:rsid w:val="00266CF8"/>
    <w:rsid w:val="00267F71"/>
    <w:rsid w:val="00270205"/>
    <w:rsid w:val="002704B8"/>
    <w:rsid w:val="002708AE"/>
    <w:rsid w:val="002708B5"/>
    <w:rsid w:val="00270B49"/>
    <w:rsid w:val="00270CFE"/>
    <w:rsid w:val="00270D69"/>
    <w:rsid w:val="00270FA6"/>
    <w:rsid w:val="00271091"/>
    <w:rsid w:val="002713E1"/>
    <w:rsid w:val="0027142C"/>
    <w:rsid w:val="002716A6"/>
    <w:rsid w:val="002720E2"/>
    <w:rsid w:val="00272263"/>
    <w:rsid w:val="002728A5"/>
    <w:rsid w:val="00272A5B"/>
    <w:rsid w:val="00272A9E"/>
    <w:rsid w:val="002731B3"/>
    <w:rsid w:val="00273214"/>
    <w:rsid w:val="002734F2"/>
    <w:rsid w:val="00274BBB"/>
    <w:rsid w:val="00274EBE"/>
    <w:rsid w:val="00275553"/>
    <w:rsid w:val="00275D5E"/>
    <w:rsid w:val="002762B8"/>
    <w:rsid w:val="00276595"/>
    <w:rsid w:val="0027660C"/>
    <w:rsid w:val="0027683E"/>
    <w:rsid w:val="00277161"/>
    <w:rsid w:val="00277317"/>
    <w:rsid w:val="00277520"/>
    <w:rsid w:val="002775CB"/>
    <w:rsid w:val="00277713"/>
    <w:rsid w:val="002777FD"/>
    <w:rsid w:val="00277B6D"/>
    <w:rsid w:val="00277F53"/>
    <w:rsid w:val="00280098"/>
    <w:rsid w:val="0028010C"/>
    <w:rsid w:val="002801D1"/>
    <w:rsid w:val="00280613"/>
    <w:rsid w:val="00280EB9"/>
    <w:rsid w:val="00280F89"/>
    <w:rsid w:val="002810AD"/>
    <w:rsid w:val="002811A3"/>
    <w:rsid w:val="002816C1"/>
    <w:rsid w:val="00281AB1"/>
    <w:rsid w:val="00281B50"/>
    <w:rsid w:val="00282131"/>
    <w:rsid w:val="00282448"/>
    <w:rsid w:val="0028282B"/>
    <w:rsid w:val="002828B0"/>
    <w:rsid w:val="00282D4F"/>
    <w:rsid w:val="00282D63"/>
    <w:rsid w:val="00283144"/>
    <w:rsid w:val="0028392A"/>
    <w:rsid w:val="00283D82"/>
    <w:rsid w:val="00283DA8"/>
    <w:rsid w:val="002842DF"/>
    <w:rsid w:val="00284775"/>
    <w:rsid w:val="00284C69"/>
    <w:rsid w:val="0028543F"/>
    <w:rsid w:val="00285F5F"/>
    <w:rsid w:val="00285F9B"/>
    <w:rsid w:val="00286328"/>
    <w:rsid w:val="0028636C"/>
    <w:rsid w:val="0028640A"/>
    <w:rsid w:val="00286525"/>
    <w:rsid w:val="0028674C"/>
    <w:rsid w:val="00286BF6"/>
    <w:rsid w:val="00287504"/>
    <w:rsid w:val="002877E1"/>
    <w:rsid w:val="00287809"/>
    <w:rsid w:val="00287921"/>
    <w:rsid w:val="00287D2B"/>
    <w:rsid w:val="00287FAA"/>
    <w:rsid w:val="0029033B"/>
    <w:rsid w:val="002904B6"/>
    <w:rsid w:val="002909A9"/>
    <w:rsid w:val="00291407"/>
    <w:rsid w:val="00292009"/>
    <w:rsid w:val="00292350"/>
    <w:rsid w:val="0029262B"/>
    <w:rsid w:val="00292EE1"/>
    <w:rsid w:val="00292EE4"/>
    <w:rsid w:val="00292F7C"/>
    <w:rsid w:val="0029325A"/>
    <w:rsid w:val="00293B83"/>
    <w:rsid w:val="00294177"/>
    <w:rsid w:val="0029434E"/>
    <w:rsid w:val="00294494"/>
    <w:rsid w:val="0029629B"/>
    <w:rsid w:val="00297A44"/>
    <w:rsid w:val="00297A93"/>
    <w:rsid w:val="00297C1B"/>
    <w:rsid w:val="00297CEE"/>
    <w:rsid w:val="00297DF1"/>
    <w:rsid w:val="002A0176"/>
    <w:rsid w:val="002A01DB"/>
    <w:rsid w:val="002A0460"/>
    <w:rsid w:val="002A07A9"/>
    <w:rsid w:val="002A0FE2"/>
    <w:rsid w:val="002A1586"/>
    <w:rsid w:val="002A17D0"/>
    <w:rsid w:val="002A1807"/>
    <w:rsid w:val="002A1AF9"/>
    <w:rsid w:val="002A1C41"/>
    <w:rsid w:val="002A2E5E"/>
    <w:rsid w:val="002A2EA6"/>
    <w:rsid w:val="002A3237"/>
    <w:rsid w:val="002A363C"/>
    <w:rsid w:val="002A39CC"/>
    <w:rsid w:val="002A3F65"/>
    <w:rsid w:val="002A49E0"/>
    <w:rsid w:val="002A4BD1"/>
    <w:rsid w:val="002A5061"/>
    <w:rsid w:val="002A509C"/>
    <w:rsid w:val="002A526E"/>
    <w:rsid w:val="002A5429"/>
    <w:rsid w:val="002A5523"/>
    <w:rsid w:val="002A5548"/>
    <w:rsid w:val="002A55A3"/>
    <w:rsid w:val="002A5602"/>
    <w:rsid w:val="002A57F9"/>
    <w:rsid w:val="002A5B8B"/>
    <w:rsid w:val="002A5BB3"/>
    <w:rsid w:val="002A5C5F"/>
    <w:rsid w:val="002A6259"/>
    <w:rsid w:val="002A626E"/>
    <w:rsid w:val="002A62BF"/>
    <w:rsid w:val="002A6398"/>
    <w:rsid w:val="002A639D"/>
    <w:rsid w:val="002A6773"/>
    <w:rsid w:val="002A6C57"/>
    <w:rsid w:val="002A6D29"/>
    <w:rsid w:val="002A705A"/>
    <w:rsid w:val="002A7471"/>
    <w:rsid w:val="002A75B0"/>
    <w:rsid w:val="002A78AA"/>
    <w:rsid w:val="002B0005"/>
    <w:rsid w:val="002B0114"/>
    <w:rsid w:val="002B0F79"/>
    <w:rsid w:val="002B0FA3"/>
    <w:rsid w:val="002B141F"/>
    <w:rsid w:val="002B17BE"/>
    <w:rsid w:val="002B187F"/>
    <w:rsid w:val="002B1967"/>
    <w:rsid w:val="002B1BBA"/>
    <w:rsid w:val="002B2093"/>
    <w:rsid w:val="002B2526"/>
    <w:rsid w:val="002B25BE"/>
    <w:rsid w:val="002B25D7"/>
    <w:rsid w:val="002B272E"/>
    <w:rsid w:val="002B2B58"/>
    <w:rsid w:val="002B2DA2"/>
    <w:rsid w:val="002B30F3"/>
    <w:rsid w:val="002B338D"/>
    <w:rsid w:val="002B397F"/>
    <w:rsid w:val="002B3B1E"/>
    <w:rsid w:val="002B3BB7"/>
    <w:rsid w:val="002B3E2E"/>
    <w:rsid w:val="002B3E32"/>
    <w:rsid w:val="002B4451"/>
    <w:rsid w:val="002B4557"/>
    <w:rsid w:val="002B479E"/>
    <w:rsid w:val="002B4C8D"/>
    <w:rsid w:val="002B4DD6"/>
    <w:rsid w:val="002B5AC9"/>
    <w:rsid w:val="002B5CEC"/>
    <w:rsid w:val="002B6576"/>
    <w:rsid w:val="002B6A03"/>
    <w:rsid w:val="002B6D14"/>
    <w:rsid w:val="002B71B4"/>
    <w:rsid w:val="002B71CE"/>
    <w:rsid w:val="002B768A"/>
    <w:rsid w:val="002B7E34"/>
    <w:rsid w:val="002C0028"/>
    <w:rsid w:val="002C0BD6"/>
    <w:rsid w:val="002C0D1E"/>
    <w:rsid w:val="002C12AC"/>
    <w:rsid w:val="002C1F52"/>
    <w:rsid w:val="002C20DD"/>
    <w:rsid w:val="002C215E"/>
    <w:rsid w:val="002C23A8"/>
    <w:rsid w:val="002C250D"/>
    <w:rsid w:val="002C283A"/>
    <w:rsid w:val="002C318D"/>
    <w:rsid w:val="002C36CE"/>
    <w:rsid w:val="002C3D11"/>
    <w:rsid w:val="002C43C9"/>
    <w:rsid w:val="002C4555"/>
    <w:rsid w:val="002C4797"/>
    <w:rsid w:val="002C4977"/>
    <w:rsid w:val="002C4E8D"/>
    <w:rsid w:val="002C4FA4"/>
    <w:rsid w:val="002C5776"/>
    <w:rsid w:val="002C5AA7"/>
    <w:rsid w:val="002C5AEA"/>
    <w:rsid w:val="002C624F"/>
    <w:rsid w:val="002C65AF"/>
    <w:rsid w:val="002C6B32"/>
    <w:rsid w:val="002C6C4E"/>
    <w:rsid w:val="002C6D12"/>
    <w:rsid w:val="002C72E8"/>
    <w:rsid w:val="002C72FC"/>
    <w:rsid w:val="002C73CD"/>
    <w:rsid w:val="002C783E"/>
    <w:rsid w:val="002C7D46"/>
    <w:rsid w:val="002C7F78"/>
    <w:rsid w:val="002D02F4"/>
    <w:rsid w:val="002D0A53"/>
    <w:rsid w:val="002D0B6D"/>
    <w:rsid w:val="002D0D8A"/>
    <w:rsid w:val="002D0E43"/>
    <w:rsid w:val="002D1699"/>
    <w:rsid w:val="002D18EA"/>
    <w:rsid w:val="002D1AA1"/>
    <w:rsid w:val="002D1CAD"/>
    <w:rsid w:val="002D21FC"/>
    <w:rsid w:val="002D226F"/>
    <w:rsid w:val="002D23C0"/>
    <w:rsid w:val="002D270A"/>
    <w:rsid w:val="002D30C5"/>
    <w:rsid w:val="002D3449"/>
    <w:rsid w:val="002D397D"/>
    <w:rsid w:val="002D3AC1"/>
    <w:rsid w:val="002D3C08"/>
    <w:rsid w:val="002D3D66"/>
    <w:rsid w:val="002D411E"/>
    <w:rsid w:val="002D49FC"/>
    <w:rsid w:val="002D4DC3"/>
    <w:rsid w:val="002D4DE5"/>
    <w:rsid w:val="002D5939"/>
    <w:rsid w:val="002D599A"/>
    <w:rsid w:val="002D5D12"/>
    <w:rsid w:val="002D6CC6"/>
    <w:rsid w:val="002D70A4"/>
    <w:rsid w:val="002D75D9"/>
    <w:rsid w:val="002D7BF6"/>
    <w:rsid w:val="002D7C0C"/>
    <w:rsid w:val="002E055D"/>
    <w:rsid w:val="002E0D05"/>
    <w:rsid w:val="002E1600"/>
    <w:rsid w:val="002E18C0"/>
    <w:rsid w:val="002E1B2E"/>
    <w:rsid w:val="002E1BAC"/>
    <w:rsid w:val="002E1E49"/>
    <w:rsid w:val="002E1F2C"/>
    <w:rsid w:val="002E2314"/>
    <w:rsid w:val="002E2EFD"/>
    <w:rsid w:val="002E33EC"/>
    <w:rsid w:val="002E3481"/>
    <w:rsid w:val="002E3849"/>
    <w:rsid w:val="002E3CAF"/>
    <w:rsid w:val="002E3CE2"/>
    <w:rsid w:val="002E3D31"/>
    <w:rsid w:val="002E4354"/>
    <w:rsid w:val="002E46DF"/>
    <w:rsid w:val="002E48C1"/>
    <w:rsid w:val="002E4ACB"/>
    <w:rsid w:val="002E4BA8"/>
    <w:rsid w:val="002E5E1D"/>
    <w:rsid w:val="002E6358"/>
    <w:rsid w:val="002E7297"/>
    <w:rsid w:val="002E7481"/>
    <w:rsid w:val="002E7DE2"/>
    <w:rsid w:val="002F06AC"/>
    <w:rsid w:val="002F0B1B"/>
    <w:rsid w:val="002F22A5"/>
    <w:rsid w:val="002F2312"/>
    <w:rsid w:val="002F2368"/>
    <w:rsid w:val="002F25B9"/>
    <w:rsid w:val="002F32AE"/>
    <w:rsid w:val="002F36B1"/>
    <w:rsid w:val="002F37AF"/>
    <w:rsid w:val="002F3886"/>
    <w:rsid w:val="002F405F"/>
    <w:rsid w:val="002F468D"/>
    <w:rsid w:val="002F4C59"/>
    <w:rsid w:val="002F547C"/>
    <w:rsid w:val="002F58B3"/>
    <w:rsid w:val="002F5E01"/>
    <w:rsid w:val="002F61E5"/>
    <w:rsid w:val="002F648C"/>
    <w:rsid w:val="002F69BA"/>
    <w:rsid w:val="002F6A11"/>
    <w:rsid w:val="002F6DEA"/>
    <w:rsid w:val="002F6E58"/>
    <w:rsid w:val="002F6FCE"/>
    <w:rsid w:val="002F71EB"/>
    <w:rsid w:val="002F74A5"/>
    <w:rsid w:val="002F7663"/>
    <w:rsid w:val="002F7BC9"/>
    <w:rsid w:val="002F7EE7"/>
    <w:rsid w:val="002F7F0F"/>
    <w:rsid w:val="002F7FEB"/>
    <w:rsid w:val="00300D41"/>
    <w:rsid w:val="00300EB6"/>
    <w:rsid w:val="00301345"/>
    <w:rsid w:val="00301548"/>
    <w:rsid w:val="00301C20"/>
    <w:rsid w:val="00301D09"/>
    <w:rsid w:val="00301D0D"/>
    <w:rsid w:val="0030265B"/>
    <w:rsid w:val="003027A5"/>
    <w:rsid w:val="00302BA2"/>
    <w:rsid w:val="00303526"/>
    <w:rsid w:val="003037D7"/>
    <w:rsid w:val="00303A7C"/>
    <w:rsid w:val="00304EBB"/>
    <w:rsid w:val="00305A4B"/>
    <w:rsid w:val="00305CD4"/>
    <w:rsid w:val="00306C5A"/>
    <w:rsid w:val="00306CE6"/>
    <w:rsid w:val="003077F1"/>
    <w:rsid w:val="00307ACE"/>
    <w:rsid w:val="00307F8B"/>
    <w:rsid w:val="00310322"/>
    <w:rsid w:val="0031043B"/>
    <w:rsid w:val="003105D4"/>
    <w:rsid w:val="00310FDC"/>
    <w:rsid w:val="00311256"/>
    <w:rsid w:val="0031155C"/>
    <w:rsid w:val="003117C0"/>
    <w:rsid w:val="00311969"/>
    <w:rsid w:val="00311A21"/>
    <w:rsid w:val="00312821"/>
    <w:rsid w:val="00312CEB"/>
    <w:rsid w:val="00312D29"/>
    <w:rsid w:val="003131C4"/>
    <w:rsid w:val="00313F7F"/>
    <w:rsid w:val="0031412C"/>
    <w:rsid w:val="003141FE"/>
    <w:rsid w:val="0031435B"/>
    <w:rsid w:val="00314412"/>
    <w:rsid w:val="0031481C"/>
    <w:rsid w:val="00314CA4"/>
    <w:rsid w:val="00315E02"/>
    <w:rsid w:val="00315E27"/>
    <w:rsid w:val="00315FF7"/>
    <w:rsid w:val="003164FB"/>
    <w:rsid w:val="003166A9"/>
    <w:rsid w:val="003168BA"/>
    <w:rsid w:val="003169EF"/>
    <w:rsid w:val="00316C23"/>
    <w:rsid w:val="003172CA"/>
    <w:rsid w:val="003175F0"/>
    <w:rsid w:val="00317BEF"/>
    <w:rsid w:val="0032043C"/>
    <w:rsid w:val="00321067"/>
    <w:rsid w:val="003212E6"/>
    <w:rsid w:val="003216F4"/>
    <w:rsid w:val="00321716"/>
    <w:rsid w:val="00321ADA"/>
    <w:rsid w:val="00321DEA"/>
    <w:rsid w:val="00321F1A"/>
    <w:rsid w:val="00322342"/>
    <w:rsid w:val="00322465"/>
    <w:rsid w:val="0032258F"/>
    <w:rsid w:val="00322AF0"/>
    <w:rsid w:val="00322CF6"/>
    <w:rsid w:val="00322D9C"/>
    <w:rsid w:val="00322DA0"/>
    <w:rsid w:val="00323A2E"/>
    <w:rsid w:val="00323F32"/>
    <w:rsid w:val="003246C5"/>
    <w:rsid w:val="003248F5"/>
    <w:rsid w:val="00324A88"/>
    <w:rsid w:val="003252AF"/>
    <w:rsid w:val="003253E7"/>
    <w:rsid w:val="00325FDD"/>
    <w:rsid w:val="0032665C"/>
    <w:rsid w:val="0032696C"/>
    <w:rsid w:val="003269A0"/>
    <w:rsid w:val="00326E89"/>
    <w:rsid w:val="0032751E"/>
    <w:rsid w:val="003276D9"/>
    <w:rsid w:val="00327888"/>
    <w:rsid w:val="00327B84"/>
    <w:rsid w:val="00327CA4"/>
    <w:rsid w:val="00327DC3"/>
    <w:rsid w:val="00330090"/>
    <w:rsid w:val="0033029B"/>
    <w:rsid w:val="00331271"/>
    <w:rsid w:val="003312B6"/>
    <w:rsid w:val="003312FB"/>
    <w:rsid w:val="0033158F"/>
    <w:rsid w:val="00332157"/>
    <w:rsid w:val="0033225C"/>
    <w:rsid w:val="00332294"/>
    <w:rsid w:val="0033266F"/>
    <w:rsid w:val="00332DE1"/>
    <w:rsid w:val="0033311B"/>
    <w:rsid w:val="0033405C"/>
    <w:rsid w:val="00334091"/>
    <w:rsid w:val="00334D24"/>
    <w:rsid w:val="0033500A"/>
    <w:rsid w:val="0033505B"/>
    <w:rsid w:val="003352EB"/>
    <w:rsid w:val="003354B6"/>
    <w:rsid w:val="0033558E"/>
    <w:rsid w:val="0033578F"/>
    <w:rsid w:val="00335814"/>
    <w:rsid w:val="00335871"/>
    <w:rsid w:val="0033596F"/>
    <w:rsid w:val="003365D5"/>
    <w:rsid w:val="003366D3"/>
    <w:rsid w:val="00336B98"/>
    <w:rsid w:val="00336F3A"/>
    <w:rsid w:val="00337062"/>
    <w:rsid w:val="00337253"/>
    <w:rsid w:val="0033744A"/>
    <w:rsid w:val="00337B80"/>
    <w:rsid w:val="00337C35"/>
    <w:rsid w:val="0034016E"/>
    <w:rsid w:val="003402B2"/>
    <w:rsid w:val="00340689"/>
    <w:rsid w:val="00340B33"/>
    <w:rsid w:val="00340B6A"/>
    <w:rsid w:val="00340CDF"/>
    <w:rsid w:val="00340DB0"/>
    <w:rsid w:val="0034154A"/>
    <w:rsid w:val="0034187D"/>
    <w:rsid w:val="00341883"/>
    <w:rsid w:val="003419CC"/>
    <w:rsid w:val="003422FD"/>
    <w:rsid w:val="00342304"/>
    <w:rsid w:val="00342326"/>
    <w:rsid w:val="0034262D"/>
    <w:rsid w:val="00342940"/>
    <w:rsid w:val="00342B49"/>
    <w:rsid w:val="00343288"/>
    <w:rsid w:val="003437C6"/>
    <w:rsid w:val="00343A6B"/>
    <w:rsid w:val="00344427"/>
    <w:rsid w:val="00344BF2"/>
    <w:rsid w:val="003450DA"/>
    <w:rsid w:val="003454F6"/>
    <w:rsid w:val="00345920"/>
    <w:rsid w:val="00345AAD"/>
    <w:rsid w:val="00346CA2"/>
    <w:rsid w:val="00347282"/>
    <w:rsid w:val="00347ADF"/>
    <w:rsid w:val="00347C4E"/>
    <w:rsid w:val="0035017B"/>
    <w:rsid w:val="0035025C"/>
    <w:rsid w:val="0035093A"/>
    <w:rsid w:val="00350942"/>
    <w:rsid w:val="00350BA2"/>
    <w:rsid w:val="00350C7B"/>
    <w:rsid w:val="00350CAE"/>
    <w:rsid w:val="00351175"/>
    <w:rsid w:val="00351602"/>
    <w:rsid w:val="00352254"/>
    <w:rsid w:val="0035299D"/>
    <w:rsid w:val="003529D1"/>
    <w:rsid w:val="00352B1C"/>
    <w:rsid w:val="00352B9E"/>
    <w:rsid w:val="00352FD7"/>
    <w:rsid w:val="003533CF"/>
    <w:rsid w:val="003539DE"/>
    <w:rsid w:val="00353D1D"/>
    <w:rsid w:val="00354047"/>
    <w:rsid w:val="00354C3C"/>
    <w:rsid w:val="00354C67"/>
    <w:rsid w:val="00354ECC"/>
    <w:rsid w:val="00355059"/>
    <w:rsid w:val="00355A37"/>
    <w:rsid w:val="00355BF8"/>
    <w:rsid w:val="00355E7D"/>
    <w:rsid w:val="00356399"/>
    <w:rsid w:val="003568E0"/>
    <w:rsid w:val="00356C4C"/>
    <w:rsid w:val="00356EB6"/>
    <w:rsid w:val="00356FCF"/>
    <w:rsid w:val="003570B2"/>
    <w:rsid w:val="003570C0"/>
    <w:rsid w:val="00357A4C"/>
    <w:rsid w:val="003602FC"/>
    <w:rsid w:val="00360EF1"/>
    <w:rsid w:val="003617C6"/>
    <w:rsid w:val="0036194E"/>
    <w:rsid w:val="003622A4"/>
    <w:rsid w:val="00362782"/>
    <w:rsid w:val="003632B1"/>
    <w:rsid w:val="00363C34"/>
    <w:rsid w:val="0036445F"/>
    <w:rsid w:val="0036488A"/>
    <w:rsid w:val="00364F83"/>
    <w:rsid w:val="0036541D"/>
    <w:rsid w:val="00365AF7"/>
    <w:rsid w:val="00365C99"/>
    <w:rsid w:val="00365E3F"/>
    <w:rsid w:val="00365FE7"/>
    <w:rsid w:val="003661CC"/>
    <w:rsid w:val="003665C0"/>
    <w:rsid w:val="0036688C"/>
    <w:rsid w:val="00366C6E"/>
    <w:rsid w:val="0036740E"/>
    <w:rsid w:val="003674F6"/>
    <w:rsid w:val="00367A5B"/>
    <w:rsid w:val="00367B4B"/>
    <w:rsid w:val="003701BC"/>
    <w:rsid w:val="00370728"/>
    <w:rsid w:val="00370853"/>
    <w:rsid w:val="00370E66"/>
    <w:rsid w:val="003717C5"/>
    <w:rsid w:val="00371BDB"/>
    <w:rsid w:val="0037239A"/>
    <w:rsid w:val="003723BB"/>
    <w:rsid w:val="0037281F"/>
    <w:rsid w:val="00372AAD"/>
    <w:rsid w:val="00373122"/>
    <w:rsid w:val="003737B0"/>
    <w:rsid w:val="00373B6C"/>
    <w:rsid w:val="00374005"/>
    <w:rsid w:val="0037434C"/>
    <w:rsid w:val="0037478E"/>
    <w:rsid w:val="003747AD"/>
    <w:rsid w:val="00374D32"/>
    <w:rsid w:val="00375580"/>
    <w:rsid w:val="003755B5"/>
    <w:rsid w:val="00376315"/>
    <w:rsid w:val="00376514"/>
    <w:rsid w:val="003766C6"/>
    <w:rsid w:val="00376799"/>
    <w:rsid w:val="00376D50"/>
    <w:rsid w:val="00377324"/>
    <w:rsid w:val="00377737"/>
    <w:rsid w:val="00377A24"/>
    <w:rsid w:val="00377B79"/>
    <w:rsid w:val="00377FA8"/>
    <w:rsid w:val="00380329"/>
    <w:rsid w:val="00380A3F"/>
    <w:rsid w:val="00380B50"/>
    <w:rsid w:val="003816A0"/>
    <w:rsid w:val="00381C01"/>
    <w:rsid w:val="00381C12"/>
    <w:rsid w:val="0038263A"/>
    <w:rsid w:val="003831B9"/>
    <w:rsid w:val="0038375E"/>
    <w:rsid w:val="00383A6A"/>
    <w:rsid w:val="003842F1"/>
    <w:rsid w:val="003850DD"/>
    <w:rsid w:val="0038594E"/>
    <w:rsid w:val="00385D29"/>
    <w:rsid w:val="00385DAC"/>
    <w:rsid w:val="003860DF"/>
    <w:rsid w:val="00386E59"/>
    <w:rsid w:val="003871DB"/>
    <w:rsid w:val="00387924"/>
    <w:rsid w:val="00387C3F"/>
    <w:rsid w:val="00387EE5"/>
    <w:rsid w:val="00390012"/>
    <w:rsid w:val="0039064F"/>
    <w:rsid w:val="00390BA9"/>
    <w:rsid w:val="00390BD4"/>
    <w:rsid w:val="00391544"/>
    <w:rsid w:val="0039172D"/>
    <w:rsid w:val="0039188C"/>
    <w:rsid w:val="003918F1"/>
    <w:rsid w:val="00392558"/>
    <w:rsid w:val="00393011"/>
    <w:rsid w:val="003932EA"/>
    <w:rsid w:val="00393A49"/>
    <w:rsid w:val="0039408F"/>
    <w:rsid w:val="003942B7"/>
    <w:rsid w:val="00394B18"/>
    <w:rsid w:val="00394F7A"/>
    <w:rsid w:val="003950B7"/>
    <w:rsid w:val="003955DB"/>
    <w:rsid w:val="00396EC1"/>
    <w:rsid w:val="00396F8F"/>
    <w:rsid w:val="00397263"/>
    <w:rsid w:val="003972D4"/>
    <w:rsid w:val="00397C7E"/>
    <w:rsid w:val="003A0032"/>
    <w:rsid w:val="003A03CD"/>
    <w:rsid w:val="003A0646"/>
    <w:rsid w:val="003A0AE9"/>
    <w:rsid w:val="003A1ACE"/>
    <w:rsid w:val="003A235C"/>
    <w:rsid w:val="003A260C"/>
    <w:rsid w:val="003A2C0F"/>
    <w:rsid w:val="003A2ECD"/>
    <w:rsid w:val="003A30B0"/>
    <w:rsid w:val="003A35C5"/>
    <w:rsid w:val="003A35EC"/>
    <w:rsid w:val="003A3659"/>
    <w:rsid w:val="003A38DC"/>
    <w:rsid w:val="003A3B3F"/>
    <w:rsid w:val="003A3CCD"/>
    <w:rsid w:val="003A42D9"/>
    <w:rsid w:val="003A4541"/>
    <w:rsid w:val="003A487C"/>
    <w:rsid w:val="003A4A3F"/>
    <w:rsid w:val="003A554E"/>
    <w:rsid w:val="003A570C"/>
    <w:rsid w:val="003A5C61"/>
    <w:rsid w:val="003A6627"/>
    <w:rsid w:val="003A6A35"/>
    <w:rsid w:val="003A6D7F"/>
    <w:rsid w:val="003A6FAE"/>
    <w:rsid w:val="003A73D0"/>
    <w:rsid w:val="003A78C1"/>
    <w:rsid w:val="003A7997"/>
    <w:rsid w:val="003B05B4"/>
    <w:rsid w:val="003B0699"/>
    <w:rsid w:val="003B0732"/>
    <w:rsid w:val="003B09F5"/>
    <w:rsid w:val="003B1486"/>
    <w:rsid w:val="003B1BE2"/>
    <w:rsid w:val="003B2055"/>
    <w:rsid w:val="003B213B"/>
    <w:rsid w:val="003B2794"/>
    <w:rsid w:val="003B291A"/>
    <w:rsid w:val="003B2959"/>
    <w:rsid w:val="003B2F9C"/>
    <w:rsid w:val="003B31F2"/>
    <w:rsid w:val="003B321C"/>
    <w:rsid w:val="003B3267"/>
    <w:rsid w:val="003B3751"/>
    <w:rsid w:val="003B3EB6"/>
    <w:rsid w:val="003B3F8A"/>
    <w:rsid w:val="003B3F9C"/>
    <w:rsid w:val="003B3FEA"/>
    <w:rsid w:val="003B404D"/>
    <w:rsid w:val="003B4A84"/>
    <w:rsid w:val="003B4A89"/>
    <w:rsid w:val="003B4E1E"/>
    <w:rsid w:val="003B52AC"/>
    <w:rsid w:val="003B5959"/>
    <w:rsid w:val="003B60EA"/>
    <w:rsid w:val="003B68F6"/>
    <w:rsid w:val="003B6AFE"/>
    <w:rsid w:val="003B6B85"/>
    <w:rsid w:val="003B710F"/>
    <w:rsid w:val="003B71E5"/>
    <w:rsid w:val="003B7508"/>
    <w:rsid w:val="003B7662"/>
    <w:rsid w:val="003B7810"/>
    <w:rsid w:val="003B783A"/>
    <w:rsid w:val="003B7FC7"/>
    <w:rsid w:val="003C015B"/>
    <w:rsid w:val="003C0537"/>
    <w:rsid w:val="003C0981"/>
    <w:rsid w:val="003C0A57"/>
    <w:rsid w:val="003C0BC1"/>
    <w:rsid w:val="003C0FCA"/>
    <w:rsid w:val="003C106C"/>
    <w:rsid w:val="003C1251"/>
    <w:rsid w:val="003C1AA1"/>
    <w:rsid w:val="003C2761"/>
    <w:rsid w:val="003C2959"/>
    <w:rsid w:val="003C2A82"/>
    <w:rsid w:val="003C3348"/>
    <w:rsid w:val="003C3AAA"/>
    <w:rsid w:val="003C3BEE"/>
    <w:rsid w:val="003C433B"/>
    <w:rsid w:val="003C4479"/>
    <w:rsid w:val="003C44CA"/>
    <w:rsid w:val="003C497B"/>
    <w:rsid w:val="003C544E"/>
    <w:rsid w:val="003C59FB"/>
    <w:rsid w:val="003C5E28"/>
    <w:rsid w:val="003C60B9"/>
    <w:rsid w:val="003C624A"/>
    <w:rsid w:val="003C6275"/>
    <w:rsid w:val="003C6418"/>
    <w:rsid w:val="003C6B6B"/>
    <w:rsid w:val="003C742E"/>
    <w:rsid w:val="003C7BC3"/>
    <w:rsid w:val="003C7DBA"/>
    <w:rsid w:val="003C7F69"/>
    <w:rsid w:val="003D01A0"/>
    <w:rsid w:val="003D12D8"/>
    <w:rsid w:val="003D170A"/>
    <w:rsid w:val="003D1E68"/>
    <w:rsid w:val="003D2169"/>
    <w:rsid w:val="003D2356"/>
    <w:rsid w:val="003D23A2"/>
    <w:rsid w:val="003D29E1"/>
    <w:rsid w:val="003D2A7D"/>
    <w:rsid w:val="003D31C8"/>
    <w:rsid w:val="003D3701"/>
    <w:rsid w:val="003D3C4A"/>
    <w:rsid w:val="003D4208"/>
    <w:rsid w:val="003D42AF"/>
    <w:rsid w:val="003D42B2"/>
    <w:rsid w:val="003D4AF7"/>
    <w:rsid w:val="003D4C90"/>
    <w:rsid w:val="003D4D7C"/>
    <w:rsid w:val="003D5025"/>
    <w:rsid w:val="003D5388"/>
    <w:rsid w:val="003D5427"/>
    <w:rsid w:val="003D5802"/>
    <w:rsid w:val="003D582A"/>
    <w:rsid w:val="003D594D"/>
    <w:rsid w:val="003D59D8"/>
    <w:rsid w:val="003D5DC3"/>
    <w:rsid w:val="003D691F"/>
    <w:rsid w:val="003D69F4"/>
    <w:rsid w:val="003D7389"/>
    <w:rsid w:val="003D7B6A"/>
    <w:rsid w:val="003D7BA0"/>
    <w:rsid w:val="003D7E3F"/>
    <w:rsid w:val="003E0175"/>
    <w:rsid w:val="003E0296"/>
    <w:rsid w:val="003E23D0"/>
    <w:rsid w:val="003E278C"/>
    <w:rsid w:val="003E2C13"/>
    <w:rsid w:val="003E3371"/>
    <w:rsid w:val="003E3854"/>
    <w:rsid w:val="003E470E"/>
    <w:rsid w:val="003E4C2B"/>
    <w:rsid w:val="003E52E2"/>
    <w:rsid w:val="003E57D3"/>
    <w:rsid w:val="003E58C7"/>
    <w:rsid w:val="003E5AE3"/>
    <w:rsid w:val="003E5C29"/>
    <w:rsid w:val="003E6489"/>
    <w:rsid w:val="003E7720"/>
    <w:rsid w:val="003E7777"/>
    <w:rsid w:val="003E7ACF"/>
    <w:rsid w:val="003E7C6D"/>
    <w:rsid w:val="003E7C8B"/>
    <w:rsid w:val="003E7EEF"/>
    <w:rsid w:val="003F0B02"/>
    <w:rsid w:val="003F1023"/>
    <w:rsid w:val="003F1297"/>
    <w:rsid w:val="003F1560"/>
    <w:rsid w:val="003F1AEA"/>
    <w:rsid w:val="003F22E8"/>
    <w:rsid w:val="003F2324"/>
    <w:rsid w:val="003F259A"/>
    <w:rsid w:val="003F262C"/>
    <w:rsid w:val="003F2893"/>
    <w:rsid w:val="003F2972"/>
    <w:rsid w:val="003F2C21"/>
    <w:rsid w:val="003F321B"/>
    <w:rsid w:val="003F32AB"/>
    <w:rsid w:val="003F3729"/>
    <w:rsid w:val="003F3ADC"/>
    <w:rsid w:val="003F4790"/>
    <w:rsid w:val="003F48FB"/>
    <w:rsid w:val="003F4B94"/>
    <w:rsid w:val="003F5C86"/>
    <w:rsid w:val="003F63AF"/>
    <w:rsid w:val="003F65EB"/>
    <w:rsid w:val="003F6D9A"/>
    <w:rsid w:val="003F703D"/>
    <w:rsid w:val="003F709B"/>
    <w:rsid w:val="00400247"/>
    <w:rsid w:val="0040051F"/>
    <w:rsid w:val="00400BBA"/>
    <w:rsid w:val="00400D41"/>
    <w:rsid w:val="00400D93"/>
    <w:rsid w:val="00400E31"/>
    <w:rsid w:val="00401E53"/>
    <w:rsid w:val="00401FCD"/>
    <w:rsid w:val="004021BF"/>
    <w:rsid w:val="00402521"/>
    <w:rsid w:val="00402DDB"/>
    <w:rsid w:val="00402E9A"/>
    <w:rsid w:val="00402FA9"/>
    <w:rsid w:val="0040366A"/>
    <w:rsid w:val="00403B0C"/>
    <w:rsid w:val="00403BFC"/>
    <w:rsid w:val="00403C6C"/>
    <w:rsid w:val="00403CE7"/>
    <w:rsid w:val="00403EB8"/>
    <w:rsid w:val="00405671"/>
    <w:rsid w:val="00405944"/>
    <w:rsid w:val="00405A0B"/>
    <w:rsid w:val="00405C0C"/>
    <w:rsid w:val="004062A3"/>
    <w:rsid w:val="004062BF"/>
    <w:rsid w:val="00407808"/>
    <w:rsid w:val="00407B72"/>
    <w:rsid w:val="0041079B"/>
    <w:rsid w:val="00410EB7"/>
    <w:rsid w:val="00410F66"/>
    <w:rsid w:val="0041137C"/>
    <w:rsid w:val="00411E18"/>
    <w:rsid w:val="00412320"/>
    <w:rsid w:val="004127FD"/>
    <w:rsid w:val="004129CE"/>
    <w:rsid w:val="00412F1F"/>
    <w:rsid w:val="004132C4"/>
    <w:rsid w:val="00413353"/>
    <w:rsid w:val="00413780"/>
    <w:rsid w:val="00413DC4"/>
    <w:rsid w:val="00413E0B"/>
    <w:rsid w:val="00413F0E"/>
    <w:rsid w:val="00413F22"/>
    <w:rsid w:val="0041402B"/>
    <w:rsid w:val="004142FD"/>
    <w:rsid w:val="00414567"/>
    <w:rsid w:val="00414D41"/>
    <w:rsid w:val="00414E55"/>
    <w:rsid w:val="00415536"/>
    <w:rsid w:val="00415A19"/>
    <w:rsid w:val="00415D67"/>
    <w:rsid w:val="00415E1A"/>
    <w:rsid w:val="00415FD2"/>
    <w:rsid w:val="00416274"/>
    <w:rsid w:val="00416305"/>
    <w:rsid w:val="00416914"/>
    <w:rsid w:val="00416B36"/>
    <w:rsid w:val="00416DDD"/>
    <w:rsid w:val="00416EB4"/>
    <w:rsid w:val="00417280"/>
    <w:rsid w:val="00417A41"/>
    <w:rsid w:val="00420CEF"/>
    <w:rsid w:val="00421092"/>
    <w:rsid w:val="0042110B"/>
    <w:rsid w:val="0042124D"/>
    <w:rsid w:val="00421D4E"/>
    <w:rsid w:val="00421F23"/>
    <w:rsid w:val="00422596"/>
    <w:rsid w:val="00422692"/>
    <w:rsid w:val="00422960"/>
    <w:rsid w:val="004232C8"/>
    <w:rsid w:val="0042342A"/>
    <w:rsid w:val="004247AA"/>
    <w:rsid w:val="0042597A"/>
    <w:rsid w:val="00425D26"/>
    <w:rsid w:val="00425EE9"/>
    <w:rsid w:val="00425F1D"/>
    <w:rsid w:val="00425FF8"/>
    <w:rsid w:val="00426198"/>
    <w:rsid w:val="004262F9"/>
    <w:rsid w:val="00426706"/>
    <w:rsid w:val="004267DC"/>
    <w:rsid w:val="00427489"/>
    <w:rsid w:val="00427494"/>
    <w:rsid w:val="0042763F"/>
    <w:rsid w:val="00427788"/>
    <w:rsid w:val="004279A2"/>
    <w:rsid w:val="00427B21"/>
    <w:rsid w:val="00427BB5"/>
    <w:rsid w:val="004306A7"/>
    <w:rsid w:val="00430B44"/>
    <w:rsid w:val="00430C67"/>
    <w:rsid w:val="00430CB3"/>
    <w:rsid w:val="00430EE7"/>
    <w:rsid w:val="004311BD"/>
    <w:rsid w:val="0043157A"/>
    <w:rsid w:val="00431633"/>
    <w:rsid w:val="00431865"/>
    <w:rsid w:val="00432414"/>
    <w:rsid w:val="0043257B"/>
    <w:rsid w:val="00432AF7"/>
    <w:rsid w:val="004338C4"/>
    <w:rsid w:val="00434204"/>
    <w:rsid w:val="00434503"/>
    <w:rsid w:val="00434657"/>
    <w:rsid w:val="00434BBB"/>
    <w:rsid w:val="004359F3"/>
    <w:rsid w:val="00435C4A"/>
    <w:rsid w:val="00435D87"/>
    <w:rsid w:val="00436D89"/>
    <w:rsid w:val="004370BA"/>
    <w:rsid w:val="004374F3"/>
    <w:rsid w:val="0043755F"/>
    <w:rsid w:val="00437641"/>
    <w:rsid w:val="00437B72"/>
    <w:rsid w:val="00437C4D"/>
    <w:rsid w:val="00437DC6"/>
    <w:rsid w:val="00437E14"/>
    <w:rsid w:val="00437F56"/>
    <w:rsid w:val="00440092"/>
    <w:rsid w:val="00440715"/>
    <w:rsid w:val="004409FF"/>
    <w:rsid w:val="00440B26"/>
    <w:rsid w:val="00440B5F"/>
    <w:rsid w:val="00440D61"/>
    <w:rsid w:val="0044192F"/>
    <w:rsid w:val="00441C26"/>
    <w:rsid w:val="00442746"/>
    <w:rsid w:val="00442ADA"/>
    <w:rsid w:val="00442BA0"/>
    <w:rsid w:val="004433B8"/>
    <w:rsid w:val="004433CD"/>
    <w:rsid w:val="004434B7"/>
    <w:rsid w:val="004435C1"/>
    <w:rsid w:val="004436E3"/>
    <w:rsid w:val="004438AD"/>
    <w:rsid w:val="00443B72"/>
    <w:rsid w:val="00443EF2"/>
    <w:rsid w:val="0044557A"/>
    <w:rsid w:val="00445B08"/>
    <w:rsid w:val="00445D07"/>
    <w:rsid w:val="00445DF6"/>
    <w:rsid w:val="00445E92"/>
    <w:rsid w:val="00445F44"/>
    <w:rsid w:val="004466AD"/>
    <w:rsid w:val="00446859"/>
    <w:rsid w:val="00447122"/>
    <w:rsid w:val="00447327"/>
    <w:rsid w:val="00450A62"/>
    <w:rsid w:val="00450A8C"/>
    <w:rsid w:val="00450B08"/>
    <w:rsid w:val="00450CD3"/>
    <w:rsid w:val="0045153E"/>
    <w:rsid w:val="00451657"/>
    <w:rsid w:val="004516AA"/>
    <w:rsid w:val="0045192E"/>
    <w:rsid w:val="0045196B"/>
    <w:rsid w:val="00451B05"/>
    <w:rsid w:val="00451BD0"/>
    <w:rsid w:val="00452521"/>
    <w:rsid w:val="004526A0"/>
    <w:rsid w:val="00452752"/>
    <w:rsid w:val="00452A8A"/>
    <w:rsid w:val="00452BD0"/>
    <w:rsid w:val="004533F2"/>
    <w:rsid w:val="00453502"/>
    <w:rsid w:val="00453683"/>
    <w:rsid w:val="00453BEF"/>
    <w:rsid w:val="004551DF"/>
    <w:rsid w:val="00455A69"/>
    <w:rsid w:val="00456349"/>
    <w:rsid w:val="0045640F"/>
    <w:rsid w:val="00456A7C"/>
    <w:rsid w:val="00457349"/>
    <w:rsid w:val="00457451"/>
    <w:rsid w:val="004575E9"/>
    <w:rsid w:val="0045763E"/>
    <w:rsid w:val="0045783A"/>
    <w:rsid w:val="0046089C"/>
    <w:rsid w:val="00460BF9"/>
    <w:rsid w:val="00460DDA"/>
    <w:rsid w:val="00460E76"/>
    <w:rsid w:val="00461414"/>
    <w:rsid w:val="00461600"/>
    <w:rsid w:val="00461EE1"/>
    <w:rsid w:val="004621CD"/>
    <w:rsid w:val="004621FE"/>
    <w:rsid w:val="00462622"/>
    <w:rsid w:val="00463FAF"/>
    <w:rsid w:val="0046431F"/>
    <w:rsid w:val="00464388"/>
    <w:rsid w:val="004645DE"/>
    <w:rsid w:val="00465384"/>
    <w:rsid w:val="0046540F"/>
    <w:rsid w:val="004657E6"/>
    <w:rsid w:val="004658C7"/>
    <w:rsid w:val="004659C1"/>
    <w:rsid w:val="0046626B"/>
    <w:rsid w:val="00466575"/>
    <w:rsid w:val="00466589"/>
    <w:rsid w:val="004666B4"/>
    <w:rsid w:val="004667AA"/>
    <w:rsid w:val="0046718B"/>
    <w:rsid w:val="0046721A"/>
    <w:rsid w:val="00467299"/>
    <w:rsid w:val="0046742C"/>
    <w:rsid w:val="004674CC"/>
    <w:rsid w:val="00467539"/>
    <w:rsid w:val="00467B78"/>
    <w:rsid w:val="004701CC"/>
    <w:rsid w:val="00470D07"/>
    <w:rsid w:val="00470D6E"/>
    <w:rsid w:val="00471A97"/>
    <w:rsid w:val="00471C0E"/>
    <w:rsid w:val="0047205A"/>
    <w:rsid w:val="00472305"/>
    <w:rsid w:val="0047373A"/>
    <w:rsid w:val="00473DE7"/>
    <w:rsid w:val="00474817"/>
    <w:rsid w:val="004748BC"/>
    <w:rsid w:val="00474D6A"/>
    <w:rsid w:val="004753B1"/>
    <w:rsid w:val="00475ECF"/>
    <w:rsid w:val="00475FAA"/>
    <w:rsid w:val="00477B9D"/>
    <w:rsid w:val="00477D4D"/>
    <w:rsid w:val="0048014F"/>
    <w:rsid w:val="00480510"/>
    <w:rsid w:val="004817DE"/>
    <w:rsid w:val="0048186E"/>
    <w:rsid w:val="00481899"/>
    <w:rsid w:val="00481A93"/>
    <w:rsid w:val="004821AD"/>
    <w:rsid w:val="00482910"/>
    <w:rsid w:val="00482A18"/>
    <w:rsid w:val="00482C9E"/>
    <w:rsid w:val="0048351D"/>
    <w:rsid w:val="00484440"/>
    <w:rsid w:val="00484A91"/>
    <w:rsid w:val="0048524F"/>
    <w:rsid w:val="00485301"/>
    <w:rsid w:val="00485724"/>
    <w:rsid w:val="004857DF"/>
    <w:rsid w:val="00485B26"/>
    <w:rsid w:val="00485E12"/>
    <w:rsid w:val="00485E4F"/>
    <w:rsid w:val="00485F92"/>
    <w:rsid w:val="0048601E"/>
    <w:rsid w:val="004862F1"/>
    <w:rsid w:val="0048635E"/>
    <w:rsid w:val="00486A8F"/>
    <w:rsid w:val="00486CE3"/>
    <w:rsid w:val="00487083"/>
    <w:rsid w:val="0048722E"/>
    <w:rsid w:val="004873C5"/>
    <w:rsid w:val="00487D76"/>
    <w:rsid w:val="00490024"/>
    <w:rsid w:val="00490BDB"/>
    <w:rsid w:val="00490F29"/>
    <w:rsid w:val="00490FF6"/>
    <w:rsid w:val="004911D0"/>
    <w:rsid w:val="00492027"/>
    <w:rsid w:val="00492145"/>
    <w:rsid w:val="00492309"/>
    <w:rsid w:val="004923EA"/>
    <w:rsid w:val="004928A4"/>
    <w:rsid w:val="004929EB"/>
    <w:rsid w:val="00492AFE"/>
    <w:rsid w:val="00492B45"/>
    <w:rsid w:val="00492D91"/>
    <w:rsid w:val="00492E48"/>
    <w:rsid w:val="00493415"/>
    <w:rsid w:val="0049362A"/>
    <w:rsid w:val="00493F4F"/>
    <w:rsid w:val="00494969"/>
    <w:rsid w:val="00494D5C"/>
    <w:rsid w:val="0049550D"/>
    <w:rsid w:val="00496607"/>
    <w:rsid w:val="0049667E"/>
    <w:rsid w:val="004971BC"/>
    <w:rsid w:val="00497F7A"/>
    <w:rsid w:val="004A0A03"/>
    <w:rsid w:val="004A0B87"/>
    <w:rsid w:val="004A1128"/>
    <w:rsid w:val="004A1F7D"/>
    <w:rsid w:val="004A2013"/>
    <w:rsid w:val="004A2020"/>
    <w:rsid w:val="004A2055"/>
    <w:rsid w:val="004A2085"/>
    <w:rsid w:val="004A2123"/>
    <w:rsid w:val="004A21CC"/>
    <w:rsid w:val="004A263B"/>
    <w:rsid w:val="004A2F62"/>
    <w:rsid w:val="004A3039"/>
    <w:rsid w:val="004A3BD7"/>
    <w:rsid w:val="004A43E7"/>
    <w:rsid w:val="004A4609"/>
    <w:rsid w:val="004A46EE"/>
    <w:rsid w:val="004A4A48"/>
    <w:rsid w:val="004A555F"/>
    <w:rsid w:val="004A5C10"/>
    <w:rsid w:val="004A5C25"/>
    <w:rsid w:val="004A626E"/>
    <w:rsid w:val="004A6B18"/>
    <w:rsid w:val="004A749D"/>
    <w:rsid w:val="004B0239"/>
    <w:rsid w:val="004B02D7"/>
    <w:rsid w:val="004B05E5"/>
    <w:rsid w:val="004B0DF2"/>
    <w:rsid w:val="004B0E94"/>
    <w:rsid w:val="004B0F10"/>
    <w:rsid w:val="004B1808"/>
    <w:rsid w:val="004B19A0"/>
    <w:rsid w:val="004B1CDB"/>
    <w:rsid w:val="004B1D0A"/>
    <w:rsid w:val="004B20A9"/>
    <w:rsid w:val="004B215A"/>
    <w:rsid w:val="004B2467"/>
    <w:rsid w:val="004B2ABB"/>
    <w:rsid w:val="004B2BCA"/>
    <w:rsid w:val="004B3054"/>
    <w:rsid w:val="004B3259"/>
    <w:rsid w:val="004B3963"/>
    <w:rsid w:val="004B3AA8"/>
    <w:rsid w:val="004B3B17"/>
    <w:rsid w:val="004B3B6B"/>
    <w:rsid w:val="004B3B8C"/>
    <w:rsid w:val="004B3C2F"/>
    <w:rsid w:val="004B410A"/>
    <w:rsid w:val="004B490B"/>
    <w:rsid w:val="004B500C"/>
    <w:rsid w:val="004B5670"/>
    <w:rsid w:val="004B5CA4"/>
    <w:rsid w:val="004B695F"/>
    <w:rsid w:val="004B6BF6"/>
    <w:rsid w:val="004B6C19"/>
    <w:rsid w:val="004B6F19"/>
    <w:rsid w:val="004B7046"/>
    <w:rsid w:val="004B708A"/>
    <w:rsid w:val="004B7167"/>
    <w:rsid w:val="004B71DD"/>
    <w:rsid w:val="004B732E"/>
    <w:rsid w:val="004B7A9A"/>
    <w:rsid w:val="004B7F60"/>
    <w:rsid w:val="004C0D7B"/>
    <w:rsid w:val="004C10C5"/>
    <w:rsid w:val="004C13DB"/>
    <w:rsid w:val="004C161D"/>
    <w:rsid w:val="004C1693"/>
    <w:rsid w:val="004C16A0"/>
    <w:rsid w:val="004C19DB"/>
    <w:rsid w:val="004C1D69"/>
    <w:rsid w:val="004C1FC7"/>
    <w:rsid w:val="004C200B"/>
    <w:rsid w:val="004C245E"/>
    <w:rsid w:val="004C24BB"/>
    <w:rsid w:val="004C297D"/>
    <w:rsid w:val="004C2A6E"/>
    <w:rsid w:val="004C2AD3"/>
    <w:rsid w:val="004C2AE5"/>
    <w:rsid w:val="004C2C18"/>
    <w:rsid w:val="004C2C9E"/>
    <w:rsid w:val="004C2CED"/>
    <w:rsid w:val="004C30F7"/>
    <w:rsid w:val="004C3121"/>
    <w:rsid w:val="004C3390"/>
    <w:rsid w:val="004C367D"/>
    <w:rsid w:val="004C3CC4"/>
    <w:rsid w:val="004C4038"/>
    <w:rsid w:val="004C43C6"/>
    <w:rsid w:val="004C4D62"/>
    <w:rsid w:val="004C51F2"/>
    <w:rsid w:val="004C520B"/>
    <w:rsid w:val="004C530E"/>
    <w:rsid w:val="004C553E"/>
    <w:rsid w:val="004C57BC"/>
    <w:rsid w:val="004C5867"/>
    <w:rsid w:val="004C5A40"/>
    <w:rsid w:val="004C5B72"/>
    <w:rsid w:val="004C5DF0"/>
    <w:rsid w:val="004C6145"/>
    <w:rsid w:val="004C627A"/>
    <w:rsid w:val="004C6568"/>
    <w:rsid w:val="004C66C0"/>
    <w:rsid w:val="004C6D77"/>
    <w:rsid w:val="004D0081"/>
    <w:rsid w:val="004D0239"/>
    <w:rsid w:val="004D038D"/>
    <w:rsid w:val="004D0406"/>
    <w:rsid w:val="004D0E6C"/>
    <w:rsid w:val="004D117F"/>
    <w:rsid w:val="004D1219"/>
    <w:rsid w:val="004D135D"/>
    <w:rsid w:val="004D182C"/>
    <w:rsid w:val="004D2125"/>
    <w:rsid w:val="004D2442"/>
    <w:rsid w:val="004D2AD2"/>
    <w:rsid w:val="004D2CA7"/>
    <w:rsid w:val="004D2F21"/>
    <w:rsid w:val="004D350C"/>
    <w:rsid w:val="004D3A35"/>
    <w:rsid w:val="004D3AC2"/>
    <w:rsid w:val="004D3CAF"/>
    <w:rsid w:val="004D4F4E"/>
    <w:rsid w:val="004D503F"/>
    <w:rsid w:val="004D51D5"/>
    <w:rsid w:val="004D525C"/>
    <w:rsid w:val="004D54A6"/>
    <w:rsid w:val="004D5830"/>
    <w:rsid w:val="004D585C"/>
    <w:rsid w:val="004D5A5E"/>
    <w:rsid w:val="004D6371"/>
    <w:rsid w:val="004D6546"/>
    <w:rsid w:val="004D69D3"/>
    <w:rsid w:val="004D6D28"/>
    <w:rsid w:val="004D6F7F"/>
    <w:rsid w:val="004D7669"/>
    <w:rsid w:val="004E1446"/>
    <w:rsid w:val="004E1D91"/>
    <w:rsid w:val="004E21A7"/>
    <w:rsid w:val="004E21C7"/>
    <w:rsid w:val="004E263A"/>
    <w:rsid w:val="004E2684"/>
    <w:rsid w:val="004E2741"/>
    <w:rsid w:val="004E2761"/>
    <w:rsid w:val="004E2BB3"/>
    <w:rsid w:val="004E2BB9"/>
    <w:rsid w:val="004E2DE6"/>
    <w:rsid w:val="004E3922"/>
    <w:rsid w:val="004E3DD8"/>
    <w:rsid w:val="004E4178"/>
    <w:rsid w:val="004E439B"/>
    <w:rsid w:val="004E43E2"/>
    <w:rsid w:val="004E4FDC"/>
    <w:rsid w:val="004E5555"/>
    <w:rsid w:val="004E64F0"/>
    <w:rsid w:val="004E66B1"/>
    <w:rsid w:val="004E6941"/>
    <w:rsid w:val="004E7491"/>
    <w:rsid w:val="004E7BAE"/>
    <w:rsid w:val="004F059A"/>
    <w:rsid w:val="004F0F40"/>
    <w:rsid w:val="004F15D5"/>
    <w:rsid w:val="004F17D1"/>
    <w:rsid w:val="004F17DB"/>
    <w:rsid w:val="004F1E50"/>
    <w:rsid w:val="004F2BD9"/>
    <w:rsid w:val="004F2D47"/>
    <w:rsid w:val="004F30C9"/>
    <w:rsid w:val="004F35C2"/>
    <w:rsid w:val="004F3690"/>
    <w:rsid w:val="004F3694"/>
    <w:rsid w:val="004F3B19"/>
    <w:rsid w:val="004F3E7A"/>
    <w:rsid w:val="004F4121"/>
    <w:rsid w:val="004F4224"/>
    <w:rsid w:val="004F455F"/>
    <w:rsid w:val="004F46DD"/>
    <w:rsid w:val="004F4CA3"/>
    <w:rsid w:val="004F4CA9"/>
    <w:rsid w:val="004F4D20"/>
    <w:rsid w:val="004F562C"/>
    <w:rsid w:val="004F56E1"/>
    <w:rsid w:val="004F5FF3"/>
    <w:rsid w:val="004F6353"/>
    <w:rsid w:val="004F64DB"/>
    <w:rsid w:val="004F6930"/>
    <w:rsid w:val="004F6E65"/>
    <w:rsid w:val="004F7179"/>
    <w:rsid w:val="004F71DD"/>
    <w:rsid w:val="004F7B6B"/>
    <w:rsid w:val="0050011F"/>
    <w:rsid w:val="00500669"/>
    <w:rsid w:val="0050097F"/>
    <w:rsid w:val="00500BC8"/>
    <w:rsid w:val="00500CB9"/>
    <w:rsid w:val="00500ECC"/>
    <w:rsid w:val="005019F7"/>
    <w:rsid w:val="00501D00"/>
    <w:rsid w:val="0050217A"/>
    <w:rsid w:val="005024B1"/>
    <w:rsid w:val="00503339"/>
    <w:rsid w:val="00503353"/>
    <w:rsid w:val="00503475"/>
    <w:rsid w:val="00503A49"/>
    <w:rsid w:val="00503C3E"/>
    <w:rsid w:val="0050454A"/>
    <w:rsid w:val="0050488C"/>
    <w:rsid w:val="00504A3B"/>
    <w:rsid w:val="00504BB1"/>
    <w:rsid w:val="00505124"/>
    <w:rsid w:val="00505648"/>
    <w:rsid w:val="005061AC"/>
    <w:rsid w:val="00507130"/>
    <w:rsid w:val="00507350"/>
    <w:rsid w:val="005077D7"/>
    <w:rsid w:val="00507B3D"/>
    <w:rsid w:val="00507CCA"/>
    <w:rsid w:val="0051011D"/>
    <w:rsid w:val="00510390"/>
    <w:rsid w:val="00510527"/>
    <w:rsid w:val="0051085F"/>
    <w:rsid w:val="00510D3B"/>
    <w:rsid w:val="00511698"/>
    <w:rsid w:val="00511983"/>
    <w:rsid w:val="005119A0"/>
    <w:rsid w:val="00511B64"/>
    <w:rsid w:val="005122CF"/>
    <w:rsid w:val="005125E5"/>
    <w:rsid w:val="00512937"/>
    <w:rsid w:val="00512A4A"/>
    <w:rsid w:val="00512D1A"/>
    <w:rsid w:val="00512FCF"/>
    <w:rsid w:val="00513324"/>
    <w:rsid w:val="0051337E"/>
    <w:rsid w:val="00513EB7"/>
    <w:rsid w:val="0051405D"/>
    <w:rsid w:val="005140AB"/>
    <w:rsid w:val="0051449A"/>
    <w:rsid w:val="005145FF"/>
    <w:rsid w:val="0051464D"/>
    <w:rsid w:val="0051476A"/>
    <w:rsid w:val="00514DE6"/>
    <w:rsid w:val="00514EB3"/>
    <w:rsid w:val="00515A8A"/>
    <w:rsid w:val="00515CA9"/>
    <w:rsid w:val="00515DCF"/>
    <w:rsid w:val="00515DF2"/>
    <w:rsid w:val="00516173"/>
    <w:rsid w:val="00516511"/>
    <w:rsid w:val="005167A8"/>
    <w:rsid w:val="00517910"/>
    <w:rsid w:val="00520453"/>
    <w:rsid w:val="005209C6"/>
    <w:rsid w:val="00520EC4"/>
    <w:rsid w:val="00521054"/>
    <w:rsid w:val="005211D1"/>
    <w:rsid w:val="005212EF"/>
    <w:rsid w:val="005213A4"/>
    <w:rsid w:val="00521735"/>
    <w:rsid w:val="00521936"/>
    <w:rsid w:val="005225CE"/>
    <w:rsid w:val="0052271C"/>
    <w:rsid w:val="00522BE8"/>
    <w:rsid w:val="00522DCE"/>
    <w:rsid w:val="0052313A"/>
    <w:rsid w:val="005231A1"/>
    <w:rsid w:val="005236AA"/>
    <w:rsid w:val="005237D0"/>
    <w:rsid w:val="00523F70"/>
    <w:rsid w:val="00525555"/>
    <w:rsid w:val="00525B48"/>
    <w:rsid w:val="00525DE8"/>
    <w:rsid w:val="00526B9F"/>
    <w:rsid w:val="00526EC6"/>
    <w:rsid w:val="0052751B"/>
    <w:rsid w:val="00527A9D"/>
    <w:rsid w:val="00527DB3"/>
    <w:rsid w:val="00527F07"/>
    <w:rsid w:val="005310A6"/>
    <w:rsid w:val="00531105"/>
    <w:rsid w:val="005311DB"/>
    <w:rsid w:val="00531350"/>
    <w:rsid w:val="00531570"/>
    <w:rsid w:val="00531CE2"/>
    <w:rsid w:val="00531D0D"/>
    <w:rsid w:val="005323E7"/>
    <w:rsid w:val="0053259A"/>
    <w:rsid w:val="005327B7"/>
    <w:rsid w:val="00532932"/>
    <w:rsid w:val="00532D2F"/>
    <w:rsid w:val="00532EC2"/>
    <w:rsid w:val="005330F0"/>
    <w:rsid w:val="005335B8"/>
    <w:rsid w:val="00533F49"/>
    <w:rsid w:val="005342ED"/>
    <w:rsid w:val="00534461"/>
    <w:rsid w:val="005344DB"/>
    <w:rsid w:val="00534597"/>
    <w:rsid w:val="00534ED5"/>
    <w:rsid w:val="005352B4"/>
    <w:rsid w:val="00535569"/>
    <w:rsid w:val="0053567D"/>
    <w:rsid w:val="005359EF"/>
    <w:rsid w:val="005368C3"/>
    <w:rsid w:val="00537008"/>
    <w:rsid w:val="005408A8"/>
    <w:rsid w:val="00540D5C"/>
    <w:rsid w:val="00540EBB"/>
    <w:rsid w:val="00540F58"/>
    <w:rsid w:val="0054108D"/>
    <w:rsid w:val="00541150"/>
    <w:rsid w:val="0054151F"/>
    <w:rsid w:val="00541537"/>
    <w:rsid w:val="00541664"/>
    <w:rsid w:val="00541DB2"/>
    <w:rsid w:val="00541E2D"/>
    <w:rsid w:val="0054211B"/>
    <w:rsid w:val="0054245D"/>
    <w:rsid w:val="0054279C"/>
    <w:rsid w:val="0054291B"/>
    <w:rsid w:val="00542B5B"/>
    <w:rsid w:val="00542F10"/>
    <w:rsid w:val="00543066"/>
    <w:rsid w:val="005430B7"/>
    <w:rsid w:val="005431E8"/>
    <w:rsid w:val="005437E5"/>
    <w:rsid w:val="005439CE"/>
    <w:rsid w:val="0054487E"/>
    <w:rsid w:val="00544D06"/>
    <w:rsid w:val="00544F9F"/>
    <w:rsid w:val="00545304"/>
    <w:rsid w:val="00545953"/>
    <w:rsid w:val="00545961"/>
    <w:rsid w:val="005461F9"/>
    <w:rsid w:val="00546539"/>
    <w:rsid w:val="0054782C"/>
    <w:rsid w:val="00547857"/>
    <w:rsid w:val="0055024D"/>
    <w:rsid w:val="005516EC"/>
    <w:rsid w:val="0055189C"/>
    <w:rsid w:val="00551D13"/>
    <w:rsid w:val="00552117"/>
    <w:rsid w:val="00552EB3"/>
    <w:rsid w:val="005531ED"/>
    <w:rsid w:val="005532EA"/>
    <w:rsid w:val="00553372"/>
    <w:rsid w:val="00553CE9"/>
    <w:rsid w:val="00554705"/>
    <w:rsid w:val="00554D5A"/>
    <w:rsid w:val="00555ABB"/>
    <w:rsid w:val="00555FCF"/>
    <w:rsid w:val="00556280"/>
    <w:rsid w:val="0055653F"/>
    <w:rsid w:val="00556ADB"/>
    <w:rsid w:val="00557550"/>
    <w:rsid w:val="00557AA1"/>
    <w:rsid w:val="0056015B"/>
    <w:rsid w:val="005608BD"/>
    <w:rsid w:val="00562904"/>
    <w:rsid w:val="00562C03"/>
    <w:rsid w:val="00562DE2"/>
    <w:rsid w:val="0056334A"/>
    <w:rsid w:val="005637CB"/>
    <w:rsid w:val="00563B11"/>
    <w:rsid w:val="00563EF7"/>
    <w:rsid w:val="00564994"/>
    <w:rsid w:val="00564B63"/>
    <w:rsid w:val="005650E8"/>
    <w:rsid w:val="00565457"/>
    <w:rsid w:val="0056585F"/>
    <w:rsid w:val="005659AE"/>
    <w:rsid w:val="00565E17"/>
    <w:rsid w:val="00566434"/>
    <w:rsid w:val="00567584"/>
    <w:rsid w:val="00567596"/>
    <w:rsid w:val="00570475"/>
    <w:rsid w:val="00570491"/>
    <w:rsid w:val="0057062C"/>
    <w:rsid w:val="00570D5F"/>
    <w:rsid w:val="00570FD4"/>
    <w:rsid w:val="00571256"/>
    <w:rsid w:val="0057136D"/>
    <w:rsid w:val="00571466"/>
    <w:rsid w:val="00571712"/>
    <w:rsid w:val="00571D8E"/>
    <w:rsid w:val="00572160"/>
    <w:rsid w:val="00572855"/>
    <w:rsid w:val="00572C41"/>
    <w:rsid w:val="00572E5E"/>
    <w:rsid w:val="00573324"/>
    <w:rsid w:val="00573586"/>
    <w:rsid w:val="0057360E"/>
    <w:rsid w:val="00573F43"/>
    <w:rsid w:val="0057421C"/>
    <w:rsid w:val="00574457"/>
    <w:rsid w:val="00574784"/>
    <w:rsid w:val="00574E92"/>
    <w:rsid w:val="00574F17"/>
    <w:rsid w:val="0057561E"/>
    <w:rsid w:val="00575951"/>
    <w:rsid w:val="00575BB7"/>
    <w:rsid w:val="00575E3D"/>
    <w:rsid w:val="00576016"/>
    <w:rsid w:val="005764FD"/>
    <w:rsid w:val="0057679B"/>
    <w:rsid w:val="00576A83"/>
    <w:rsid w:val="00576DD4"/>
    <w:rsid w:val="0057782D"/>
    <w:rsid w:val="00577C3E"/>
    <w:rsid w:val="00577D39"/>
    <w:rsid w:val="005806CD"/>
    <w:rsid w:val="005808BB"/>
    <w:rsid w:val="00580D57"/>
    <w:rsid w:val="005816AB"/>
    <w:rsid w:val="00581A0C"/>
    <w:rsid w:val="00581A7F"/>
    <w:rsid w:val="005820F1"/>
    <w:rsid w:val="00582886"/>
    <w:rsid w:val="005829C3"/>
    <w:rsid w:val="0058308B"/>
    <w:rsid w:val="00583131"/>
    <w:rsid w:val="005837CB"/>
    <w:rsid w:val="00583C04"/>
    <w:rsid w:val="00583D70"/>
    <w:rsid w:val="005844CC"/>
    <w:rsid w:val="005854E8"/>
    <w:rsid w:val="0058551A"/>
    <w:rsid w:val="0058559B"/>
    <w:rsid w:val="005863C9"/>
    <w:rsid w:val="00586464"/>
    <w:rsid w:val="00586819"/>
    <w:rsid w:val="00587D51"/>
    <w:rsid w:val="0059006C"/>
    <w:rsid w:val="005903C7"/>
    <w:rsid w:val="005904AA"/>
    <w:rsid w:val="0059058B"/>
    <w:rsid w:val="00590926"/>
    <w:rsid w:val="00590B9B"/>
    <w:rsid w:val="00590DDA"/>
    <w:rsid w:val="005910C7"/>
    <w:rsid w:val="0059122C"/>
    <w:rsid w:val="0059131D"/>
    <w:rsid w:val="00591786"/>
    <w:rsid w:val="00591AB2"/>
    <w:rsid w:val="00591F58"/>
    <w:rsid w:val="00591F5C"/>
    <w:rsid w:val="00592106"/>
    <w:rsid w:val="00592A8D"/>
    <w:rsid w:val="00592BFB"/>
    <w:rsid w:val="00592EB4"/>
    <w:rsid w:val="00592FE3"/>
    <w:rsid w:val="00594024"/>
    <w:rsid w:val="0059408B"/>
    <w:rsid w:val="00594128"/>
    <w:rsid w:val="00594577"/>
    <w:rsid w:val="00594942"/>
    <w:rsid w:val="005950BE"/>
    <w:rsid w:val="00595726"/>
    <w:rsid w:val="00595E80"/>
    <w:rsid w:val="00596561"/>
    <w:rsid w:val="0059673C"/>
    <w:rsid w:val="00596934"/>
    <w:rsid w:val="00596F3B"/>
    <w:rsid w:val="0059711F"/>
    <w:rsid w:val="005976C6"/>
    <w:rsid w:val="005A0AE3"/>
    <w:rsid w:val="005A11C2"/>
    <w:rsid w:val="005A1564"/>
    <w:rsid w:val="005A1B69"/>
    <w:rsid w:val="005A1F30"/>
    <w:rsid w:val="005A330E"/>
    <w:rsid w:val="005A389A"/>
    <w:rsid w:val="005A3E12"/>
    <w:rsid w:val="005A40C7"/>
    <w:rsid w:val="005A40FB"/>
    <w:rsid w:val="005A419B"/>
    <w:rsid w:val="005A4870"/>
    <w:rsid w:val="005A4B1E"/>
    <w:rsid w:val="005A4D31"/>
    <w:rsid w:val="005A4D75"/>
    <w:rsid w:val="005A54D2"/>
    <w:rsid w:val="005A5A48"/>
    <w:rsid w:val="005A680D"/>
    <w:rsid w:val="005A6AF3"/>
    <w:rsid w:val="005A6E98"/>
    <w:rsid w:val="005A748D"/>
    <w:rsid w:val="005A74D4"/>
    <w:rsid w:val="005A7B0C"/>
    <w:rsid w:val="005A7B5A"/>
    <w:rsid w:val="005B096D"/>
    <w:rsid w:val="005B0A08"/>
    <w:rsid w:val="005B193C"/>
    <w:rsid w:val="005B1A9F"/>
    <w:rsid w:val="005B228F"/>
    <w:rsid w:val="005B22FD"/>
    <w:rsid w:val="005B242C"/>
    <w:rsid w:val="005B2568"/>
    <w:rsid w:val="005B27EE"/>
    <w:rsid w:val="005B29DF"/>
    <w:rsid w:val="005B2A8F"/>
    <w:rsid w:val="005B2C8D"/>
    <w:rsid w:val="005B2E71"/>
    <w:rsid w:val="005B3921"/>
    <w:rsid w:val="005B3AA5"/>
    <w:rsid w:val="005B3CC1"/>
    <w:rsid w:val="005B3F91"/>
    <w:rsid w:val="005B443A"/>
    <w:rsid w:val="005B4513"/>
    <w:rsid w:val="005B4DE6"/>
    <w:rsid w:val="005B59E8"/>
    <w:rsid w:val="005B5A9D"/>
    <w:rsid w:val="005B600F"/>
    <w:rsid w:val="005B60F6"/>
    <w:rsid w:val="005B612C"/>
    <w:rsid w:val="005B6357"/>
    <w:rsid w:val="005B63E3"/>
    <w:rsid w:val="005B6997"/>
    <w:rsid w:val="005B6C38"/>
    <w:rsid w:val="005B6DCB"/>
    <w:rsid w:val="005B7ECB"/>
    <w:rsid w:val="005B7FD5"/>
    <w:rsid w:val="005C0334"/>
    <w:rsid w:val="005C036F"/>
    <w:rsid w:val="005C0A23"/>
    <w:rsid w:val="005C1BAC"/>
    <w:rsid w:val="005C2B46"/>
    <w:rsid w:val="005C2E34"/>
    <w:rsid w:val="005C2F06"/>
    <w:rsid w:val="005C305E"/>
    <w:rsid w:val="005C3063"/>
    <w:rsid w:val="005C3145"/>
    <w:rsid w:val="005C34C0"/>
    <w:rsid w:val="005C3532"/>
    <w:rsid w:val="005C4FF9"/>
    <w:rsid w:val="005C52C7"/>
    <w:rsid w:val="005C58E5"/>
    <w:rsid w:val="005C60B3"/>
    <w:rsid w:val="005C6755"/>
    <w:rsid w:val="005C691E"/>
    <w:rsid w:val="005C6EB5"/>
    <w:rsid w:val="005D0184"/>
    <w:rsid w:val="005D01E0"/>
    <w:rsid w:val="005D01ED"/>
    <w:rsid w:val="005D0267"/>
    <w:rsid w:val="005D04D5"/>
    <w:rsid w:val="005D0D09"/>
    <w:rsid w:val="005D11A4"/>
    <w:rsid w:val="005D1267"/>
    <w:rsid w:val="005D141E"/>
    <w:rsid w:val="005D147D"/>
    <w:rsid w:val="005D1F2A"/>
    <w:rsid w:val="005D2EAC"/>
    <w:rsid w:val="005D319E"/>
    <w:rsid w:val="005D3325"/>
    <w:rsid w:val="005D3736"/>
    <w:rsid w:val="005D3DCA"/>
    <w:rsid w:val="005D43B0"/>
    <w:rsid w:val="005D4602"/>
    <w:rsid w:val="005D4966"/>
    <w:rsid w:val="005D4B01"/>
    <w:rsid w:val="005D5105"/>
    <w:rsid w:val="005D5130"/>
    <w:rsid w:val="005D5351"/>
    <w:rsid w:val="005D564A"/>
    <w:rsid w:val="005D5AA3"/>
    <w:rsid w:val="005D63A1"/>
    <w:rsid w:val="005D6BD6"/>
    <w:rsid w:val="005D7ADA"/>
    <w:rsid w:val="005D7B70"/>
    <w:rsid w:val="005E02E9"/>
    <w:rsid w:val="005E0A81"/>
    <w:rsid w:val="005E1538"/>
    <w:rsid w:val="005E1D47"/>
    <w:rsid w:val="005E227E"/>
    <w:rsid w:val="005E27C6"/>
    <w:rsid w:val="005E2BEA"/>
    <w:rsid w:val="005E2C3F"/>
    <w:rsid w:val="005E2C59"/>
    <w:rsid w:val="005E2DE9"/>
    <w:rsid w:val="005E2E7C"/>
    <w:rsid w:val="005E3281"/>
    <w:rsid w:val="005E35DF"/>
    <w:rsid w:val="005E3BCF"/>
    <w:rsid w:val="005E3E8A"/>
    <w:rsid w:val="005E4315"/>
    <w:rsid w:val="005E44C4"/>
    <w:rsid w:val="005E4A7B"/>
    <w:rsid w:val="005E5390"/>
    <w:rsid w:val="005E5794"/>
    <w:rsid w:val="005E5AED"/>
    <w:rsid w:val="005E5C20"/>
    <w:rsid w:val="005E5EA5"/>
    <w:rsid w:val="005E634C"/>
    <w:rsid w:val="005E6380"/>
    <w:rsid w:val="005E6BEC"/>
    <w:rsid w:val="005E6CD8"/>
    <w:rsid w:val="005E6E89"/>
    <w:rsid w:val="005E6F75"/>
    <w:rsid w:val="005E7087"/>
    <w:rsid w:val="005E74FB"/>
    <w:rsid w:val="005F04C6"/>
    <w:rsid w:val="005F0768"/>
    <w:rsid w:val="005F0BA1"/>
    <w:rsid w:val="005F10DF"/>
    <w:rsid w:val="005F160F"/>
    <w:rsid w:val="005F1D2A"/>
    <w:rsid w:val="005F2083"/>
    <w:rsid w:val="005F2550"/>
    <w:rsid w:val="005F2CEB"/>
    <w:rsid w:val="005F2DEE"/>
    <w:rsid w:val="005F30DC"/>
    <w:rsid w:val="005F32AE"/>
    <w:rsid w:val="005F3422"/>
    <w:rsid w:val="005F39B3"/>
    <w:rsid w:val="005F3B95"/>
    <w:rsid w:val="005F3D6B"/>
    <w:rsid w:val="005F3F52"/>
    <w:rsid w:val="005F486E"/>
    <w:rsid w:val="005F48D7"/>
    <w:rsid w:val="005F4918"/>
    <w:rsid w:val="005F4D0C"/>
    <w:rsid w:val="005F4EFC"/>
    <w:rsid w:val="005F553D"/>
    <w:rsid w:val="005F5841"/>
    <w:rsid w:val="005F58A5"/>
    <w:rsid w:val="005F59EC"/>
    <w:rsid w:val="005F6780"/>
    <w:rsid w:val="005F684E"/>
    <w:rsid w:val="005F6D66"/>
    <w:rsid w:val="005F6F66"/>
    <w:rsid w:val="005F7042"/>
    <w:rsid w:val="005F7A4D"/>
    <w:rsid w:val="005F7A5B"/>
    <w:rsid w:val="005F7C65"/>
    <w:rsid w:val="005F7CF1"/>
    <w:rsid w:val="005F7D6A"/>
    <w:rsid w:val="0060045F"/>
    <w:rsid w:val="006004D1"/>
    <w:rsid w:val="00600C4C"/>
    <w:rsid w:val="00601189"/>
    <w:rsid w:val="00601393"/>
    <w:rsid w:val="006014A8"/>
    <w:rsid w:val="00601671"/>
    <w:rsid w:val="00601BF2"/>
    <w:rsid w:val="00601FAF"/>
    <w:rsid w:val="00602E2F"/>
    <w:rsid w:val="0060367F"/>
    <w:rsid w:val="00603DB8"/>
    <w:rsid w:val="00604B98"/>
    <w:rsid w:val="00605065"/>
    <w:rsid w:val="006054BD"/>
    <w:rsid w:val="00605539"/>
    <w:rsid w:val="00606042"/>
    <w:rsid w:val="0060633C"/>
    <w:rsid w:val="00606B91"/>
    <w:rsid w:val="006073EE"/>
    <w:rsid w:val="00607449"/>
    <w:rsid w:val="00607842"/>
    <w:rsid w:val="006079BB"/>
    <w:rsid w:val="00607E44"/>
    <w:rsid w:val="006103B1"/>
    <w:rsid w:val="00610457"/>
    <w:rsid w:val="006107C7"/>
    <w:rsid w:val="00610F3A"/>
    <w:rsid w:val="0061126B"/>
    <w:rsid w:val="00611448"/>
    <w:rsid w:val="0061187F"/>
    <w:rsid w:val="0061224F"/>
    <w:rsid w:val="00612786"/>
    <w:rsid w:val="00612EDA"/>
    <w:rsid w:val="0061301F"/>
    <w:rsid w:val="006130CB"/>
    <w:rsid w:val="0061404C"/>
    <w:rsid w:val="0061432B"/>
    <w:rsid w:val="006143C7"/>
    <w:rsid w:val="00614720"/>
    <w:rsid w:val="00614830"/>
    <w:rsid w:val="0061530E"/>
    <w:rsid w:val="006154A3"/>
    <w:rsid w:val="00615ADA"/>
    <w:rsid w:val="00615B21"/>
    <w:rsid w:val="00615B25"/>
    <w:rsid w:val="00615CAA"/>
    <w:rsid w:val="00615D08"/>
    <w:rsid w:val="00615EF8"/>
    <w:rsid w:val="0061610B"/>
    <w:rsid w:val="00616179"/>
    <w:rsid w:val="006161AA"/>
    <w:rsid w:val="006163CC"/>
    <w:rsid w:val="00617216"/>
    <w:rsid w:val="006175BD"/>
    <w:rsid w:val="00617690"/>
    <w:rsid w:val="006177F9"/>
    <w:rsid w:val="00617E71"/>
    <w:rsid w:val="0062001C"/>
    <w:rsid w:val="006204C4"/>
    <w:rsid w:val="00620627"/>
    <w:rsid w:val="0062074E"/>
    <w:rsid w:val="006208D8"/>
    <w:rsid w:val="00620A7F"/>
    <w:rsid w:val="0062107D"/>
    <w:rsid w:val="006218A7"/>
    <w:rsid w:val="00621AE5"/>
    <w:rsid w:val="00621BC3"/>
    <w:rsid w:val="00621E9E"/>
    <w:rsid w:val="0062235D"/>
    <w:rsid w:val="00622619"/>
    <w:rsid w:val="0062294F"/>
    <w:rsid w:val="00622B4E"/>
    <w:rsid w:val="00622E4D"/>
    <w:rsid w:val="00623506"/>
    <w:rsid w:val="00623981"/>
    <w:rsid w:val="00624B64"/>
    <w:rsid w:val="00624B8E"/>
    <w:rsid w:val="00624EBC"/>
    <w:rsid w:val="006254D9"/>
    <w:rsid w:val="00625648"/>
    <w:rsid w:val="00625845"/>
    <w:rsid w:val="00625ABE"/>
    <w:rsid w:val="006263F8"/>
    <w:rsid w:val="00626FDA"/>
    <w:rsid w:val="00627088"/>
    <w:rsid w:val="0062733D"/>
    <w:rsid w:val="00627554"/>
    <w:rsid w:val="0062780B"/>
    <w:rsid w:val="00627AF9"/>
    <w:rsid w:val="00627B36"/>
    <w:rsid w:val="00630029"/>
    <w:rsid w:val="006300C5"/>
    <w:rsid w:val="00630926"/>
    <w:rsid w:val="0063180C"/>
    <w:rsid w:val="00631B9E"/>
    <w:rsid w:val="006322FC"/>
    <w:rsid w:val="006329D6"/>
    <w:rsid w:val="0063306E"/>
    <w:rsid w:val="0063337A"/>
    <w:rsid w:val="00633467"/>
    <w:rsid w:val="00633D26"/>
    <w:rsid w:val="00633F7A"/>
    <w:rsid w:val="00634AA3"/>
    <w:rsid w:val="006352CB"/>
    <w:rsid w:val="00635350"/>
    <w:rsid w:val="006356B5"/>
    <w:rsid w:val="006357F2"/>
    <w:rsid w:val="00635C19"/>
    <w:rsid w:val="00635EC0"/>
    <w:rsid w:val="00635F14"/>
    <w:rsid w:val="00636179"/>
    <w:rsid w:val="0063699B"/>
    <w:rsid w:val="00636B6A"/>
    <w:rsid w:val="00637199"/>
    <w:rsid w:val="0063770E"/>
    <w:rsid w:val="006379AD"/>
    <w:rsid w:val="00637A9B"/>
    <w:rsid w:val="00637EC3"/>
    <w:rsid w:val="00640045"/>
    <w:rsid w:val="006400D3"/>
    <w:rsid w:val="00640184"/>
    <w:rsid w:val="006405FF"/>
    <w:rsid w:val="00641199"/>
    <w:rsid w:val="006413E4"/>
    <w:rsid w:val="0064167D"/>
    <w:rsid w:val="0064197E"/>
    <w:rsid w:val="0064223A"/>
    <w:rsid w:val="006422D5"/>
    <w:rsid w:val="00642480"/>
    <w:rsid w:val="00642505"/>
    <w:rsid w:val="00642557"/>
    <w:rsid w:val="00642DC2"/>
    <w:rsid w:val="00642E6C"/>
    <w:rsid w:val="00642FAE"/>
    <w:rsid w:val="006439D1"/>
    <w:rsid w:val="0064427E"/>
    <w:rsid w:val="006443B1"/>
    <w:rsid w:val="006444AF"/>
    <w:rsid w:val="00644881"/>
    <w:rsid w:val="006449EB"/>
    <w:rsid w:val="00644BC3"/>
    <w:rsid w:val="00644F88"/>
    <w:rsid w:val="006452E9"/>
    <w:rsid w:val="00645734"/>
    <w:rsid w:val="00645786"/>
    <w:rsid w:val="00645FB1"/>
    <w:rsid w:val="00646087"/>
    <w:rsid w:val="006471BE"/>
    <w:rsid w:val="00647574"/>
    <w:rsid w:val="0064762A"/>
    <w:rsid w:val="0064776F"/>
    <w:rsid w:val="006477AD"/>
    <w:rsid w:val="00647831"/>
    <w:rsid w:val="00647A3F"/>
    <w:rsid w:val="00650153"/>
    <w:rsid w:val="00650224"/>
    <w:rsid w:val="006503DF"/>
    <w:rsid w:val="00650848"/>
    <w:rsid w:val="00650CFB"/>
    <w:rsid w:val="00650FAE"/>
    <w:rsid w:val="006512BB"/>
    <w:rsid w:val="006513DE"/>
    <w:rsid w:val="00651C5E"/>
    <w:rsid w:val="006530C4"/>
    <w:rsid w:val="00653A9F"/>
    <w:rsid w:val="00653C7C"/>
    <w:rsid w:val="00653DA6"/>
    <w:rsid w:val="00653E1B"/>
    <w:rsid w:val="006540BD"/>
    <w:rsid w:val="006544B3"/>
    <w:rsid w:val="0065487C"/>
    <w:rsid w:val="00654B81"/>
    <w:rsid w:val="006553E4"/>
    <w:rsid w:val="00655EF9"/>
    <w:rsid w:val="00656125"/>
    <w:rsid w:val="006566FA"/>
    <w:rsid w:val="00656B56"/>
    <w:rsid w:val="00656C82"/>
    <w:rsid w:val="00657297"/>
    <w:rsid w:val="006573BA"/>
    <w:rsid w:val="006575AC"/>
    <w:rsid w:val="006575DF"/>
    <w:rsid w:val="00657C01"/>
    <w:rsid w:val="00657F71"/>
    <w:rsid w:val="0066045E"/>
    <w:rsid w:val="00660512"/>
    <w:rsid w:val="00660A2B"/>
    <w:rsid w:val="00660C43"/>
    <w:rsid w:val="00660DCE"/>
    <w:rsid w:val="006617B2"/>
    <w:rsid w:val="00661F65"/>
    <w:rsid w:val="00661FC7"/>
    <w:rsid w:val="006627B0"/>
    <w:rsid w:val="00662E92"/>
    <w:rsid w:val="006634C6"/>
    <w:rsid w:val="006634FA"/>
    <w:rsid w:val="00663994"/>
    <w:rsid w:val="00663B3D"/>
    <w:rsid w:val="00663CEB"/>
    <w:rsid w:val="00663FE9"/>
    <w:rsid w:val="00664122"/>
    <w:rsid w:val="006644E1"/>
    <w:rsid w:val="00664B65"/>
    <w:rsid w:val="006651E0"/>
    <w:rsid w:val="006655FA"/>
    <w:rsid w:val="00666A28"/>
    <w:rsid w:val="006675B0"/>
    <w:rsid w:val="00667A7A"/>
    <w:rsid w:val="00667F52"/>
    <w:rsid w:val="006701ED"/>
    <w:rsid w:val="0067059C"/>
    <w:rsid w:val="00670A93"/>
    <w:rsid w:val="00671819"/>
    <w:rsid w:val="006719AB"/>
    <w:rsid w:val="006719CE"/>
    <w:rsid w:val="00671E93"/>
    <w:rsid w:val="00672565"/>
    <w:rsid w:val="00672A33"/>
    <w:rsid w:val="00672C59"/>
    <w:rsid w:val="00672CD5"/>
    <w:rsid w:val="00672D2E"/>
    <w:rsid w:val="00672E2A"/>
    <w:rsid w:val="00673808"/>
    <w:rsid w:val="00673E57"/>
    <w:rsid w:val="006740D2"/>
    <w:rsid w:val="006748E8"/>
    <w:rsid w:val="006749BC"/>
    <w:rsid w:val="00674AE1"/>
    <w:rsid w:val="00674B93"/>
    <w:rsid w:val="00674BC8"/>
    <w:rsid w:val="00675379"/>
    <w:rsid w:val="0067551D"/>
    <w:rsid w:val="00675CCD"/>
    <w:rsid w:val="00675D85"/>
    <w:rsid w:val="0067619B"/>
    <w:rsid w:val="00676DBD"/>
    <w:rsid w:val="00677640"/>
    <w:rsid w:val="0068034C"/>
    <w:rsid w:val="0068036E"/>
    <w:rsid w:val="006808D5"/>
    <w:rsid w:val="00681449"/>
    <w:rsid w:val="006818BD"/>
    <w:rsid w:val="00681F2F"/>
    <w:rsid w:val="0068243D"/>
    <w:rsid w:val="00682BF3"/>
    <w:rsid w:val="0068314F"/>
    <w:rsid w:val="0068357B"/>
    <w:rsid w:val="006835F4"/>
    <w:rsid w:val="00683888"/>
    <w:rsid w:val="00683BA1"/>
    <w:rsid w:val="00683D2E"/>
    <w:rsid w:val="006843B0"/>
    <w:rsid w:val="006845D1"/>
    <w:rsid w:val="00684A81"/>
    <w:rsid w:val="00684B5C"/>
    <w:rsid w:val="00684FD1"/>
    <w:rsid w:val="006854B6"/>
    <w:rsid w:val="00685A43"/>
    <w:rsid w:val="006865EC"/>
    <w:rsid w:val="00686947"/>
    <w:rsid w:val="0068756C"/>
    <w:rsid w:val="0068760C"/>
    <w:rsid w:val="0068767F"/>
    <w:rsid w:val="006876AB"/>
    <w:rsid w:val="006878B0"/>
    <w:rsid w:val="00687E8F"/>
    <w:rsid w:val="006900FF"/>
    <w:rsid w:val="0069099C"/>
    <w:rsid w:val="00690BE4"/>
    <w:rsid w:val="00690C25"/>
    <w:rsid w:val="00690E8A"/>
    <w:rsid w:val="006914F7"/>
    <w:rsid w:val="006917A3"/>
    <w:rsid w:val="00691D2C"/>
    <w:rsid w:val="00692711"/>
    <w:rsid w:val="00693960"/>
    <w:rsid w:val="00693B2B"/>
    <w:rsid w:val="0069476C"/>
    <w:rsid w:val="00695E1E"/>
    <w:rsid w:val="00696296"/>
    <w:rsid w:val="006963DA"/>
    <w:rsid w:val="00696D00"/>
    <w:rsid w:val="00696D14"/>
    <w:rsid w:val="0069704B"/>
    <w:rsid w:val="00697129"/>
    <w:rsid w:val="006971B0"/>
    <w:rsid w:val="006971E3"/>
    <w:rsid w:val="006A0826"/>
    <w:rsid w:val="006A1F5A"/>
    <w:rsid w:val="006A2244"/>
    <w:rsid w:val="006A24C7"/>
    <w:rsid w:val="006A26AF"/>
    <w:rsid w:val="006A312F"/>
    <w:rsid w:val="006A343A"/>
    <w:rsid w:val="006A347F"/>
    <w:rsid w:val="006A35F6"/>
    <w:rsid w:val="006A487C"/>
    <w:rsid w:val="006A4CB6"/>
    <w:rsid w:val="006A50E7"/>
    <w:rsid w:val="006A532B"/>
    <w:rsid w:val="006A53F0"/>
    <w:rsid w:val="006A592E"/>
    <w:rsid w:val="006A5F7F"/>
    <w:rsid w:val="006A624C"/>
    <w:rsid w:val="006A62F4"/>
    <w:rsid w:val="006A64FE"/>
    <w:rsid w:val="006A65AB"/>
    <w:rsid w:val="006A66C7"/>
    <w:rsid w:val="006A7674"/>
    <w:rsid w:val="006A76FD"/>
    <w:rsid w:val="006A79BB"/>
    <w:rsid w:val="006B0962"/>
    <w:rsid w:val="006B0B0F"/>
    <w:rsid w:val="006B0D51"/>
    <w:rsid w:val="006B0F2B"/>
    <w:rsid w:val="006B0FC6"/>
    <w:rsid w:val="006B1DAB"/>
    <w:rsid w:val="006B24DC"/>
    <w:rsid w:val="006B26C9"/>
    <w:rsid w:val="006B29A8"/>
    <w:rsid w:val="006B37D9"/>
    <w:rsid w:val="006B3E19"/>
    <w:rsid w:val="006B4224"/>
    <w:rsid w:val="006B4247"/>
    <w:rsid w:val="006B5219"/>
    <w:rsid w:val="006B529C"/>
    <w:rsid w:val="006B54AA"/>
    <w:rsid w:val="006B5A0D"/>
    <w:rsid w:val="006B5FCF"/>
    <w:rsid w:val="006B6498"/>
    <w:rsid w:val="006B70CD"/>
    <w:rsid w:val="006B71AC"/>
    <w:rsid w:val="006B7862"/>
    <w:rsid w:val="006B7A99"/>
    <w:rsid w:val="006B7B17"/>
    <w:rsid w:val="006C01D5"/>
    <w:rsid w:val="006C0FB9"/>
    <w:rsid w:val="006C139D"/>
    <w:rsid w:val="006C15E2"/>
    <w:rsid w:val="006C1CF9"/>
    <w:rsid w:val="006C1F2C"/>
    <w:rsid w:val="006C228C"/>
    <w:rsid w:val="006C263C"/>
    <w:rsid w:val="006C2B91"/>
    <w:rsid w:val="006C2CEB"/>
    <w:rsid w:val="006C2E55"/>
    <w:rsid w:val="006C30C3"/>
    <w:rsid w:val="006C31FE"/>
    <w:rsid w:val="006C3E9D"/>
    <w:rsid w:val="006C4845"/>
    <w:rsid w:val="006C51D2"/>
    <w:rsid w:val="006C57BC"/>
    <w:rsid w:val="006C5D57"/>
    <w:rsid w:val="006C62C2"/>
    <w:rsid w:val="006C63C7"/>
    <w:rsid w:val="006C65AC"/>
    <w:rsid w:val="006C6648"/>
    <w:rsid w:val="006C67F5"/>
    <w:rsid w:val="006C6865"/>
    <w:rsid w:val="006C69BB"/>
    <w:rsid w:val="006C750D"/>
    <w:rsid w:val="006C7A08"/>
    <w:rsid w:val="006C7AEE"/>
    <w:rsid w:val="006D025B"/>
    <w:rsid w:val="006D0453"/>
    <w:rsid w:val="006D0857"/>
    <w:rsid w:val="006D0ADD"/>
    <w:rsid w:val="006D0E8E"/>
    <w:rsid w:val="006D1218"/>
    <w:rsid w:val="006D1253"/>
    <w:rsid w:val="006D1B52"/>
    <w:rsid w:val="006D240C"/>
    <w:rsid w:val="006D2893"/>
    <w:rsid w:val="006D3101"/>
    <w:rsid w:val="006D31F8"/>
    <w:rsid w:val="006D339A"/>
    <w:rsid w:val="006D349E"/>
    <w:rsid w:val="006D39FC"/>
    <w:rsid w:val="006D4410"/>
    <w:rsid w:val="006D54C7"/>
    <w:rsid w:val="006D54EA"/>
    <w:rsid w:val="006D5691"/>
    <w:rsid w:val="006D56AD"/>
    <w:rsid w:val="006D5794"/>
    <w:rsid w:val="006D5891"/>
    <w:rsid w:val="006D5C01"/>
    <w:rsid w:val="006D660D"/>
    <w:rsid w:val="006D6E53"/>
    <w:rsid w:val="006D728A"/>
    <w:rsid w:val="006D737B"/>
    <w:rsid w:val="006D746C"/>
    <w:rsid w:val="006D7990"/>
    <w:rsid w:val="006D7E7E"/>
    <w:rsid w:val="006E0071"/>
    <w:rsid w:val="006E05C3"/>
    <w:rsid w:val="006E0A4C"/>
    <w:rsid w:val="006E104C"/>
    <w:rsid w:val="006E113A"/>
    <w:rsid w:val="006E15F2"/>
    <w:rsid w:val="006E25A7"/>
    <w:rsid w:val="006E27D5"/>
    <w:rsid w:val="006E2F83"/>
    <w:rsid w:val="006E305C"/>
    <w:rsid w:val="006E31D5"/>
    <w:rsid w:val="006E343C"/>
    <w:rsid w:val="006E42C7"/>
    <w:rsid w:val="006E4892"/>
    <w:rsid w:val="006E48C9"/>
    <w:rsid w:val="006E5092"/>
    <w:rsid w:val="006E50F9"/>
    <w:rsid w:val="006E5AE1"/>
    <w:rsid w:val="006E5BF2"/>
    <w:rsid w:val="006E5E37"/>
    <w:rsid w:val="006E5FF1"/>
    <w:rsid w:val="006E6077"/>
    <w:rsid w:val="006E6167"/>
    <w:rsid w:val="006E68A5"/>
    <w:rsid w:val="006E6C14"/>
    <w:rsid w:val="006E6DDC"/>
    <w:rsid w:val="006E7628"/>
    <w:rsid w:val="006E7A1A"/>
    <w:rsid w:val="006E7BC9"/>
    <w:rsid w:val="006E7EF4"/>
    <w:rsid w:val="006E7F53"/>
    <w:rsid w:val="006F05BC"/>
    <w:rsid w:val="006F05D6"/>
    <w:rsid w:val="006F0F9D"/>
    <w:rsid w:val="006F129A"/>
    <w:rsid w:val="006F1325"/>
    <w:rsid w:val="006F14F3"/>
    <w:rsid w:val="006F15CE"/>
    <w:rsid w:val="006F1995"/>
    <w:rsid w:val="006F1CF7"/>
    <w:rsid w:val="006F2025"/>
    <w:rsid w:val="006F2C89"/>
    <w:rsid w:val="006F2DF4"/>
    <w:rsid w:val="006F3435"/>
    <w:rsid w:val="006F35B3"/>
    <w:rsid w:val="006F44EA"/>
    <w:rsid w:val="006F4EDB"/>
    <w:rsid w:val="006F4F2B"/>
    <w:rsid w:val="006F516A"/>
    <w:rsid w:val="006F54F8"/>
    <w:rsid w:val="006F5618"/>
    <w:rsid w:val="006F57D5"/>
    <w:rsid w:val="006F5C5D"/>
    <w:rsid w:val="006F5D40"/>
    <w:rsid w:val="006F61AD"/>
    <w:rsid w:val="006F63AE"/>
    <w:rsid w:val="006F74E0"/>
    <w:rsid w:val="006F7B91"/>
    <w:rsid w:val="006F7C0A"/>
    <w:rsid w:val="00700301"/>
    <w:rsid w:val="007003F6"/>
    <w:rsid w:val="0070043D"/>
    <w:rsid w:val="0070119E"/>
    <w:rsid w:val="0070125D"/>
    <w:rsid w:val="007015C4"/>
    <w:rsid w:val="00701706"/>
    <w:rsid w:val="0070184A"/>
    <w:rsid w:val="00701AA0"/>
    <w:rsid w:val="00701D48"/>
    <w:rsid w:val="0070239B"/>
    <w:rsid w:val="007025C2"/>
    <w:rsid w:val="00702720"/>
    <w:rsid w:val="007035C4"/>
    <w:rsid w:val="00703645"/>
    <w:rsid w:val="007038E8"/>
    <w:rsid w:val="00704549"/>
    <w:rsid w:val="00704875"/>
    <w:rsid w:val="007049CC"/>
    <w:rsid w:val="00704B16"/>
    <w:rsid w:val="00704C64"/>
    <w:rsid w:val="00704D0E"/>
    <w:rsid w:val="00704D17"/>
    <w:rsid w:val="00705604"/>
    <w:rsid w:val="0070593D"/>
    <w:rsid w:val="00705997"/>
    <w:rsid w:val="00706B8E"/>
    <w:rsid w:val="007071B7"/>
    <w:rsid w:val="007079FC"/>
    <w:rsid w:val="00707DDF"/>
    <w:rsid w:val="00710DFB"/>
    <w:rsid w:val="007116F3"/>
    <w:rsid w:val="00711ADF"/>
    <w:rsid w:val="00712471"/>
    <w:rsid w:val="00712570"/>
    <w:rsid w:val="0071266B"/>
    <w:rsid w:val="0071308B"/>
    <w:rsid w:val="0071337A"/>
    <w:rsid w:val="007135FC"/>
    <w:rsid w:val="007136F2"/>
    <w:rsid w:val="00713985"/>
    <w:rsid w:val="00713BC9"/>
    <w:rsid w:val="00714759"/>
    <w:rsid w:val="007148DB"/>
    <w:rsid w:val="0071499A"/>
    <w:rsid w:val="00714A8D"/>
    <w:rsid w:val="00715365"/>
    <w:rsid w:val="007153CC"/>
    <w:rsid w:val="007155F7"/>
    <w:rsid w:val="007156A0"/>
    <w:rsid w:val="0071614E"/>
    <w:rsid w:val="0071634C"/>
    <w:rsid w:val="007163B4"/>
    <w:rsid w:val="00716F4B"/>
    <w:rsid w:val="0071705B"/>
    <w:rsid w:val="0071718D"/>
    <w:rsid w:val="007177CF"/>
    <w:rsid w:val="00717C1A"/>
    <w:rsid w:val="00717FF0"/>
    <w:rsid w:val="0072047B"/>
    <w:rsid w:val="00720DF9"/>
    <w:rsid w:val="007213E2"/>
    <w:rsid w:val="00721826"/>
    <w:rsid w:val="00721B4F"/>
    <w:rsid w:val="00721BE7"/>
    <w:rsid w:val="0072217C"/>
    <w:rsid w:val="0072244C"/>
    <w:rsid w:val="00722CA4"/>
    <w:rsid w:val="00722E5A"/>
    <w:rsid w:val="00723644"/>
    <w:rsid w:val="00723EE3"/>
    <w:rsid w:val="0072451F"/>
    <w:rsid w:val="00724737"/>
    <w:rsid w:val="007247F5"/>
    <w:rsid w:val="00724A61"/>
    <w:rsid w:val="00725093"/>
    <w:rsid w:val="0072567C"/>
    <w:rsid w:val="00725A10"/>
    <w:rsid w:val="00725B48"/>
    <w:rsid w:val="0072640F"/>
    <w:rsid w:val="00726A59"/>
    <w:rsid w:val="007277C9"/>
    <w:rsid w:val="00727D70"/>
    <w:rsid w:val="00730122"/>
    <w:rsid w:val="00730280"/>
    <w:rsid w:val="00730378"/>
    <w:rsid w:val="0073058C"/>
    <w:rsid w:val="00730B7F"/>
    <w:rsid w:val="00731134"/>
    <w:rsid w:val="0073140C"/>
    <w:rsid w:val="007314E2"/>
    <w:rsid w:val="00731764"/>
    <w:rsid w:val="00731FD2"/>
    <w:rsid w:val="00733617"/>
    <w:rsid w:val="007337A1"/>
    <w:rsid w:val="0073428D"/>
    <w:rsid w:val="007345E4"/>
    <w:rsid w:val="00734DFC"/>
    <w:rsid w:val="00734F53"/>
    <w:rsid w:val="007350C4"/>
    <w:rsid w:val="00735959"/>
    <w:rsid w:val="00735BF2"/>
    <w:rsid w:val="00735D22"/>
    <w:rsid w:val="00736268"/>
    <w:rsid w:val="007362D3"/>
    <w:rsid w:val="00736322"/>
    <w:rsid w:val="0073666B"/>
    <w:rsid w:val="00736791"/>
    <w:rsid w:val="00736A42"/>
    <w:rsid w:val="00736B6C"/>
    <w:rsid w:val="00736DF9"/>
    <w:rsid w:val="007378EE"/>
    <w:rsid w:val="007403EC"/>
    <w:rsid w:val="00740444"/>
    <w:rsid w:val="00740D5F"/>
    <w:rsid w:val="00740FAA"/>
    <w:rsid w:val="0074217B"/>
    <w:rsid w:val="00742510"/>
    <w:rsid w:val="007428FC"/>
    <w:rsid w:val="0074327D"/>
    <w:rsid w:val="00743809"/>
    <w:rsid w:val="00743A8F"/>
    <w:rsid w:val="00743AE2"/>
    <w:rsid w:val="00743D70"/>
    <w:rsid w:val="00743FCE"/>
    <w:rsid w:val="00744C72"/>
    <w:rsid w:val="00746246"/>
    <w:rsid w:val="007467CD"/>
    <w:rsid w:val="00746B9B"/>
    <w:rsid w:val="007471FA"/>
    <w:rsid w:val="007477F7"/>
    <w:rsid w:val="007479A9"/>
    <w:rsid w:val="00747F17"/>
    <w:rsid w:val="00750665"/>
    <w:rsid w:val="00750900"/>
    <w:rsid w:val="00750B84"/>
    <w:rsid w:val="00750D72"/>
    <w:rsid w:val="00750F5F"/>
    <w:rsid w:val="007512D1"/>
    <w:rsid w:val="00751430"/>
    <w:rsid w:val="007515A2"/>
    <w:rsid w:val="007516FF"/>
    <w:rsid w:val="00751EF7"/>
    <w:rsid w:val="00752297"/>
    <w:rsid w:val="0075247E"/>
    <w:rsid w:val="00752619"/>
    <w:rsid w:val="00752628"/>
    <w:rsid w:val="0075276C"/>
    <w:rsid w:val="00752D09"/>
    <w:rsid w:val="00753096"/>
    <w:rsid w:val="0075344F"/>
    <w:rsid w:val="00753673"/>
    <w:rsid w:val="00753FFE"/>
    <w:rsid w:val="007541B9"/>
    <w:rsid w:val="00754380"/>
    <w:rsid w:val="007543EA"/>
    <w:rsid w:val="00754604"/>
    <w:rsid w:val="0075503A"/>
    <w:rsid w:val="0075510E"/>
    <w:rsid w:val="007554A1"/>
    <w:rsid w:val="00755649"/>
    <w:rsid w:val="00755B14"/>
    <w:rsid w:val="00756592"/>
    <w:rsid w:val="00756B9F"/>
    <w:rsid w:val="00756DB6"/>
    <w:rsid w:val="00756FF8"/>
    <w:rsid w:val="0075723A"/>
    <w:rsid w:val="00757441"/>
    <w:rsid w:val="00757802"/>
    <w:rsid w:val="0075790F"/>
    <w:rsid w:val="00757BBA"/>
    <w:rsid w:val="007602F6"/>
    <w:rsid w:val="007606D4"/>
    <w:rsid w:val="007608E1"/>
    <w:rsid w:val="007608EB"/>
    <w:rsid w:val="007608F0"/>
    <w:rsid w:val="007611B8"/>
    <w:rsid w:val="0076165C"/>
    <w:rsid w:val="007616C7"/>
    <w:rsid w:val="007619C1"/>
    <w:rsid w:val="00761A53"/>
    <w:rsid w:val="00762A2E"/>
    <w:rsid w:val="00762D59"/>
    <w:rsid w:val="00762EB3"/>
    <w:rsid w:val="007632F0"/>
    <w:rsid w:val="00763891"/>
    <w:rsid w:val="00763AEC"/>
    <w:rsid w:val="00764AF1"/>
    <w:rsid w:val="007652C7"/>
    <w:rsid w:val="0076622C"/>
    <w:rsid w:val="00766253"/>
    <w:rsid w:val="00766567"/>
    <w:rsid w:val="00766B91"/>
    <w:rsid w:val="0076753F"/>
    <w:rsid w:val="007677F0"/>
    <w:rsid w:val="007679A2"/>
    <w:rsid w:val="00767C62"/>
    <w:rsid w:val="00767C7B"/>
    <w:rsid w:val="00767E9D"/>
    <w:rsid w:val="0077050D"/>
    <w:rsid w:val="007708ED"/>
    <w:rsid w:val="00770A4E"/>
    <w:rsid w:val="00770CCE"/>
    <w:rsid w:val="00771100"/>
    <w:rsid w:val="0077119B"/>
    <w:rsid w:val="007717F8"/>
    <w:rsid w:val="007719C7"/>
    <w:rsid w:val="00771A02"/>
    <w:rsid w:val="00771F2A"/>
    <w:rsid w:val="00771F8C"/>
    <w:rsid w:val="00772275"/>
    <w:rsid w:val="00772687"/>
    <w:rsid w:val="007727FE"/>
    <w:rsid w:val="00772814"/>
    <w:rsid w:val="007728DB"/>
    <w:rsid w:val="0077295B"/>
    <w:rsid w:val="00772C24"/>
    <w:rsid w:val="007731F1"/>
    <w:rsid w:val="0077424E"/>
    <w:rsid w:val="00774B96"/>
    <w:rsid w:val="00774C5F"/>
    <w:rsid w:val="00774CDC"/>
    <w:rsid w:val="00775027"/>
    <w:rsid w:val="007751E8"/>
    <w:rsid w:val="00775227"/>
    <w:rsid w:val="00775B25"/>
    <w:rsid w:val="00775DA0"/>
    <w:rsid w:val="00776370"/>
    <w:rsid w:val="007779C2"/>
    <w:rsid w:val="00777B2A"/>
    <w:rsid w:val="00777C4A"/>
    <w:rsid w:val="0078007D"/>
    <w:rsid w:val="0078036C"/>
    <w:rsid w:val="0078152B"/>
    <w:rsid w:val="0078162F"/>
    <w:rsid w:val="00781698"/>
    <w:rsid w:val="007818FA"/>
    <w:rsid w:val="00781B5F"/>
    <w:rsid w:val="00781F6D"/>
    <w:rsid w:val="00782C2F"/>
    <w:rsid w:val="0078343B"/>
    <w:rsid w:val="00783CF7"/>
    <w:rsid w:val="00783EEF"/>
    <w:rsid w:val="00783FD6"/>
    <w:rsid w:val="00783FF0"/>
    <w:rsid w:val="00784423"/>
    <w:rsid w:val="0078457B"/>
    <w:rsid w:val="007845B9"/>
    <w:rsid w:val="0078461A"/>
    <w:rsid w:val="00784B6B"/>
    <w:rsid w:val="00784CA2"/>
    <w:rsid w:val="00784E40"/>
    <w:rsid w:val="00784E83"/>
    <w:rsid w:val="00785056"/>
    <w:rsid w:val="007859F8"/>
    <w:rsid w:val="00785AD6"/>
    <w:rsid w:val="00785CB7"/>
    <w:rsid w:val="00785E3B"/>
    <w:rsid w:val="00785E46"/>
    <w:rsid w:val="007866C0"/>
    <w:rsid w:val="007867BA"/>
    <w:rsid w:val="00787C32"/>
    <w:rsid w:val="00787DF5"/>
    <w:rsid w:val="0079045B"/>
    <w:rsid w:val="00790813"/>
    <w:rsid w:val="00790B58"/>
    <w:rsid w:val="00791289"/>
    <w:rsid w:val="007914DC"/>
    <w:rsid w:val="007914EB"/>
    <w:rsid w:val="00791656"/>
    <w:rsid w:val="007923D8"/>
    <w:rsid w:val="007926FB"/>
    <w:rsid w:val="00792E0B"/>
    <w:rsid w:val="00793715"/>
    <w:rsid w:val="00793A00"/>
    <w:rsid w:val="00793EBC"/>
    <w:rsid w:val="0079409E"/>
    <w:rsid w:val="00794341"/>
    <w:rsid w:val="007947C0"/>
    <w:rsid w:val="00794C31"/>
    <w:rsid w:val="0079540C"/>
    <w:rsid w:val="00795993"/>
    <w:rsid w:val="0079601C"/>
    <w:rsid w:val="00796117"/>
    <w:rsid w:val="007965B5"/>
    <w:rsid w:val="00797B04"/>
    <w:rsid w:val="00797B71"/>
    <w:rsid w:val="00797BE5"/>
    <w:rsid w:val="00797FCD"/>
    <w:rsid w:val="007A0044"/>
    <w:rsid w:val="007A008D"/>
    <w:rsid w:val="007A057E"/>
    <w:rsid w:val="007A09E7"/>
    <w:rsid w:val="007A0ADE"/>
    <w:rsid w:val="007A0D46"/>
    <w:rsid w:val="007A0E10"/>
    <w:rsid w:val="007A1130"/>
    <w:rsid w:val="007A1204"/>
    <w:rsid w:val="007A15E2"/>
    <w:rsid w:val="007A196F"/>
    <w:rsid w:val="007A19EC"/>
    <w:rsid w:val="007A1C34"/>
    <w:rsid w:val="007A237B"/>
    <w:rsid w:val="007A2CB5"/>
    <w:rsid w:val="007A30A3"/>
    <w:rsid w:val="007A3122"/>
    <w:rsid w:val="007A3427"/>
    <w:rsid w:val="007A35D1"/>
    <w:rsid w:val="007A36E5"/>
    <w:rsid w:val="007A3B32"/>
    <w:rsid w:val="007A3E19"/>
    <w:rsid w:val="007A4358"/>
    <w:rsid w:val="007A5221"/>
    <w:rsid w:val="007A5276"/>
    <w:rsid w:val="007A5EEA"/>
    <w:rsid w:val="007A665E"/>
    <w:rsid w:val="007A6893"/>
    <w:rsid w:val="007A68EF"/>
    <w:rsid w:val="007A6CF9"/>
    <w:rsid w:val="007A789B"/>
    <w:rsid w:val="007B0165"/>
    <w:rsid w:val="007B0AB1"/>
    <w:rsid w:val="007B0FAE"/>
    <w:rsid w:val="007B1479"/>
    <w:rsid w:val="007B186A"/>
    <w:rsid w:val="007B18C4"/>
    <w:rsid w:val="007B240A"/>
    <w:rsid w:val="007B2716"/>
    <w:rsid w:val="007B2724"/>
    <w:rsid w:val="007B3CF9"/>
    <w:rsid w:val="007B42CA"/>
    <w:rsid w:val="007B4865"/>
    <w:rsid w:val="007B539C"/>
    <w:rsid w:val="007B5566"/>
    <w:rsid w:val="007B599E"/>
    <w:rsid w:val="007B6419"/>
    <w:rsid w:val="007B672C"/>
    <w:rsid w:val="007B6BD9"/>
    <w:rsid w:val="007B6D00"/>
    <w:rsid w:val="007B6FE9"/>
    <w:rsid w:val="007B7182"/>
    <w:rsid w:val="007B756B"/>
    <w:rsid w:val="007B7644"/>
    <w:rsid w:val="007B7A0A"/>
    <w:rsid w:val="007B7D4B"/>
    <w:rsid w:val="007C0A2A"/>
    <w:rsid w:val="007C0B3F"/>
    <w:rsid w:val="007C1323"/>
    <w:rsid w:val="007C1881"/>
    <w:rsid w:val="007C1A1E"/>
    <w:rsid w:val="007C1A32"/>
    <w:rsid w:val="007C1DA6"/>
    <w:rsid w:val="007C2207"/>
    <w:rsid w:val="007C277D"/>
    <w:rsid w:val="007C30CA"/>
    <w:rsid w:val="007C37BE"/>
    <w:rsid w:val="007C391F"/>
    <w:rsid w:val="007C3F19"/>
    <w:rsid w:val="007C4837"/>
    <w:rsid w:val="007C4CFD"/>
    <w:rsid w:val="007C4DCC"/>
    <w:rsid w:val="007C4DF6"/>
    <w:rsid w:val="007C5922"/>
    <w:rsid w:val="007C5983"/>
    <w:rsid w:val="007C5B26"/>
    <w:rsid w:val="007C655D"/>
    <w:rsid w:val="007C6652"/>
    <w:rsid w:val="007C6A17"/>
    <w:rsid w:val="007C703B"/>
    <w:rsid w:val="007C77EC"/>
    <w:rsid w:val="007C7AA1"/>
    <w:rsid w:val="007C7EE9"/>
    <w:rsid w:val="007D002D"/>
    <w:rsid w:val="007D01DA"/>
    <w:rsid w:val="007D0B71"/>
    <w:rsid w:val="007D18BB"/>
    <w:rsid w:val="007D1929"/>
    <w:rsid w:val="007D1F22"/>
    <w:rsid w:val="007D225A"/>
    <w:rsid w:val="007D2287"/>
    <w:rsid w:val="007D257B"/>
    <w:rsid w:val="007D2BBC"/>
    <w:rsid w:val="007D3434"/>
    <w:rsid w:val="007D389B"/>
    <w:rsid w:val="007D39A2"/>
    <w:rsid w:val="007D4678"/>
    <w:rsid w:val="007D55A4"/>
    <w:rsid w:val="007D55B0"/>
    <w:rsid w:val="007D5785"/>
    <w:rsid w:val="007D6016"/>
    <w:rsid w:val="007D62D0"/>
    <w:rsid w:val="007D6604"/>
    <w:rsid w:val="007D6800"/>
    <w:rsid w:val="007D694A"/>
    <w:rsid w:val="007D7044"/>
    <w:rsid w:val="007D7059"/>
    <w:rsid w:val="007D78A5"/>
    <w:rsid w:val="007E00D5"/>
    <w:rsid w:val="007E0154"/>
    <w:rsid w:val="007E0202"/>
    <w:rsid w:val="007E02D2"/>
    <w:rsid w:val="007E0A41"/>
    <w:rsid w:val="007E0AFF"/>
    <w:rsid w:val="007E0B8A"/>
    <w:rsid w:val="007E140D"/>
    <w:rsid w:val="007E1726"/>
    <w:rsid w:val="007E1746"/>
    <w:rsid w:val="007E1901"/>
    <w:rsid w:val="007E1E77"/>
    <w:rsid w:val="007E20BC"/>
    <w:rsid w:val="007E2B7F"/>
    <w:rsid w:val="007E2F8B"/>
    <w:rsid w:val="007E3349"/>
    <w:rsid w:val="007E3513"/>
    <w:rsid w:val="007E37E6"/>
    <w:rsid w:val="007E3B91"/>
    <w:rsid w:val="007E3C13"/>
    <w:rsid w:val="007E43D9"/>
    <w:rsid w:val="007E4639"/>
    <w:rsid w:val="007E4C77"/>
    <w:rsid w:val="007E4F67"/>
    <w:rsid w:val="007E5B34"/>
    <w:rsid w:val="007E6E4D"/>
    <w:rsid w:val="007E6EC4"/>
    <w:rsid w:val="007E6EF4"/>
    <w:rsid w:val="007E7DFA"/>
    <w:rsid w:val="007F03FC"/>
    <w:rsid w:val="007F0B35"/>
    <w:rsid w:val="007F0CC0"/>
    <w:rsid w:val="007F0F08"/>
    <w:rsid w:val="007F1146"/>
    <w:rsid w:val="007F15D7"/>
    <w:rsid w:val="007F1DC6"/>
    <w:rsid w:val="007F1E9E"/>
    <w:rsid w:val="007F1F87"/>
    <w:rsid w:val="007F25A7"/>
    <w:rsid w:val="007F29CE"/>
    <w:rsid w:val="007F2AD6"/>
    <w:rsid w:val="007F2DC5"/>
    <w:rsid w:val="007F3585"/>
    <w:rsid w:val="007F3806"/>
    <w:rsid w:val="007F395F"/>
    <w:rsid w:val="007F39B7"/>
    <w:rsid w:val="007F3F5B"/>
    <w:rsid w:val="007F47B9"/>
    <w:rsid w:val="007F4C62"/>
    <w:rsid w:val="007F4DBE"/>
    <w:rsid w:val="007F5423"/>
    <w:rsid w:val="007F5F84"/>
    <w:rsid w:val="007F6126"/>
    <w:rsid w:val="007F6EC3"/>
    <w:rsid w:val="007F7861"/>
    <w:rsid w:val="007F799F"/>
    <w:rsid w:val="007F7FA0"/>
    <w:rsid w:val="007F7FF0"/>
    <w:rsid w:val="0080001F"/>
    <w:rsid w:val="0080009B"/>
    <w:rsid w:val="00800606"/>
    <w:rsid w:val="008006B2"/>
    <w:rsid w:val="00800EFF"/>
    <w:rsid w:val="00800F2E"/>
    <w:rsid w:val="00800F87"/>
    <w:rsid w:val="00801920"/>
    <w:rsid w:val="00801C26"/>
    <w:rsid w:val="00801D8D"/>
    <w:rsid w:val="00801EBE"/>
    <w:rsid w:val="00802372"/>
    <w:rsid w:val="00802939"/>
    <w:rsid w:val="0080294D"/>
    <w:rsid w:val="00802CA6"/>
    <w:rsid w:val="0080313C"/>
    <w:rsid w:val="0080347B"/>
    <w:rsid w:val="00803F53"/>
    <w:rsid w:val="008041C4"/>
    <w:rsid w:val="00804410"/>
    <w:rsid w:val="0080478E"/>
    <w:rsid w:val="00804D1C"/>
    <w:rsid w:val="00804E21"/>
    <w:rsid w:val="008050B9"/>
    <w:rsid w:val="00805103"/>
    <w:rsid w:val="008051FA"/>
    <w:rsid w:val="0080523D"/>
    <w:rsid w:val="0080573B"/>
    <w:rsid w:val="00806F91"/>
    <w:rsid w:val="00807195"/>
    <w:rsid w:val="008074EA"/>
    <w:rsid w:val="0080770C"/>
    <w:rsid w:val="00807D87"/>
    <w:rsid w:val="00810166"/>
    <w:rsid w:val="0081052A"/>
    <w:rsid w:val="008106BB"/>
    <w:rsid w:val="008107CC"/>
    <w:rsid w:val="00810872"/>
    <w:rsid w:val="00810B93"/>
    <w:rsid w:val="00810D55"/>
    <w:rsid w:val="00811051"/>
    <w:rsid w:val="0081111A"/>
    <w:rsid w:val="008112AB"/>
    <w:rsid w:val="00811AD2"/>
    <w:rsid w:val="00811E49"/>
    <w:rsid w:val="00812802"/>
    <w:rsid w:val="00813296"/>
    <w:rsid w:val="008134C5"/>
    <w:rsid w:val="008135FC"/>
    <w:rsid w:val="0081433B"/>
    <w:rsid w:val="008145DA"/>
    <w:rsid w:val="00814710"/>
    <w:rsid w:val="008147EB"/>
    <w:rsid w:val="00814CFB"/>
    <w:rsid w:val="00815238"/>
    <w:rsid w:val="008152D7"/>
    <w:rsid w:val="00815306"/>
    <w:rsid w:val="0081562D"/>
    <w:rsid w:val="00815EE6"/>
    <w:rsid w:val="00816321"/>
    <w:rsid w:val="00816CE7"/>
    <w:rsid w:val="00817289"/>
    <w:rsid w:val="00817945"/>
    <w:rsid w:val="008179AE"/>
    <w:rsid w:val="00817C58"/>
    <w:rsid w:val="00817C86"/>
    <w:rsid w:val="00817D62"/>
    <w:rsid w:val="00820196"/>
    <w:rsid w:val="0082043A"/>
    <w:rsid w:val="00820E6D"/>
    <w:rsid w:val="0082110A"/>
    <w:rsid w:val="008213AA"/>
    <w:rsid w:val="00821B78"/>
    <w:rsid w:val="00821E6F"/>
    <w:rsid w:val="0082207F"/>
    <w:rsid w:val="0082219E"/>
    <w:rsid w:val="00822342"/>
    <w:rsid w:val="008223F3"/>
    <w:rsid w:val="00822575"/>
    <w:rsid w:val="0082283C"/>
    <w:rsid w:val="008228F2"/>
    <w:rsid w:val="00822CE4"/>
    <w:rsid w:val="0082350A"/>
    <w:rsid w:val="0082371B"/>
    <w:rsid w:val="00823823"/>
    <w:rsid w:val="00823C48"/>
    <w:rsid w:val="008242E2"/>
    <w:rsid w:val="00824ACB"/>
    <w:rsid w:val="0082532F"/>
    <w:rsid w:val="00825C4C"/>
    <w:rsid w:val="00825CB3"/>
    <w:rsid w:val="008262DE"/>
    <w:rsid w:val="008263CE"/>
    <w:rsid w:val="0082647E"/>
    <w:rsid w:val="0082647F"/>
    <w:rsid w:val="008265A2"/>
    <w:rsid w:val="00826C83"/>
    <w:rsid w:val="00826F7B"/>
    <w:rsid w:val="00826FA4"/>
    <w:rsid w:val="00826FD4"/>
    <w:rsid w:val="00827847"/>
    <w:rsid w:val="008302D2"/>
    <w:rsid w:val="008302E0"/>
    <w:rsid w:val="008305CB"/>
    <w:rsid w:val="00830710"/>
    <w:rsid w:val="00830750"/>
    <w:rsid w:val="00830ED0"/>
    <w:rsid w:val="00831161"/>
    <w:rsid w:val="008319D8"/>
    <w:rsid w:val="00831BDD"/>
    <w:rsid w:val="00831DEA"/>
    <w:rsid w:val="00831E62"/>
    <w:rsid w:val="00832316"/>
    <w:rsid w:val="00832EF6"/>
    <w:rsid w:val="008332BE"/>
    <w:rsid w:val="0083346E"/>
    <w:rsid w:val="0083388D"/>
    <w:rsid w:val="00833C57"/>
    <w:rsid w:val="00834472"/>
    <w:rsid w:val="0083488B"/>
    <w:rsid w:val="008348FA"/>
    <w:rsid w:val="00834B4F"/>
    <w:rsid w:val="00835309"/>
    <w:rsid w:val="00835565"/>
    <w:rsid w:val="0083595E"/>
    <w:rsid w:val="00835A48"/>
    <w:rsid w:val="00835B12"/>
    <w:rsid w:val="00836103"/>
    <w:rsid w:val="008361EA"/>
    <w:rsid w:val="00836279"/>
    <w:rsid w:val="0083635B"/>
    <w:rsid w:val="008366BF"/>
    <w:rsid w:val="008369CF"/>
    <w:rsid w:val="00836FB9"/>
    <w:rsid w:val="00837D37"/>
    <w:rsid w:val="00837F2F"/>
    <w:rsid w:val="008415DE"/>
    <w:rsid w:val="00841A88"/>
    <w:rsid w:val="00841B22"/>
    <w:rsid w:val="00841B90"/>
    <w:rsid w:val="00841DD5"/>
    <w:rsid w:val="00842488"/>
    <w:rsid w:val="008427F9"/>
    <w:rsid w:val="00842FE4"/>
    <w:rsid w:val="00844103"/>
    <w:rsid w:val="0084480B"/>
    <w:rsid w:val="00844D34"/>
    <w:rsid w:val="008451F2"/>
    <w:rsid w:val="008454D0"/>
    <w:rsid w:val="00845685"/>
    <w:rsid w:val="00845A0F"/>
    <w:rsid w:val="00845A45"/>
    <w:rsid w:val="00845CC4"/>
    <w:rsid w:val="00845E7F"/>
    <w:rsid w:val="00845FAB"/>
    <w:rsid w:val="00845FB5"/>
    <w:rsid w:val="0084644C"/>
    <w:rsid w:val="00847014"/>
    <w:rsid w:val="00847228"/>
    <w:rsid w:val="00847401"/>
    <w:rsid w:val="00847568"/>
    <w:rsid w:val="0084770B"/>
    <w:rsid w:val="00847753"/>
    <w:rsid w:val="00847C06"/>
    <w:rsid w:val="00847DC9"/>
    <w:rsid w:val="00850C6E"/>
    <w:rsid w:val="00851751"/>
    <w:rsid w:val="00852C26"/>
    <w:rsid w:val="00852F80"/>
    <w:rsid w:val="00853133"/>
    <w:rsid w:val="008545B2"/>
    <w:rsid w:val="008545E7"/>
    <w:rsid w:val="00854B43"/>
    <w:rsid w:val="00854D40"/>
    <w:rsid w:val="008555F0"/>
    <w:rsid w:val="0085569D"/>
    <w:rsid w:val="00855D30"/>
    <w:rsid w:val="00855F79"/>
    <w:rsid w:val="008562FC"/>
    <w:rsid w:val="00856677"/>
    <w:rsid w:val="0085682B"/>
    <w:rsid w:val="00856B6A"/>
    <w:rsid w:val="008576FA"/>
    <w:rsid w:val="00857A76"/>
    <w:rsid w:val="00857C89"/>
    <w:rsid w:val="00857D9D"/>
    <w:rsid w:val="008606BD"/>
    <w:rsid w:val="00861071"/>
    <w:rsid w:val="008613E6"/>
    <w:rsid w:val="00861674"/>
    <w:rsid w:val="00861A26"/>
    <w:rsid w:val="008620BF"/>
    <w:rsid w:val="00862730"/>
    <w:rsid w:val="0086279B"/>
    <w:rsid w:val="00862A4F"/>
    <w:rsid w:val="00862DBC"/>
    <w:rsid w:val="008632D6"/>
    <w:rsid w:val="00863588"/>
    <w:rsid w:val="00863600"/>
    <w:rsid w:val="008637D5"/>
    <w:rsid w:val="00863E29"/>
    <w:rsid w:val="008644E8"/>
    <w:rsid w:val="0086485E"/>
    <w:rsid w:val="008650FB"/>
    <w:rsid w:val="00865CF5"/>
    <w:rsid w:val="00866350"/>
    <w:rsid w:val="00866787"/>
    <w:rsid w:val="008668A9"/>
    <w:rsid w:val="00866F54"/>
    <w:rsid w:val="00867151"/>
    <w:rsid w:val="0086738E"/>
    <w:rsid w:val="008676D7"/>
    <w:rsid w:val="00867BFC"/>
    <w:rsid w:val="00867F41"/>
    <w:rsid w:val="0087002D"/>
    <w:rsid w:val="00870BC2"/>
    <w:rsid w:val="00870D95"/>
    <w:rsid w:val="00871221"/>
    <w:rsid w:val="00871B3C"/>
    <w:rsid w:val="00871DB1"/>
    <w:rsid w:val="0087208B"/>
    <w:rsid w:val="0087217B"/>
    <w:rsid w:val="00872199"/>
    <w:rsid w:val="0087224C"/>
    <w:rsid w:val="00872CD8"/>
    <w:rsid w:val="00873744"/>
    <w:rsid w:val="00873A81"/>
    <w:rsid w:val="00873D3B"/>
    <w:rsid w:val="00874096"/>
    <w:rsid w:val="0087515D"/>
    <w:rsid w:val="00875389"/>
    <w:rsid w:val="008758AA"/>
    <w:rsid w:val="008761A3"/>
    <w:rsid w:val="008761D8"/>
    <w:rsid w:val="0087634C"/>
    <w:rsid w:val="00876534"/>
    <w:rsid w:val="008766E7"/>
    <w:rsid w:val="00876AAC"/>
    <w:rsid w:val="00876C15"/>
    <w:rsid w:val="00876C48"/>
    <w:rsid w:val="00876DA0"/>
    <w:rsid w:val="0087736F"/>
    <w:rsid w:val="0087749D"/>
    <w:rsid w:val="00877B3F"/>
    <w:rsid w:val="00877C8A"/>
    <w:rsid w:val="00880410"/>
    <w:rsid w:val="008815F7"/>
    <w:rsid w:val="0088180F"/>
    <w:rsid w:val="008821A8"/>
    <w:rsid w:val="00882A3E"/>
    <w:rsid w:val="00882B36"/>
    <w:rsid w:val="0088321C"/>
    <w:rsid w:val="008838B3"/>
    <w:rsid w:val="00884245"/>
    <w:rsid w:val="00884272"/>
    <w:rsid w:val="00884500"/>
    <w:rsid w:val="00884733"/>
    <w:rsid w:val="00884B13"/>
    <w:rsid w:val="00884CF6"/>
    <w:rsid w:val="00885074"/>
    <w:rsid w:val="00885224"/>
    <w:rsid w:val="008852FB"/>
    <w:rsid w:val="00885622"/>
    <w:rsid w:val="00885FC2"/>
    <w:rsid w:val="00886291"/>
    <w:rsid w:val="008869A7"/>
    <w:rsid w:val="008870BF"/>
    <w:rsid w:val="008873EB"/>
    <w:rsid w:val="0088742F"/>
    <w:rsid w:val="00887519"/>
    <w:rsid w:val="00887699"/>
    <w:rsid w:val="00887D85"/>
    <w:rsid w:val="00887EA1"/>
    <w:rsid w:val="00887F37"/>
    <w:rsid w:val="008903F3"/>
    <w:rsid w:val="00890755"/>
    <w:rsid w:val="0089188B"/>
    <w:rsid w:val="0089194B"/>
    <w:rsid w:val="0089196B"/>
    <w:rsid w:val="00891C14"/>
    <w:rsid w:val="00891FEA"/>
    <w:rsid w:val="008920DD"/>
    <w:rsid w:val="00892203"/>
    <w:rsid w:val="00892364"/>
    <w:rsid w:val="008929A6"/>
    <w:rsid w:val="00892C8D"/>
    <w:rsid w:val="00892E78"/>
    <w:rsid w:val="00892FAB"/>
    <w:rsid w:val="00893209"/>
    <w:rsid w:val="008939B9"/>
    <w:rsid w:val="00893EF2"/>
    <w:rsid w:val="008944CD"/>
    <w:rsid w:val="008946AC"/>
    <w:rsid w:val="00894D07"/>
    <w:rsid w:val="00895040"/>
    <w:rsid w:val="00895178"/>
    <w:rsid w:val="00895574"/>
    <w:rsid w:val="0089587F"/>
    <w:rsid w:val="0089599F"/>
    <w:rsid w:val="00895DC6"/>
    <w:rsid w:val="00895FE8"/>
    <w:rsid w:val="008960B8"/>
    <w:rsid w:val="0089655A"/>
    <w:rsid w:val="00896B99"/>
    <w:rsid w:val="008973CA"/>
    <w:rsid w:val="008975D9"/>
    <w:rsid w:val="00897675"/>
    <w:rsid w:val="00897C2C"/>
    <w:rsid w:val="00897FC4"/>
    <w:rsid w:val="008A09C3"/>
    <w:rsid w:val="008A114F"/>
    <w:rsid w:val="008A123E"/>
    <w:rsid w:val="008A12CB"/>
    <w:rsid w:val="008A12E7"/>
    <w:rsid w:val="008A213F"/>
    <w:rsid w:val="008A248F"/>
    <w:rsid w:val="008A2AD0"/>
    <w:rsid w:val="008A2EB4"/>
    <w:rsid w:val="008A366A"/>
    <w:rsid w:val="008A36BE"/>
    <w:rsid w:val="008A38F4"/>
    <w:rsid w:val="008A3CA4"/>
    <w:rsid w:val="008A4010"/>
    <w:rsid w:val="008A4056"/>
    <w:rsid w:val="008A4224"/>
    <w:rsid w:val="008A433C"/>
    <w:rsid w:val="008A4399"/>
    <w:rsid w:val="008A4602"/>
    <w:rsid w:val="008A4668"/>
    <w:rsid w:val="008A4DB7"/>
    <w:rsid w:val="008A5221"/>
    <w:rsid w:val="008A5511"/>
    <w:rsid w:val="008A585F"/>
    <w:rsid w:val="008A5C76"/>
    <w:rsid w:val="008A624C"/>
    <w:rsid w:val="008A631E"/>
    <w:rsid w:val="008A6362"/>
    <w:rsid w:val="008A6A50"/>
    <w:rsid w:val="008A6CD2"/>
    <w:rsid w:val="008A7BCA"/>
    <w:rsid w:val="008A7E4B"/>
    <w:rsid w:val="008A7FA0"/>
    <w:rsid w:val="008B0669"/>
    <w:rsid w:val="008B08DF"/>
    <w:rsid w:val="008B0936"/>
    <w:rsid w:val="008B0A6A"/>
    <w:rsid w:val="008B0DF5"/>
    <w:rsid w:val="008B1338"/>
    <w:rsid w:val="008B1423"/>
    <w:rsid w:val="008B15CC"/>
    <w:rsid w:val="008B182E"/>
    <w:rsid w:val="008B19E5"/>
    <w:rsid w:val="008B1E8D"/>
    <w:rsid w:val="008B1F15"/>
    <w:rsid w:val="008B1F81"/>
    <w:rsid w:val="008B21E1"/>
    <w:rsid w:val="008B2718"/>
    <w:rsid w:val="008B3234"/>
    <w:rsid w:val="008B3525"/>
    <w:rsid w:val="008B3615"/>
    <w:rsid w:val="008B370B"/>
    <w:rsid w:val="008B37B0"/>
    <w:rsid w:val="008B3936"/>
    <w:rsid w:val="008B39C3"/>
    <w:rsid w:val="008B39FC"/>
    <w:rsid w:val="008B4110"/>
    <w:rsid w:val="008B4691"/>
    <w:rsid w:val="008B482A"/>
    <w:rsid w:val="008B4D9B"/>
    <w:rsid w:val="008B5076"/>
    <w:rsid w:val="008B509E"/>
    <w:rsid w:val="008B5396"/>
    <w:rsid w:val="008B56C8"/>
    <w:rsid w:val="008B58B9"/>
    <w:rsid w:val="008B5C73"/>
    <w:rsid w:val="008B6337"/>
    <w:rsid w:val="008B667A"/>
    <w:rsid w:val="008B6A48"/>
    <w:rsid w:val="008B6B11"/>
    <w:rsid w:val="008B6BA9"/>
    <w:rsid w:val="008B6C07"/>
    <w:rsid w:val="008B6F57"/>
    <w:rsid w:val="008B73CF"/>
    <w:rsid w:val="008B740B"/>
    <w:rsid w:val="008B7418"/>
    <w:rsid w:val="008B7B37"/>
    <w:rsid w:val="008B7C8D"/>
    <w:rsid w:val="008C0AB3"/>
    <w:rsid w:val="008C0B31"/>
    <w:rsid w:val="008C1842"/>
    <w:rsid w:val="008C1962"/>
    <w:rsid w:val="008C1ABC"/>
    <w:rsid w:val="008C2265"/>
    <w:rsid w:val="008C2891"/>
    <w:rsid w:val="008C2FA7"/>
    <w:rsid w:val="008C307A"/>
    <w:rsid w:val="008C38A6"/>
    <w:rsid w:val="008C3AF8"/>
    <w:rsid w:val="008C3C6D"/>
    <w:rsid w:val="008C3F5D"/>
    <w:rsid w:val="008C447B"/>
    <w:rsid w:val="008C4BC0"/>
    <w:rsid w:val="008C4C4E"/>
    <w:rsid w:val="008C4D66"/>
    <w:rsid w:val="008C4E2B"/>
    <w:rsid w:val="008C4E58"/>
    <w:rsid w:val="008C4ECC"/>
    <w:rsid w:val="008C5298"/>
    <w:rsid w:val="008C53E6"/>
    <w:rsid w:val="008C57A5"/>
    <w:rsid w:val="008C59C8"/>
    <w:rsid w:val="008C5C3E"/>
    <w:rsid w:val="008C5E8C"/>
    <w:rsid w:val="008C6323"/>
    <w:rsid w:val="008C69FF"/>
    <w:rsid w:val="008C6CCA"/>
    <w:rsid w:val="008C71FB"/>
    <w:rsid w:val="008C72F0"/>
    <w:rsid w:val="008C7B05"/>
    <w:rsid w:val="008D0115"/>
    <w:rsid w:val="008D0262"/>
    <w:rsid w:val="008D0407"/>
    <w:rsid w:val="008D0824"/>
    <w:rsid w:val="008D09C4"/>
    <w:rsid w:val="008D0A9D"/>
    <w:rsid w:val="008D0D5F"/>
    <w:rsid w:val="008D0D97"/>
    <w:rsid w:val="008D12D8"/>
    <w:rsid w:val="008D1443"/>
    <w:rsid w:val="008D16E6"/>
    <w:rsid w:val="008D16EC"/>
    <w:rsid w:val="008D1A4F"/>
    <w:rsid w:val="008D1AD3"/>
    <w:rsid w:val="008D1AF6"/>
    <w:rsid w:val="008D1F2F"/>
    <w:rsid w:val="008D2B36"/>
    <w:rsid w:val="008D3616"/>
    <w:rsid w:val="008D401C"/>
    <w:rsid w:val="008D4B30"/>
    <w:rsid w:val="008D4E61"/>
    <w:rsid w:val="008D52BF"/>
    <w:rsid w:val="008D5596"/>
    <w:rsid w:val="008D5835"/>
    <w:rsid w:val="008D5977"/>
    <w:rsid w:val="008D5F4D"/>
    <w:rsid w:val="008D6066"/>
    <w:rsid w:val="008D64F6"/>
    <w:rsid w:val="008D661A"/>
    <w:rsid w:val="008D693D"/>
    <w:rsid w:val="008D6CCB"/>
    <w:rsid w:val="008D6E17"/>
    <w:rsid w:val="008D75BE"/>
    <w:rsid w:val="008D75DA"/>
    <w:rsid w:val="008D7C8C"/>
    <w:rsid w:val="008D7F4A"/>
    <w:rsid w:val="008E00A1"/>
    <w:rsid w:val="008E02E7"/>
    <w:rsid w:val="008E0535"/>
    <w:rsid w:val="008E0AA0"/>
    <w:rsid w:val="008E1D4C"/>
    <w:rsid w:val="008E248E"/>
    <w:rsid w:val="008E2696"/>
    <w:rsid w:val="008E2F1B"/>
    <w:rsid w:val="008E3016"/>
    <w:rsid w:val="008E30CC"/>
    <w:rsid w:val="008E3456"/>
    <w:rsid w:val="008E39CB"/>
    <w:rsid w:val="008E3CD9"/>
    <w:rsid w:val="008E425D"/>
    <w:rsid w:val="008E5507"/>
    <w:rsid w:val="008E555F"/>
    <w:rsid w:val="008E58CC"/>
    <w:rsid w:val="008E592F"/>
    <w:rsid w:val="008E60C7"/>
    <w:rsid w:val="008E6AFC"/>
    <w:rsid w:val="008E7382"/>
    <w:rsid w:val="008E7493"/>
    <w:rsid w:val="008E75F8"/>
    <w:rsid w:val="008E7855"/>
    <w:rsid w:val="008E7A0B"/>
    <w:rsid w:val="008E7EA6"/>
    <w:rsid w:val="008F03A6"/>
    <w:rsid w:val="008F0B8E"/>
    <w:rsid w:val="008F0F46"/>
    <w:rsid w:val="008F1668"/>
    <w:rsid w:val="008F1C49"/>
    <w:rsid w:val="008F27ED"/>
    <w:rsid w:val="008F2BD6"/>
    <w:rsid w:val="008F2D79"/>
    <w:rsid w:val="008F32F7"/>
    <w:rsid w:val="008F3662"/>
    <w:rsid w:val="008F3AF4"/>
    <w:rsid w:val="008F3BC2"/>
    <w:rsid w:val="008F4780"/>
    <w:rsid w:val="008F4B7B"/>
    <w:rsid w:val="008F4C01"/>
    <w:rsid w:val="008F4F99"/>
    <w:rsid w:val="008F5BE4"/>
    <w:rsid w:val="008F5DCC"/>
    <w:rsid w:val="008F6172"/>
    <w:rsid w:val="008F69F9"/>
    <w:rsid w:val="008F6A51"/>
    <w:rsid w:val="008F6D5B"/>
    <w:rsid w:val="008F7119"/>
    <w:rsid w:val="008F734E"/>
    <w:rsid w:val="008F7B58"/>
    <w:rsid w:val="008F7B8D"/>
    <w:rsid w:val="008F7C5F"/>
    <w:rsid w:val="0090013A"/>
    <w:rsid w:val="00900472"/>
    <w:rsid w:val="0090062D"/>
    <w:rsid w:val="00900AB3"/>
    <w:rsid w:val="00901368"/>
    <w:rsid w:val="00901A88"/>
    <w:rsid w:val="00901C7A"/>
    <w:rsid w:val="00902130"/>
    <w:rsid w:val="009027B1"/>
    <w:rsid w:val="00903203"/>
    <w:rsid w:val="0090333D"/>
    <w:rsid w:val="00903631"/>
    <w:rsid w:val="00903B55"/>
    <w:rsid w:val="00904B2D"/>
    <w:rsid w:val="00904F24"/>
    <w:rsid w:val="00905DA2"/>
    <w:rsid w:val="00906898"/>
    <w:rsid w:val="009072ED"/>
    <w:rsid w:val="00907443"/>
    <w:rsid w:val="009078CE"/>
    <w:rsid w:val="00907BF2"/>
    <w:rsid w:val="00907FCC"/>
    <w:rsid w:val="0091008E"/>
    <w:rsid w:val="0091024D"/>
    <w:rsid w:val="00910374"/>
    <w:rsid w:val="0091153A"/>
    <w:rsid w:val="0091153C"/>
    <w:rsid w:val="00911614"/>
    <w:rsid w:val="0091165E"/>
    <w:rsid w:val="009117E9"/>
    <w:rsid w:val="00911E48"/>
    <w:rsid w:val="00911E75"/>
    <w:rsid w:val="00912DC0"/>
    <w:rsid w:val="00912E3E"/>
    <w:rsid w:val="00913195"/>
    <w:rsid w:val="0091363B"/>
    <w:rsid w:val="00913757"/>
    <w:rsid w:val="0091395C"/>
    <w:rsid w:val="00913C1B"/>
    <w:rsid w:val="00913D11"/>
    <w:rsid w:val="00913FBB"/>
    <w:rsid w:val="009145B5"/>
    <w:rsid w:val="009146A9"/>
    <w:rsid w:val="0091483F"/>
    <w:rsid w:val="00914E9C"/>
    <w:rsid w:val="009154D1"/>
    <w:rsid w:val="0091569B"/>
    <w:rsid w:val="00915700"/>
    <w:rsid w:val="00915FD1"/>
    <w:rsid w:val="00916081"/>
    <w:rsid w:val="00916BD1"/>
    <w:rsid w:val="00916BF2"/>
    <w:rsid w:val="00916CFF"/>
    <w:rsid w:val="009172A6"/>
    <w:rsid w:val="009172F9"/>
    <w:rsid w:val="00917714"/>
    <w:rsid w:val="00917D70"/>
    <w:rsid w:val="00917DBB"/>
    <w:rsid w:val="00917FE8"/>
    <w:rsid w:val="009208BE"/>
    <w:rsid w:val="009209AB"/>
    <w:rsid w:val="00920DE2"/>
    <w:rsid w:val="009212CB"/>
    <w:rsid w:val="009216A0"/>
    <w:rsid w:val="00921FA6"/>
    <w:rsid w:val="00922419"/>
    <w:rsid w:val="0092253A"/>
    <w:rsid w:val="009226A8"/>
    <w:rsid w:val="00922D98"/>
    <w:rsid w:val="0092387E"/>
    <w:rsid w:val="009240C1"/>
    <w:rsid w:val="00924146"/>
    <w:rsid w:val="009248A8"/>
    <w:rsid w:val="00924C3E"/>
    <w:rsid w:val="00924FD5"/>
    <w:rsid w:val="009250A3"/>
    <w:rsid w:val="00925113"/>
    <w:rsid w:val="0092515C"/>
    <w:rsid w:val="009251F0"/>
    <w:rsid w:val="00925238"/>
    <w:rsid w:val="009254B8"/>
    <w:rsid w:val="00925686"/>
    <w:rsid w:val="00925817"/>
    <w:rsid w:val="00925848"/>
    <w:rsid w:val="00925F33"/>
    <w:rsid w:val="00926131"/>
    <w:rsid w:val="00926521"/>
    <w:rsid w:val="009265AA"/>
    <w:rsid w:val="00927152"/>
    <w:rsid w:val="00927B0A"/>
    <w:rsid w:val="00927DDB"/>
    <w:rsid w:val="00927F84"/>
    <w:rsid w:val="0093002C"/>
    <w:rsid w:val="00930841"/>
    <w:rsid w:val="00930DAC"/>
    <w:rsid w:val="00930FA6"/>
    <w:rsid w:val="00931FA8"/>
    <w:rsid w:val="00932083"/>
    <w:rsid w:val="00932124"/>
    <w:rsid w:val="009328FF"/>
    <w:rsid w:val="00932F77"/>
    <w:rsid w:val="0093334A"/>
    <w:rsid w:val="00933625"/>
    <w:rsid w:val="009339E6"/>
    <w:rsid w:val="00933F70"/>
    <w:rsid w:val="00933FA1"/>
    <w:rsid w:val="0093422E"/>
    <w:rsid w:val="00934677"/>
    <w:rsid w:val="00934774"/>
    <w:rsid w:val="009354D5"/>
    <w:rsid w:val="009354E9"/>
    <w:rsid w:val="009358C7"/>
    <w:rsid w:val="00935E08"/>
    <w:rsid w:val="00936407"/>
    <w:rsid w:val="009364F4"/>
    <w:rsid w:val="00936566"/>
    <w:rsid w:val="00936BE6"/>
    <w:rsid w:val="00937022"/>
    <w:rsid w:val="0093755D"/>
    <w:rsid w:val="00937877"/>
    <w:rsid w:val="009378AE"/>
    <w:rsid w:val="00937A51"/>
    <w:rsid w:val="00937B45"/>
    <w:rsid w:val="009403BF"/>
    <w:rsid w:val="00940418"/>
    <w:rsid w:val="0094076D"/>
    <w:rsid w:val="00940ED8"/>
    <w:rsid w:val="009419D0"/>
    <w:rsid w:val="0094214E"/>
    <w:rsid w:val="00942349"/>
    <w:rsid w:val="00942AD1"/>
    <w:rsid w:val="00942DD5"/>
    <w:rsid w:val="00943594"/>
    <w:rsid w:val="0094362F"/>
    <w:rsid w:val="00943643"/>
    <w:rsid w:val="009436C1"/>
    <w:rsid w:val="009436CD"/>
    <w:rsid w:val="009438C2"/>
    <w:rsid w:val="00943B64"/>
    <w:rsid w:val="00944A4F"/>
    <w:rsid w:val="0094511A"/>
    <w:rsid w:val="009451C6"/>
    <w:rsid w:val="00945656"/>
    <w:rsid w:val="00945AAF"/>
    <w:rsid w:val="00945B0F"/>
    <w:rsid w:val="009466E2"/>
    <w:rsid w:val="00946AC2"/>
    <w:rsid w:val="00947136"/>
    <w:rsid w:val="0094746B"/>
    <w:rsid w:val="00947599"/>
    <w:rsid w:val="00947745"/>
    <w:rsid w:val="00947886"/>
    <w:rsid w:val="00947B1A"/>
    <w:rsid w:val="009501BD"/>
    <w:rsid w:val="009501EA"/>
    <w:rsid w:val="0095026F"/>
    <w:rsid w:val="00950810"/>
    <w:rsid w:val="00950C4B"/>
    <w:rsid w:val="009518A8"/>
    <w:rsid w:val="00952B11"/>
    <w:rsid w:val="00953365"/>
    <w:rsid w:val="00953555"/>
    <w:rsid w:val="00953918"/>
    <w:rsid w:val="00954365"/>
    <w:rsid w:val="0095475C"/>
    <w:rsid w:val="00954BF4"/>
    <w:rsid w:val="0095506A"/>
    <w:rsid w:val="009552C1"/>
    <w:rsid w:val="00955609"/>
    <w:rsid w:val="009556E8"/>
    <w:rsid w:val="00955F98"/>
    <w:rsid w:val="00956C37"/>
    <w:rsid w:val="009574C7"/>
    <w:rsid w:val="009575A4"/>
    <w:rsid w:val="00957700"/>
    <w:rsid w:val="00960107"/>
    <w:rsid w:val="009602C6"/>
    <w:rsid w:val="0096056C"/>
    <w:rsid w:val="00960DE3"/>
    <w:rsid w:val="009611F3"/>
    <w:rsid w:val="009626BF"/>
    <w:rsid w:val="009627DD"/>
    <w:rsid w:val="00962D05"/>
    <w:rsid w:val="00962F65"/>
    <w:rsid w:val="00962FE5"/>
    <w:rsid w:val="00963A93"/>
    <w:rsid w:val="00964586"/>
    <w:rsid w:val="009651F3"/>
    <w:rsid w:val="00965D83"/>
    <w:rsid w:val="00965F65"/>
    <w:rsid w:val="0096652C"/>
    <w:rsid w:val="00966591"/>
    <w:rsid w:val="009666BB"/>
    <w:rsid w:val="00966793"/>
    <w:rsid w:val="00966E78"/>
    <w:rsid w:val="0096722C"/>
    <w:rsid w:val="0096727D"/>
    <w:rsid w:val="00967C2C"/>
    <w:rsid w:val="0097028F"/>
    <w:rsid w:val="009706CE"/>
    <w:rsid w:val="009706D0"/>
    <w:rsid w:val="00970C97"/>
    <w:rsid w:val="00970D30"/>
    <w:rsid w:val="00971EFE"/>
    <w:rsid w:val="0097207A"/>
    <w:rsid w:val="00972269"/>
    <w:rsid w:val="009723E6"/>
    <w:rsid w:val="0097404C"/>
    <w:rsid w:val="00974A42"/>
    <w:rsid w:val="00974FD6"/>
    <w:rsid w:val="009757EE"/>
    <w:rsid w:val="00976327"/>
    <w:rsid w:val="0097663A"/>
    <w:rsid w:val="00976AAA"/>
    <w:rsid w:val="009774F2"/>
    <w:rsid w:val="00980C6D"/>
    <w:rsid w:val="00980EF0"/>
    <w:rsid w:val="0098138F"/>
    <w:rsid w:val="00981578"/>
    <w:rsid w:val="00981586"/>
    <w:rsid w:val="00982148"/>
    <w:rsid w:val="0098233E"/>
    <w:rsid w:val="009823D6"/>
    <w:rsid w:val="009825B2"/>
    <w:rsid w:val="00982868"/>
    <w:rsid w:val="0098335C"/>
    <w:rsid w:val="00983802"/>
    <w:rsid w:val="009839F7"/>
    <w:rsid w:val="00983DDC"/>
    <w:rsid w:val="00984193"/>
    <w:rsid w:val="0098420F"/>
    <w:rsid w:val="0098429D"/>
    <w:rsid w:val="00984352"/>
    <w:rsid w:val="009843E0"/>
    <w:rsid w:val="00984818"/>
    <w:rsid w:val="00985297"/>
    <w:rsid w:val="00985949"/>
    <w:rsid w:val="00985B00"/>
    <w:rsid w:val="009861D8"/>
    <w:rsid w:val="009863F5"/>
    <w:rsid w:val="0098651B"/>
    <w:rsid w:val="0098697C"/>
    <w:rsid w:val="009869D1"/>
    <w:rsid w:val="00986D59"/>
    <w:rsid w:val="00986F3E"/>
    <w:rsid w:val="0098745D"/>
    <w:rsid w:val="009874FA"/>
    <w:rsid w:val="00987600"/>
    <w:rsid w:val="00987E6A"/>
    <w:rsid w:val="00990061"/>
    <w:rsid w:val="00990181"/>
    <w:rsid w:val="00990287"/>
    <w:rsid w:val="00990F4D"/>
    <w:rsid w:val="0099125B"/>
    <w:rsid w:val="00991843"/>
    <w:rsid w:val="0099211B"/>
    <w:rsid w:val="00992A57"/>
    <w:rsid w:val="00992F4E"/>
    <w:rsid w:val="009937A8"/>
    <w:rsid w:val="00993811"/>
    <w:rsid w:val="00993ABB"/>
    <w:rsid w:val="00994502"/>
    <w:rsid w:val="00994B9B"/>
    <w:rsid w:val="009957D1"/>
    <w:rsid w:val="00995A39"/>
    <w:rsid w:val="00995F96"/>
    <w:rsid w:val="00996AC8"/>
    <w:rsid w:val="00996BCC"/>
    <w:rsid w:val="00996CB6"/>
    <w:rsid w:val="00996EFA"/>
    <w:rsid w:val="00997B5F"/>
    <w:rsid w:val="00997BD2"/>
    <w:rsid w:val="00997CC6"/>
    <w:rsid w:val="00997F91"/>
    <w:rsid w:val="009A11B8"/>
    <w:rsid w:val="009A18E9"/>
    <w:rsid w:val="009A1C92"/>
    <w:rsid w:val="009A2A51"/>
    <w:rsid w:val="009A2E22"/>
    <w:rsid w:val="009A3363"/>
    <w:rsid w:val="009A37DA"/>
    <w:rsid w:val="009A38AA"/>
    <w:rsid w:val="009A38FF"/>
    <w:rsid w:val="009A5176"/>
    <w:rsid w:val="009A5488"/>
    <w:rsid w:val="009A5884"/>
    <w:rsid w:val="009A58E4"/>
    <w:rsid w:val="009A58F3"/>
    <w:rsid w:val="009A61AB"/>
    <w:rsid w:val="009A6251"/>
    <w:rsid w:val="009A6C26"/>
    <w:rsid w:val="009A6ECD"/>
    <w:rsid w:val="009A72B1"/>
    <w:rsid w:val="009A761F"/>
    <w:rsid w:val="009A7726"/>
    <w:rsid w:val="009A7C0B"/>
    <w:rsid w:val="009A7CD8"/>
    <w:rsid w:val="009A7D81"/>
    <w:rsid w:val="009A7E9B"/>
    <w:rsid w:val="009B0070"/>
    <w:rsid w:val="009B07FE"/>
    <w:rsid w:val="009B0930"/>
    <w:rsid w:val="009B09E7"/>
    <w:rsid w:val="009B116C"/>
    <w:rsid w:val="009B1228"/>
    <w:rsid w:val="009B12F4"/>
    <w:rsid w:val="009B15F6"/>
    <w:rsid w:val="009B1F63"/>
    <w:rsid w:val="009B20C8"/>
    <w:rsid w:val="009B26EC"/>
    <w:rsid w:val="009B2895"/>
    <w:rsid w:val="009B2E3C"/>
    <w:rsid w:val="009B34E5"/>
    <w:rsid w:val="009B3571"/>
    <w:rsid w:val="009B39C1"/>
    <w:rsid w:val="009B4420"/>
    <w:rsid w:val="009B482A"/>
    <w:rsid w:val="009B491F"/>
    <w:rsid w:val="009B4CBA"/>
    <w:rsid w:val="009B5447"/>
    <w:rsid w:val="009B583F"/>
    <w:rsid w:val="009B584C"/>
    <w:rsid w:val="009B5963"/>
    <w:rsid w:val="009B6E50"/>
    <w:rsid w:val="009B703A"/>
    <w:rsid w:val="009B7951"/>
    <w:rsid w:val="009B7F96"/>
    <w:rsid w:val="009C0250"/>
    <w:rsid w:val="009C02A5"/>
    <w:rsid w:val="009C0635"/>
    <w:rsid w:val="009C094D"/>
    <w:rsid w:val="009C09E7"/>
    <w:rsid w:val="009C0B16"/>
    <w:rsid w:val="009C0D1A"/>
    <w:rsid w:val="009C14AB"/>
    <w:rsid w:val="009C162B"/>
    <w:rsid w:val="009C1793"/>
    <w:rsid w:val="009C2169"/>
    <w:rsid w:val="009C21B2"/>
    <w:rsid w:val="009C2B2D"/>
    <w:rsid w:val="009C2B99"/>
    <w:rsid w:val="009C453A"/>
    <w:rsid w:val="009C45BF"/>
    <w:rsid w:val="009C4897"/>
    <w:rsid w:val="009C4B2B"/>
    <w:rsid w:val="009C4E2B"/>
    <w:rsid w:val="009C53EE"/>
    <w:rsid w:val="009C54E7"/>
    <w:rsid w:val="009C5748"/>
    <w:rsid w:val="009C5C39"/>
    <w:rsid w:val="009C6019"/>
    <w:rsid w:val="009C673A"/>
    <w:rsid w:val="009C6BCB"/>
    <w:rsid w:val="009C7085"/>
    <w:rsid w:val="009C7522"/>
    <w:rsid w:val="009C75F2"/>
    <w:rsid w:val="009C7C56"/>
    <w:rsid w:val="009C7DBD"/>
    <w:rsid w:val="009D06F6"/>
    <w:rsid w:val="009D11F8"/>
    <w:rsid w:val="009D1426"/>
    <w:rsid w:val="009D21A2"/>
    <w:rsid w:val="009D25BF"/>
    <w:rsid w:val="009D2690"/>
    <w:rsid w:val="009D2BD3"/>
    <w:rsid w:val="009D43B8"/>
    <w:rsid w:val="009D4BE2"/>
    <w:rsid w:val="009D4F53"/>
    <w:rsid w:val="009D5BF4"/>
    <w:rsid w:val="009D668E"/>
    <w:rsid w:val="009D6A29"/>
    <w:rsid w:val="009D7AF6"/>
    <w:rsid w:val="009D7F5D"/>
    <w:rsid w:val="009D7F69"/>
    <w:rsid w:val="009D7FB7"/>
    <w:rsid w:val="009E0614"/>
    <w:rsid w:val="009E06BE"/>
    <w:rsid w:val="009E183C"/>
    <w:rsid w:val="009E20B7"/>
    <w:rsid w:val="009E28CF"/>
    <w:rsid w:val="009E2FD0"/>
    <w:rsid w:val="009E3462"/>
    <w:rsid w:val="009E38C7"/>
    <w:rsid w:val="009E3C6E"/>
    <w:rsid w:val="009E3D6A"/>
    <w:rsid w:val="009E42EE"/>
    <w:rsid w:val="009E455C"/>
    <w:rsid w:val="009E4A6D"/>
    <w:rsid w:val="009E4D01"/>
    <w:rsid w:val="009E4E39"/>
    <w:rsid w:val="009E4F47"/>
    <w:rsid w:val="009E52D2"/>
    <w:rsid w:val="009E550B"/>
    <w:rsid w:val="009E57C4"/>
    <w:rsid w:val="009E5E5B"/>
    <w:rsid w:val="009E62A5"/>
    <w:rsid w:val="009E6448"/>
    <w:rsid w:val="009E6556"/>
    <w:rsid w:val="009E6D19"/>
    <w:rsid w:val="009E6D6E"/>
    <w:rsid w:val="009E7054"/>
    <w:rsid w:val="009E722E"/>
    <w:rsid w:val="009E757B"/>
    <w:rsid w:val="009E77A5"/>
    <w:rsid w:val="009E7911"/>
    <w:rsid w:val="009E7F14"/>
    <w:rsid w:val="009F03C7"/>
    <w:rsid w:val="009F04E9"/>
    <w:rsid w:val="009F10C5"/>
    <w:rsid w:val="009F141C"/>
    <w:rsid w:val="009F253E"/>
    <w:rsid w:val="009F273E"/>
    <w:rsid w:val="009F2C01"/>
    <w:rsid w:val="009F2F46"/>
    <w:rsid w:val="009F32C2"/>
    <w:rsid w:val="009F358A"/>
    <w:rsid w:val="009F3AF1"/>
    <w:rsid w:val="009F3B0C"/>
    <w:rsid w:val="009F40D6"/>
    <w:rsid w:val="009F4893"/>
    <w:rsid w:val="009F550D"/>
    <w:rsid w:val="009F575E"/>
    <w:rsid w:val="009F5994"/>
    <w:rsid w:val="009F656A"/>
    <w:rsid w:val="009F6AAB"/>
    <w:rsid w:val="009F6B24"/>
    <w:rsid w:val="009F6C25"/>
    <w:rsid w:val="009F73B0"/>
    <w:rsid w:val="009F7996"/>
    <w:rsid w:val="009F7D29"/>
    <w:rsid w:val="00A0015F"/>
    <w:rsid w:val="00A00AC8"/>
    <w:rsid w:val="00A00C16"/>
    <w:rsid w:val="00A00DB2"/>
    <w:rsid w:val="00A01389"/>
    <w:rsid w:val="00A01469"/>
    <w:rsid w:val="00A023B9"/>
    <w:rsid w:val="00A0241C"/>
    <w:rsid w:val="00A038E1"/>
    <w:rsid w:val="00A039EB"/>
    <w:rsid w:val="00A03BEF"/>
    <w:rsid w:val="00A03C78"/>
    <w:rsid w:val="00A03EE2"/>
    <w:rsid w:val="00A03FF8"/>
    <w:rsid w:val="00A04495"/>
    <w:rsid w:val="00A04B03"/>
    <w:rsid w:val="00A055B1"/>
    <w:rsid w:val="00A0576E"/>
    <w:rsid w:val="00A05F7E"/>
    <w:rsid w:val="00A06383"/>
    <w:rsid w:val="00A06600"/>
    <w:rsid w:val="00A066B5"/>
    <w:rsid w:val="00A06799"/>
    <w:rsid w:val="00A06880"/>
    <w:rsid w:val="00A06C23"/>
    <w:rsid w:val="00A06D10"/>
    <w:rsid w:val="00A07704"/>
    <w:rsid w:val="00A077CC"/>
    <w:rsid w:val="00A07C92"/>
    <w:rsid w:val="00A101B1"/>
    <w:rsid w:val="00A101F0"/>
    <w:rsid w:val="00A109BE"/>
    <w:rsid w:val="00A10B3A"/>
    <w:rsid w:val="00A10D92"/>
    <w:rsid w:val="00A11262"/>
    <w:rsid w:val="00A1147D"/>
    <w:rsid w:val="00A11BBE"/>
    <w:rsid w:val="00A124DF"/>
    <w:rsid w:val="00A1269A"/>
    <w:rsid w:val="00A13E02"/>
    <w:rsid w:val="00A13FAF"/>
    <w:rsid w:val="00A14B1A"/>
    <w:rsid w:val="00A14BBF"/>
    <w:rsid w:val="00A14D3B"/>
    <w:rsid w:val="00A14D97"/>
    <w:rsid w:val="00A14E50"/>
    <w:rsid w:val="00A15470"/>
    <w:rsid w:val="00A157B1"/>
    <w:rsid w:val="00A158B1"/>
    <w:rsid w:val="00A15A30"/>
    <w:rsid w:val="00A15B6B"/>
    <w:rsid w:val="00A15CE8"/>
    <w:rsid w:val="00A15D42"/>
    <w:rsid w:val="00A15D6A"/>
    <w:rsid w:val="00A167E4"/>
    <w:rsid w:val="00A16AF7"/>
    <w:rsid w:val="00A176E3"/>
    <w:rsid w:val="00A17843"/>
    <w:rsid w:val="00A179A0"/>
    <w:rsid w:val="00A2000F"/>
    <w:rsid w:val="00A20086"/>
    <w:rsid w:val="00A20526"/>
    <w:rsid w:val="00A20552"/>
    <w:rsid w:val="00A20724"/>
    <w:rsid w:val="00A2074A"/>
    <w:rsid w:val="00A21204"/>
    <w:rsid w:val="00A212AD"/>
    <w:rsid w:val="00A21485"/>
    <w:rsid w:val="00A2184A"/>
    <w:rsid w:val="00A218DD"/>
    <w:rsid w:val="00A222AC"/>
    <w:rsid w:val="00A226F0"/>
    <w:rsid w:val="00A229FD"/>
    <w:rsid w:val="00A22DDF"/>
    <w:rsid w:val="00A22E51"/>
    <w:rsid w:val="00A22F79"/>
    <w:rsid w:val="00A23381"/>
    <w:rsid w:val="00A238D3"/>
    <w:rsid w:val="00A23D3E"/>
    <w:rsid w:val="00A23D56"/>
    <w:rsid w:val="00A2456B"/>
    <w:rsid w:val="00A2462B"/>
    <w:rsid w:val="00A247E1"/>
    <w:rsid w:val="00A24C24"/>
    <w:rsid w:val="00A24C61"/>
    <w:rsid w:val="00A25276"/>
    <w:rsid w:val="00A252B2"/>
    <w:rsid w:val="00A254A4"/>
    <w:rsid w:val="00A2596B"/>
    <w:rsid w:val="00A25B2A"/>
    <w:rsid w:val="00A25BCF"/>
    <w:rsid w:val="00A25F5D"/>
    <w:rsid w:val="00A26146"/>
    <w:rsid w:val="00A263C7"/>
    <w:rsid w:val="00A264E8"/>
    <w:rsid w:val="00A266D8"/>
    <w:rsid w:val="00A26BB9"/>
    <w:rsid w:val="00A26E78"/>
    <w:rsid w:val="00A27DA0"/>
    <w:rsid w:val="00A302B6"/>
    <w:rsid w:val="00A30338"/>
    <w:rsid w:val="00A303E0"/>
    <w:rsid w:val="00A31222"/>
    <w:rsid w:val="00A313EF"/>
    <w:rsid w:val="00A32420"/>
    <w:rsid w:val="00A33FAE"/>
    <w:rsid w:val="00A34319"/>
    <w:rsid w:val="00A343C4"/>
    <w:rsid w:val="00A345CC"/>
    <w:rsid w:val="00A346C5"/>
    <w:rsid w:val="00A3531F"/>
    <w:rsid w:val="00A3543F"/>
    <w:rsid w:val="00A35596"/>
    <w:rsid w:val="00A355A2"/>
    <w:rsid w:val="00A3561F"/>
    <w:rsid w:val="00A35CA0"/>
    <w:rsid w:val="00A361F0"/>
    <w:rsid w:val="00A36567"/>
    <w:rsid w:val="00A36923"/>
    <w:rsid w:val="00A36AF9"/>
    <w:rsid w:val="00A36BD4"/>
    <w:rsid w:val="00A378C4"/>
    <w:rsid w:val="00A379E0"/>
    <w:rsid w:val="00A37A9C"/>
    <w:rsid w:val="00A37B92"/>
    <w:rsid w:val="00A40085"/>
    <w:rsid w:val="00A40654"/>
    <w:rsid w:val="00A41CA6"/>
    <w:rsid w:val="00A4237B"/>
    <w:rsid w:val="00A428D1"/>
    <w:rsid w:val="00A429AB"/>
    <w:rsid w:val="00A42F72"/>
    <w:rsid w:val="00A4320F"/>
    <w:rsid w:val="00A437E7"/>
    <w:rsid w:val="00A438D7"/>
    <w:rsid w:val="00A438F6"/>
    <w:rsid w:val="00A43ED2"/>
    <w:rsid w:val="00A44E11"/>
    <w:rsid w:val="00A45189"/>
    <w:rsid w:val="00A452A7"/>
    <w:rsid w:val="00A453E0"/>
    <w:rsid w:val="00A45BD4"/>
    <w:rsid w:val="00A4645C"/>
    <w:rsid w:val="00A466D3"/>
    <w:rsid w:val="00A466E1"/>
    <w:rsid w:val="00A4686F"/>
    <w:rsid w:val="00A470B6"/>
    <w:rsid w:val="00A47564"/>
    <w:rsid w:val="00A476CC"/>
    <w:rsid w:val="00A479F0"/>
    <w:rsid w:val="00A47BD0"/>
    <w:rsid w:val="00A47EBC"/>
    <w:rsid w:val="00A50B80"/>
    <w:rsid w:val="00A50C24"/>
    <w:rsid w:val="00A50CF9"/>
    <w:rsid w:val="00A519A9"/>
    <w:rsid w:val="00A52608"/>
    <w:rsid w:val="00A533BF"/>
    <w:rsid w:val="00A53D44"/>
    <w:rsid w:val="00A54005"/>
    <w:rsid w:val="00A54346"/>
    <w:rsid w:val="00A54732"/>
    <w:rsid w:val="00A54AC9"/>
    <w:rsid w:val="00A554F1"/>
    <w:rsid w:val="00A55615"/>
    <w:rsid w:val="00A55649"/>
    <w:rsid w:val="00A55829"/>
    <w:rsid w:val="00A5582B"/>
    <w:rsid w:val="00A55BBC"/>
    <w:rsid w:val="00A55BF1"/>
    <w:rsid w:val="00A5647D"/>
    <w:rsid w:val="00A565BD"/>
    <w:rsid w:val="00A56F82"/>
    <w:rsid w:val="00A572AA"/>
    <w:rsid w:val="00A576BA"/>
    <w:rsid w:val="00A57BC6"/>
    <w:rsid w:val="00A57CD5"/>
    <w:rsid w:val="00A57E17"/>
    <w:rsid w:val="00A602A2"/>
    <w:rsid w:val="00A605C2"/>
    <w:rsid w:val="00A60EB2"/>
    <w:rsid w:val="00A61233"/>
    <w:rsid w:val="00A6143D"/>
    <w:rsid w:val="00A61C93"/>
    <w:rsid w:val="00A62172"/>
    <w:rsid w:val="00A62875"/>
    <w:rsid w:val="00A635E8"/>
    <w:rsid w:val="00A63A83"/>
    <w:rsid w:val="00A6441C"/>
    <w:rsid w:val="00A64478"/>
    <w:rsid w:val="00A64597"/>
    <w:rsid w:val="00A6467E"/>
    <w:rsid w:val="00A64B43"/>
    <w:rsid w:val="00A65241"/>
    <w:rsid w:val="00A65373"/>
    <w:rsid w:val="00A659E6"/>
    <w:rsid w:val="00A65B56"/>
    <w:rsid w:val="00A65E3D"/>
    <w:rsid w:val="00A6600A"/>
    <w:rsid w:val="00A661B7"/>
    <w:rsid w:val="00A66317"/>
    <w:rsid w:val="00A666D6"/>
    <w:rsid w:val="00A668AD"/>
    <w:rsid w:val="00A66951"/>
    <w:rsid w:val="00A66DC3"/>
    <w:rsid w:val="00A67136"/>
    <w:rsid w:val="00A675DC"/>
    <w:rsid w:val="00A67675"/>
    <w:rsid w:val="00A67AA2"/>
    <w:rsid w:val="00A705DD"/>
    <w:rsid w:val="00A7073B"/>
    <w:rsid w:val="00A70798"/>
    <w:rsid w:val="00A707B0"/>
    <w:rsid w:val="00A70E34"/>
    <w:rsid w:val="00A70FDA"/>
    <w:rsid w:val="00A71213"/>
    <w:rsid w:val="00A71389"/>
    <w:rsid w:val="00A71511"/>
    <w:rsid w:val="00A717B9"/>
    <w:rsid w:val="00A7187F"/>
    <w:rsid w:val="00A71AD5"/>
    <w:rsid w:val="00A7260B"/>
    <w:rsid w:val="00A72851"/>
    <w:rsid w:val="00A72E39"/>
    <w:rsid w:val="00A73365"/>
    <w:rsid w:val="00A73589"/>
    <w:rsid w:val="00A73B85"/>
    <w:rsid w:val="00A73C04"/>
    <w:rsid w:val="00A747D2"/>
    <w:rsid w:val="00A74AD1"/>
    <w:rsid w:val="00A74BE1"/>
    <w:rsid w:val="00A7638F"/>
    <w:rsid w:val="00A76986"/>
    <w:rsid w:val="00A76CFC"/>
    <w:rsid w:val="00A76ED8"/>
    <w:rsid w:val="00A7702E"/>
    <w:rsid w:val="00A775BD"/>
    <w:rsid w:val="00A77737"/>
    <w:rsid w:val="00A7779B"/>
    <w:rsid w:val="00A77D25"/>
    <w:rsid w:val="00A77DFD"/>
    <w:rsid w:val="00A80769"/>
    <w:rsid w:val="00A80D91"/>
    <w:rsid w:val="00A80EBF"/>
    <w:rsid w:val="00A811DF"/>
    <w:rsid w:val="00A812C3"/>
    <w:rsid w:val="00A81678"/>
    <w:rsid w:val="00A81C66"/>
    <w:rsid w:val="00A82320"/>
    <w:rsid w:val="00A82778"/>
    <w:rsid w:val="00A82CB9"/>
    <w:rsid w:val="00A8346A"/>
    <w:rsid w:val="00A840B8"/>
    <w:rsid w:val="00A8419A"/>
    <w:rsid w:val="00A846DF"/>
    <w:rsid w:val="00A84948"/>
    <w:rsid w:val="00A84D2A"/>
    <w:rsid w:val="00A84E41"/>
    <w:rsid w:val="00A85310"/>
    <w:rsid w:val="00A8540F"/>
    <w:rsid w:val="00A85587"/>
    <w:rsid w:val="00A856F4"/>
    <w:rsid w:val="00A85EC8"/>
    <w:rsid w:val="00A8617A"/>
    <w:rsid w:val="00A863F1"/>
    <w:rsid w:val="00A87002"/>
    <w:rsid w:val="00A8791B"/>
    <w:rsid w:val="00A87956"/>
    <w:rsid w:val="00A87C78"/>
    <w:rsid w:val="00A90233"/>
    <w:rsid w:val="00A90C5D"/>
    <w:rsid w:val="00A90D7C"/>
    <w:rsid w:val="00A9126C"/>
    <w:rsid w:val="00A91299"/>
    <w:rsid w:val="00A91722"/>
    <w:rsid w:val="00A91D17"/>
    <w:rsid w:val="00A91F30"/>
    <w:rsid w:val="00A924BE"/>
    <w:rsid w:val="00A92548"/>
    <w:rsid w:val="00A926B5"/>
    <w:rsid w:val="00A92773"/>
    <w:rsid w:val="00A927AB"/>
    <w:rsid w:val="00A92DC3"/>
    <w:rsid w:val="00A933D3"/>
    <w:rsid w:val="00A93D79"/>
    <w:rsid w:val="00A93EEC"/>
    <w:rsid w:val="00A93F07"/>
    <w:rsid w:val="00A94805"/>
    <w:rsid w:val="00A948E9"/>
    <w:rsid w:val="00A94A18"/>
    <w:rsid w:val="00A94F6B"/>
    <w:rsid w:val="00A95093"/>
    <w:rsid w:val="00A95742"/>
    <w:rsid w:val="00A958D5"/>
    <w:rsid w:val="00A95C83"/>
    <w:rsid w:val="00A9638B"/>
    <w:rsid w:val="00A9652B"/>
    <w:rsid w:val="00A96E06"/>
    <w:rsid w:val="00A97146"/>
    <w:rsid w:val="00A97216"/>
    <w:rsid w:val="00A97E3D"/>
    <w:rsid w:val="00AA01A4"/>
    <w:rsid w:val="00AA05CB"/>
    <w:rsid w:val="00AA0628"/>
    <w:rsid w:val="00AA06E3"/>
    <w:rsid w:val="00AA0BC8"/>
    <w:rsid w:val="00AA0D5E"/>
    <w:rsid w:val="00AA126B"/>
    <w:rsid w:val="00AA128B"/>
    <w:rsid w:val="00AA12B6"/>
    <w:rsid w:val="00AA148A"/>
    <w:rsid w:val="00AA153F"/>
    <w:rsid w:val="00AA1AAB"/>
    <w:rsid w:val="00AA2126"/>
    <w:rsid w:val="00AA2EF0"/>
    <w:rsid w:val="00AA30EA"/>
    <w:rsid w:val="00AA3EC0"/>
    <w:rsid w:val="00AA4542"/>
    <w:rsid w:val="00AA488D"/>
    <w:rsid w:val="00AA5434"/>
    <w:rsid w:val="00AA56B3"/>
    <w:rsid w:val="00AA5D5A"/>
    <w:rsid w:val="00AA5DF1"/>
    <w:rsid w:val="00AA681E"/>
    <w:rsid w:val="00AA6975"/>
    <w:rsid w:val="00AA69ED"/>
    <w:rsid w:val="00AA6BFF"/>
    <w:rsid w:val="00AA6F1D"/>
    <w:rsid w:val="00AA7259"/>
    <w:rsid w:val="00AB0AD8"/>
    <w:rsid w:val="00AB1CB9"/>
    <w:rsid w:val="00AB266B"/>
    <w:rsid w:val="00AB28B5"/>
    <w:rsid w:val="00AB297C"/>
    <w:rsid w:val="00AB2AE6"/>
    <w:rsid w:val="00AB3075"/>
    <w:rsid w:val="00AB57B6"/>
    <w:rsid w:val="00AB57E0"/>
    <w:rsid w:val="00AB5951"/>
    <w:rsid w:val="00AB6BA0"/>
    <w:rsid w:val="00AB6CF3"/>
    <w:rsid w:val="00AB6FEB"/>
    <w:rsid w:val="00AB7097"/>
    <w:rsid w:val="00AB78B3"/>
    <w:rsid w:val="00AC00DB"/>
    <w:rsid w:val="00AC094A"/>
    <w:rsid w:val="00AC0D3F"/>
    <w:rsid w:val="00AC11C1"/>
    <w:rsid w:val="00AC12F6"/>
    <w:rsid w:val="00AC1463"/>
    <w:rsid w:val="00AC25C5"/>
    <w:rsid w:val="00AC3225"/>
    <w:rsid w:val="00AC330C"/>
    <w:rsid w:val="00AC39C4"/>
    <w:rsid w:val="00AC3AAC"/>
    <w:rsid w:val="00AC3E20"/>
    <w:rsid w:val="00AC3F72"/>
    <w:rsid w:val="00AC464F"/>
    <w:rsid w:val="00AC4E20"/>
    <w:rsid w:val="00AC5263"/>
    <w:rsid w:val="00AC6BBB"/>
    <w:rsid w:val="00AC6DB7"/>
    <w:rsid w:val="00AC723C"/>
    <w:rsid w:val="00AC74DC"/>
    <w:rsid w:val="00AC7B21"/>
    <w:rsid w:val="00AC7B47"/>
    <w:rsid w:val="00AC7F5A"/>
    <w:rsid w:val="00AD0323"/>
    <w:rsid w:val="00AD098B"/>
    <w:rsid w:val="00AD09E5"/>
    <w:rsid w:val="00AD0B56"/>
    <w:rsid w:val="00AD12C5"/>
    <w:rsid w:val="00AD136B"/>
    <w:rsid w:val="00AD164C"/>
    <w:rsid w:val="00AD16C4"/>
    <w:rsid w:val="00AD1851"/>
    <w:rsid w:val="00AD1B06"/>
    <w:rsid w:val="00AD1B4E"/>
    <w:rsid w:val="00AD1D6D"/>
    <w:rsid w:val="00AD2787"/>
    <w:rsid w:val="00AD2BA4"/>
    <w:rsid w:val="00AD2CD5"/>
    <w:rsid w:val="00AD2F71"/>
    <w:rsid w:val="00AD3D72"/>
    <w:rsid w:val="00AD422C"/>
    <w:rsid w:val="00AD42D6"/>
    <w:rsid w:val="00AD4351"/>
    <w:rsid w:val="00AD4F30"/>
    <w:rsid w:val="00AD5120"/>
    <w:rsid w:val="00AD55C5"/>
    <w:rsid w:val="00AD56CE"/>
    <w:rsid w:val="00AD595E"/>
    <w:rsid w:val="00AD5F35"/>
    <w:rsid w:val="00AD6081"/>
    <w:rsid w:val="00AD60D8"/>
    <w:rsid w:val="00AD692F"/>
    <w:rsid w:val="00AD710D"/>
    <w:rsid w:val="00AD7A30"/>
    <w:rsid w:val="00AD7A3E"/>
    <w:rsid w:val="00AE139D"/>
    <w:rsid w:val="00AE181A"/>
    <w:rsid w:val="00AE29BA"/>
    <w:rsid w:val="00AE2C82"/>
    <w:rsid w:val="00AE3556"/>
    <w:rsid w:val="00AE383D"/>
    <w:rsid w:val="00AE3C07"/>
    <w:rsid w:val="00AE3D1E"/>
    <w:rsid w:val="00AE3D99"/>
    <w:rsid w:val="00AE43C9"/>
    <w:rsid w:val="00AE442D"/>
    <w:rsid w:val="00AE4A8B"/>
    <w:rsid w:val="00AE597C"/>
    <w:rsid w:val="00AE5BDE"/>
    <w:rsid w:val="00AE5FAD"/>
    <w:rsid w:val="00AE6A89"/>
    <w:rsid w:val="00AE6BDC"/>
    <w:rsid w:val="00AE6DC6"/>
    <w:rsid w:val="00AE6E86"/>
    <w:rsid w:val="00AE701F"/>
    <w:rsid w:val="00AE7371"/>
    <w:rsid w:val="00AE7388"/>
    <w:rsid w:val="00AE77AE"/>
    <w:rsid w:val="00AE77CE"/>
    <w:rsid w:val="00AF0194"/>
    <w:rsid w:val="00AF0554"/>
    <w:rsid w:val="00AF09F7"/>
    <w:rsid w:val="00AF12A5"/>
    <w:rsid w:val="00AF172C"/>
    <w:rsid w:val="00AF196B"/>
    <w:rsid w:val="00AF1F76"/>
    <w:rsid w:val="00AF214C"/>
    <w:rsid w:val="00AF245A"/>
    <w:rsid w:val="00AF249D"/>
    <w:rsid w:val="00AF2766"/>
    <w:rsid w:val="00AF2CEB"/>
    <w:rsid w:val="00AF2DED"/>
    <w:rsid w:val="00AF3F6F"/>
    <w:rsid w:val="00AF4B8D"/>
    <w:rsid w:val="00AF501E"/>
    <w:rsid w:val="00AF58A2"/>
    <w:rsid w:val="00AF5CF6"/>
    <w:rsid w:val="00AF5DEA"/>
    <w:rsid w:val="00AF6007"/>
    <w:rsid w:val="00AF692D"/>
    <w:rsid w:val="00AF6A79"/>
    <w:rsid w:val="00AF6E99"/>
    <w:rsid w:val="00AF6F19"/>
    <w:rsid w:val="00AF70BE"/>
    <w:rsid w:val="00AF716C"/>
    <w:rsid w:val="00AF717A"/>
    <w:rsid w:val="00AF74D7"/>
    <w:rsid w:val="00AF750B"/>
    <w:rsid w:val="00B00314"/>
    <w:rsid w:val="00B00437"/>
    <w:rsid w:val="00B007E6"/>
    <w:rsid w:val="00B009FC"/>
    <w:rsid w:val="00B00A38"/>
    <w:rsid w:val="00B00C67"/>
    <w:rsid w:val="00B00E9A"/>
    <w:rsid w:val="00B01020"/>
    <w:rsid w:val="00B01095"/>
    <w:rsid w:val="00B01665"/>
    <w:rsid w:val="00B01EBE"/>
    <w:rsid w:val="00B01F76"/>
    <w:rsid w:val="00B02177"/>
    <w:rsid w:val="00B02219"/>
    <w:rsid w:val="00B026D4"/>
    <w:rsid w:val="00B0274F"/>
    <w:rsid w:val="00B02DE5"/>
    <w:rsid w:val="00B02EBB"/>
    <w:rsid w:val="00B037A0"/>
    <w:rsid w:val="00B03806"/>
    <w:rsid w:val="00B03F69"/>
    <w:rsid w:val="00B04E88"/>
    <w:rsid w:val="00B0542E"/>
    <w:rsid w:val="00B05432"/>
    <w:rsid w:val="00B056D3"/>
    <w:rsid w:val="00B0617A"/>
    <w:rsid w:val="00B063F2"/>
    <w:rsid w:val="00B0652E"/>
    <w:rsid w:val="00B0686B"/>
    <w:rsid w:val="00B06AB7"/>
    <w:rsid w:val="00B06F51"/>
    <w:rsid w:val="00B06FA4"/>
    <w:rsid w:val="00B07350"/>
    <w:rsid w:val="00B07930"/>
    <w:rsid w:val="00B0795A"/>
    <w:rsid w:val="00B07C1B"/>
    <w:rsid w:val="00B07C77"/>
    <w:rsid w:val="00B10012"/>
    <w:rsid w:val="00B10081"/>
    <w:rsid w:val="00B100C2"/>
    <w:rsid w:val="00B104EB"/>
    <w:rsid w:val="00B106DA"/>
    <w:rsid w:val="00B12208"/>
    <w:rsid w:val="00B12675"/>
    <w:rsid w:val="00B12A1D"/>
    <w:rsid w:val="00B12CA6"/>
    <w:rsid w:val="00B12F1F"/>
    <w:rsid w:val="00B1321E"/>
    <w:rsid w:val="00B135A0"/>
    <w:rsid w:val="00B137B5"/>
    <w:rsid w:val="00B14273"/>
    <w:rsid w:val="00B14720"/>
    <w:rsid w:val="00B14C15"/>
    <w:rsid w:val="00B14C99"/>
    <w:rsid w:val="00B15AEA"/>
    <w:rsid w:val="00B162C8"/>
    <w:rsid w:val="00B16A23"/>
    <w:rsid w:val="00B17018"/>
    <w:rsid w:val="00B17229"/>
    <w:rsid w:val="00B176FE"/>
    <w:rsid w:val="00B17AC2"/>
    <w:rsid w:val="00B202C4"/>
    <w:rsid w:val="00B2030D"/>
    <w:rsid w:val="00B20453"/>
    <w:rsid w:val="00B20546"/>
    <w:rsid w:val="00B20E3A"/>
    <w:rsid w:val="00B2163D"/>
    <w:rsid w:val="00B21894"/>
    <w:rsid w:val="00B21A56"/>
    <w:rsid w:val="00B22611"/>
    <w:rsid w:val="00B23189"/>
    <w:rsid w:val="00B2337E"/>
    <w:rsid w:val="00B2352A"/>
    <w:rsid w:val="00B238F3"/>
    <w:rsid w:val="00B23E00"/>
    <w:rsid w:val="00B23FC6"/>
    <w:rsid w:val="00B24124"/>
    <w:rsid w:val="00B2423F"/>
    <w:rsid w:val="00B242B3"/>
    <w:rsid w:val="00B2504F"/>
    <w:rsid w:val="00B252BA"/>
    <w:rsid w:val="00B25782"/>
    <w:rsid w:val="00B26059"/>
    <w:rsid w:val="00B26E0E"/>
    <w:rsid w:val="00B26E80"/>
    <w:rsid w:val="00B26F53"/>
    <w:rsid w:val="00B273FF"/>
    <w:rsid w:val="00B2772F"/>
    <w:rsid w:val="00B300D3"/>
    <w:rsid w:val="00B30684"/>
    <w:rsid w:val="00B30E58"/>
    <w:rsid w:val="00B314BC"/>
    <w:rsid w:val="00B318ED"/>
    <w:rsid w:val="00B31952"/>
    <w:rsid w:val="00B31A0D"/>
    <w:rsid w:val="00B31B18"/>
    <w:rsid w:val="00B31B40"/>
    <w:rsid w:val="00B31D9A"/>
    <w:rsid w:val="00B32143"/>
    <w:rsid w:val="00B321DE"/>
    <w:rsid w:val="00B322EB"/>
    <w:rsid w:val="00B3275C"/>
    <w:rsid w:val="00B3291A"/>
    <w:rsid w:val="00B33318"/>
    <w:rsid w:val="00B33686"/>
    <w:rsid w:val="00B33877"/>
    <w:rsid w:val="00B339E2"/>
    <w:rsid w:val="00B33D9F"/>
    <w:rsid w:val="00B33F58"/>
    <w:rsid w:val="00B3479A"/>
    <w:rsid w:val="00B34C5E"/>
    <w:rsid w:val="00B34D19"/>
    <w:rsid w:val="00B35577"/>
    <w:rsid w:val="00B35C64"/>
    <w:rsid w:val="00B36639"/>
    <w:rsid w:val="00B366AC"/>
    <w:rsid w:val="00B37002"/>
    <w:rsid w:val="00B37A77"/>
    <w:rsid w:val="00B4013A"/>
    <w:rsid w:val="00B40199"/>
    <w:rsid w:val="00B407A5"/>
    <w:rsid w:val="00B4087C"/>
    <w:rsid w:val="00B40BC7"/>
    <w:rsid w:val="00B40C92"/>
    <w:rsid w:val="00B40CF0"/>
    <w:rsid w:val="00B418DC"/>
    <w:rsid w:val="00B41A09"/>
    <w:rsid w:val="00B41C42"/>
    <w:rsid w:val="00B41E5A"/>
    <w:rsid w:val="00B423A8"/>
    <w:rsid w:val="00B424C4"/>
    <w:rsid w:val="00B42563"/>
    <w:rsid w:val="00B431FF"/>
    <w:rsid w:val="00B43391"/>
    <w:rsid w:val="00B4344D"/>
    <w:rsid w:val="00B43596"/>
    <w:rsid w:val="00B43F27"/>
    <w:rsid w:val="00B44581"/>
    <w:rsid w:val="00B4461F"/>
    <w:rsid w:val="00B44ED3"/>
    <w:rsid w:val="00B45523"/>
    <w:rsid w:val="00B457F8"/>
    <w:rsid w:val="00B46352"/>
    <w:rsid w:val="00B46498"/>
    <w:rsid w:val="00B468DE"/>
    <w:rsid w:val="00B46B87"/>
    <w:rsid w:val="00B46E72"/>
    <w:rsid w:val="00B47744"/>
    <w:rsid w:val="00B477B3"/>
    <w:rsid w:val="00B47926"/>
    <w:rsid w:val="00B502F2"/>
    <w:rsid w:val="00B504CB"/>
    <w:rsid w:val="00B50973"/>
    <w:rsid w:val="00B50F24"/>
    <w:rsid w:val="00B513E7"/>
    <w:rsid w:val="00B51481"/>
    <w:rsid w:val="00B514C7"/>
    <w:rsid w:val="00B51644"/>
    <w:rsid w:val="00B51B4B"/>
    <w:rsid w:val="00B52158"/>
    <w:rsid w:val="00B525CB"/>
    <w:rsid w:val="00B52657"/>
    <w:rsid w:val="00B52CF8"/>
    <w:rsid w:val="00B52D49"/>
    <w:rsid w:val="00B52D83"/>
    <w:rsid w:val="00B52D8B"/>
    <w:rsid w:val="00B532C3"/>
    <w:rsid w:val="00B536E4"/>
    <w:rsid w:val="00B53B41"/>
    <w:rsid w:val="00B53BAA"/>
    <w:rsid w:val="00B5414C"/>
    <w:rsid w:val="00B54DF5"/>
    <w:rsid w:val="00B55479"/>
    <w:rsid w:val="00B55F2C"/>
    <w:rsid w:val="00B56C46"/>
    <w:rsid w:val="00B56F07"/>
    <w:rsid w:val="00B57620"/>
    <w:rsid w:val="00B5763F"/>
    <w:rsid w:val="00B57978"/>
    <w:rsid w:val="00B6043E"/>
    <w:rsid w:val="00B6061C"/>
    <w:rsid w:val="00B60C06"/>
    <w:rsid w:val="00B62671"/>
    <w:rsid w:val="00B627EA"/>
    <w:rsid w:val="00B628C4"/>
    <w:rsid w:val="00B62B0A"/>
    <w:rsid w:val="00B62D6A"/>
    <w:rsid w:val="00B63222"/>
    <w:rsid w:val="00B63466"/>
    <w:rsid w:val="00B63DE9"/>
    <w:rsid w:val="00B645F9"/>
    <w:rsid w:val="00B647CF"/>
    <w:rsid w:val="00B64DE1"/>
    <w:rsid w:val="00B64EC5"/>
    <w:rsid w:val="00B650A5"/>
    <w:rsid w:val="00B653F9"/>
    <w:rsid w:val="00B654C0"/>
    <w:rsid w:val="00B659C5"/>
    <w:rsid w:val="00B65A1B"/>
    <w:rsid w:val="00B65A67"/>
    <w:rsid w:val="00B66047"/>
    <w:rsid w:val="00B6621E"/>
    <w:rsid w:val="00B666D5"/>
    <w:rsid w:val="00B66E76"/>
    <w:rsid w:val="00B67229"/>
    <w:rsid w:val="00B67B0A"/>
    <w:rsid w:val="00B7080D"/>
    <w:rsid w:val="00B70A9A"/>
    <w:rsid w:val="00B70BBB"/>
    <w:rsid w:val="00B7120E"/>
    <w:rsid w:val="00B7137A"/>
    <w:rsid w:val="00B716E0"/>
    <w:rsid w:val="00B71A6D"/>
    <w:rsid w:val="00B72248"/>
    <w:rsid w:val="00B7232D"/>
    <w:rsid w:val="00B72AEE"/>
    <w:rsid w:val="00B72CD0"/>
    <w:rsid w:val="00B73006"/>
    <w:rsid w:val="00B73079"/>
    <w:rsid w:val="00B7366C"/>
    <w:rsid w:val="00B73CBC"/>
    <w:rsid w:val="00B73E01"/>
    <w:rsid w:val="00B74257"/>
    <w:rsid w:val="00B74271"/>
    <w:rsid w:val="00B74B11"/>
    <w:rsid w:val="00B754A1"/>
    <w:rsid w:val="00B755F5"/>
    <w:rsid w:val="00B7574F"/>
    <w:rsid w:val="00B757E4"/>
    <w:rsid w:val="00B75A3D"/>
    <w:rsid w:val="00B75E5B"/>
    <w:rsid w:val="00B764CC"/>
    <w:rsid w:val="00B76EBF"/>
    <w:rsid w:val="00B7723D"/>
    <w:rsid w:val="00B7736E"/>
    <w:rsid w:val="00B77568"/>
    <w:rsid w:val="00B777C0"/>
    <w:rsid w:val="00B778E4"/>
    <w:rsid w:val="00B80552"/>
    <w:rsid w:val="00B80A5B"/>
    <w:rsid w:val="00B81768"/>
    <w:rsid w:val="00B82205"/>
    <w:rsid w:val="00B822E5"/>
    <w:rsid w:val="00B826BA"/>
    <w:rsid w:val="00B82ECE"/>
    <w:rsid w:val="00B830A8"/>
    <w:rsid w:val="00B83ED9"/>
    <w:rsid w:val="00B847B2"/>
    <w:rsid w:val="00B84CD1"/>
    <w:rsid w:val="00B85130"/>
    <w:rsid w:val="00B8581D"/>
    <w:rsid w:val="00B85EAA"/>
    <w:rsid w:val="00B86864"/>
    <w:rsid w:val="00B86A79"/>
    <w:rsid w:val="00B8706B"/>
    <w:rsid w:val="00B8754B"/>
    <w:rsid w:val="00B90005"/>
    <w:rsid w:val="00B90509"/>
    <w:rsid w:val="00B90F49"/>
    <w:rsid w:val="00B91C24"/>
    <w:rsid w:val="00B91E93"/>
    <w:rsid w:val="00B92292"/>
    <w:rsid w:val="00B93273"/>
    <w:rsid w:val="00B938A4"/>
    <w:rsid w:val="00B93CD5"/>
    <w:rsid w:val="00B94032"/>
    <w:rsid w:val="00B94043"/>
    <w:rsid w:val="00B949CD"/>
    <w:rsid w:val="00B94B39"/>
    <w:rsid w:val="00B94D29"/>
    <w:rsid w:val="00B94FBA"/>
    <w:rsid w:val="00B951EA"/>
    <w:rsid w:val="00B9521B"/>
    <w:rsid w:val="00B953B1"/>
    <w:rsid w:val="00B95D9B"/>
    <w:rsid w:val="00B95F04"/>
    <w:rsid w:val="00B95FC5"/>
    <w:rsid w:val="00B9623E"/>
    <w:rsid w:val="00B964A2"/>
    <w:rsid w:val="00B9654E"/>
    <w:rsid w:val="00B96629"/>
    <w:rsid w:val="00B967D8"/>
    <w:rsid w:val="00B97356"/>
    <w:rsid w:val="00B9777D"/>
    <w:rsid w:val="00B97EA2"/>
    <w:rsid w:val="00BA0512"/>
    <w:rsid w:val="00BA061F"/>
    <w:rsid w:val="00BA0A7E"/>
    <w:rsid w:val="00BA0C0E"/>
    <w:rsid w:val="00BA0F69"/>
    <w:rsid w:val="00BA1BD6"/>
    <w:rsid w:val="00BA2206"/>
    <w:rsid w:val="00BA256D"/>
    <w:rsid w:val="00BA2CC1"/>
    <w:rsid w:val="00BA2FE9"/>
    <w:rsid w:val="00BA35BD"/>
    <w:rsid w:val="00BA3AE0"/>
    <w:rsid w:val="00BA3AF7"/>
    <w:rsid w:val="00BA433C"/>
    <w:rsid w:val="00BA4387"/>
    <w:rsid w:val="00BA43E9"/>
    <w:rsid w:val="00BA4909"/>
    <w:rsid w:val="00BA4BB2"/>
    <w:rsid w:val="00BA4DDA"/>
    <w:rsid w:val="00BA557C"/>
    <w:rsid w:val="00BA58BB"/>
    <w:rsid w:val="00BA5CCF"/>
    <w:rsid w:val="00BA6752"/>
    <w:rsid w:val="00BA68B2"/>
    <w:rsid w:val="00BA6928"/>
    <w:rsid w:val="00BA6F3F"/>
    <w:rsid w:val="00BA6F8F"/>
    <w:rsid w:val="00BA74C9"/>
    <w:rsid w:val="00BA763D"/>
    <w:rsid w:val="00BA7825"/>
    <w:rsid w:val="00BA7E45"/>
    <w:rsid w:val="00BB0072"/>
    <w:rsid w:val="00BB0281"/>
    <w:rsid w:val="00BB057F"/>
    <w:rsid w:val="00BB0DFA"/>
    <w:rsid w:val="00BB105C"/>
    <w:rsid w:val="00BB2159"/>
    <w:rsid w:val="00BB2163"/>
    <w:rsid w:val="00BB22C3"/>
    <w:rsid w:val="00BB2377"/>
    <w:rsid w:val="00BB2594"/>
    <w:rsid w:val="00BB2F1A"/>
    <w:rsid w:val="00BB3308"/>
    <w:rsid w:val="00BB3434"/>
    <w:rsid w:val="00BB367C"/>
    <w:rsid w:val="00BB3F88"/>
    <w:rsid w:val="00BB464E"/>
    <w:rsid w:val="00BB4B58"/>
    <w:rsid w:val="00BB4D70"/>
    <w:rsid w:val="00BB5BCE"/>
    <w:rsid w:val="00BB5F94"/>
    <w:rsid w:val="00BB6515"/>
    <w:rsid w:val="00BB73B6"/>
    <w:rsid w:val="00BB798E"/>
    <w:rsid w:val="00BB7A06"/>
    <w:rsid w:val="00BB7D04"/>
    <w:rsid w:val="00BC00D9"/>
    <w:rsid w:val="00BC01ED"/>
    <w:rsid w:val="00BC0C32"/>
    <w:rsid w:val="00BC199E"/>
    <w:rsid w:val="00BC1CC4"/>
    <w:rsid w:val="00BC208E"/>
    <w:rsid w:val="00BC23BF"/>
    <w:rsid w:val="00BC2F25"/>
    <w:rsid w:val="00BC341B"/>
    <w:rsid w:val="00BC346B"/>
    <w:rsid w:val="00BC3960"/>
    <w:rsid w:val="00BC3A18"/>
    <w:rsid w:val="00BC3B71"/>
    <w:rsid w:val="00BC3CB7"/>
    <w:rsid w:val="00BC495F"/>
    <w:rsid w:val="00BC4BAD"/>
    <w:rsid w:val="00BC4BC5"/>
    <w:rsid w:val="00BC4BC9"/>
    <w:rsid w:val="00BC551E"/>
    <w:rsid w:val="00BC5F3A"/>
    <w:rsid w:val="00BC686E"/>
    <w:rsid w:val="00BC68D6"/>
    <w:rsid w:val="00BC69D4"/>
    <w:rsid w:val="00BC6D4F"/>
    <w:rsid w:val="00BC7802"/>
    <w:rsid w:val="00BC79D7"/>
    <w:rsid w:val="00BC7FE8"/>
    <w:rsid w:val="00BD0872"/>
    <w:rsid w:val="00BD0D8B"/>
    <w:rsid w:val="00BD10FB"/>
    <w:rsid w:val="00BD119D"/>
    <w:rsid w:val="00BD11FB"/>
    <w:rsid w:val="00BD176D"/>
    <w:rsid w:val="00BD1866"/>
    <w:rsid w:val="00BD18EE"/>
    <w:rsid w:val="00BD1B30"/>
    <w:rsid w:val="00BD2372"/>
    <w:rsid w:val="00BD279F"/>
    <w:rsid w:val="00BD28A9"/>
    <w:rsid w:val="00BD31C0"/>
    <w:rsid w:val="00BD3391"/>
    <w:rsid w:val="00BD3574"/>
    <w:rsid w:val="00BD3611"/>
    <w:rsid w:val="00BD3C3B"/>
    <w:rsid w:val="00BD45CD"/>
    <w:rsid w:val="00BD49CF"/>
    <w:rsid w:val="00BD49F7"/>
    <w:rsid w:val="00BD4C7E"/>
    <w:rsid w:val="00BD63D7"/>
    <w:rsid w:val="00BD6673"/>
    <w:rsid w:val="00BD7289"/>
    <w:rsid w:val="00BD73B0"/>
    <w:rsid w:val="00BD79DB"/>
    <w:rsid w:val="00BE01ED"/>
    <w:rsid w:val="00BE021B"/>
    <w:rsid w:val="00BE1006"/>
    <w:rsid w:val="00BE153F"/>
    <w:rsid w:val="00BE193C"/>
    <w:rsid w:val="00BE1F21"/>
    <w:rsid w:val="00BE25D9"/>
    <w:rsid w:val="00BE3004"/>
    <w:rsid w:val="00BE312C"/>
    <w:rsid w:val="00BE3153"/>
    <w:rsid w:val="00BE392B"/>
    <w:rsid w:val="00BE3DD2"/>
    <w:rsid w:val="00BE3E80"/>
    <w:rsid w:val="00BE3FE5"/>
    <w:rsid w:val="00BE42EB"/>
    <w:rsid w:val="00BE4ABC"/>
    <w:rsid w:val="00BE4BD1"/>
    <w:rsid w:val="00BE59DC"/>
    <w:rsid w:val="00BE5EB3"/>
    <w:rsid w:val="00BE61F0"/>
    <w:rsid w:val="00BE648B"/>
    <w:rsid w:val="00BE681E"/>
    <w:rsid w:val="00BE6883"/>
    <w:rsid w:val="00BE7015"/>
    <w:rsid w:val="00BE7421"/>
    <w:rsid w:val="00BE7463"/>
    <w:rsid w:val="00BE7E8C"/>
    <w:rsid w:val="00BF0191"/>
    <w:rsid w:val="00BF0AC5"/>
    <w:rsid w:val="00BF0EC1"/>
    <w:rsid w:val="00BF0F8B"/>
    <w:rsid w:val="00BF143A"/>
    <w:rsid w:val="00BF15B2"/>
    <w:rsid w:val="00BF1715"/>
    <w:rsid w:val="00BF17DA"/>
    <w:rsid w:val="00BF1C32"/>
    <w:rsid w:val="00BF2050"/>
    <w:rsid w:val="00BF20BD"/>
    <w:rsid w:val="00BF29DD"/>
    <w:rsid w:val="00BF2A72"/>
    <w:rsid w:val="00BF2EC9"/>
    <w:rsid w:val="00BF2F99"/>
    <w:rsid w:val="00BF310A"/>
    <w:rsid w:val="00BF33BB"/>
    <w:rsid w:val="00BF3B84"/>
    <w:rsid w:val="00BF3D55"/>
    <w:rsid w:val="00BF3E44"/>
    <w:rsid w:val="00BF46C0"/>
    <w:rsid w:val="00BF5BF1"/>
    <w:rsid w:val="00BF5E02"/>
    <w:rsid w:val="00BF635C"/>
    <w:rsid w:val="00BF6443"/>
    <w:rsid w:val="00BF6914"/>
    <w:rsid w:val="00BF69EA"/>
    <w:rsid w:val="00BF6D80"/>
    <w:rsid w:val="00BF7005"/>
    <w:rsid w:val="00BF7139"/>
    <w:rsid w:val="00BF714A"/>
    <w:rsid w:val="00BF7671"/>
    <w:rsid w:val="00BF7BCE"/>
    <w:rsid w:val="00BF7BD8"/>
    <w:rsid w:val="00BF7BDD"/>
    <w:rsid w:val="00C0000E"/>
    <w:rsid w:val="00C00313"/>
    <w:rsid w:val="00C0055D"/>
    <w:rsid w:val="00C005CA"/>
    <w:rsid w:val="00C009DE"/>
    <w:rsid w:val="00C00D18"/>
    <w:rsid w:val="00C01A4B"/>
    <w:rsid w:val="00C01DEE"/>
    <w:rsid w:val="00C01EE7"/>
    <w:rsid w:val="00C02307"/>
    <w:rsid w:val="00C0269E"/>
    <w:rsid w:val="00C0292F"/>
    <w:rsid w:val="00C02E2D"/>
    <w:rsid w:val="00C031C5"/>
    <w:rsid w:val="00C0320F"/>
    <w:rsid w:val="00C03731"/>
    <w:rsid w:val="00C03B21"/>
    <w:rsid w:val="00C0424A"/>
    <w:rsid w:val="00C044AC"/>
    <w:rsid w:val="00C049F9"/>
    <w:rsid w:val="00C04DFC"/>
    <w:rsid w:val="00C0514A"/>
    <w:rsid w:val="00C0590E"/>
    <w:rsid w:val="00C06053"/>
    <w:rsid w:val="00C063C2"/>
    <w:rsid w:val="00C06521"/>
    <w:rsid w:val="00C0658E"/>
    <w:rsid w:val="00C065D1"/>
    <w:rsid w:val="00C06A78"/>
    <w:rsid w:val="00C07133"/>
    <w:rsid w:val="00C07464"/>
    <w:rsid w:val="00C075E0"/>
    <w:rsid w:val="00C07603"/>
    <w:rsid w:val="00C07A34"/>
    <w:rsid w:val="00C07AF7"/>
    <w:rsid w:val="00C07EDA"/>
    <w:rsid w:val="00C1012E"/>
    <w:rsid w:val="00C1024E"/>
    <w:rsid w:val="00C102CE"/>
    <w:rsid w:val="00C107CF"/>
    <w:rsid w:val="00C109A8"/>
    <w:rsid w:val="00C10B9C"/>
    <w:rsid w:val="00C10D86"/>
    <w:rsid w:val="00C10F34"/>
    <w:rsid w:val="00C11AD0"/>
    <w:rsid w:val="00C11FC2"/>
    <w:rsid w:val="00C12487"/>
    <w:rsid w:val="00C12930"/>
    <w:rsid w:val="00C12D45"/>
    <w:rsid w:val="00C137E6"/>
    <w:rsid w:val="00C13B8C"/>
    <w:rsid w:val="00C13C68"/>
    <w:rsid w:val="00C143BC"/>
    <w:rsid w:val="00C14AA6"/>
    <w:rsid w:val="00C15683"/>
    <w:rsid w:val="00C15A33"/>
    <w:rsid w:val="00C15ED3"/>
    <w:rsid w:val="00C16378"/>
    <w:rsid w:val="00C1638C"/>
    <w:rsid w:val="00C16BB2"/>
    <w:rsid w:val="00C16C3D"/>
    <w:rsid w:val="00C17D3F"/>
    <w:rsid w:val="00C207B2"/>
    <w:rsid w:val="00C2080A"/>
    <w:rsid w:val="00C20976"/>
    <w:rsid w:val="00C20E5D"/>
    <w:rsid w:val="00C20F0E"/>
    <w:rsid w:val="00C21228"/>
    <w:rsid w:val="00C21229"/>
    <w:rsid w:val="00C215E5"/>
    <w:rsid w:val="00C21712"/>
    <w:rsid w:val="00C2172A"/>
    <w:rsid w:val="00C21751"/>
    <w:rsid w:val="00C21869"/>
    <w:rsid w:val="00C21B62"/>
    <w:rsid w:val="00C220D8"/>
    <w:rsid w:val="00C22698"/>
    <w:rsid w:val="00C22896"/>
    <w:rsid w:val="00C22E1F"/>
    <w:rsid w:val="00C23159"/>
    <w:rsid w:val="00C23301"/>
    <w:rsid w:val="00C2360F"/>
    <w:rsid w:val="00C23896"/>
    <w:rsid w:val="00C23B32"/>
    <w:rsid w:val="00C23C52"/>
    <w:rsid w:val="00C24410"/>
    <w:rsid w:val="00C246FA"/>
    <w:rsid w:val="00C24B04"/>
    <w:rsid w:val="00C24EF9"/>
    <w:rsid w:val="00C255B2"/>
    <w:rsid w:val="00C26401"/>
    <w:rsid w:val="00C26ED9"/>
    <w:rsid w:val="00C27870"/>
    <w:rsid w:val="00C27993"/>
    <w:rsid w:val="00C27B7A"/>
    <w:rsid w:val="00C3014C"/>
    <w:rsid w:val="00C3057C"/>
    <w:rsid w:val="00C30D7A"/>
    <w:rsid w:val="00C3158B"/>
    <w:rsid w:val="00C318DF"/>
    <w:rsid w:val="00C318E6"/>
    <w:rsid w:val="00C31932"/>
    <w:rsid w:val="00C319A0"/>
    <w:rsid w:val="00C31DCE"/>
    <w:rsid w:val="00C324EF"/>
    <w:rsid w:val="00C32866"/>
    <w:rsid w:val="00C33BA9"/>
    <w:rsid w:val="00C33EB9"/>
    <w:rsid w:val="00C33F69"/>
    <w:rsid w:val="00C34328"/>
    <w:rsid w:val="00C34676"/>
    <w:rsid w:val="00C3558D"/>
    <w:rsid w:val="00C35C6C"/>
    <w:rsid w:val="00C35E72"/>
    <w:rsid w:val="00C35FDC"/>
    <w:rsid w:val="00C36162"/>
    <w:rsid w:val="00C361AB"/>
    <w:rsid w:val="00C363F7"/>
    <w:rsid w:val="00C3693E"/>
    <w:rsid w:val="00C37264"/>
    <w:rsid w:val="00C378CA"/>
    <w:rsid w:val="00C379D1"/>
    <w:rsid w:val="00C37D6F"/>
    <w:rsid w:val="00C37EE4"/>
    <w:rsid w:val="00C402E4"/>
    <w:rsid w:val="00C403C9"/>
    <w:rsid w:val="00C40532"/>
    <w:rsid w:val="00C40737"/>
    <w:rsid w:val="00C430E0"/>
    <w:rsid w:val="00C43980"/>
    <w:rsid w:val="00C441F0"/>
    <w:rsid w:val="00C444EA"/>
    <w:rsid w:val="00C4488F"/>
    <w:rsid w:val="00C44994"/>
    <w:rsid w:val="00C44996"/>
    <w:rsid w:val="00C44BF2"/>
    <w:rsid w:val="00C44EC4"/>
    <w:rsid w:val="00C451C1"/>
    <w:rsid w:val="00C45BB9"/>
    <w:rsid w:val="00C45EC1"/>
    <w:rsid w:val="00C45F5F"/>
    <w:rsid w:val="00C466CE"/>
    <w:rsid w:val="00C468DA"/>
    <w:rsid w:val="00C46BC8"/>
    <w:rsid w:val="00C47103"/>
    <w:rsid w:val="00C471AB"/>
    <w:rsid w:val="00C471C0"/>
    <w:rsid w:val="00C472F4"/>
    <w:rsid w:val="00C47473"/>
    <w:rsid w:val="00C47695"/>
    <w:rsid w:val="00C47947"/>
    <w:rsid w:val="00C4799F"/>
    <w:rsid w:val="00C47B85"/>
    <w:rsid w:val="00C5043B"/>
    <w:rsid w:val="00C509D6"/>
    <w:rsid w:val="00C50ACD"/>
    <w:rsid w:val="00C50FE0"/>
    <w:rsid w:val="00C51B05"/>
    <w:rsid w:val="00C51E9A"/>
    <w:rsid w:val="00C520B5"/>
    <w:rsid w:val="00C522C7"/>
    <w:rsid w:val="00C52582"/>
    <w:rsid w:val="00C5264B"/>
    <w:rsid w:val="00C5291E"/>
    <w:rsid w:val="00C52AF2"/>
    <w:rsid w:val="00C52B77"/>
    <w:rsid w:val="00C52DA3"/>
    <w:rsid w:val="00C52F97"/>
    <w:rsid w:val="00C52FD1"/>
    <w:rsid w:val="00C53168"/>
    <w:rsid w:val="00C53734"/>
    <w:rsid w:val="00C53B33"/>
    <w:rsid w:val="00C54576"/>
    <w:rsid w:val="00C5458E"/>
    <w:rsid w:val="00C54E75"/>
    <w:rsid w:val="00C54ECD"/>
    <w:rsid w:val="00C551E2"/>
    <w:rsid w:val="00C551EA"/>
    <w:rsid w:val="00C555BC"/>
    <w:rsid w:val="00C55624"/>
    <w:rsid w:val="00C55AFF"/>
    <w:rsid w:val="00C55EC6"/>
    <w:rsid w:val="00C55FC9"/>
    <w:rsid w:val="00C56113"/>
    <w:rsid w:val="00C56394"/>
    <w:rsid w:val="00C56718"/>
    <w:rsid w:val="00C57FE5"/>
    <w:rsid w:val="00C604C2"/>
    <w:rsid w:val="00C6068E"/>
    <w:rsid w:val="00C606E0"/>
    <w:rsid w:val="00C60DE7"/>
    <w:rsid w:val="00C6161C"/>
    <w:rsid w:val="00C61CBC"/>
    <w:rsid w:val="00C6200F"/>
    <w:rsid w:val="00C6224C"/>
    <w:rsid w:val="00C6267C"/>
    <w:rsid w:val="00C62956"/>
    <w:rsid w:val="00C632A0"/>
    <w:rsid w:val="00C63567"/>
    <w:rsid w:val="00C63BCA"/>
    <w:rsid w:val="00C64191"/>
    <w:rsid w:val="00C6429E"/>
    <w:rsid w:val="00C6445D"/>
    <w:rsid w:val="00C647FF"/>
    <w:rsid w:val="00C64B1E"/>
    <w:rsid w:val="00C64DD5"/>
    <w:rsid w:val="00C64FEB"/>
    <w:rsid w:val="00C65ACC"/>
    <w:rsid w:val="00C65B3B"/>
    <w:rsid w:val="00C65D28"/>
    <w:rsid w:val="00C65EC1"/>
    <w:rsid w:val="00C6632B"/>
    <w:rsid w:val="00C67241"/>
    <w:rsid w:val="00C67339"/>
    <w:rsid w:val="00C678E1"/>
    <w:rsid w:val="00C70767"/>
    <w:rsid w:val="00C707C6"/>
    <w:rsid w:val="00C7095A"/>
    <w:rsid w:val="00C70BD1"/>
    <w:rsid w:val="00C70E50"/>
    <w:rsid w:val="00C71094"/>
    <w:rsid w:val="00C71186"/>
    <w:rsid w:val="00C7132A"/>
    <w:rsid w:val="00C71400"/>
    <w:rsid w:val="00C71A59"/>
    <w:rsid w:val="00C71AA2"/>
    <w:rsid w:val="00C726EE"/>
    <w:rsid w:val="00C72731"/>
    <w:rsid w:val="00C727D8"/>
    <w:rsid w:val="00C72C89"/>
    <w:rsid w:val="00C73252"/>
    <w:rsid w:val="00C73670"/>
    <w:rsid w:val="00C73A0F"/>
    <w:rsid w:val="00C73B94"/>
    <w:rsid w:val="00C73EC0"/>
    <w:rsid w:val="00C74806"/>
    <w:rsid w:val="00C7489A"/>
    <w:rsid w:val="00C74CC0"/>
    <w:rsid w:val="00C75528"/>
    <w:rsid w:val="00C75723"/>
    <w:rsid w:val="00C76411"/>
    <w:rsid w:val="00C76577"/>
    <w:rsid w:val="00C765E4"/>
    <w:rsid w:val="00C7665B"/>
    <w:rsid w:val="00C76675"/>
    <w:rsid w:val="00C76AC4"/>
    <w:rsid w:val="00C772FB"/>
    <w:rsid w:val="00C77922"/>
    <w:rsid w:val="00C77A43"/>
    <w:rsid w:val="00C77D81"/>
    <w:rsid w:val="00C8016F"/>
    <w:rsid w:val="00C80A15"/>
    <w:rsid w:val="00C81433"/>
    <w:rsid w:val="00C815F8"/>
    <w:rsid w:val="00C82456"/>
    <w:rsid w:val="00C824E8"/>
    <w:rsid w:val="00C82680"/>
    <w:rsid w:val="00C82914"/>
    <w:rsid w:val="00C82991"/>
    <w:rsid w:val="00C82D66"/>
    <w:rsid w:val="00C82FA9"/>
    <w:rsid w:val="00C83674"/>
    <w:rsid w:val="00C83999"/>
    <w:rsid w:val="00C83F04"/>
    <w:rsid w:val="00C83F91"/>
    <w:rsid w:val="00C843A5"/>
    <w:rsid w:val="00C8465C"/>
    <w:rsid w:val="00C84784"/>
    <w:rsid w:val="00C84FDF"/>
    <w:rsid w:val="00C8579D"/>
    <w:rsid w:val="00C859BC"/>
    <w:rsid w:val="00C85CA7"/>
    <w:rsid w:val="00C85EF3"/>
    <w:rsid w:val="00C86439"/>
    <w:rsid w:val="00C865AD"/>
    <w:rsid w:val="00C86629"/>
    <w:rsid w:val="00C86A8A"/>
    <w:rsid w:val="00C86AA9"/>
    <w:rsid w:val="00C87647"/>
    <w:rsid w:val="00C8785B"/>
    <w:rsid w:val="00C87C11"/>
    <w:rsid w:val="00C87C88"/>
    <w:rsid w:val="00C87CCD"/>
    <w:rsid w:val="00C87D65"/>
    <w:rsid w:val="00C901C3"/>
    <w:rsid w:val="00C90425"/>
    <w:rsid w:val="00C90A24"/>
    <w:rsid w:val="00C90A5E"/>
    <w:rsid w:val="00C90D94"/>
    <w:rsid w:val="00C90FB0"/>
    <w:rsid w:val="00C917D6"/>
    <w:rsid w:val="00C9230E"/>
    <w:rsid w:val="00C92673"/>
    <w:rsid w:val="00C92E75"/>
    <w:rsid w:val="00C9325A"/>
    <w:rsid w:val="00C9327E"/>
    <w:rsid w:val="00C93991"/>
    <w:rsid w:val="00C93EF6"/>
    <w:rsid w:val="00C943FC"/>
    <w:rsid w:val="00C94795"/>
    <w:rsid w:val="00C949D4"/>
    <w:rsid w:val="00C94B8B"/>
    <w:rsid w:val="00C94BC3"/>
    <w:rsid w:val="00C94C85"/>
    <w:rsid w:val="00C94DFF"/>
    <w:rsid w:val="00C953F2"/>
    <w:rsid w:val="00C95B09"/>
    <w:rsid w:val="00C96060"/>
    <w:rsid w:val="00C96A0A"/>
    <w:rsid w:val="00C96DC3"/>
    <w:rsid w:val="00C97131"/>
    <w:rsid w:val="00C97940"/>
    <w:rsid w:val="00CA0179"/>
    <w:rsid w:val="00CA0193"/>
    <w:rsid w:val="00CA0C7D"/>
    <w:rsid w:val="00CA15A2"/>
    <w:rsid w:val="00CA1DC4"/>
    <w:rsid w:val="00CA23E5"/>
    <w:rsid w:val="00CA2B5F"/>
    <w:rsid w:val="00CA3030"/>
    <w:rsid w:val="00CA30A3"/>
    <w:rsid w:val="00CA30AC"/>
    <w:rsid w:val="00CA3503"/>
    <w:rsid w:val="00CA3727"/>
    <w:rsid w:val="00CA3B6F"/>
    <w:rsid w:val="00CA4600"/>
    <w:rsid w:val="00CA46B7"/>
    <w:rsid w:val="00CA46C0"/>
    <w:rsid w:val="00CA491E"/>
    <w:rsid w:val="00CA5011"/>
    <w:rsid w:val="00CA5061"/>
    <w:rsid w:val="00CA5226"/>
    <w:rsid w:val="00CA53BA"/>
    <w:rsid w:val="00CA553A"/>
    <w:rsid w:val="00CA5562"/>
    <w:rsid w:val="00CA5AAB"/>
    <w:rsid w:val="00CA5DF5"/>
    <w:rsid w:val="00CA62C0"/>
    <w:rsid w:val="00CA668C"/>
    <w:rsid w:val="00CA6E72"/>
    <w:rsid w:val="00CA6F4B"/>
    <w:rsid w:val="00CB03AB"/>
    <w:rsid w:val="00CB0507"/>
    <w:rsid w:val="00CB06E2"/>
    <w:rsid w:val="00CB0ED3"/>
    <w:rsid w:val="00CB1314"/>
    <w:rsid w:val="00CB1DDC"/>
    <w:rsid w:val="00CB1E41"/>
    <w:rsid w:val="00CB270C"/>
    <w:rsid w:val="00CB2A04"/>
    <w:rsid w:val="00CB3193"/>
    <w:rsid w:val="00CB3206"/>
    <w:rsid w:val="00CB3912"/>
    <w:rsid w:val="00CB3F69"/>
    <w:rsid w:val="00CB4CA9"/>
    <w:rsid w:val="00CB4E3B"/>
    <w:rsid w:val="00CB4E6D"/>
    <w:rsid w:val="00CB52A1"/>
    <w:rsid w:val="00CB56A7"/>
    <w:rsid w:val="00CB5A85"/>
    <w:rsid w:val="00CB5BD5"/>
    <w:rsid w:val="00CB5E76"/>
    <w:rsid w:val="00CB61FD"/>
    <w:rsid w:val="00CB626E"/>
    <w:rsid w:val="00CB68BF"/>
    <w:rsid w:val="00CB6C2F"/>
    <w:rsid w:val="00CB6D6F"/>
    <w:rsid w:val="00CB6E90"/>
    <w:rsid w:val="00CB6F18"/>
    <w:rsid w:val="00CB71D1"/>
    <w:rsid w:val="00CB7A31"/>
    <w:rsid w:val="00CB7E5C"/>
    <w:rsid w:val="00CC0168"/>
    <w:rsid w:val="00CC0216"/>
    <w:rsid w:val="00CC0261"/>
    <w:rsid w:val="00CC0DCD"/>
    <w:rsid w:val="00CC0E76"/>
    <w:rsid w:val="00CC0EAF"/>
    <w:rsid w:val="00CC12FC"/>
    <w:rsid w:val="00CC15DC"/>
    <w:rsid w:val="00CC19A4"/>
    <w:rsid w:val="00CC20F3"/>
    <w:rsid w:val="00CC2107"/>
    <w:rsid w:val="00CC240E"/>
    <w:rsid w:val="00CC2445"/>
    <w:rsid w:val="00CC29F1"/>
    <w:rsid w:val="00CC2B19"/>
    <w:rsid w:val="00CC2B74"/>
    <w:rsid w:val="00CC2F1B"/>
    <w:rsid w:val="00CC3070"/>
    <w:rsid w:val="00CC30C3"/>
    <w:rsid w:val="00CC3B67"/>
    <w:rsid w:val="00CC43EB"/>
    <w:rsid w:val="00CC45DB"/>
    <w:rsid w:val="00CC4A69"/>
    <w:rsid w:val="00CC4DA7"/>
    <w:rsid w:val="00CC4E07"/>
    <w:rsid w:val="00CC4EFA"/>
    <w:rsid w:val="00CC5129"/>
    <w:rsid w:val="00CC5894"/>
    <w:rsid w:val="00CC58D9"/>
    <w:rsid w:val="00CC5D15"/>
    <w:rsid w:val="00CC6016"/>
    <w:rsid w:val="00CC6430"/>
    <w:rsid w:val="00CC6723"/>
    <w:rsid w:val="00CC68BD"/>
    <w:rsid w:val="00CC6D83"/>
    <w:rsid w:val="00CC7815"/>
    <w:rsid w:val="00CC792F"/>
    <w:rsid w:val="00CC7AFB"/>
    <w:rsid w:val="00CC7BC2"/>
    <w:rsid w:val="00CC7CA7"/>
    <w:rsid w:val="00CC7CDE"/>
    <w:rsid w:val="00CC7F00"/>
    <w:rsid w:val="00CC7F69"/>
    <w:rsid w:val="00CD03F1"/>
    <w:rsid w:val="00CD12AC"/>
    <w:rsid w:val="00CD22E8"/>
    <w:rsid w:val="00CD270A"/>
    <w:rsid w:val="00CD28D8"/>
    <w:rsid w:val="00CD2E08"/>
    <w:rsid w:val="00CD375E"/>
    <w:rsid w:val="00CD384F"/>
    <w:rsid w:val="00CD3B42"/>
    <w:rsid w:val="00CD3D75"/>
    <w:rsid w:val="00CD430D"/>
    <w:rsid w:val="00CD50B3"/>
    <w:rsid w:val="00CD526E"/>
    <w:rsid w:val="00CD5458"/>
    <w:rsid w:val="00CD5585"/>
    <w:rsid w:val="00CD573F"/>
    <w:rsid w:val="00CD5A31"/>
    <w:rsid w:val="00CD6108"/>
    <w:rsid w:val="00CD6194"/>
    <w:rsid w:val="00CD68BB"/>
    <w:rsid w:val="00CD6C7C"/>
    <w:rsid w:val="00CD6D20"/>
    <w:rsid w:val="00CD6F08"/>
    <w:rsid w:val="00CD7C14"/>
    <w:rsid w:val="00CD7C91"/>
    <w:rsid w:val="00CD7D8C"/>
    <w:rsid w:val="00CE02A8"/>
    <w:rsid w:val="00CE06AB"/>
    <w:rsid w:val="00CE09A4"/>
    <w:rsid w:val="00CE0E77"/>
    <w:rsid w:val="00CE13A4"/>
    <w:rsid w:val="00CE1574"/>
    <w:rsid w:val="00CE158A"/>
    <w:rsid w:val="00CE18C6"/>
    <w:rsid w:val="00CE2BCC"/>
    <w:rsid w:val="00CE3663"/>
    <w:rsid w:val="00CE3945"/>
    <w:rsid w:val="00CE3DDD"/>
    <w:rsid w:val="00CE4850"/>
    <w:rsid w:val="00CE48E8"/>
    <w:rsid w:val="00CE4AA1"/>
    <w:rsid w:val="00CE4C19"/>
    <w:rsid w:val="00CE4D12"/>
    <w:rsid w:val="00CE55C8"/>
    <w:rsid w:val="00CE5ACF"/>
    <w:rsid w:val="00CE5CA5"/>
    <w:rsid w:val="00CE5DA4"/>
    <w:rsid w:val="00CE67E4"/>
    <w:rsid w:val="00CE704F"/>
    <w:rsid w:val="00CE7E81"/>
    <w:rsid w:val="00CE7F23"/>
    <w:rsid w:val="00CF05CC"/>
    <w:rsid w:val="00CF0AAB"/>
    <w:rsid w:val="00CF0CA3"/>
    <w:rsid w:val="00CF16BB"/>
    <w:rsid w:val="00CF2231"/>
    <w:rsid w:val="00CF2B21"/>
    <w:rsid w:val="00CF2C2C"/>
    <w:rsid w:val="00CF2EDE"/>
    <w:rsid w:val="00CF2F17"/>
    <w:rsid w:val="00CF2F5E"/>
    <w:rsid w:val="00CF3500"/>
    <w:rsid w:val="00CF3B9F"/>
    <w:rsid w:val="00CF3CF7"/>
    <w:rsid w:val="00CF40D0"/>
    <w:rsid w:val="00CF4627"/>
    <w:rsid w:val="00CF46F0"/>
    <w:rsid w:val="00CF4B4C"/>
    <w:rsid w:val="00CF4BC3"/>
    <w:rsid w:val="00CF4C5B"/>
    <w:rsid w:val="00CF4D36"/>
    <w:rsid w:val="00CF4D6B"/>
    <w:rsid w:val="00CF5175"/>
    <w:rsid w:val="00CF539E"/>
    <w:rsid w:val="00CF56A4"/>
    <w:rsid w:val="00CF5776"/>
    <w:rsid w:val="00CF59EF"/>
    <w:rsid w:val="00CF5A1E"/>
    <w:rsid w:val="00CF5B10"/>
    <w:rsid w:val="00CF5BAD"/>
    <w:rsid w:val="00CF6CD0"/>
    <w:rsid w:val="00CF6DB6"/>
    <w:rsid w:val="00D002DF"/>
    <w:rsid w:val="00D00D20"/>
    <w:rsid w:val="00D00FCD"/>
    <w:rsid w:val="00D016EE"/>
    <w:rsid w:val="00D01B9B"/>
    <w:rsid w:val="00D01C9D"/>
    <w:rsid w:val="00D01D46"/>
    <w:rsid w:val="00D0200D"/>
    <w:rsid w:val="00D02B29"/>
    <w:rsid w:val="00D02DF9"/>
    <w:rsid w:val="00D035F2"/>
    <w:rsid w:val="00D039F8"/>
    <w:rsid w:val="00D03E68"/>
    <w:rsid w:val="00D048C2"/>
    <w:rsid w:val="00D0490E"/>
    <w:rsid w:val="00D054D8"/>
    <w:rsid w:val="00D05675"/>
    <w:rsid w:val="00D0567F"/>
    <w:rsid w:val="00D05706"/>
    <w:rsid w:val="00D058B2"/>
    <w:rsid w:val="00D0620A"/>
    <w:rsid w:val="00D0631B"/>
    <w:rsid w:val="00D065F2"/>
    <w:rsid w:val="00D066D3"/>
    <w:rsid w:val="00D06AF5"/>
    <w:rsid w:val="00D06B31"/>
    <w:rsid w:val="00D06D39"/>
    <w:rsid w:val="00D07877"/>
    <w:rsid w:val="00D07E9E"/>
    <w:rsid w:val="00D10039"/>
    <w:rsid w:val="00D10A0A"/>
    <w:rsid w:val="00D10C59"/>
    <w:rsid w:val="00D11157"/>
    <w:rsid w:val="00D113B5"/>
    <w:rsid w:val="00D1143B"/>
    <w:rsid w:val="00D11870"/>
    <w:rsid w:val="00D11B66"/>
    <w:rsid w:val="00D11D97"/>
    <w:rsid w:val="00D12248"/>
    <w:rsid w:val="00D12783"/>
    <w:rsid w:val="00D12FA7"/>
    <w:rsid w:val="00D1339D"/>
    <w:rsid w:val="00D135A4"/>
    <w:rsid w:val="00D135BC"/>
    <w:rsid w:val="00D137B5"/>
    <w:rsid w:val="00D1387D"/>
    <w:rsid w:val="00D13DB4"/>
    <w:rsid w:val="00D13F06"/>
    <w:rsid w:val="00D141F1"/>
    <w:rsid w:val="00D143E2"/>
    <w:rsid w:val="00D144AD"/>
    <w:rsid w:val="00D14922"/>
    <w:rsid w:val="00D14DDD"/>
    <w:rsid w:val="00D1522B"/>
    <w:rsid w:val="00D15386"/>
    <w:rsid w:val="00D1540D"/>
    <w:rsid w:val="00D1561D"/>
    <w:rsid w:val="00D1646D"/>
    <w:rsid w:val="00D16568"/>
    <w:rsid w:val="00D16601"/>
    <w:rsid w:val="00D16A4A"/>
    <w:rsid w:val="00D16FC8"/>
    <w:rsid w:val="00D171A2"/>
    <w:rsid w:val="00D17BEB"/>
    <w:rsid w:val="00D20DE6"/>
    <w:rsid w:val="00D21470"/>
    <w:rsid w:val="00D21FF1"/>
    <w:rsid w:val="00D22222"/>
    <w:rsid w:val="00D224DE"/>
    <w:rsid w:val="00D227D2"/>
    <w:rsid w:val="00D22925"/>
    <w:rsid w:val="00D2339B"/>
    <w:rsid w:val="00D234EB"/>
    <w:rsid w:val="00D23750"/>
    <w:rsid w:val="00D23987"/>
    <w:rsid w:val="00D24855"/>
    <w:rsid w:val="00D25004"/>
    <w:rsid w:val="00D25179"/>
    <w:rsid w:val="00D25550"/>
    <w:rsid w:val="00D2589B"/>
    <w:rsid w:val="00D25D24"/>
    <w:rsid w:val="00D265D0"/>
    <w:rsid w:val="00D266C7"/>
    <w:rsid w:val="00D278D6"/>
    <w:rsid w:val="00D27A13"/>
    <w:rsid w:val="00D27B3A"/>
    <w:rsid w:val="00D27CAA"/>
    <w:rsid w:val="00D27F80"/>
    <w:rsid w:val="00D30653"/>
    <w:rsid w:val="00D30894"/>
    <w:rsid w:val="00D30B51"/>
    <w:rsid w:val="00D30D97"/>
    <w:rsid w:val="00D30F9A"/>
    <w:rsid w:val="00D31524"/>
    <w:rsid w:val="00D3187E"/>
    <w:rsid w:val="00D3198C"/>
    <w:rsid w:val="00D31998"/>
    <w:rsid w:val="00D31C44"/>
    <w:rsid w:val="00D31E7B"/>
    <w:rsid w:val="00D32624"/>
    <w:rsid w:val="00D326FB"/>
    <w:rsid w:val="00D33E7F"/>
    <w:rsid w:val="00D33F50"/>
    <w:rsid w:val="00D34035"/>
    <w:rsid w:val="00D349D4"/>
    <w:rsid w:val="00D34C81"/>
    <w:rsid w:val="00D34FE8"/>
    <w:rsid w:val="00D355DC"/>
    <w:rsid w:val="00D35941"/>
    <w:rsid w:val="00D360D3"/>
    <w:rsid w:val="00D3675D"/>
    <w:rsid w:val="00D36821"/>
    <w:rsid w:val="00D3777F"/>
    <w:rsid w:val="00D377AB"/>
    <w:rsid w:val="00D37DA2"/>
    <w:rsid w:val="00D4002A"/>
    <w:rsid w:val="00D4026B"/>
    <w:rsid w:val="00D405AA"/>
    <w:rsid w:val="00D41463"/>
    <w:rsid w:val="00D4161A"/>
    <w:rsid w:val="00D419BC"/>
    <w:rsid w:val="00D41C92"/>
    <w:rsid w:val="00D4216F"/>
    <w:rsid w:val="00D427BF"/>
    <w:rsid w:val="00D42B98"/>
    <w:rsid w:val="00D430F5"/>
    <w:rsid w:val="00D4334E"/>
    <w:rsid w:val="00D4355C"/>
    <w:rsid w:val="00D440F6"/>
    <w:rsid w:val="00D44292"/>
    <w:rsid w:val="00D44313"/>
    <w:rsid w:val="00D449A3"/>
    <w:rsid w:val="00D44A7C"/>
    <w:rsid w:val="00D44C42"/>
    <w:rsid w:val="00D44EC2"/>
    <w:rsid w:val="00D45378"/>
    <w:rsid w:val="00D45531"/>
    <w:rsid w:val="00D4595E"/>
    <w:rsid w:val="00D45B0B"/>
    <w:rsid w:val="00D45BDF"/>
    <w:rsid w:val="00D46D40"/>
    <w:rsid w:val="00D46D44"/>
    <w:rsid w:val="00D46E14"/>
    <w:rsid w:val="00D47DEC"/>
    <w:rsid w:val="00D50BB2"/>
    <w:rsid w:val="00D5139A"/>
    <w:rsid w:val="00D5143B"/>
    <w:rsid w:val="00D518AA"/>
    <w:rsid w:val="00D51F7D"/>
    <w:rsid w:val="00D51FD2"/>
    <w:rsid w:val="00D5204B"/>
    <w:rsid w:val="00D522AF"/>
    <w:rsid w:val="00D525B5"/>
    <w:rsid w:val="00D5341D"/>
    <w:rsid w:val="00D539DD"/>
    <w:rsid w:val="00D5423A"/>
    <w:rsid w:val="00D542B3"/>
    <w:rsid w:val="00D54A8F"/>
    <w:rsid w:val="00D54C4D"/>
    <w:rsid w:val="00D54DB2"/>
    <w:rsid w:val="00D5549B"/>
    <w:rsid w:val="00D554D0"/>
    <w:rsid w:val="00D55666"/>
    <w:rsid w:val="00D55781"/>
    <w:rsid w:val="00D558A1"/>
    <w:rsid w:val="00D55B53"/>
    <w:rsid w:val="00D55C7A"/>
    <w:rsid w:val="00D55FF6"/>
    <w:rsid w:val="00D5668A"/>
    <w:rsid w:val="00D56911"/>
    <w:rsid w:val="00D57202"/>
    <w:rsid w:val="00D57866"/>
    <w:rsid w:val="00D60088"/>
    <w:rsid w:val="00D603C0"/>
    <w:rsid w:val="00D603C3"/>
    <w:rsid w:val="00D608B9"/>
    <w:rsid w:val="00D609B4"/>
    <w:rsid w:val="00D60A70"/>
    <w:rsid w:val="00D60C7C"/>
    <w:rsid w:val="00D611DF"/>
    <w:rsid w:val="00D615EA"/>
    <w:rsid w:val="00D61821"/>
    <w:rsid w:val="00D6182B"/>
    <w:rsid w:val="00D61B74"/>
    <w:rsid w:val="00D61BCE"/>
    <w:rsid w:val="00D61D9C"/>
    <w:rsid w:val="00D61EF8"/>
    <w:rsid w:val="00D624F3"/>
    <w:rsid w:val="00D63007"/>
    <w:rsid w:val="00D635B0"/>
    <w:rsid w:val="00D63790"/>
    <w:rsid w:val="00D63976"/>
    <w:rsid w:val="00D63EA1"/>
    <w:rsid w:val="00D64049"/>
    <w:rsid w:val="00D64D3B"/>
    <w:rsid w:val="00D651F8"/>
    <w:rsid w:val="00D657FB"/>
    <w:rsid w:val="00D6614D"/>
    <w:rsid w:val="00D66339"/>
    <w:rsid w:val="00D665A4"/>
    <w:rsid w:val="00D66C22"/>
    <w:rsid w:val="00D67BF0"/>
    <w:rsid w:val="00D70382"/>
    <w:rsid w:val="00D707A9"/>
    <w:rsid w:val="00D71073"/>
    <w:rsid w:val="00D710C7"/>
    <w:rsid w:val="00D711A3"/>
    <w:rsid w:val="00D71645"/>
    <w:rsid w:val="00D716B2"/>
    <w:rsid w:val="00D71C96"/>
    <w:rsid w:val="00D71CFD"/>
    <w:rsid w:val="00D71D7A"/>
    <w:rsid w:val="00D725A5"/>
    <w:rsid w:val="00D72744"/>
    <w:rsid w:val="00D7295E"/>
    <w:rsid w:val="00D72D9F"/>
    <w:rsid w:val="00D72F76"/>
    <w:rsid w:val="00D733A9"/>
    <w:rsid w:val="00D7386E"/>
    <w:rsid w:val="00D73BC7"/>
    <w:rsid w:val="00D73C10"/>
    <w:rsid w:val="00D7433C"/>
    <w:rsid w:val="00D74482"/>
    <w:rsid w:val="00D74664"/>
    <w:rsid w:val="00D74B18"/>
    <w:rsid w:val="00D74B6C"/>
    <w:rsid w:val="00D74CEB"/>
    <w:rsid w:val="00D74DA5"/>
    <w:rsid w:val="00D75516"/>
    <w:rsid w:val="00D75F9B"/>
    <w:rsid w:val="00D76609"/>
    <w:rsid w:val="00D766E1"/>
    <w:rsid w:val="00D7672C"/>
    <w:rsid w:val="00D76CD3"/>
    <w:rsid w:val="00D77282"/>
    <w:rsid w:val="00D77920"/>
    <w:rsid w:val="00D80490"/>
    <w:rsid w:val="00D806C3"/>
    <w:rsid w:val="00D81DA5"/>
    <w:rsid w:val="00D821FF"/>
    <w:rsid w:val="00D823CA"/>
    <w:rsid w:val="00D82402"/>
    <w:rsid w:val="00D82C85"/>
    <w:rsid w:val="00D82D46"/>
    <w:rsid w:val="00D830E6"/>
    <w:rsid w:val="00D83A37"/>
    <w:rsid w:val="00D83B83"/>
    <w:rsid w:val="00D8402E"/>
    <w:rsid w:val="00D845B5"/>
    <w:rsid w:val="00D846D9"/>
    <w:rsid w:val="00D849A5"/>
    <w:rsid w:val="00D84FD2"/>
    <w:rsid w:val="00D853A0"/>
    <w:rsid w:val="00D855DC"/>
    <w:rsid w:val="00D85DE1"/>
    <w:rsid w:val="00D85F52"/>
    <w:rsid w:val="00D860B1"/>
    <w:rsid w:val="00D8623E"/>
    <w:rsid w:val="00D86452"/>
    <w:rsid w:val="00D86758"/>
    <w:rsid w:val="00D86EAA"/>
    <w:rsid w:val="00D87216"/>
    <w:rsid w:val="00D87429"/>
    <w:rsid w:val="00D8797D"/>
    <w:rsid w:val="00D87EA6"/>
    <w:rsid w:val="00D90569"/>
    <w:rsid w:val="00D90A2F"/>
    <w:rsid w:val="00D90FF2"/>
    <w:rsid w:val="00D9125E"/>
    <w:rsid w:val="00D917A5"/>
    <w:rsid w:val="00D91924"/>
    <w:rsid w:val="00D92226"/>
    <w:rsid w:val="00D924AB"/>
    <w:rsid w:val="00D93794"/>
    <w:rsid w:val="00D93974"/>
    <w:rsid w:val="00D940B6"/>
    <w:rsid w:val="00D9437C"/>
    <w:rsid w:val="00D943E6"/>
    <w:rsid w:val="00D94639"/>
    <w:rsid w:val="00D94F62"/>
    <w:rsid w:val="00D959D3"/>
    <w:rsid w:val="00D9650C"/>
    <w:rsid w:val="00D968AF"/>
    <w:rsid w:val="00D96DFE"/>
    <w:rsid w:val="00D976DB"/>
    <w:rsid w:val="00D9774C"/>
    <w:rsid w:val="00D97955"/>
    <w:rsid w:val="00D97BB9"/>
    <w:rsid w:val="00DA0049"/>
    <w:rsid w:val="00DA0234"/>
    <w:rsid w:val="00DA0311"/>
    <w:rsid w:val="00DA0DEE"/>
    <w:rsid w:val="00DA20F5"/>
    <w:rsid w:val="00DA22D2"/>
    <w:rsid w:val="00DA26D9"/>
    <w:rsid w:val="00DA2A3F"/>
    <w:rsid w:val="00DA3291"/>
    <w:rsid w:val="00DA3445"/>
    <w:rsid w:val="00DA390D"/>
    <w:rsid w:val="00DA415C"/>
    <w:rsid w:val="00DA433A"/>
    <w:rsid w:val="00DA4527"/>
    <w:rsid w:val="00DA5097"/>
    <w:rsid w:val="00DA5C44"/>
    <w:rsid w:val="00DA68EA"/>
    <w:rsid w:val="00DA6C0D"/>
    <w:rsid w:val="00DA7263"/>
    <w:rsid w:val="00DA7842"/>
    <w:rsid w:val="00DA7903"/>
    <w:rsid w:val="00DB09DF"/>
    <w:rsid w:val="00DB0C4D"/>
    <w:rsid w:val="00DB0C80"/>
    <w:rsid w:val="00DB0D52"/>
    <w:rsid w:val="00DB140F"/>
    <w:rsid w:val="00DB1410"/>
    <w:rsid w:val="00DB14CA"/>
    <w:rsid w:val="00DB14E0"/>
    <w:rsid w:val="00DB151F"/>
    <w:rsid w:val="00DB1A60"/>
    <w:rsid w:val="00DB1DE6"/>
    <w:rsid w:val="00DB1F0E"/>
    <w:rsid w:val="00DB259F"/>
    <w:rsid w:val="00DB31C1"/>
    <w:rsid w:val="00DB354C"/>
    <w:rsid w:val="00DB3D85"/>
    <w:rsid w:val="00DB4991"/>
    <w:rsid w:val="00DB5480"/>
    <w:rsid w:val="00DB6096"/>
    <w:rsid w:val="00DB64A0"/>
    <w:rsid w:val="00DB66EE"/>
    <w:rsid w:val="00DB6720"/>
    <w:rsid w:val="00DB6798"/>
    <w:rsid w:val="00DB685B"/>
    <w:rsid w:val="00DB6E30"/>
    <w:rsid w:val="00DB7C84"/>
    <w:rsid w:val="00DC0BBF"/>
    <w:rsid w:val="00DC12C6"/>
    <w:rsid w:val="00DC13F3"/>
    <w:rsid w:val="00DC160F"/>
    <w:rsid w:val="00DC16BA"/>
    <w:rsid w:val="00DC18DA"/>
    <w:rsid w:val="00DC1B50"/>
    <w:rsid w:val="00DC1DEB"/>
    <w:rsid w:val="00DC22DC"/>
    <w:rsid w:val="00DC29BF"/>
    <w:rsid w:val="00DC2E72"/>
    <w:rsid w:val="00DC2F32"/>
    <w:rsid w:val="00DC3044"/>
    <w:rsid w:val="00DC35A5"/>
    <w:rsid w:val="00DC3726"/>
    <w:rsid w:val="00DC3D6B"/>
    <w:rsid w:val="00DC3E50"/>
    <w:rsid w:val="00DC4123"/>
    <w:rsid w:val="00DC41EA"/>
    <w:rsid w:val="00DC43F0"/>
    <w:rsid w:val="00DC4C9D"/>
    <w:rsid w:val="00DC5637"/>
    <w:rsid w:val="00DC5D12"/>
    <w:rsid w:val="00DC5FD3"/>
    <w:rsid w:val="00DC60E1"/>
    <w:rsid w:val="00DC6F06"/>
    <w:rsid w:val="00DC705B"/>
    <w:rsid w:val="00DC7340"/>
    <w:rsid w:val="00DC73A6"/>
    <w:rsid w:val="00DD0189"/>
    <w:rsid w:val="00DD054B"/>
    <w:rsid w:val="00DD0B68"/>
    <w:rsid w:val="00DD0BC5"/>
    <w:rsid w:val="00DD1AE4"/>
    <w:rsid w:val="00DD1CE4"/>
    <w:rsid w:val="00DD1CF9"/>
    <w:rsid w:val="00DD1D4C"/>
    <w:rsid w:val="00DD1FC0"/>
    <w:rsid w:val="00DD24B1"/>
    <w:rsid w:val="00DD39A7"/>
    <w:rsid w:val="00DD3D9F"/>
    <w:rsid w:val="00DD3F6A"/>
    <w:rsid w:val="00DD4083"/>
    <w:rsid w:val="00DD450F"/>
    <w:rsid w:val="00DD4C5F"/>
    <w:rsid w:val="00DD51EA"/>
    <w:rsid w:val="00DD5349"/>
    <w:rsid w:val="00DD5AAF"/>
    <w:rsid w:val="00DD5C50"/>
    <w:rsid w:val="00DD64BF"/>
    <w:rsid w:val="00DD65B5"/>
    <w:rsid w:val="00DD682A"/>
    <w:rsid w:val="00DD692E"/>
    <w:rsid w:val="00DD6B67"/>
    <w:rsid w:val="00DE03C3"/>
    <w:rsid w:val="00DE075E"/>
    <w:rsid w:val="00DE0B05"/>
    <w:rsid w:val="00DE0F2B"/>
    <w:rsid w:val="00DE1562"/>
    <w:rsid w:val="00DE34F1"/>
    <w:rsid w:val="00DE38CA"/>
    <w:rsid w:val="00DE3A09"/>
    <w:rsid w:val="00DE410B"/>
    <w:rsid w:val="00DE41DF"/>
    <w:rsid w:val="00DE45F9"/>
    <w:rsid w:val="00DE4ADF"/>
    <w:rsid w:val="00DE501D"/>
    <w:rsid w:val="00DE5475"/>
    <w:rsid w:val="00DE56F7"/>
    <w:rsid w:val="00DE57EB"/>
    <w:rsid w:val="00DE5EE8"/>
    <w:rsid w:val="00DE7099"/>
    <w:rsid w:val="00DE7202"/>
    <w:rsid w:val="00DE7487"/>
    <w:rsid w:val="00DE7C0F"/>
    <w:rsid w:val="00DE7D80"/>
    <w:rsid w:val="00DE7EA4"/>
    <w:rsid w:val="00DF0795"/>
    <w:rsid w:val="00DF09E0"/>
    <w:rsid w:val="00DF0C5A"/>
    <w:rsid w:val="00DF0CE2"/>
    <w:rsid w:val="00DF1A2F"/>
    <w:rsid w:val="00DF1A99"/>
    <w:rsid w:val="00DF1DCF"/>
    <w:rsid w:val="00DF225D"/>
    <w:rsid w:val="00DF29AA"/>
    <w:rsid w:val="00DF3A4E"/>
    <w:rsid w:val="00DF3C24"/>
    <w:rsid w:val="00DF3D3C"/>
    <w:rsid w:val="00DF40EB"/>
    <w:rsid w:val="00DF42BD"/>
    <w:rsid w:val="00DF443D"/>
    <w:rsid w:val="00DF4469"/>
    <w:rsid w:val="00DF476D"/>
    <w:rsid w:val="00DF4BE5"/>
    <w:rsid w:val="00DF4CB2"/>
    <w:rsid w:val="00DF4E9C"/>
    <w:rsid w:val="00DF4F5C"/>
    <w:rsid w:val="00DF516E"/>
    <w:rsid w:val="00DF6E46"/>
    <w:rsid w:val="00DF72CC"/>
    <w:rsid w:val="00DF7470"/>
    <w:rsid w:val="00DF7523"/>
    <w:rsid w:val="00DF7DF9"/>
    <w:rsid w:val="00E0028A"/>
    <w:rsid w:val="00E00542"/>
    <w:rsid w:val="00E00CBB"/>
    <w:rsid w:val="00E00D1E"/>
    <w:rsid w:val="00E011CB"/>
    <w:rsid w:val="00E01DFA"/>
    <w:rsid w:val="00E02048"/>
    <w:rsid w:val="00E024A6"/>
    <w:rsid w:val="00E02CF1"/>
    <w:rsid w:val="00E03202"/>
    <w:rsid w:val="00E0329B"/>
    <w:rsid w:val="00E0365D"/>
    <w:rsid w:val="00E03B82"/>
    <w:rsid w:val="00E04223"/>
    <w:rsid w:val="00E0433E"/>
    <w:rsid w:val="00E048CC"/>
    <w:rsid w:val="00E04C60"/>
    <w:rsid w:val="00E04FC2"/>
    <w:rsid w:val="00E05B58"/>
    <w:rsid w:val="00E06341"/>
    <w:rsid w:val="00E066A5"/>
    <w:rsid w:val="00E0695B"/>
    <w:rsid w:val="00E06BAA"/>
    <w:rsid w:val="00E06C22"/>
    <w:rsid w:val="00E0741F"/>
    <w:rsid w:val="00E07780"/>
    <w:rsid w:val="00E07B69"/>
    <w:rsid w:val="00E1079D"/>
    <w:rsid w:val="00E109F9"/>
    <w:rsid w:val="00E10D84"/>
    <w:rsid w:val="00E11B1F"/>
    <w:rsid w:val="00E122D4"/>
    <w:rsid w:val="00E12752"/>
    <w:rsid w:val="00E127B5"/>
    <w:rsid w:val="00E12AD6"/>
    <w:rsid w:val="00E133E8"/>
    <w:rsid w:val="00E13BD9"/>
    <w:rsid w:val="00E13C9B"/>
    <w:rsid w:val="00E13E76"/>
    <w:rsid w:val="00E14108"/>
    <w:rsid w:val="00E14133"/>
    <w:rsid w:val="00E141F4"/>
    <w:rsid w:val="00E144A7"/>
    <w:rsid w:val="00E1455E"/>
    <w:rsid w:val="00E145F8"/>
    <w:rsid w:val="00E14C39"/>
    <w:rsid w:val="00E14C43"/>
    <w:rsid w:val="00E14D55"/>
    <w:rsid w:val="00E1502E"/>
    <w:rsid w:val="00E150E6"/>
    <w:rsid w:val="00E15147"/>
    <w:rsid w:val="00E15175"/>
    <w:rsid w:val="00E152F1"/>
    <w:rsid w:val="00E15AAA"/>
    <w:rsid w:val="00E15B5B"/>
    <w:rsid w:val="00E16090"/>
    <w:rsid w:val="00E16489"/>
    <w:rsid w:val="00E16819"/>
    <w:rsid w:val="00E17498"/>
    <w:rsid w:val="00E176A4"/>
    <w:rsid w:val="00E17D32"/>
    <w:rsid w:val="00E17D37"/>
    <w:rsid w:val="00E201D6"/>
    <w:rsid w:val="00E206B9"/>
    <w:rsid w:val="00E20847"/>
    <w:rsid w:val="00E20937"/>
    <w:rsid w:val="00E20B7F"/>
    <w:rsid w:val="00E20BA4"/>
    <w:rsid w:val="00E20C1B"/>
    <w:rsid w:val="00E211E9"/>
    <w:rsid w:val="00E21B5E"/>
    <w:rsid w:val="00E21DF7"/>
    <w:rsid w:val="00E22257"/>
    <w:rsid w:val="00E2280F"/>
    <w:rsid w:val="00E22CA5"/>
    <w:rsid w:val="00E22CED"/>
    <w:rsid w:val="00E22F0D"/>
    <w:rsid w:val="00E23587"/>
    <w:rsid w:val="00E23BB3"/>
    <w:rsid w:val="00E23FAF"/>
    <w:rsid w:val="00E24148"/>
    <w:rsid w:val="00E24A09"/>
    <w:rsid w:val="00E24AEB"/>
    <w:rsid w:val="00E24B4F"/>
    <w:rsid w:val="00E24EBC"/>
    <w:rsid w:val="00E24F39"/>
    <w:rsid w:val="00E25090"/>
    <w:rsid w:val="00E250B6"/>
    <w:rsid w:val="00E25273"/>
    <w:rsid w:val="00E25410"/>
    <w:rsid w:val="00E2548C"/>
    <w:rsid w:val="00E25AD5"/>
    <w:rsid w:val="00E25FB6"/>
    <w:rsid w:val="00E262A7"/>
    <w:rsid w:val="00E263F7"/>
    <w:rsid w:val="00E2680A"/>
    <w:rsid w:val="00E26ADE"/>
    <w:rsid w:val="00E26E8D"/>
    <w:rsid w:val="00E26F8A"/>
    <w:rsid w:val="00E27D43"/>
    <w:rsid w:val="00E30151"/>
    <w:rsid w:val="00E30406"/>
    <w:rsid w:val="00E3053F"/>
    <w:rsid w:val="00E30837"/>
    <w:rsid w:val="00E30B33"/>
    <w:rsid w:val="00E30B91"/>
    <w:rsid w:val="00E30C7E"/>
    <w:rsid w:val="00E30D5B"/>
    <w:rsid w:val="00E31C10"/>
    <w:rsid w:val="00E323E8"/>
    <w:rsid w:val="00E327A4"/>
    <w:rsid w:val="00E32A27"/>
    <w:rsid w:val="00E33540"/>
    <w:rsid w:val="00E33A83"/>
    <w:rsid w:val="00E33BFB"/>
    <w:rsid w:val="00E33C11"/>
    <w:rsid w:val="00E33E7E"/>
    <w:rsid w:val="00E344DC"/>
    <w:rsid w:val="00E3486D"/>
    <w:rsid w:val="00E348D1"/>
    <w:rsid w:val="00E34A61"/>
    <w:rsid w:val="00E3503B"/>
    <w:rsid w:val="00E353FC"/>
    <w:rsid w:val="00E35710"/>
    <w:rsid w:val="00E35D7A"/>
    <w:rsid w:val="00E364A9"/>
    <w:rsid w:val="00E3684A"/>
    <w:rsid w:val="00E36D0E"/>
    <w:rsid w:val="00E36F25"/>
    <w:rsid w:val="00E373D0"/>
    <w:rsid w:val="00E37A13"/>
    <w:rsid w:val="00E414FA"/>
    <w:rsid w:val="00E4153C"/>
    <w:rsid w:val="00E41736"/>
    <w:rsid w:val="00E419F7"/>
    <w:rsid w:val="00E4223F"/>
    <w:rsid w:val="00E42811"/>
    <w:rsid w:val="00E42C40"/>
    <w:rsid w:val="00E42F46"/>
    <w:rsid w:val="00E43187"/>
    <w:rsid w:val="00E43980"/>
    <w:rsid w:val="00E43A29"/>
    <w:rsid w:val="00E43C39"/>
    <w:rsid w:val="00E43CE1"/>
    <w:rsid w:val="00E446AE"/>
    <w:rsid w:val="00E448B8"/>
    <w:rsid w:val="00E45004"/>
    <w:rsid w:val="00E4535B"/>
    <w:rsid w:val="00E4546D"/>
    <w:rsid w:val="00E4548E"/>
    <w:rsid w:val="00E45E89"/>
    <w:rsid w:val="00E46159"/>
    <w:rsid w:val="00E4629B"/>
    <w:rsid w:val="00E462A7"/>
    <w:rsid w:val="00E467FF"/>
    <w:rsid w:val="00E46A4D"/>
    <w:rsid w:val="00E46BEE"/>
    <w:rsid w:val="00E46E85"/>
    <w:rsid w:val="00E46F6D"/>
    <w:rsid w:val="00E503E0"/>
    <w:rsid w:val="00E50818"/>
    <w:rsid w:val="00E50903"/>
    <w:rsid w:val="00E510F2"/>
    <w:rsid w:val="00E511DF"/>
    <w:rsid w:val="00E517F5"/>
    <w:rsid w:val="00E51892"/>
    <w:rsid w:val="00E51AFA"/>
    <w:rsid w:val="00E522A2"/>
    <w:rsid w:val="00E530FE"/>
    <w:rsid w:val="00E534F5"/>
    <w:rsid w:val="00E5396A"/>
    <w:rsid w:val="00E53D08"/>
    <w:rsid w:val="00E53D30"/>
    <w:rsid w:val="00E542C5"/>
    <w:rsid w:val="00E54498"/>
    <w:rsid w:val="00E54DF2"/>
    <w:rsid w:val="00E555C0"/>
    <w:rsid w:val="00E55611"/>
    <w:rsid w:val="00E55AEA"/>
    <w:rsid w:val="00E56657"/>
    <w:rsid w:val="00E5691C"/>
    <w:rsid w:val="00E56953"/>
    <w:rsid w:val="00E5709A"/>
    <w:rsid w:val="00E572B7"/>
    <w:rsid w:val="00E57487"/>
    <w:rsid w:val="00E57878"/>
    <w:rsid w:val="00E57B06"/>
    <w:rsid w:val="00E57F3D"/>
    <w:rsid w:val="00E6004E"/>
    <w:rsid w:val="00E6022B"/>
    <w:rsid w:val="00E6023A"/>
    <w:rsid w:val="00E6042E"/>
    <w:rsid w:val="00E6051F"/>
    <w:rsid w:val="00E60ACF"/>
    <w:rsid w:val="00E60E77"/>
    <w:rsid w:val="00E61038"/>
    <w:rsid w:val="00E61164"/>
    <w:rsid w:val="00E6149A"/>
    <w:rsid w:val="00E6199B"/>
    <w:rsid w:val="00E61AFF"/>
    <w:rsid w:val="00E61F89"/>
    <w:rsid w:val="00E62049"/>
    <w:rsid w:val="00E623FB"/>
    <w:rsid w:val="00E628DD"/>
    <w:rsid w:val="00E62CF8"/>
    <w:rsid w:val="00E63055"/>
    <w:rsid w:val="00E6339C"/>
    <w:rsid w:val="00E6359E"/>
    <w:rsid w:val="00E636EF"/>
    <w:rsid w:val="00E6423D"/>
    <w:rsid w:val="00E64EB9"/>
    <w:rsid w:val="00E64EBB"/>
    <w:rsid w:val="00E656D6"/>
    <w:rsid w:val="00E65BB6"/>
    <w:rsid w:val="00E65F00"/>
    <w:rsid w:val="00E65F6E"/>
    <w:rsid w:val="00E6639B"/>
    <w:rsid w:val="00E665BB"/>
    <w:rsid w:val="00E66A86"/>
    <w:rsid w:val="00E670DF"/>
    <w:rsid w:val="00E674AB"/>
    <w:rsid w:val="00E67B70"/>
    <w:rsid w:val="00E67EB1"/>
    <w:rsid w:val="00E70064"/>
    <w:rsid w:val="00E70536"/>
    <w:rsid w:val="00E705A1"/>
    <w:rsid w:val="00E707F6"/>
    <w:rsid w:val="00E70947"/>
    <w:rsid w:val="00E710B9"/>
    <w:rsid w:val="00E71859"/>
    <w:rsid w:val="00E72013"/>
    <w:rsid w:val="00E7268D"/>
    <w:rsid w:val="00E72F79"/>
    <w:rsid w:val="00E7323C"/>
    <w:rsid w:val="00E73298"/>
    <w:rsid w:val="00E7396B"/>
    <w:rsid w:val="00E73F86"/>
    <w:rsid w:val="00E74178"/>
    <w:rsid w:val="00E74534"/>
    <w:rsid w:val="00E74C1C"/>
    <w:rsid w:val="00E752B6"/>
    <w:rsid w:val="00E7564E"/>
    <w:rsid w:val="00E758A2"/>
    <w:rsid w:val="00E75AD4"/>
    <w:rsid w:val="00E75F7A"/>
    <w:rsid w:val="00E7605D"/>
    <w:rsid w:val="00E7677F"/>
    <w:rsid w:val="00E76925"/>
    <w:rsid w:val="00E76ABB"/>
    <w:rsid w:val="00E76D64"/>
    <w:rsid w:val="00E801C0"/>
    <w:rsid w:val="00E808B5"/>
    <w:rsid w:val="00E80D7E"/>
    <w:rsid w:val="00E8137F"/>
    <w:rsid w:val="00E82234"/>
    <w:rsid w:val="00E82309"/>
    <w:rsid w:val="00E824B6"/>
    <w:rsid w:val="00E82B0E"/>
    <w:rsid w:val="00E82C74"/>
    <w:rsid w:val="00E83117"/>
    <w:rsid w:val="00E835FE"/>
    <w:rsid w:val="00E836AC"/>
    <w:rsid w:val="00E836D5"/>
    <w:rsid w:val="00E83AFB"/>
    <w:rsid w:val="00E83DBA"/>
    <w:rsid w:val="00E83EBF"/>
    <w:rsid w:val="00E84254"/>
    <w:rsid w:val="00E84539"/>
    <w:rsid w:val="00E847AF"/>
    <w:rsid w:val="00E84C14"/>
    <w:rsid w:val="00E84E2A"/>
    <w:rsid w:val="00E85583"/>
    <w:rsid w:val="00E85829"/>
    <w:rsid w:val="00E85EFA"/>
    <w:rsid w:val="00E86403"/>
    <w:rsid w:val="00E86B20"/>
    <w:rsid w:val="00E86FBC"/>
    <w:rsid w:val="00E874AE"/>
    <w:rsid w:val="00E87A36"/>
    <w:rsid w:val="00E87C9E"/>
    <w:rsid w:val="00E9026E"/>
    <w:rsid w:val="00E90DBE"/>
    <w:rsid w:val="00E914D0"/>
    <w:rsid w:val="00E91BB9"/>
    <w:rsid w:val="00E91F8F"/>
    <w:rsid w:val="00E9210A"/>
    <w:rsid w:val="00E926D5"/>
    <w:rsid w:val="00E92E5F"/>
    <w:rsid w:val="00E932FC"/>
    <w:rsid w:val="00E9476F"/>
    <w:rsid w:val="00E947CF"/>
    <w:rsid w:val="00E9492D"/>
    <w:rsid w:val="00E94BBD"/>
    <w:rsid w:val="00E957AA"/>
    <w:rsid w:val="00E95D29"/>
    <w:rsid w:val="00E95D68"/>
    <w:rsid w:val="00E96732"/>
    <w:rsid w:val="00E97852"/>
    <w:rsid w:val="00E97B4D"/>
    <w:rsid w:val="00E97CAF"/>
    <w:rsid w:val="00E97DB2"/>
    <w:rsid w:val="00E97F06"/>
    <w:rsid w:val="00EA03AA"/>
    <w:rsid w:val="00EA0F77"/>
    <w:rsid w:val="00EA12D2"/>
    <w:rsid w:val="00EA1663"/>
    <w:rsid w:val="00EA1716"/>
    <w:rsid w:val="00EA20F3"/>
    <w:rsid w:val="00EA236F"/>
    <w:rsid w:val="00EA2634"/>
    <w:rsid w:val="00EA2765"/>
    <w:rsid w:val="00EA3784"/>
    <w:rsid w:val="00EA388D"/>
    <w:rsid w:val="00EA3D2F"/>
    <w:rsid w:val="00EA44AF"/>
    <w:rsid w:val="00EA46CD"/>
    <w:rsid w:val="00EA4AE2"/>
    <w:rsid w:val="00EA4B8B"/>
    <w:rsid w:val="00EA520D"/>
    <w:rsid w:val="00EA529F"/>
    <w:rsid w:val="00EA585E"/>
    <w:rsid w:val="00EA5A28"/>
    <w:rsid w:val="00EA668B"/>
    <w:rsid w:val="00EA68FF"/>
    <w:rsid w:val="00EA6A6A"/>
    <w:rsid w:val="00EA6C1C"/>
    <w:rsid w:val="00EA7082"/>
    <w:rsid w:val="00EA70F1"/>
    <w:rsid w:val="00EA724E"/>
    <w:rsid w:val="00EA7523"/>
    <w:rsid w:val="00EA7911"/>
    <w:rsid w:val="00EA7DA7"/>
    <w:rsid w:val="00EB016A"/>
    <w:rsid w:val="00EB0286"/>
    <w:rsid w:val="00EB050C"/>
    <w:rsid w:val="00EB08BA"/>
    <w:rsid w:val="00EB0F1D"/>
    <w:rsid w:val="00EB136B"/>
    <w:rsid w:val="00EB185E"/>
    <w:rsid w:val="00EB1875"/>
    <w:rsid w:val="00EB1C46"/>
    <w:rsid w:val="00EB1D4F"/>
    <w:rsid w:val="00EB1F20"/>
    <w:rsid w:val="00EB206F"/>
    <w:rsid w:val="00EB24BE"/>
    <w:rsid w:val="00EB282E"/>
    <w:rsid w:val="00EB2842"/>
    <w:rsid w:val="00EB2903"/>
    <w:rsid w:val="00EB2B4D"/>
    <w:rsid w:val="00EB2C96"/>
    <w:rsid w:val="00EB43E1"/>
    <w:rsid w:val="00EB4453"/>
    <w:rsid w:val="00EB44F1"/>
    <w:rsid w:val="00EB4D23"/>
    <w:rsid w:val="00EB57BB"/>
    <w:rsid w:val="00EB5CD1"/>
    <w:rsid w:val="00EB5F32"/>
    <w:rsid w:val="00EB5F48"/>
    <w:rsid w:val="00EB6885"/>
    <w:rsid w:val="00EB7278"/>
    <w:rsid w:val="00EB7441"/>
    <w:rsid w:val="00EB7E88"/>
    <w:rsid w:val="00EC0039"/>
    <w:rsid w:val="00EC00C0"/>
    <w:rsid w:val="00EC01A8"/>
    <w:rsid w:val="00EC0399"/>
    <w:rsid w:val="00EC0B61"/>
    <w:rsid w:val="00EC10B0"/>
    <w:rsid w:val="00EC15FE"/>
    <w:rsid w:val="00EC229D"/>
    <w:rsid w:val="00EC2807"/>
    <w:rsid w:val="00EC2D90"/>
    <w:rsid w:val="00EC2D9C"/>
    <w:rsid w:val="00EC2F0A"/>
    <w:rsid w:val="00EC2FB2"/>
    <w:rsid w:val="00EC317C"/>
    <w:rsid w:val="00EC3545"/>
    <w:rsid w:val="00EC3668"/>
    <w:rsid w:val="00EC3694"/>
    <w:rsid w:val="00EC3962"/>
    <w:rsid w:val="00EC3E33"/>
    <w:rsid w:val="00EC48E7"/>
    <w:rsid w:val="00EC49A6"/>
    <w:rsid w:val="00EC4A18"/>
    <w:rsid w:val="00EC4D5E"/>
    <w:rsid w:val="00EC4DE1"/>
    <w:rsid w:val="00EC4E34"/>
    <w:rsid w:val="00EC520D"/>
    <w:rsid w:val="00EC56BE"/>
    <w:rsid w:val="00EC5A0B"/>
    <w:rsid w:val="00EC5C9D"/>
    <w:rsid w:val="00EC5E9C"/>
    <w:rsid w:val="00EC5F16"/>
    <w:rsid w:val="00EC6558"/>
    <w:rsid w:val="00EC6B18"/>
    <w:rsid w:val="00EC6DEF"/>
    <w:rsid w:val="00EC7D25"/>
    <w:rsid w:val="00EC7F4C"/>
    <w:rsid w:val="00ED09D2"/>
    <w:rsid w:val="00ED0CA8"/>
    <w:rsid w:val="00ED11B9"/>
    <w:rsid w:val="00ED1737"/>
    <w:rsid w:val="00ED1DF2"/>
    <w:rsid w:val="00ED24AD"/>
    <w:rsid w:val="00ED287E"/>
    <w:rsid w:val="00ED3088"/>
    <w:rsid w:val="00ED3304"/>
    <w:rsid w:val="00ED3790"/>
    <w:rsid w:val="00ED38E4"/>
    <w:rsid w:val="00ED3BCB"/>
    <w:rsid w:val="00ED3EE7"/>
    <w:rsid w:val="00ED407A"/>
    <w:rsid w:val="00ED432A"/>
    <w:rsid w:val="00ED4690"/>
    <w:rsid w:val="00ED48D7"/>
    <w:rsid w:val="00ED4CE9"/>
    <w:rsid w:val="00ED5146"/>
    <w:rsid w:val="00ED60AF"/>
    <w:rsid w:val="00ED62AA"/>
    <w:rsid w:val="00ED654B"/>
    <w:rsid w:val="00ED67DE"/>
    <w:rsid w:val="00ED6E89"/>
    <w:rsid w:val="00ED76D3"/>
    <w:rsid w:val="00ED77A6"/>
    <w:rsid w:val="00ED7872"/>
    <w:rsid w:val="00ED78F8"/>
    <w:rsid w:val="00ED7A48"/>
    <w:rsid w:val="00ED7A83"/>
    <w:rsid w:val="00EE042A"/>
    <w:rsid w:val="00EE05C5"/>
    <w:rsid w:val="00EE0881"/>
    <w:rsid w:val="00EE1680"/>
    <w:rsid w:val="00EE1B1F"/>
    <w:rsid w:val="00EE1B5F"/>
    <w:rsid w:val="00EE1B7C"/>
    <w:rsid w:val="00EE1C86"/>
    <w:rsid w:val="00EE210A"/>
    <w:rsid w:val="00EE21A7"/>
    <w:rsid w:val="00EE229E"/>
    <w:rsid w:val="00EE26EC"/>
    <w:rsid w:val="00EE292A"/>
    <w:rsid w:val="00EE39CF"/>
    <w:rsid w:val="00EE3F90"/>
    <w:rsid w:val="00EE4D98"/>
    <w:rsid w:val="00EE4E5F"/>
    <w:rsid w:val="00EE4FDD"/>
    <w:rsid w:val="00EE59F5"/>
    <w:rsid w:val="00EE68A6"/>
    <w:rsid w:val="00EE78F5"/>
    <w:rsid w:val="00EE7C94"/>
    <w:rsid w:val="00EF077E"/>
    <w:rsid w:val="00EF0E78"/>
    <w:rsid w:val="00EF0EA2"/>
    <w:rsid w:val="00EF1D3D"/>
    <w:rsid w:val="00EF2192"/>
    <w:rsid w:val="00EF2301"/>
    <w:rsid w:val="00EF28F1"/>
    <w:rsid w:val="00EF2C18"/>
    <w:rsid w:val="00EF2C7F"/>
    <w:rsid w:val="00EF3263"/>
    <w:rsid w:val="00EF329D"/>
    <w:rsid w:val="00EF35E7"/>
    <w:rsid w:val="00EF3FDF"/>
    <w:rsid w:val="00EF4845"/>
    <w:rsid w:val="00EF508F"/>
    <w:rsid w:val="00EF531B"/>
    <w:rsid w:val="00EF5EBD"/>
    <w:rsid w:val="00EF6306"/>
    <w:rsid w:val="00EF6F41"/>
    <w:rsid w:val="00EF770E"/>
    <w:rsid w:val="00EF7AB8"/>
    <w:rsid w:val="00EF7E00"/>
    <w:rsid w:val="00F00A53"/>
    <w:rsid w:val="00F010C2"/>
    <w:rsid w:val="00F0135A"/>
    <w:rsid w:val="00F016E3"/>
    <w:rsid w:val="00F01A02"/>
    <w:rsid w:val="00F022A4"/>
    <w:rsid w:val="00F026D8"/>
    <w:rsid w:val="00F02FAE"/>
    <w:rsid w:val="00F03450"/>
    <w:rsid w:val="00F036F4"/>
    <w:rsid w:val="00F03AED"/>
    <w:rsid w:val="00F03AF1"/>
    <w:rsid w:val="00F03B8B"/>
    <w:rsid w:val="00F04107"/>
    <w:rsid w:val="00F04260"/>
    <w:rsid w:val="00F0445D"/>
    <w:rsid w:val="00F04E49"/>
    <w:rsid w:val="00F04E9B"/>
    <w:rsid w:val="00F051EC"/>
    <w:rsid w:val="00F05485"/>
    <w:rsid w:val="00F05D35"/>
    <w:rsid w:val="00F06552"/>
    <w:rsid w:val="00F065EA"/>
    <w:rsid w:val="00F06769"/>
    <w:rsid w:val="00F06C07"/>
    <w:rsid w:val="00F06D44"/>
    <w:rsid w:val="00F06DE0"/>
    <w:rsid w:val="00F06E3B"/>
    <w:rsid w:val="00F07A29"/>
    <w:rsid w:val="00F07BE6"/>
    <w:rsid w:val="00F10007"/>
    <w:rsid w:val="00F10124"/>
    <w:rsid w:val="00F1122F"/>
    <w:rsid w:val="00F11442"/>
    <w:rsid w:val="00F11C13"/>
    <w:rsid w:val="00F11F65"/>
    <w:rsid w:val="00F12344"/>
    <w:rsid w:val="00F123D2"/>
    <w:rsid w:val="00F124B5"/>
    <w:rsid w:val="00F12A33"/>
    <w:rsid w:val="00F12FBD"/>
    <w:rsid w:val="00F13180"/>
    <w:rsid w:val="00F1333F"/>
    <w:rsid w:val="00F13730"/>
    <w:rsid w:val="00F13AEB"/>
    <w:rsid w:val="00F140B2"/>
    <w:rsid w:val="00F1478E"/>
    <w:rsid w:val="00F14C42"/>
    <w:rsid w:val="00F14DC2"/>
    <w:rsid w:val="00F150DF"/>
    <w:rsid w:val="00F15580"/>
    <w:rsid w:val="00F15671"/>
    <w:rsid w:val="00F15DC7"/>
    <w:rsid w:val="00F15F23"/>
    <w:rsid w:val="00F15FEF"/>
    <w:rsid w:val="00F164F6"/>
    <w:rsid w:val="00F166BB"/>
    <w:rsid w:val="00F16F16"/>
    <w:rsid w:val="00F1724D"/>
    <w:rsid w:val="00F172BC"/>
    <w:rsid w:val="00F1756C"/>
    <w:rsid w:val="00F1761F"/>
    <w:rsid w:val="00F17DEB"/>
    <w:rsid w:val="00F200C6"/>
    <w:rsid w:val="00F203E0"/>
    <w:rsid w:val="00F20707"/>
    <w:rsid w:val="00F20759"/>
    <w:rsid w:val="00F20F38"/>
    <w:rsid w:val="00F211C5"/>
    <w:rsid w:val="00F2201A"/>
    <w:rsid w:val="00F230AA"/>
    <w:rsid w:val="00F234EC"/>
    <w:rsid w:val="00F23B8E"/>
    <w:rsid w:val="00F23D60"/>
    <w:rsid w:val="00F23FE8"/>
    <w:rsid w:val="00F24026"/>
    <w:rsid w:val="00F24DD7"/>
    <w:rsid w:val="00F2502F"/>
    <w:rsid w:val="00F25C21"/>
    <w:rsid w:val="00F264F9"/>
    <w:rsid w:val="00F26A4C"/>
    <w:rsid w:val="00F26E34"/>
    <w:rsid w:val="00F274D9"/>
    <w:rsid w:val="00F276A4"/>
    <w:rsid w:val="00F27905"/>
    <w:rsid w:val="00F27A03"/>
    <w:rsid w:val="00F27D38"/>
    <w:rsid w:val="00F300D9"/>
    <w:rsid w:val="00F300EC"/>
    <w:rsid w:val="00F308EB"/>
    <w:rsid w:val="00F30974"/>
    <w:rsid w:val="00F30C9C"/>
    <w:rsid w:val="00F31095"/>
    <w:rsid w:val="00F312EE"/>
    <w:rsid w:val="00F319FD"/>
    <w:rsid w:val="00F3311E"/>
    <w:rsid w:val="00F332DC"/>
    <w:rsid w:val="00F33BCB"/>
    <w:rsid w:val="00F34450"/>
    <w:rsid w:val="00F34B69"/>
    <w:rsid w:val="00F352DA"/>
    <w:rsid w:val="00F356D9"/>
    <w:rsid w:val="00F35CB7"/>
    <w:rsid w:val="00F36400"/>
    <w:rsid w:val="00F36516"/>
    <w:rsid w:val="00F37505"/>
    <w:rsid w:val="00F37D25"/>
    <w:rsid w:val="00F37F54"/>
    <w:rsid w:val="00F4004E"/>
    <w:rsid w:val="00F4022A"/>
    <w:rsid w:val="00F4026C"/>
    <w:rsid w:val="00F4038B"/>
    <w:rsid w:val="00F406E7"/>
    <w:rsid w:val="00F409C0"/>
    <w:rsid w:val="00F4130C"/>
    <w:rsid w:val="00F41817"/>
    <w:rsid w:val="00F41D6D"/>
    <w:rsid w:val="00F42533"/>
    <w:rsid w:val="00F42934"/>
    <w:rsid w:val="00F429A4"/>
    <w:rsid w:val="00F42A61"/>
    <w:rsid w:val="00F42C28"/>
    <w:rsid w:val="00F430D3"/>
    <w:rsid w:val="00F436EC"/>
    <w:rsid w:val="00F442E7"/>
    <w:rsid w:val="00F44309"/>
    <w:rsid w:val="00F447A4"/>
    <w:rsid w:val="00F448EC"/>
    <w:rsid w:val="00F44E6F"/>
    <w:rsid w:val="00F44F2B"/>
    <w:rsid w:val="00F45D03"/>
    <w:rsid w:val="00F4690E"/>
    <w:rsid w:val="00F46C88"/>
    <w:rsid w:val="00F47D84"/>
    <w:rsid w:val="00F5031B"/>
    <w:rsid w:val="00F503CB"/>
    <w:rsid w:val="00F509B0"/>
    <w:rsid w:val="00F50B49"/>
    <w:rsid w:val="00F50BCC"/>
    <w:rsid w:val="00F50EDC"/>
    <w:rsid w:val="00F511C0"/>
    <w:rsid w:val="00F51267"/>
    <w:rsid w:val="00F515B3"/>
    <w:rsid w:val="00F5259D"/>
    <w:rsid w:val="00F5282A"/>
    <w:rsid w:val="00F529F2"/>
    <w:rsid w:val="00F53100"/>
    <w:rsid w:val="00F5319E"/>
    <w:rsid w:val="00F53230"/>
    <w:rsid w:val="00F533AC"/>
    <w:rsid w:val="00F54EEC"/>
    <w:rsid w:val="00F55450"/>
    <w:rsid w:val="00F5545C"/>
    <w:rsid w:val="00F55894"/>
    <w:rsid w:val="00F55BCC"/>
    <w:rsid w:val="00F561F0"/>
    <w:rsid w:val="00F575D0"/>
    <w:rsid w:val="00F57842"/>
    <w:rsid w:val="00F5791D"/>
    <w:rsid w:val="00F57FA7"/>
    <w:rsid w:val="00F60207"/>
    <w:rsid w:val="00F6086F"/>
    <w:rsid w:val="00F60FC9"/>
    <w:rsid w:val="00F61392"/>
    <w:rsid w:val="00F61676"/>
    <w:rsid w:val="00F61B46"/>
    <w:rsid w:val="00F61E98"/>
    <w:rsid w:val="00F62ABB"/>
    <w:rsid w:val="00F62D77"/>
    <w:rsid w:val="00F63437"/>
    <w:rsid w:val="00F63CC1"/>
    <w:rsid w:val="00F6423C"/>
    <w:rsid w:val="00F64C6E"/>
    <w:rsid w:val="00F65432"/>
    <w:rsid w:val="00F65AF6"/>
    <w:rsid w:val="00F65D48"/>
    <w:rsid w:val="00F661AE"/>
    <w:rsid w:val="00F663E9"/>
    <w:rsid w:val="00F66E65"/>
    <w:rsid w:val="00F66F6C"/>
    <w:rsid w:val="00F672F2"/>
    <w:rsid w:val="00F674F3"/>
    <w:rsid w:val="00F67661"/>
    <w:rsid w:val="00F676AF"/>
    <w:rsid w:val="00F67BC8"/>
    <w:rsid w:val="00F67C87"/>
    <w:rsid w:val="00F67F20"/>
    <w:rsid w:val="00F7033B"/>
    <w:rsid w:val="00F7101E"/>
    <w:rsid w:val="00F711AD"/>
    <w:rsid w:val="00F71A5C"/>
    <w:rsid w:val="00F71B1F"/>
    <w:rsid w:val="00F71CEB"/>
    <w:rsid w:val="00F72050"/>
    <w:rsid w:val="00F72351"/>
    <w:rsid w:val="00F725A7"/>
    <w:rsid w:val="00F72895"/>
    <w:rsid w:val="00F72E07"/>
    <w:rsid w:val="00F72F99"/>
    <w:rsid w:val="00F73904"/>
    <w:rsid w:val="00F73FDC"/>
    <w:rsid w:val="00F741D8"/>
    <w:rsid w:val="00F748F1"/>
    <w:rsid w:val="00F7530D"/>
    <w:rsid w:val="00F755B6"/>
    <w:rsid w:val="00F75ACA"/>
    <w:rsid w:val="00F75BB8"/>
    <w:rsid w:val="00F75DE0"/>
    <w:rsid w:val="00F7670D"/>
    <w:rsid w:val="00F76780"/>
    <w:rsid w:val="00F7687D"/>
    <w:rsid w:val="00F76AFE"/>
    <w:rsid w:val="00F76CC8"/>
    <w:rsid w:val="00F770CA"/>
    <w:rsid w:val="00F773EF"/>
    <w:rsid w:val="00F774E4"/>
    <w:rsid w:val="00F77D49"/>
    <w:rsid w:val="00F810C0"/>
    <w:rsid w:val="00F81224"/>
    <w:rsid w:val="00F81269"/>
    <w:rsid w:val="00F81CCD"/>
    <w:rsid w:val="00F81F47"/>
    <w:rsid w:val="00F821CA"/>
    <w:rsid w:val="00F82211"/>
    <w:rsid w:val="00F828AF"/>
    <w:rsid w:val="00F82F4B"/>
    <w:rsid w:val="00F83188"/>
    <w:rsid w:val="00F83475"/>
    <w:rsid w:val="00F83B39"/>
    <w:rsid w:val="00F83B40"/>
    <w:rsid w:val="00F84035"/>
    <w:rsid w:val="00F84BAB"/>
    <w:rsid w:val="00F84C38"/>
    <w:rsid w:val="00F84C6B"/>
    <w:rsid w:val="00F84EB3"/>
    <w:rsid w:val="00F85398"/>
    <w:rsid w:val="00F85AD4"/>
    <w:rsid w:val="00F867FD"/>
    <w:rsid w:val="00F869AB"/>
    <w:rsid w:val="00F86AE3"/>
    <w:rsid w:val="00F86C5D"/>
    <w:rsid w:val="00F86C63"/>
    <w:rsid w:val="00F86F6C"/>
    <w:rsid w:val="00F87014"/>
    <w:rsid w:val="00F904F7"/>
    <w:rsid w:val="00F9054F"/>
    <w:rsid w:val="00F90BB9"/>
    <w:rsid w:val="00F90D9E"/>
    <w:rsid w:val="00F90DA4"/>
    <w:rsid w:val="00F90F84"/>
    <w:rsid w:val="00F90FAF"/>
    <w:rsid w:val="00F91246"/>
    <w:rsid w:val="00F91394"/>
    <w:rsid w:val="00F91BD4"/>
    <w:rsid w:val="00F921CE"/>
    <w:rsid w:val="00F9276A"/>
    <w:rsid w:val="00F92B5F"/>
    <w:rsid w:val="00F932FE"/>
    <w:rsid w:val="00F93472"/>
    <w:rsid w:val="00F934DF"/>
    <w:rsid w:val="00F93758"/>
    <w:rsid w:val="00F93AD0"/>
    <w:rsid w:val="00F93BB4"/>
    <w:rsid w:val="00F940DC"/>
    <w:rsid w:val="00F9411D"/>
    <w:rsid w:val="00F941E1"/>
    <w:rsid w:val="00F94A33"/>
    <w:rsid w:val="00F94AF9"/>
    <w:rsid w:val="00F9574D"/>
    <w:rsid w:val="00F95B22"/>
    <w:rsid w:val="00F95E7C"/>
    <w:rsid w:val="00F96538"/>
    <w:rsid w:val="00F96782"/>
    <w:rsid w:val="00F96A47"/>
    <w:rsid w:val="00F96F01"/>
    <w:rsid w:val="00F97047"/>
    <w:rsid w:val="00F97231"/>
    <w:rsid w:val="00F97A1B"/>
    <w:rsid w:val="00F97E0A"/>
    <w:rsid w:val="00F97FE4"/>
    <w:rsid w:val="00FA0112"/>
    <w:rsid w:val="00FA0281"/>
    <w:rsid w:val="00FA047A"/>
    <w:rsid w:val="00FA080D"/>
    <w:rsid w:val="00FA0D34"/>
    <w:rsid w:val="00FA1298"/>
    <w:rsid w:val="00FA14FC"/>
    <w:rsid w:val="00FA18F5"/>
    <w:rsid w:val="00FA1E3D"/>
    <w:rsid w:val="00FA1FFC"/>
    <w:rsid w:val="00FA24DC"/>
    <w:rsid w:val="00FA2A64"/>
    <w:rsid w:val="00FA2AA2"/>
    <w:rsid w:val="00FA2B67"/>
    <w:rsid w:val="00FA2D59"/>
    <w:rsid w:val="00FA2FBD"/>
    <w:rsid w:val="00FA2FEC"/>
    <w:rsid w:val="00FA30C1"/>
    <w:rsid w:val="00FA3123"/>
    <w:rsid w:val="00FA329A"/>
    <w:rsid w:val="00FA3A9A"/>
    <w:rsid w:val="00FA3AF2"/>
    <w:rsid w:val="00FA3DE4"/>
    <w:rsid w:val="00FA58A2"/>
    <w:rsid w:val="00FA5A7F"/>
    <w:rsid w:val="00FA5D76"/>
    <w:rsid w:val="00FA5E5E"/>
    <w:rsid w:val="00FA5ECC"/>
    <w:rsid w:val="00FA675A"/>
    <w:rsid w:val="00FA68A8"/>
    <w:rsid w:val="00FA7CAD"/>
    <w:rsid w:val="00FA7F15"/>
    <w:rsid w:val="00FB030C"/>
    <w:rsid w:val="00FB042F"/>
    <w:rsid w:val="00FB06FA"/>
    <w:rsid w:val="00FB0C3F"/>
    <w:rsid w:val="00FB0FFA"/>
    <w:rsid w:val="00FB10E9"/>
    <w:rsid w:val="00FB1883"/>
    <w:rsid w:val="00FB1994"/>
    <w:rsid w:val="00FB1E6D"/>
    <w:rsid w:val="00FB2490"/>
    <w:rsid w:val="00FB2578"/>
    <w:rsid w:val="00FB2E6D"/>
    <w:rsid w:val="00FB311F"/>
    <w:rsid w:val="00FB3282"/>
    <w:rsid w:val="00FB335A"/>
    <w:rsid w:val="00FB33A6"/>
    <w:rsid w:val="00FB3ADC"/>
    <w:rsid w:val="00FB3D74"/>
    <w:rsid w:val="00FB4636"/>
    <w:rsid w:val="00FB4720"/>
    <w:rsid w:val="00FB4B2C"/>
    <w:rsid w:val="00FB4F04"/>
    <w:rsid w:val="00FB50EE"/>
    <w:rsid w:val="00FB5168"/>
    <w:rsid w:val="00FB52C8"/>
    <w:rsid w:val="00FB52CE"/>
    <w:rsid w:val="00FB53CE"/>
    <w:rsid w:val="00FB63B6"/>
    <w:rsid w:val="00FB6889"/>
    <w:rsid w:val="00FB68D1"/>
    <w:rsid w:val="00FB68D3"/>
    <w:rsid w:val="00FB6957"/>
    <w:rsid w:val="00FB6BA2"/>
    <w:rsid w:val="00FB6F74"/>
    <w:rsid w:val="00FB6FBB"/>
    <w:rsid w:val="00FB7305"/>
    <w:rsid w:val="00FB754A"/>
    <w:rsid w:val="00FB789E"/>
    <w:rsid w:val="00FB7AEB"/>
    <w:rsid w:val="00FC00B1"/>
    <w:rsid w:val="00FC063F"/>
    <w:rsid w:val="00FC0C81"/>
    <w:rsid w:val="00FC0E40"/>
    <w:rsid w:val="00FC117E"/>
    <w:rsid w:val="00FC1724"/>
    <w:rsid w:val="00FC19F8"/>
    <w:rsid w:val="00FC1BBD"/>
    <w:rsid w:val="00FC2453"/>
    <w:rsid w:val="00FC256B"/>
    <w:rsid w:val="00FC2AB5"/>
    <w:rsid w:val="00FC2E8D"/>
    <w:rsid w:val="00FC2F94"/>
    <w:rsid w:val="00FC331E"/>
    <w:rsid w:val="00FC3D56"/>
    <w:rsid w:val="00FC4031"/>
    <w:rsid w:val="00FC406C"/>
    <w:rsid w:val="00FC432F"/>
    <w:rsid w:val="00FC4BAB"/>
    <w:rsid w:val="00FC6019"/>
    <w:rsid w:val="00FC638B"/>
    <w:rsid w:val="00FC6CD0"/>
    <w:rsid w:val="00FC6F6F"/>
    <w:rsid w:val="00FC74BA"/>
    <w:rsid w:val="00FC74C4"/>
    <w:rsid w:val="00FC751F"/>
    <w:rsid w:val="00FC75B0"/>
    <w:rsid w:val="00FC78E2"/>
    <w:rsid w:val="00FC7C37"/>
    <w:rsid w:val="00FD028A"/>
    <w:rsid w:val="00FD03A6"/>
    <w:rsid w:val="00FD0560"/>
    <w:rsid w:val="00FD06EE"/>
    <w:rsid w:val="00FD07ED"/>
    <w:rsid w:val="00FD0DA7"/>
    <w:rsid w:val="00FD1190"/>
    <w:rsid w:val="00FD161E"/>
    <w:rsid w:val="00FD195C"/>
    <w:rsid w:val="00FD1A54"/>
    <w:rsid w:val="00FD1B4E"/>
    <w:rsid w:val="00FD1B94"/>
    <w:rsid w:val="00FD1D2B"/>
    <w:rsid w:val="00FD2192"/>
    <w:rsid w:val="00FD2413"/>
    <w:rsid w:val="00FD2E8F"/>
    <w:rsid w:val="00FD3579"/>
    <w:rsid w:val="00FD3CD6"/>
    <w:rsid w:val="00FD3D7F"/>
    <w:rsid w:val="00FD40CE"/>
    <w:rsid w:val="00FD489D"/>
    <w:rsid w:val="00FD48A4"/>
    <w:rsid w:val="00FD4A22"/>
    <w:rsid w:val="00FD4B41"/>
    <w:rsid w:val="00FD4C38"/>
    <w:rsid w:val="00FD4DEC"/>
    <w:rsid w:val="00FD542E"/>
    <w:rsid w:val="00FD550D"/>
    <w:rsid w:val="00FD65B7"/>
    <w:rsid w:val="00FD67D8"/>
    <w:rsid w:val="00FD6996"/>
    <w:rsid w:val="00FD6A9A"/>
    <w:rsid w:val="00FD707C"/>
    <w:rsid w:val="00FD73E8"/>
    <w:rsid w:val="00FD79D1"/>
    <w:rsid w:val="00FD79E6"/>
    <w:rsid w:val="00FD7DFF"/>
    <w:rsid w:val="00FD7F49"/>
    <w:rsid w:val="00FE066F"/>
    <w:rsid w:val="00FE10EC"/>
    <w:rsid w:val="00FE1962"/>
    <w:rsid w:val="00FE1E6B"/>
    <w:rsid w:val="00FE2236"/>
    <w:rsid w:val="00FE28F2"/>
    <w:rsid w:val="00FE2D22"/>
    <w:rsid w:val="00FE37C5"/>
    <w:rsid w:val="00FE3A16"/>
    <w:rsid w:val="00FE3E4A"/>
    <w:rsid w:val="00FE3E4E"/>
    <w:rsid w:val="00FE41E0"/>
    <w:rsid w:val="00FE47C2"/>
    <w:rsid w:val="00FE47D5"/>
    <w:rsid w:val="00FE4984"/>
    <w:rsid w:val="00FE4BB8"/>
    <w:rsid w:val="00FE4DCE"/>
    <w:rsid w:val="00FE551C"/>
    <w:rsid w:val="00FE567B"/>
    <w:rsid w:val="00FE57F1"/>
    <w:rsid w:val="00FE5967"/>
    <w:rsid w:val="00FE5D6D"/>
    <w:rsid w:val="00FE6222"/>
    <w:rsid w:val="00FE64DC"/>
    <w:rsid w:val="00FE75C2"/>
    <w:rsid w:val="00FE7FFB"/>
    <w:rsid w:val="00FF0035"/>
    <w:rsid w:val="00FF008F"/>
    <w:rsid w:val="00FF0220"/>
    <w:rsid w:val="00FF0393"/>
    <w:rsid w:val="00FF0827"/>
    <w:rsid w:val="00FF0875"/>
    <w:rsid w:val="00FF1069"/>
    <w:rsid w:val="00FF1994"/>
    <w:rsid w:val="00FF1E44"/>
    <w:rsid w:val="00FF2219"/>
    <w:rsid w:val="00FF288C"/>
    <w:rsid w:val="00FF28FE"/>
    <w:rsid w:val="00FF309E"/>
    <w:rsid w:val="00FF3109"/>
    <w:rsid w:val="00FF32E0"/>
    <w:rsid w:val="00FF32ED"/>
    <w:rsid w:val="00FF3378"/>
    <w:rsid w:val="00FF3574"/>
    <w:rsid w:val="00FF3B89"/>
    <w:rsid w:val="00FF3DB7"/>
    <w:rsid w:val="00FF4044"/>
    <w:rsid w:val="00FF5ED2"/>
    <w:rsid w:val="00FF6308"/>
    <w:rsid w:val="00FF7067"/>
    <w:rsid w:val="00FF709E"/>
    <w:rsid w:val="00FF72A4"/>
    <w:rsid w:val="00FF7BE1"/>
    <w:rsid w:val="00FF7D51"/>
    <w:rsid w:val="00FF7D79"/>
    <w:rsid w:val="00FF7F95"/>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AACC39"/>
  <w15:chartTrackingRefBased/>
  <w15:docId w15:val="{CD2E281E-F60C-4925-BEE1-7017225B6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18D"/>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C139D"/>
    <w:pPr>
      <w:keepNext/>
      <w:spacing w:before="240" w:after="80"/>
      <w:outlineLvl w:val="0"/>
    </w:pPr>
    <w:rPr>
      <w:rFonts w:eastAsia="Batang"/>
      <w:b/>
      <w:kern w:val="28"/>
      <w:szCs w:val="20"/>
      <w:u w:val="single"/>
      <w:lang w:eastAsia="en-US"/>
    </w:rPr>
  </w:style>
  <w:style w:type="paragraph" w:styleId="Heading2">
    <w:name w:val="heading 2"/>
    <w:basedOn w:val="Normal"/>
    <w:next w:val="Normal"/>
    <w:link w:val="Heading2Char"/>
    <w:uiPriority w:val="9"/>
    <w:qFormat/>
    <w:rsid w:val="00620A7F"/>
    <w:pPr>
      <w:keepNext/>
      <w:numPr>
        <w:ilvl w:val="1"/>
        <w:numId w:val="2"/>
      </w:numPr>
      <w:tabs>
        <w:tab w:val="num" w:pos="360"/>
      </w:tabs>
      <w:spacing w:before="120" w:after="60"/>
      <w:jc w:val="both"/>
      <w:outlineLvl w:val="1"/>
    </w:pPr>
    <w:rPr>
      <w:rFonts w:ascii="Helvetica" w:eastAsia="Batang" w:hAnsi="Helvetica"/>
      <w:i/>
      <w:iCs/>
      <w:sz w:val="20"/>
      <w:szCs w:val="20"/>
      <w:lang w:eastAsia="en-US"/>
    </w:rPr>
  </w:style>
  <w:style w:type="paragraph" w:styleId="Heading3">
    <w:name w:val="heading 3"/>
    <w:basedOn w:val="Normal"/>
    <w:next w:val="Normal"/>
    <w:link w:val="Heading3Char"/>
    <w:uiPriority w:val="9"/>
    <w:qFormat/>
    <w:rsid w:val="00620A7F"/>
    <w:pPr>
      <w:keepNext/>
      <w:numPr>
        <w:ilvl w:val="2"/>
        <w:numId w:val="2"/>
      </w:numPr>
      <w:tabs>
        <w:tab w:val="num" w:pos="360"/>
      </w:tabs>
      <w:jc w:val="both"/>
      <w:outlineLvl w:val="2"/>
    </w:pPr>
    <w:rPr>
      <w:rFonts w:ascii="Helvetica" w:eastAsia="Batang" w:hAnsi="Helvetica"/>
      <w:i/>
      <w:iCs/>
      <w:sz w:val="20"/>
      <w:szCs w:val="20"/>
      <w:lang w:eastAsia="en-US"/>
    </w:rPr>
  </w:style>
  <w:style w:type="paragraph" w:styleId="Heading4">
    <w:name w:val="heading 4"/>
    <w:basedOn w:val="Normal"/>
    <w:next w:val="Normal"/>
    <w:link w:val="Heading4Char"/>
    <w:uiPriority w:val="9"/>
    <w:qFormat/>
    <w:rsid w:val="00620A7F"/>
    <w:pPr>
      <w:keepNext/>
      <w:numPr>
        <w:ilvl w:val="3"/>
        <w:numId w:val="2"/>
      </w:numPr>
      <w:tabs>
        <w:tab w:val="num" w:pos="360"/>
      </w:tabs>
      <w:spacing w:before="240" w:after="60"/>
      <w:jc w:val="both"/>
      <w:outlineLvl w:val="3"/>
    </w:pPr>
    <w:rPr>
      <w:rFonts w:eastAsia="Batang"/>
      <w:i/>
      <w:iCs/>
      <w:sz w:val="18"/>
      <w:szCs w:val="18"/>
      <w:lang w:eastAsia="en-US"/>
    </w:rPr>
  </w:style>
  <w:style w:type="paragraph" w:styleId="Heading5">
    <w:name w:val="heading 5"/>
    <w:basedOn w:val="Normal"/>
    <w:next w:val="Normal"/>
    <w:link w:val="Heading5Char"/>
    <w:uiPriority w:val="9"/>
    <w:qFormat/>
    <w:rsid w:val="00620A7F"/>
    <w:pPr>
      <w:numPr>
        <w:ilvl w:val="4"/>
        <w:numId w:val="2"/>
      </w:numPr>
      <w:tabs>
        <w:tab w:val="num" w:pos="360"/>
      </w:tabs>
      <w:spacing w:before="240" w:after="60"/>
      <w:jc w:val="both"/>
      <w:outlineLvl w:val="4"/>
    </w:pPr>
    <w:rPr>
      <w:rFonts w:eastAsia="Batang"/>
      <w:sz w:val="18"/>
      <w:szCs w:val="18"/>
      <w:lang w:eastAsia="en-US"/>
    </w:rPr>
  </w:style>
  <w:style w:type="paragraph" w:styleId="Heading6">
    <w:name w:val="heading 6"/>
    <w:basedOn w:val="Normal"/>
    <w:next w:val="Normal"/>
    <w:link w:val="Heading6Char"/>
    <w:uiPriority w:val="9"/>
    <w:qFormat/>
    <w:rsid w:val="00620A7F"/>
    <w:pPr>
      <w:numPr>
        <w:ilvl w:val="5"/>
        <w:numId w:val="2"/>
      </w:numPr>
      <w:tabs>
        <w:tab w:val="num" w:pos="360"/>
      </w:tabs>
      <w:spacing w:before="240" w:after="60"/>
      <w:jc w:val="both"/>
      <w:outlineLvl w:val="5"/>
    </w:pPr>
    <w:rPr>
      <w:rFonts w:eastAsia="Batang"/>
      <w:i/>
      <w:iCs/>
      <w:sz w:val="16"/>
      <w:szCs w:val="16"/>
      <w:lang w:eastAsia="en-US"/>
    </w:rPr>
  </w:style>
  <w:style w:type="paragraph" w:styleId="Heading7">
    <w:name w:val="heading 7"/>
    <w:basedOn w:val="Normal"/>
    <w:next w:val="Normal"/>
    <w:link w:val="Heading7Char"/>
    <w:uiPriority w:val="9"/>
    <w:qFormat/>
    <w:rsid w:val="00620A7F"/>
    <w:pPr>
      <w:numPr>
        <w:ilvl w:val="6"/>
        <w:numId w:val="2"/>
      </w:numPr>
      <w:tabs>
        <w:tab w:val="num" w:pos="360"/>
      </w:tabs>
      <w:spacing w:before="240" w:after="60"/>
      <w:jc w:val="both"/>
      <w:outlineLvl w:val="6"/>
    </w:pPr>
    <w:rPr>
      <w:rFonts w:eastAsia="Batang"/>
      <w:sz w:val="16"/>
      <w:szCs w:val="16"/>
      <w:lang w:eastAsia="en-US"/>
    </w:rPr>
  </w:style>
  <w:style w:type="paragraph" w:styleId="Heading8">
    <w:name w:val="heading 8"/>
    <w:basedOn w:val="Normal"/>
    <w:next w:val="Normal"/>
    <w:link w:val="Heading8Char"/>
    <w:uiPriority w:val="9"/>
    <w:qFormat/>
    <w:rsid w:val="00620A7F"/>
    <w:pPr>
      <w:numPr>
        <w:ilvl w:val="7"/>
        <w:numId w:val="2"/>
      </w:numPr>
      <w:tabs>
        <w:tab w:val="num" w:pos="360"/>
      </w:tabs>
      <w:spacing w:before="240" w:after="60"/>
      <w:jc w:val="both"/>
      <w:outlineLvl w:val="7"/>
    </w:pPr>
    <w:rPr>
      <w:rFonts w:eastAsia="Batang"/>
      <w:i/>
      <w:iCs/>
      <w:sz w:val="16"/>
      <w:szCs w:val="16"/>
      <w:lang w:eastAsia="en-US"/>
    </w:rPr>
  </w:style>
  <w:style w:type="paragraph" w:styleId="Heading9">
    <w:name w:val="heading 9"/>
    <w:basedOn w:val="Normal"/>
    <w:next w:val="Normal"/>
    <w:link w:val="Heading9Char"/>
    <w:uiPriority w:val="9"/>
    <w:qFormat/>
    <w:rsid w:val="00620A7F"/>
    <w:pPr>
      <w:numPr>
        <w:ilvl w:val="8"/>
        <w:numId w:val="2"/>
      </w:numPr>
      <w:tabs>
        <w:tab w:val="num" w:pos="360"/>
      </w:tabs>
      <w:spacing w:before="240" w:after="60"/>
      <w:jc w:val="both"/>
      <w:outlineLvl w:val="8"/>
    </w:pPr>
    <w:rPr>
      <w:rFonts w:eastAsia="Batang"/>
      <w:sz w:val="16"/>
      <w:szCs w:val="1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F656A"/>
    <w:pPr>
      <w:spacing w:after="200" w:line="276" w:lineRule="auto"/>
      <w:ind w:leftChars="400" w:left="720"/>
    </w:pPr>
    <w:rPr>
      <w:rFonts w:asciiTheme="minorHAnsi" w:eastAsiaTheme="minorEastAsia" w:hAnsiTheme="minorHAnsi" w:cstheme="minorBidi"/>
      <w:sz w:val="22"/>
      <w:szCs w:val="22"/>
    </w:rPr>
  </w:style>
  <w:style w:type="table" w:styleId="TableGrid">
    <w:name w:val="Table Grid"/>
    <w:basedOn w:val="TableNormal"/>
    <w:uiPriority w:val="59"/>
    <w:rsid w:val="00450B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nhideWhenUsed/>
    <w:rsid w:val="00CC15DC"/>
    <w:rPr>
      <w:sz w:val="18"/>
      <w:szCs w:val="18"/>
    </w:rPr>
  </w:style>
  <w:style w:type="paragraph" w:styleId="CommentText">
    <w:name w:val="annotation text"/>
    <w:basedOn w:val="Normal"/>
    <w:link w:val="CommentTextChar"/>
    <w:uiPriority w:val="99"/>
    <w:unhideWhenUsed/>
    <w:rsid w:val="00CC15DC"/>
    <w:pPr>
      <w:spacing w:after="200" w:line="276" w:lineRule="auto"/>
    </w:pPr>
    <w:rPr>
      <w:rFonts w:asciiTheme="minorHAnsi" w:eastAsiaTheme="minorEastAsia" w:hAnsiTheme="minorHAnsi" w:cstheme="minorBidi"/>
      <w:sz w:val="22"/>
      <w:szCs w:val="22"/>
    </w:rPr>
  </w:style>
  <w:style w:type="character" w:customStyle="1" w:styleId="CommentTextChar">
    <w:name w:val="Comment Text Char"/>
    <w:basedOn w:val="DefaultParagraphFont"/>
    <w:link w:val="CommentText"/>
    <w:uiPriority w:val="99"/>
    <w:rsid w:val="00CC15DC"/>
  </w:style>
  <w:style w:type="paragraph" w:styleId="CommentSubject">
    <w:name w:val="annotation subject"/>
    <w:basedOn w:val="CommentText"/>
    <w:next w:val="CommentText"/>
    <w:link w:val="CommentSubjectChar"/>
    <w:uiPriority w:val="99"/>
    <w:semiHidden/>
    <w:unhideWhenUsed/>
    <w:rsid w:val="00CC15DC"/>
    <w:rPr>
      <w:b/>
      <w:bCs/>
    </w:rPr>
  </w:style>
  <w:style w:type="character" w:customStyle="1" w:styleId="CommentSubjectChar">
    <w:name w:val="Comment Subject Char"/>
    <w:basedOn w:val="CommentTextChar"/>
    <w:link w:val="CommentSubject"/>
    <w:uiPriority w:val="99"/>
    <w:semiHidden/>
    <w:rsid w:val="00CC15DC"/>
    <w:rPr>
      <w:b/>
      <w:bCs/>
    </w:rPr>
  </w:style>
  <w:style w:type="paragraph" w:styleId="Revision">
    <w:name w:val="Revision"/>
    <w:hidden/>
    <w:uiPriority w:val="99"/>
    <w:semiHidden/>
    <w:rsid w:val="00143DBF"/>
    <w:pPr>
      <w:spacing w:after="0" w:line="240" w:lineRule="auto"/>
    </w:pPr>
  </w:style>
  <w:style w:type="paragraph" w:styleId="Header">
    <w:name w:val="header"/>
    <w:basedOn w:val="Normal"/>
    <w:link w:val="HeaderChar"/>
    <w:uiPriority w:val="99"/>
    <w:unhideWhenUsed/>
    <w:rsid w:val="004B1D0A"/>
    <w:pPr>
      <w:tabs>
        <w:tab w:val="center" w:pos="4680"/>
        <w:tab w:val="right" w:pos="9360"/>
      </w:tabs>
    </w:pPr>
  </w:style>
  <w:style w:type="character" w:customStyle="1" w:styleId="HeaderChar">
    <w:name w:val="Header Char"/>
    <w:basedOn w:val="DefaultParagraphFont"/>
    <w:link w:val="Header"/>
    <w:uiPriority w:val="99"/>
    <w:rsid w:val="004B1D0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4B1D0A"/>
    <w:pPr>
      <w:tabs>
        <w:tab w:val="center" w:pos="4680"/>
        <w:tab w:val="right" w:pos="9360"/>
      </w:tabs>
    </w:pPr>
  </w:style>
  <w:style w:type="character" w:customStyle="1" w:styleId="FooterChar">
    <w:name w:val="Footer Char"/>
    <w:basedOn w:val="DefaultParagraphFont"/>
    <w:link w:val="Footer"/>
    <w:uiPriority w:val="99"/>
    <w:rsid w:val="004B1D0A"/>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102FFB"/>
    <w:rPr>
      <w:color w:val="666666"/>
    </w:rPr>
  </w:style>
  <w:style w:type="character" w:styleId="Hyperlink">
    <w:name w:val="Hyperlink"/>
    <w:basedOn w:val="DefaultParagraphFont"/>
    <w:uiPriority w:val="99"/>
    <w:unhideWhenUsed/>
    <w:rsid w:val="00146092"/>
    <w:rPr>
      <w:color w:val="0000FF" w:themeColor="hyperlink"/>
      <w:u w:val="single"/>
    </w:rPr>
  </w:style>
  <w:style w:type="character" w:styleId="UnresolvedMention">
    <w:name w:val="Unresolved Mention"/>
    <w:basedOn w:val="DefaultParagraphFont"/>
    <w:uiPriority w:val="99"/>
    <w:semiHidden/>
    <w:unhideWhenUsed/>
    <w:rsid w:val="00146092"/>
    <w:rPr>
      <w:color w:val="605E5C"/>
      <w:shd w:val="clear" w:color="auto" w:fill="E1DFDD"/>
    </w:rPr>
  </w:style>
  <w:style w:type="paragraph" w:customStyle="1" w:styleId="Text">
    <w:name w:val="Text"/>
    <w:basedOn w:val="Normal"/>
    <w:rsid w:val="00AD2787"/>
    <w:pPr>
      <w:widowControl w:val="0"/>
      <w:spacing w:line="252" w:lineRule="auto"/>
      <w:ind w:firstLine="202"/>
      <w:jc w:val="both"/>
    </w:pPr>
    <w:rPr>
      <w:rFonts w:eastAsia="Batang"/>
      <w:sz w:val="20"/>
      <w:szCs w:val="20"/>
      <w:lang w:eastAsia="en-US"/>
    </w:rPr>
  </w:style>
  <w:style w:type="character" w:customStyle="1" w:styleId="Heading1Char">
    <w:name w:val="Heading 1 Char"/>
    <w:basedOn w:val="DefaultParagraphFont"/>
    <w:link w:val="Heading1"/>
    <w:uiPriority w:val="9"/>
    <w:rsid w:val="00620A7F"/>
    <w:rPr>
      <w:rFonts w:ascii="Times New Roman" w:eastAsia="Batang" w:hAnsi="Times New Roman" w:cs="Times New Roman"/>
      <w:b/>
      <w:kern w:val="28"/>
      <w:sz w:val="24"/>
      <w:szCs w:val="20"/>
      <w:u w:val="single"/>
      <w:lang w:eastAsia="en-US"/>
    </w:rPr>
  </w:style>
  <w:style w:type="character" w:customStyle="1" w:styleId="Heading2Char">
    <w:name w:val="Heading 2 Char"/>
    <w:basedOn w:val="DefaultParagraphFont"/>
    <w:link w:val="Heading2"/>
    <w:uiPriority w:val="9"/>
    <w:rsid w:val="00620A7F"/>
    <w:rPr>
      <w:rFonts w:ascii="Helvetica" w:eastAsia="Batang" w:hAnsi="Helvetica" w:cs="Times New Roman"/>
      <w:i/>
      <w:iCs/>
      <w:sz w:val="20"/>
      <w:szCs w:val="20"/>
      <w:lang w:eastAsia="en-US"/>
    </w:rPr>
  </w:style>
  <w:style w:type="character" w:customStyle="1" w:styleId="Heading3Char">
    <w:name w:val="Heading 3 Char"/>
    <w:basedOn w:val="DefaultParagraphFont"/>
    <w:link w:val="Heading3"/>
    <w:uiPriority w:val="9"/>
    <w:rsid w:val="00620A7F"/>
    <w:rPr>
      <w:rFonts w:ascii="Helvetica" w:eastAsia="Batang" w:hAnsi="Helvetica" w:cs="Times New Roman"/>
      <w:i/>
      <w:iCs/>
      <w:sz w:val="20"/>
      <w:szCs w:val="20"/>
      <w:lang w:eastAsia="en-US"/>
    </w:rPr>
  </w:style>
  <w:style w:type="character" w:customStyle="1" w:styleId="Heading4Char">
    <w:name w:val="Heading 4 Char"/>
    <w:basedOn w:val="DefaultParagraphFont"/>
    <w:link w:val="Heading4"/>
    <w:uiPriority w:val="9"/>
    <w:rsid w:val="00620A7F"/>
    <w:rPr>
      <w:rFonts w:ascii="Times New Roman" w:eastAsia="Batang" w:hAnsi="Times New Roman" w:cs="Times New Roman"/>
      <w:i/>
      <w:iCs/>
      <w:sz w:val="18"/>
      <w:szCs w:val="18"/>
      <w:lang w:eastAsia="en-US"/>
    </w:rPr>
  </w:style>
  <w:style w:type="character" w:customStyle="1" w:styleId="Heading5Char">
    <w:name w:val="Heading 5 Char"/>
    <w:basedOn w:val="DefaultParagraphFont"/>
    <w:link w:val="Heading5"/>
    <w:uiPriority w:val="9"/>
    <w:rsid w:val="00620A7F"/>
    <w:rPr>
      <w:rFonts w:ascii="Times New Roman" w:eastAsia="Batang" w:hAnsi="Times New Roman" w:cs="Times New Roman"/>
      <w:sz w:val="18"/>
      <w:szCs w:val="18"/>
      <w:lang w:eastAsia="en-US"/>
    </w:rPr>
  </w:style>
  <w:style w:type="character" w:customStyle="1" w:styleId="Heading6Char">
    <w:name w:val="Heading 6 Char"/>
    <w:basedOn w:val="DefaultParagraphFont"/>
    <w:link w:val="Heading6"/>
    <w:uiPriority w:val="9"/>
    <w:rsid w:val="00620A7F"/>
    <w:rPr>
      <w:rFonts w:ascii="Times New Roman" w:eastAsia="Batang" w:hAnsi="Times New Roman" w:cs="Times New Roman"/>
      <w:i/>
      <w:iCs/>
      <w:sz w:val="16"/>
      <w:szCs w:val="16"/>
      <w:lang w:eastAsia="en-US"/>
    </w:rPr>
  </w:style>
  <w:style w:type="character" w:customStyle="1" w:styleId="Heading7Char">
    <w:name w:val="Heading 7 Char"/>
    <w:basedOn w:val="DefaultParagraphFont"/>
    <w:link w:val="Heading7"/>
    <w:uiPriority w:val="9"/>
    <w:rsid w:val="00620A7F"/>
    <w:rPr>
      <w:rFonts w:ascii="Times New Roman" w:eastAsia="Batang" w:hAnsi="Times New Roman" w:cs="Times New Roman"/>
      <w:sz w:val="16"/>
      <w:szCs w:val="16"/>
      <w:lang w:eastAsia="en-US"/>
    </w:rPr>
  </w:style>
  <w:style w:type="character" w:customStyle="1" w:styleId="Heading8Char">
    <w:name w:val="Heading 8 Char"/>
    <w:basedOn w:val="DefaultParagraphFont"/>
    <w:link w:val="Heading8"/>
    <w:uiPriority w:val="9"/>
    <w:rsid w:val="00620A7F"/>
    <w:rPr>
      <w:rFonts w:ascii="Times New Roman" w:eastAsia="Batang" w:hAnsi="Times New Roman" w:cs="Times New Roman"/>
      <w:i/>
      <w:iCs/>
      <w:sz w:val="16"/>
      <w:szCs w:val="16"/>
      <w:lang w:eastAsia="en-US"/>
    </w:rPr>
  </w:style>
  <w:style w:type="character" w:customStyle="1" w:styleId="Heading9Char">
    <w:name w:val="Heading 9 Char"/>
    <w:basedOn w:val="DefaultParagraphFont"/>
    <w:link w:val="Heading9"/>
    <w:uiPriority w:val="9"/>
    <w:rsid w:val="00620A7F"/>
    <w:rPr>
      <w:rFonts w:ascii="Times New Roman" w:eastAsia="Batang" w:hAnsi="Times New Roman" w:cs="Times New Roman"/>
      <w:sz w:val="16"/>
      <w:szCs w:val="16"/>
      <w:lang w:eastAsia="en-US"/>
    </w:rPr>
  </w:style>
  <w:style w:type="paragraph" w:customStyle="1" w:styleId="References">
    <w:name w:val="References"/>
    <w:basedOn w:val="Normal"/>
    <w:rsid w:val="002C5AEA"/>
    <w:pPr>
      <w:numPr>
        <w:numId w:val="3"/>
      </w:numPr>
      <w:ind w:left="0" w:firstLine="0"/>
      <w:jc w:val="both"/>
    </w:pPr>
    <w:rPr>
      <w:rFonts w:eastAsia="Batang"/>
      <w:sz w:val="16"/>
      <w:szCs w:val="16"/>
      <w:lang w:eastAsia="en-US"/>
    </w:rPr>
  </w:style>
  <w:style w:type="paragraph" w:styleId="NormalWeb">
    <w:name w:val="Normal (Web)"/>
    <w:basedOn w:val="Normal"/>
    <w:uiPriority w:val="99"/>
    <w:semiHidden/>
    <w:unhideWhenUsed/>
    <w:rsid w:val="00415536"/>
  </w:style>
  <w:style w:type="paragraph" w:customStyle="1" w:styleId="Heading10">
    <w:name w:val="Heading1"/>
    <w:basedOn w:val="Normal"/>
    <w:link w:val="Heading1Char0"/>
    <w:qFormat/>
    <w:rsid w:val="00C04DFC"/>
    <w:pPr>
      <w:widowControl w:val="0"/>
      <w:autoSpaceDE w:val="0"/>
      <w:autoSpaceDN w:val="0"/>
      <w:adjustRightInd w:val="0"/>
    </w:pPr>
    <w:rPr>
      <w:rFonts w:eastAsia="CIDFont+F3"/>
      <w:b/>
      <w:bCs/>
      <w:u w:val="single"/>
    </w:rPr>
  </w:style>
  <w:style w:type="character" w:customStyle="1" w:styleId="Heading1Char0">
    <w:name w:val="Heading1 Char"/>
    <w:basedOn w:val="DefaultParagraphFont"/>
    <w:link w:val="Heading10"/>
    <w:rsid w:val="00C04DFC"/>
    <w:rPr>
      <w:rFonts w:ascii="Times New Roman" w:eastAsia="CIDFont+F3" w:hAnsi="Times New Roman" w:cs="Times New Roman"/>
      <w:b/>
      <w:bCs/>
      <w:sz w:val="24"/>
      <w:szCs w:val="24"/>
      <w:u w:val="single"/>
    </w:rPr>
  </w:style>
  <w:style w:type="paragraph" w:customStyle="1" w:styleId="Question">
    <w:name w:val="Question"/>
    <w:basedOn w:val="Normal"/>
    <w:link w:val="QuestionChar"/>
    <w:qFormat/>
    <w:rsid w:val="00C04DFC"/>
    <w:pPr>
      <w:widowControl w:val="0"/>
      <w:autoSpaceDE w:val="0"/>
      <w:autoSpaceDN w:val="0"/>
      <w:adjustRightInd w:val="0"/>
      <w:jc w:val="both"/>
    </w:pPr>
    <w:rPr>
      <w:rFonts w:eastAsia="Malgun Gothic"/>
      <w:lang w:eastAsia="ko-KR"/>
    </w:rPr>
  </w:style>
  <w:style w:type="character" w:customStyle="1" w:styleId="QuestionChar">
    <w:name w:val="Question Char"/>
    <w:basedOn w:val="DefaultParagraphFont"/>
    <w:link w:val="Question"/>
    <w:rsid w:val="00C04DFC"/>
    <w:rPr>
      <w:rFonts w:ascii="Times New Roman" w:eastAsia="Malgun Gothic" w:hAnsi="Times New Roman" w:cs="Times New Roman"/>
      <w:sz w:val="24"/>
      <w:szCs w:val="24"/>
      <w:lang w:eastAsia="ko-KR"/>
    </w:rPr>
  </w:style>
  <w:style w:type="paragraph" w:customStyle="1" w:styleId="Style1">
    <w:name w:val="Style1"/>
    <w:basedOn w:val="Question"/>
    <w:next w:val="Heading2"/>
    <w:link w:val="Style1Char"/>
    <w:qFormat/>
    <w:rsid w:val="00C04DFC"/>
  </w:style>
  <w:style w:type="character" w:customStyle="1" w:styleId="Style1Char">
    <w:name w:val="Style1 Char"/>
    <w:basedOn w:val="QuestionChar"/>
    <w:link w:val="Style1"/>
    <w:rsid w:val="00C04DFC"/>
    <w:rPr>
      <w:rFonts w:ascii="Times New Roman" w:eastAsia="Malgun Gothic" w:hAnsi="Times New Roman" w:cs="Times New Roman"/>
      <w:sz w:val="24"/>
      <w:szCs w:val="24"/>
      <w:lang w:eastAsia="ko-KR"/>
    </w:rPr>
  </w:style>
  <w:style w:type="paragraph" w:customStyle="1" w:styleId="Style2">
    <w:name w:val="Style2"/>
    <w:basedOn w:val="Heading2"/>
    <w:link w:val="Style2Char"/>
    <w:qFormat/>
    <w:rsid w:val="00C04DFC"/>
    <w:pPr>
      <w:numPr>
        <w:ilvl w:val="0"/>
        <w:numId w:val="6"/>
      </w:numPr>
    </w:pPr>
    <w:rPr>
      <w:rFonts w:ascii="Times New Roman" w:hAnsi="Times New Roman"/>
      <w:i w:val="0"/>
      <w:iCs w:val="0"/>
      <w:sz w:val="24"/>
    </w:rPr>
  </w:style>
  <w:style w:type="character" w:customStyle="1" w:styleId="Style2Char">
    <w:name w:val="Style2 Char"/>
    <w:basedOn w:val="Heading2Char"/>
    <w:link w:val="Style2"/>
    <w:rsid w:val="00C04DFC"/>
    <w:rPr>
      <w:rFonts w:ascii="Times New Roman" w:eastAsia="Batang" w:hAnsi="Times New Roman" w:cs="Times New Roman"/>
      <w:i w:val="0"/>
      <w:iCs w:val="0"/>
      <w:sz w:val="24"/>
      <w:szCs w:val="20"/>
      <w:lang w:eastAsia="en-US"/>
    </w:rPr>
  </w:style>
  <w:style w:type="table" w:customStyle="1" w:styleId="TableGrid1">
    <w:name w:val="Table Grid1"/>
    <w:basedOn w:val="TableNormal"/>
    <w:next w:val="TableGrid"/>
    <w:rsid w:val="00A22F79"/>
    <w:pPr>
      <w:spacing w:after="0" w:line="240" w:lineRule="auto"/>
    </w:pPr>
    <w:rPr>
      <w:rFonts w:ascii="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C14AB"/>
    <w:rPr>
      <w:b/>
      <w:bCs/>
    </w:rPr>
  </w:style>
  <w:style w:type="character" w:styleId="FollowedHyperlink">
    <w:name w:val="FollowedHyperlink"/>
    <w:basedOn w:val="DefaultParagraphFont"/>
    <w:uiPriority w:val="99"/>
    <w:semiHidden/>
    <w:unhideWhenUsed/>
    <w:rsid w:val="0075438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242781">
      <w:bodyDiv w:val="1"/>
      <w:marLeft w:val="0"/>
      <w:marRight w:val="0"/>
      <w:marTop w:val="0"/>
      <w:marBottom w:val="0"/>
      <w:divBdr>
        <w:top w:val="none" w:sz="0" w:space="0" w:color="auto"/>
        <w:left w:val="none" w:sz="0" w:space="0" w:color="auto"/>
        <w:bottom w:val="none" w:sz="0" w:space="0" w:color="auto"/>
        <w:right w:val="none" w:sz="0" w:space="0" w:color="auto"/>
      </w:divBdr>
    </w:div>
    <w:div w:id="109906008">
      <w:bodyDiv w:val="1"/>
      <w:marLeft w:val="0"/>
      <w:marRight w:val="0"/>
      <w:marTop w:val="0"/>
      <w:marBottom w:val="0"/>
      <w:divBdr>
        <w:top w:val="none" w:sz="0" w:space="0" w:color="auto"/>
        <w:left w:val="none" w:sz="0" w:space="0" w:color="auto"/>
        <w:bottom w:val="none" w:sz="0" w:space="0" w:color="auto"/>
        <w:right w:val="none" w:sz="0" w:space="0" w:color="auto"/>
      </w:divBdr>
    </w:div>
    <w:div w:id="401342765">
      <w:bodyDiv w:val="1"/>
      <w:marLeft w:val="0"/>
      <w:marRight w:val="0"/>
      <w:marTop w:val="0"/>
      <w:marBottom w:val="0"/>
      <w:divBdr>
        <w:top w:val="none" w:sz="0" w:space="0" w:color="auto"/>
        <w:left w:val="none" w:sz="0" w:space="0" w:color="auto"/>
        <w:bottom w:val="none" w:sz="0" w:space="0" w:color="auto"/>
        <w:right w:val="none" w:sz="0" w:space="0" w:color="auto"/>
      </w:divBdr>
    </w:div>
    <w:div w:id="615059825">
      <w:bodyDiv w:val="1"/>
      <w:marLeft w:val="0"/>
      <w:marRight w:val="0"/>
      <w:marTop w:val="0"/>
      <w:marBottom w:val="0"/>
      <w:divBdr>
        <w:top w:val="none" w:sz="0" w:space="0" w:color="auto"/>
        <w:left w:val="none" w:sz="0" w:space="0" w:color="auto"/>
        <w:bottom w:val="none" w:sz="0" w:space="0" w:color="auto"/>
        <w:right w:val="none" w:sz="0" w:space="0" w:color="auto"/>
      </w:divBdr>
    </w:div>
    <w:div w:id="929047167">
      <w:bodyDiv w:val="1"/>
      <w:marLeft w:val="0"/>
      <w:marRight w:val="0"/>
      <w:marTop w:val="0"/>
      <w:marBottom w:val="0"/>
      <w:divBdr>
        <w:top w:val="none" w:sz="0" w:space="0" w:color="auto"/>
        <w:left w:val="none" w:sz="0" w:space="0" w:color="auto"/>
        <w:bottom w:val="none" w:sz="0" w:space="0" w:color="auto"/>
        <w:right w:val="none" w:sz="0" w:space="0" w:color="auto"/>
      </w:divBdr>
    </w:div>
    <w:div w:id="1044332625">
      <w:bodyDiv w:val="1"/>
      <w:marLeft w:val="0"/>
      <w:marRight w:val="0"/>
      <w:marTop w:val="0"/>
      <w:marBottom w:val="0"/>
      <w:divBdr>
        <w:top w:val="none" w:sz="0" w:space="0" w:color="auto"/>
        <w:left w:val="none" w:sz="0" w:space="0" w:color="auto"/>
        <w:bottom w:val="none" w:sz="0" w:space="0" w:color="auto"/>
        <w:right w:val="none" w:sz="0" w:space="0" w:color="auto"/>
      </w:divBdr>
    </w:div>
    <w:div w:id="1085415571">
      <w:bodyDiv w:val="1"/>
      <w:marLeft w:val="0"/>
      <w:marRight w:val="0"/>
      <w:marTop w:val="0"/>
      <w:marBottom w:val="0"/>
      <w:divBdr>
        <w:top w:val="none" w:sz="0" w:space="0" w:color="auto"/>
        <w:left w:val="none" w:sz="0" w:space="0" w:color="auto"/>
        <w:bottom w:val="none" w:sz="0" w:space="0" w:color="auto"/>
        <w:right w:val="none" w:sz="0" w:space="0" w:color="auto"/>
      </w:divBdr>
    </w:div>
    <w:div w:id="1687058513">
      <w:bodyDiv w:val="1"/>
      <w:marLeft w:val="0"/>
      <w:marRight w:val="0"/>
      <w:marTop w:val="0"/>
      <w:marBottom w:val="0"/>
      <w:divBdr>
        <w:top w:val="none" w:sz="0" w:space="0" w:color="auto"/>
        <w:left w:val="none" w:sz="0" w:space="0" w:color="auto"/>
        <w:bottom w:val="none" w:sz="0" w:space="0" w:color="auto"/>
        <w:right w:val="none" w:sz="0" w:space="0" w:color="auto"/>
      </w:divBdr>
    </w:div>
    <w:div w:id="1838500013">
      <w:bodyDiv w:val="1"/>
      <w:marLeft w:val="0"/>
      <w:marRight w:val="0"/>
      <w:marTop w:val="0"/>
      <w:marBottom w:val="0"/>
      <w:divBdr>
        <w:top w:val="none" w:sz="0" w:space="0" w:color="auto"/>
        <w:left w:val="none" w:sz="0" w:space="0" w:color="auto"/>
        <w:bottom w:val="none" w:sz="0" w:space="0" w:color="auto"/>
        <w:right w:val="none" w:sz="0" w:space="0" w:color="auto"/>
      </w:divBdr>
    </w:div>
    <w:div w:id="1850363481">
      <w:bodyDiv w:val="1"/>
      <w:marLeft w:val="0"/>
      <w:marRight w:val="0"/>
      <w:marTop w:val="0"/>
      <w:marBottom w:val="0"/>
      <w:divBdr>
        <w:top w:val="none" w:sz="0" w:space="0" w:color="auto"/>
        <w:left w:val="none" w:sz="0" w:space="0" w:color="auto"/>
        <w:bottom w:val="none" w:sz="0" w:space="0" w:color="auto"/>
        <w:right w:val="none" w:sz="0" w:space="0" w:color="auto"/>
      </w:divBdr>
    </w:div>
    <w:div w:id="1913813866">
      <w:bodyDiv w:val="1"/>
      <w:marLeft w:val="0"/>
      <w:marRight w:val="0"/>
      <w:marTop w:val="0"/>
      <w:marBottom w:val="0"/>
      <w:divBdr>
        <w:top w:val="none" w:sz="0" w:space="0" w:color="auto"/>
        <w:left w:val="none" w:sz="0" w:space="0" w:color="auto"/>
        <w:bottom w:val="none" w:sz="0" w:space="0" w:color="auto"/>
        <w:right w:val="none" w:sz="0" w:space="0" w:color="auto"/>
      </w:divBdr>
    </w:div>
    <w:div w:id="20884590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fontTable" Target="fontTable.xml"/><Relationship Id="rId21" Type="http://schemas.openxmlformats.org/officeDocument/2006/relationships/image" Target="media/image9.svg"/><Relationship Id="rId34" Type="http://schemas.openxmlformats.org/officeDocument/2006/relationships/comments" Target="comments.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image" Target="media/image17.sv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microsoft.com/office/2018/08/relationships/commentsExtensible" Target="commentsExtensible.xml"/><Relationship Id="rId40" Type="http://schemas.microsoft.com/office/2011/relationships/people" Target="people.xml"/><Relationship Id="rId5" Type="http://schemas.openxmlformats.org/officeDocument/2006/relationships/numbering" Target="numbering.xml"/><Relationship Id="rId15" Type="http://schemas.microsoft.com/office/2007/relationships/hdphoto" Target="media/hdphoto1.wdp"/><Relationship Id="rId23" Type="http://schemas.openxmlformats.org/officeDocument/2006/relationships/image" Target="media/image11.svg"/><Relationship Id="rId28" Type="http://schemas.openxmlformats.org/officeDocument/2006/relationships/image" Target="media/image16.png"/><Relationship Id="rId36" Type="http://schemas.microsoft.com/office/2016/09/relationships/commentsIds" Target="commentsIds.xml"/><Relationship Id="rId10" Type="http://schemas.openxmlformats.org/officeDocument/2006/relationships/endnotes" Target="endnotes.xml"/><Relationship Id="rId19" Type="http://schemas.openxmlformats.org/officeDocument/2006/relationships/image" Target="media/image7.svg"/><Relationship Id="rId31" Type="http://schemas.openxmlformats.org/officeDocument/2006/relationships/image" Target="media/image1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image" Target="media/image15.svg"/><Relationship Id="rId30" Type="http://schemas.openxmlformats.org/officeDocument/2006/relationships/image" Target="media/image18.png"/><Relationship Id="rId35" Type="http://schemas.microsoft.com/office/2011/relationships/commentsExtended" Target="commentsExtended.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microsoft.com/office/2007/relationships/hdphoto" Target="media/hdphoto2.wdp"/><Relationship Id="rId25" Type="http://schemas.openxmlformats.org/officeDocument/2006/relationships/image" Target="media/image13.svg"/><Relationship Id="rId33" Type="http://schemas.openxmlformats.org/officeDocument/2006/relationships/hyperlink" Target="https://analogdevicesinc.github.io/system-level/solutions/reference-designs/ad-ps3803-rd/" TargetMode="External"/><Relationship Id="rId38"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a467c89e-8fcb-4823-bdf1-695ce34cef85">
      <Terms xmlns="http://schemas.microsoft.com/office/infopath/2007/PartnerControls"/>
    </lcf76f155ced4ddcb4097134ff3c332f>
    <TaxCatchAll xmlns="cde2bb3c-e17e-439d-93e2-85cf1721434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7348F9E08FCBCA4D97C501797DD77055" ma:contentTypeVersion="16" ma:contentTypeDescription="Create a new document." ma:contentTypeScope="" ma:versionID="f45faf4ea2104003f54a03d99bc4e7c1">
  <xsd:schema xmlns:xsd="http://www.w3.org/2001/XMLSchema" xmlns:xs="http://www.w3.org/2001/XMLSchema" xmlns:p="http://schemas.microsoft.com/office/2006/metadata/properties" xmlns:ns2="a467c89e-8fcb-4823-bdf1-695ce34cef85" xmlns:ns3="cde2bb3c-e17e-439d-93e2-85cf17214342" targetNamespace="http://schemas.microsoft.com/office/2006/metadata/properties" ma:root="true" ma:fieldsID="8223c50538dbc2009925dd3345c0c614" ns2:_="" ns3:_="">
    <xsd:import namespace="a467c89e-8fcb-4823-bdf1-695ce34cef85"/>
    <xsd:import namespace="cde2bb3c-e17e-439d-93e2-85cf17214342"/>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Location" minOccurs="0"/>
                <xsd:element ref="ns3:SharedWithUsers" minOccurs="0"/>
                <xsd:element ref="ns3:SharedWithDetails" minOccurs="0"/>
                <xsd:element ref="ns2:MediaLengthInSecond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67c89e-8fcb-4823-bdf1-695ce34cef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d665d802-0e3f-4965-8b3e-31b3bf35307f"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2bb3c-e17e-439d-93e2-85cf1721434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93ddddf-d03b-401e-a35e-6bb76b04fe58}" ma:internalName="TaxCatchAll" ma:showField="CatchAllData" ma:web="cde2bb3c-e17e-439d-93e2-85cf17214342">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E027C5-8EDF-4397-B2A2-D87BF991E2E2}">
  <ds:schemaRefs>
    <ds:schemaRef ds:uri="http://schemas.openxmlformats.org/officeDocument/2006/bibliography"/>
  </ds:schemaRefs>
</ds:datastoreItem>
</file>

<file path=customXml/itemProps2.xml><?xml version="1.0" encoding="utf-8"?>
<ds:datastoreItem xmlns:ds="http://schemas.openxmlformats.org/officeDocument/2006/customXml" ds:itemID="{1C772ABF-53A2-4362-A965-8194E554CD4F}">
  <ds:schemaRefs>
    <ds:schemaRef ds:uri="http://schemas.microsoft.com/office/2006/metadata/properties"/>
    <ds:schemaRef ds:uri="http://schemas.microsoft.com/office/infopath/2007/PartnerControls"/>
    <ds:schemaRef ds:uri="a467c89e-8fcb-4823-bdf1-695ce34cef85"/>
    <ds:schemaRef ds:uri="cde2bb3c-e17e-439d-93e2-85cf17214342"/>
  </ds:schemaRefs>
</ds:datastoreItem>
</file>

<file path=customXml/itemProps3.xml><?xml version="1.0" encoding="utf-8"?>
<ds:datastoreItem xmlns:ds="http://schemas.openxmlformats.org/officeDocument/2006/customXml" ds:itemID="{FF3D3565-3420-4EF5-B5F5-0033548AD77F}">
  <ds:schemaRefs>
    <ds:schemaRef ds:uri="http://schemas.microsoft.com/sharepoint/v3/contenttype/forms"/>
  </ds:schemaRefs>
</ds:datastoreItem>
</file>

<file path=customXml/itemProps4.xml><?xml version="1.0" encoding="utf-8"?>
<ds:datastoreItem xmlns:ds="http://schemas.openxmlformats.org/officeDocument/2006/customXml" ds:itemID="{39B7656E-0E19-4480-8D99-B77BC49CB3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67c89e-8fcb-4823-bdf1-695ce34cef85"/>
    <ds:schemaRef ds:uri="cde2bb3c-e17e-439d-93e2-85cf172143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22</Pages>
  <Words>4549</Words>
  <Characters>25930</Characters>
  <Application>Microsoft Office Word</Application>
  <DocSecurity>0</DocSecurity>
  <Lines>216</Lines>
  <Paragraphs>60</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
  <LinksUpToDate>false</LinksUpToDate>
  <CharactersWithSpaces>30419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CHOI Sihoon</dc:creator>
  <cp:keywords/>
  <dc:description/>
  <cp:lastModifiedBy>ROQUE Karl Raymond Dela Cruz</cp:lastModifiedBy>
  <cp:revision>3</cp:revision>
  <cp:lastPrinted>2026-08-10T03:29:00Z</cp:lastPrinted>
  <dcterms:created xsi:type="dcterms:W3CDTF">2026-10-25T14:33:00Z</dcterms:created>
  <dcterms:modified xsi:type="dcterms:W3CDTF">2026-10-25T14:52:00Z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0x0101007348F9E08FCBCA4D97C501797DD77055</vt:lpwstr>
  </property>
  <property fmtid="{D5CDD505-2E9C-101B-9397-08002B2CF9AE}" pid="3" name="MediaServiceImageTags">
    <vt:lpwstr/>
  </property>
</Properties>
</file>