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4FCAC50A" w:rsidR="00627B36" w:rsidRPr="007D55B0" w:rsidRDefault="00B23FC6" w:rsidP="009E20B7">
      <w:pPr>
        <w:spacing w:line="276" w:lineRule="auto"/>
        <w:jc w:val="both"/>
        <w:rPr>
          <w:rFonts w:eastAsia="Malgun Gothic"/>
          <w:b/>
          <w:color w:val="C00000"/>
          <w:sz w:val="28"/>
          <w:u w:val="single"/>
          <w:lang w:eastAsia="ko-KR"/>
        </w:rPr>
      </w:pPr>
      <w:r>
        <w:rPr>
          <w:rFonts w:eastAsia="Malgun Gothic"/>
          <w:b/>
          <w:sz w:val="28"/>
          <w:u w:val="single"/>
        </w:rPr>
        <w:t>f</w:t>
      </w:r>
      <w:r w:rsidR="00627B36"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9E20B7">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9E20B7">
      <w:pPr>
        <w:spacing w:line="276" w:lineRule="auto"/>
        <w:rPr>
          <w:rFonts w:eastAsia="Malgun Gothic"/>
        </w:rPr>
      </w:pPr>
    </w:p>
    <w:p w14:paraId="567730E5" w14:textId="5C4BF4FB" w:rsidR="00627B36" w:rsidRDefault="00E145F8" w:rsidP="009E20B7">
      <w:pPr>
        <w:spacing w:line="276" w:lineRule="auto"/>
        <w:rPr>
          <w:rFonts w:eastAsia="Malgun Gothic"/>
          <w:lang w:eastAsia="ko-KR"/>
        </w:rPr>
      </w:pPr>
      <w:r>
        <w:rPr>
          <w:rFonts w:eastAsia="Malgun Gothic"/>
          <w:lang w:eastAsia="ko-KR"/>
        </w:rPr>
        <w:t>Oct</w:t>
      </w:r>
      <w:r w:rsidR="00A00DB2">
        <w:rPr>
          <w:rFonts w:eastAsia="Malgun Gothic"/>
          <w:lang w:eastAsia="ko-KR"/>
        </w:rPr>
        <w:t xml:space="preserve"> </w:t>
      </w:r>
      <w:r>
        <w:rPr>
          <w:rFonts w:eastAsia="Malgun Gothic"/>
          <w:lang w:eastAsia="ko-KR"/>
        </w:rPr>
        <w:t>2</w:t>
      </w:r>
      <w:r w:rsidR="008415DE">
        <w:rPr>
          <w:rFonts w:eastAsia="Malgun Gothic"/>
          <w:lang w:eastAsia="ko-KR"/>
        </w:rPr>
        <w:t>5</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9E20B7">
      <w:pPr>
        <w:spacing w:line="276" w:lineRule="auto"/>
        <w:rPr>
          <w:rFonts w:eastAsia="Malgun Gothic"/>
          <w:lang w:eastAsia="ko-KR"/>
        </w:rPr>
      </w:pPr>
    </w:p>
    <w:p w14:paraId="3023D639" w14:textId="08CFEA20" w:rsidR="00627B36" w:rsidRPr="008B2E47" w:rsidRDefault="00627B36" w:rsidP="009E20B7">
      <w:pPr>
        <w:spacing w:line="276" w:lineRule="auto"/>
        <w:jc w:val="both"/>
        <w:rPr>
          <w:rFonts w:eastAsia="Malgun Gothic"/>
        </w:rPr>
      </w:pPr>
      <w:r w:rsidRPr="008B2E47">
        <w:rPr>
          <w:rFonts w:eastAsia="Malgun Gothic"/>
        </w:rPr>
        <w:t>Dear Editor,</w:t>
      </w:r>
    </w:p>
    <w:p w14:paraId="28D433A9" w14:textId="77777777" w:rsidR="001940B3" w:rsidRDefault="001940B3" w:rsidP="009E20B7">
      <w:pPr>
        <w:spacing w:line="276" w:lineRule="auto"/>
        <w:jc w:val="both"/>
        <w:rPr>
          <w:rFonts w:eastAsia="Malgun Gothic"/>
        </w:rPr>
      </w:pPr>
    </w:p>
    <w:p w14:paraId="2DE56434" w14:textId="60CFBEB8" w:rsidR="004129CE" w:rsidRDefault="0057561E" w:rsidP="009E20B7">
      <w:pPr>
        <w:spacing w:line="276" w:lineRule="auto"/>
        <w:jc w:val="both"/>
        <w:rPr>
          <w:rFonts w:eastAsia="Malgun Gothic"/>
        </w:rPr>
      </w:pPr>
      <w:commentRangeStart w:id="0"/>
      <w:r w:rsidRPr="0057561E">
        <w:rPr>
          <w:rFonts w:eastAsia="Malgun Gothic"/>
        </w:rPr>
        <w:t>We would like to express our sincere appreciation to the reviewers for</w:t>
      </w:r>
      <w:r w:rsidR="008427F9">
        <w:rPr>
          <w:rFonts w:eastAsia="Malgun Gothic"/>
        </w:rPr>
        <w:t xml:space="preserve"> going through our response letter and first revision of our manuscript. We found</w:t>
      </w:r>
      <w:r w:rsidRPr="0057561E">
        <w:rPr>
          <w:rFonts w:eastAsia="Malgun Gothic"/>
        </w:rPr>
        <w:t xml:space="preserve"> their constructive and insightful comments </w:t>
      </w:r>
      <w:r w:rsidR="008427F9">
        <w:rPr>
          <w:rFonts w:eastAsia="Malgun Gothic"/>
        </w:rPr>
        <w:t>really helpful in the preparation of the next revision</w:t>
      </w:r>
      <w:r w:rsidRPr="0057561E">
        <w:rPr>
          <w:rFonts w:eastAsia="Malgun Gothic"/>
        </w:rPr>
        <w: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4129CE">
        <w:rPr>
          <w:rFonts w:eastAsia="Malgun Gothic"/>
        </w:rPr>
        <w:t xml:space="preserve">once again </w:t>
      </w:r>
      <w:r w:rsidR="00627B36">
        <w:rPr>
          <w:rFonts w:eastAsia="Malgun Gothic"/>
        </w:rPr>
        <w:t xml:space="preserve">in accordance with </w:t>
      </w:r>
      <w:r w:rsidR="00627B36" w:rsidRPr="008B2E47">
        <w:rPr>
          <w:rFonts w:eastAsia="Malgun Gothic"/>
        </w:rPr>
        <w:t xml:space="preserve">the </w:t>
      </w:r>
      <w:r w:rsidR="004129CE">
        <w:rPr>
          <w:rFonts w:eastAsia="Malgun Gothic"/>
        </w:rPr>
        <w:t>comments and suggestions of the reviewers:</w:t>
      </w:r>
      <w:commentRangeEnd w:id="0"/>
      <w:r w:rsidR="00D23987">
        <w:rPr>
          <w:rStyle w:val="CommentReference"/>
          <w:rFonts w:eastAsia="Malgun Gothic"/>
          <w:sz w:val="24"/>
          <w:szCs w:val="24"/>
        </w:rPr>
        <w:commentReference w:id="0"/>
      </w:r>
    </w:p>
    <w:p w14:paraId="69DE1355" w14:textId="5092E198" w:rsidR="00627B36" w:rsidRDefault="00D06AF5" w:rsidP="009E20B7">
      <w:pPr>
        <w:spacing w:line="276" w:lineRule="auto"/>
        <w:jc w:val="both"/>
        <w:rPr>
          <w:rFonts w:eastAsia="Malgun Gothic"/>
        </w:rPr>
      </w:pPr>
      <w:r>
        <w:rPr>
          <w:rFonts w:eastAsia="Malgun Gothic"/>
        </w:rPr>
        <w:t xml:space="preserve"> </w:t>
      </w:r>
    </w:p>
    <w:p w14:paraId="0798A0CA" w14:textId="1BDE6624" w:rsidR="00627B36" w:rsidRPr="001940B3" w:rsidRDefault="00E145F8"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commentRangeStart w:id="1"/>
      <w:r>
        <w:rPr>
          <w:rFonts w:ascii="Times New Roman" w:eastAsia="Malgun Gothic" w:hAnsi="Times New Roman" w:cs="Times New Roman"/>
          <w:color w:val="000000" w:themeColor="text1"/>
          <w:sz w:val="24"/>
          <w:szCs w:val="24"/>
        </w:rPr>
        <w:t>We thank the reviewer for going through and agreeing with our response letter</w:t>
      </w:r>
      <w:r w:rsidR="00627B36" w:rsidRPr="001940B3">
        <w:rPr>
          <w:rFonts w:ascii="Times New Roman" w:eastAsia="Malgun Gothic" w:hAnsi="Times New Roman" w:cs="Times New Roman"/>
          <w:color w:val="000000" w:themeColor="text1"/>
          <w:sz w:val="24"/>
          <w:szCs w:val="24"/>
        </w:rPr>
        <w:t>.</w:t>
      </w:r>
      <w:commentRangeEnd w:id="1"/>
      <w:r w:rsidR="004129CE" w:rsidRPr="001940B3">
        <w:rPr>
          <w:rStyle w:val="CommentReference"/>
          <w:rFonts w:ascii="Times New Roman" w:eastAsia="Malgun Gothic" w:hAnsi="Times New Roman" w:cs="Times New Roman"/>
          <w:color w:val="000000" w:themeColor="text1"/>
          <w:sz w:val="24"/>
          <w:szCs w:val="24"/>
        </w:rPr>
        <w:commentReference w:id="1"/>
      </w:r>
    </w:p>
    <w:p w14:paraId="10DFDEA3" w14:textId="7E156D2A" w:rsidR="0059673C" w:rsidRPr="001940B3" w:rsidRDefault="007B7D4B"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lang w:eastAsia="ko-KR"/>
        </w:rPr>
        <w:t>12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3C661C5F" w:rsidR="008D52BF" w:rsidRPr="001940B3" w:rsidRDefault="008D52BF"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13</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rPr>
        <w:t>22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6A858D0C" w:rsidR="00FF7F95" w:rsidRPr="004129CE" w:rsidRDefault="00CE7F23" w:rsidP="009E20B7">
      <w:pPr>
        <w:spacing w:line="276" w:lineRule="auto"/>
        <w:jc w:val="both"/>
        <w:rPr>
          <w:rFonts w:eastAsia="Malgun Gothic"/>
          <w:lang w:eastAsia="ko-KR"/>
        </w:rPr>
      </w:pPr>
      <w:commentRangeStart w:id="2"/>
      <w:r w:rsidRPr="004129CE">
        <w:rPr>
          <w:rFonts w:eastAsia="Malgun Gothic"/>
          <w:lang w:eastAsia="ko-KR"/>
        </w:rPr>
        <w:t>We revised the manuscript accordingly</w:t>
      </w:r>
      <w:r w:rsidR="00377737" w:rsidRPr="004129CE">
        <w:rPr>
          <w:rFonts w:eastAsia="Malgun Gothic"/>
          <w:lang w:eastAsia="ko-KR"/>
        </w:rPr>
        <w:t xml:space="preserve"> to the reviewers</w:t>
      </w:r>
      <w:r w:rsidR="004129CE">
        <w:rPr>
          <w:rFonts w:eastAsia="Malgun Gothic"/>
          <w:lang w:eastAsia="ko-KR"/>
        </w:rPr>
        <w:t>’</w:t>
      </w:r>
      <w:r w:rsidR="00377737" w:rsidRPr="004129CE">
        <w:rPr>
          <w:rFonts w:eastAsia="Malgun Gothic"/>
          <w:lang w:eastAsia="ko-KR"/>
        </w:rPr>
        <w:t xml:space="preserve"> comments</w:t>
      </w:r>
      <w:r w:rsidRPr="004129CE">
        <w:rPr>
          <w:rFonts w:eastAsia="Malgun Gothic"/>
          <w:lang w:eastAsia="ko-KR"/>
        </w:rPr>
        <w:t xml:space="preserve">. In particular, we </w:t>
      </w:r>
      <w:r w:rsidR="004129CE" w:rsidRPr="004129CE">
        <w:rPr>
          <w:rFonts w:eastAsia="Malgun Gothic"/>
          <w:lang w:eastAsia="ko-KR"/>
        </w:rPr>
        <w:t xml:space="preserve">added a </w:t>
      </w:r>
      <w:r w:rsidR="00480510">
        <w:rPr>
          <w:rFonts w:eastAsia="Malgun Gothic"/>
          <w:lang w:eastAsia="ko-KR"/>
        </w:rPr>
        <w:t xml:space="preserve">summary </w:t>
      </w:r>
      <w:r w:rsidR="004129CE" w:rsidRPr="004129CE">
        <w:rPr>
          <w:rFonts w:eastAsia="Malgun Gothic"/>
          <w:lang w:eastAsia="ko-KR"/>
        </w:rPr>
        <w:t>of the literature review</w:t>
      </w:r>
      <w:r w:rsidR="00480510">
        <w:rPr>
          <w:rFonts w:eastAsia="Malgun Gothic"/>
          <w:lang w:eastAsia="ko-KR"/>
        </w:rPr>
        <w:t xml:space="preserve"> in the form of a table</w:t>
      </w:r>
      <w:r w:rsidRPr="004129CE">
        <w:rPr>
          <w:rFonts w:eastAsia="Malgun Gothic"/>
          <w:lang w:eastAsia="ko-KR"/>
        </w:rPr>
        <w:t xml:space="preserve">, </w:t>
      </w:r>
      <w:r w:rsidR="004129CE" w:rsidRPr="004129CE">
        <w:rPr>
          <w:rFonts w:eastAsia="Malgun Gothic"/>
          <w:lang w:eastAsia="ko-KR"/>
        </w:rPr>
        <w:t>gave insights on the PF and THD, and PFC capability of the topology with the proposed magnetic component</w:t>
      </w:r>
      <w:r w:rsidRPr="004129CE">
        <w:rPr>
          <w:rFonts w:eastAsia="Malgun Gothic"/>
          <w:lang w:eastAsia="ko-KR"/>
        </w:rPr>
        <w:t>,</w:t>
      </w:r>
      <w:r w:rsidR="00377737" w:rsidRPr="004129CE">
        <w:rPr>
          <w:rFonts w:eastAsia="Malgun Gothic"/>
          <w:lang w:eastAsia="ko-KR"/>
        </w:rPr>
        <w:t xml:space="preserve"> </w:t>
      </w:r>
      <w:r w:rsidR="004129CE" w:rsidRPr="004129CE">
        <w:rPr>
          <w:rFonts w:eastAsia="Malgun Gothic"/>
          <w:lang w:eastAsia="ko-KR"/>
        </w:rPr>
        <w:t>and also commented on the system-level efficiency</w:t>
      </w:r>
      <w:r w:rsidRPr="004129CE">
        <w:rPr>
          <w:rFonts w:eastAsia="Malgun Gothic"/>
          <w:lang w:eastAsia="ko-KR"/>
        </w:rPr>
        <w:t>. We also updated the manuscript to improve clarity, consistency,</w:t>
      </w:r>
      <w:r w:rsidR="00377737" w:rsidRPr="004129CE">
        <w:rPr>
          <w:rFonts w:eastAsia="Malgun Gothic"/>
          <w:lang w:eastAsia="ko-KR"/>
        </w:rPr>
        <w:t xml:space="preserve"> and minor errors</w:t>
      </w:r>
      <w:r w:rsidRPr="004129CE">
        <w:rPr>
          <w:rFonts w:eastAsia="Malgun Gothic"/>
          <w:lang w:eastAsia="ko-KR"/>
        </w:rPr>
        <w:t>.</w:t>
      </w:r>
      <w:r w:rsidR="00FF7F95" w:rsidRPr="004129CE">
        <w:t xml:space="preserve"> </w:t>
      </w:r>
      <w:commentRangeEnd w:id="2"/>
      <w:r w:rsidR="00480510" w:rsidRPr="004129CE">
        <w:rPr>
          <w:rStyle w:val="CommentReference"/>
          <w:rFonts w:eastAsia="Malgun Gothic"/>
          <w:sz w:val="24"/>
          <w:szCs w:val="24"/>
          <w:lang w:eastAsia="ko-KR"/>
        </w:rPr>
        <w:commentReference w:id="2"/>
      </w:r>
    </w:p>
    <w:p w14:paraId="45DD3568" w14:textId="77777777" w:rsidR="001940B3" w:rsidRDefault="001940B3" w:rsidP="009E20B7">
      <w:pPr>
        <w:spacing w:line="276" w:lineRule="auto"/>
        <w:jc w:val="both"/>
        <w:rPr>
          <w:rFonts w:eastAsia="Malgun Gothic"/>
        </w:rPr>
      </w:pPr>
    </w:p>
    <w:p w14:paraId="1F71B29C" w14:textId="5472741C" w:rsidR="00627B36" w:rsidRDefault="00627B36" w:rsidP="009E20B7">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9E20B7">
      <w:pPr>
        <w:spacing w:line="276" w:lineRule="auto"/>
        <w:rPr>
          <w:rFonts w:eastAsia="Malgun Gothic"/>
        </w:rPr>
      </w:pPr>
    </w:p>
    <w:p w14:paraId="0ECD14E9" w14:textId="77777777" w:rsidR="0044192F" w:rsidRPr="008B2E47" w:rsidRDefault="0044192F" w:rsidP="009E20B7">
      <w:pPr>
        <w:spacing w:line="276" w:lineRule="auto"/>
        <w:rPr>
          <w:rFonts w:eastAsia="Malgun Gothic"/>
        </w:rPr>
      </w:pPr>
      <w:r>
        <w:rPr>
          <w:rFonts w:eastAsia="Malgun Gothic"/>
        </w:rPr>
        <w:t>Best Regards,</w:t>
      </w:r>
    </w:p>
    <w:p w14:paraId="6CA7F021" w14:textId="77777777" w:rsidR="0044192F" w:rsidRDefault="0044192F" w:rsidP="009E20B7">
      <w:pPr>
        <w:spacing w:line="276" w:lineRule="auto"/>
        <w:rPr>
          <w:rFonts w:eastAsia="Malgun Gothic"/>
        </w:rPr>
      </w:pPr>
      <w:r>
        <w:rPr>
          <w:rFonts w:eastAsia="Malgun Gothic"/>
        </w:rPr>
        <w:t>Sihoon Choi</w:t>
      </w:r>
    </w:p>
    <w:p w14:paraId="01B418C1" w14:textId="77777777" w:rsidR="0044192F" w:rsidRDefault="0044192F" w:rsidP="009E20B7">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9E20B7">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9E20B7">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9E20B7">
      <w:pPr>
        <w:spacing w:line="276" w:lineRule="auto"/>
      </w:pPr>
      <w:r>
        <w:br w:type="page"/>
      </w:r>
    </w:p>
    <w:p w14:paraId="134A5B76" w14:textId="63C2CAD8" w:rsidR="000D5FBA" w:rsidRPr="00AA1AAB" w:rsidRDefault="000D5FBA" w:rsidP="009E20B7">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31E88CFE" w14:textId="625ABD4D" w:rsidR="00E145F8" w:rsidRDefault="00E145F8" w:rsidP="009E20B7">
      <w:pPr>
        <w:pStyle w:val="Style2"/>
        <w:spacing w:line="276" w:lineRule="auto"/>
      </w:pPr>
      <w:r w:rsidRPr="00E145F8">
        <w:t>The analytical explanation of the inherent DCM PFC mechanism is now clearer. However, the experimental verification remains insufficient. Please report measured PF and input-current THD, preferably at representative operating points.</w:t>
      </w:r>
    </w:p>
    <w:p w14:paraId="38FEB4C1" w14:textId="0F7EEF9F" w:rsidR="00545304" w:rsidRDefault="00C30D7A" w:rsidP="009E20B7">
      <w:pPr>
        <w:widowControl w:val="0"/>
        <w:autoSpaceDE w:val="0"/>
        <w:autoSpaceDN w:val="0"/>
        <w:adjustRightInd w:val="0"/>
        <w:spacing w:line="276" w:lineRule="auto"/>
        <w:ind w:left="360"/>
        <w:jc w:val="both"/>
        <w:rPr>
          <w:rFonts w:eastAsiaTheme="minorEastAsia"/>
          <w:color w:val="C00000"/>
        </w:rPr>
      </w:pPr>
      <w:r w:rsidRPr="00C30D7A">
        <w:rPr>
          <w:rFonts w:eastAsia="CIDFont+F3" w:hint="eastAsia"/>
          <w:b/>
          <w:bCs/>
          <w:color w:val="C00000"/>
          <w:lang w:eastAsia="ko-KR"/>
        </w:rPr>
        <w:sym w:font="Wingdings" w:char="F0E0"/>
      </w:r>
      <w:r>
        <w:rPr>
          <w:rFonts w:eastAsia="CIDFont+F3"/>
          <w:b/>
          <w:bCs/>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analytical explanation. We completely agree that </w:t>
      </w:r>
      <w:r w:rsidR="00917FE8">
        <w:rPr>
          <w:rFonts w:eastAsiaTheme="minorEastAsia"/>
          <w:color w:val="C00000"/>
        </w:rPr>
        <w:t xml:space="preserve">the </w:t>
      </w:r>
      <w:r w:rsidR="00B468DE">
        <w:rPr>
          <w:rFonts w:eastAsiaTheme="minorEastAsia"/>
          <w:color w:val="C00000"/>
        </w:rPr>
        <w:t>p</w:t>
      </w:r>
      <w:r w:rsidR="00917FE8" w:rsidRPr="00917FE8">
        <w:rPr>
          <w:rFonts w:eastAsiaTheme="minorEastAsia"/>
          <w:color w:val="C00000"/>
        </w:rPr>
        <w:t xml:space="preserve">ower </w:t>
      </w:r>
      <w:r w:rsidR="00B468DE">
        <w:rPr>
          <w:rFonts w:eastAsiaTheme="minorEastAsia"/>
          <w:color w:val="C00000"/>
        </w:rPr>
        <w:t>f</w:t>
      </w:r>
      <w:r w:rsidR="00917FE8" w:rsidRPr="00917FE8">
        <w:rPr>
          <w:rFonts w:eastAsiaTheme="minorEastAsia"/>
          <w:color w:val="C00000"/>
        </w:rPr>
        <w:t xml:space="preserve">actor </w:t>
      </w:r>
      <m:oMath>
        <m:r>
          <w:rPr>
            <w:rFonts w:ascii="Cambria Math" w:eastAsiaTheme="minorEastAsia" w:hAnsi="Cambria Math"/>
            <w:color w:val="C00000"/>
          </w:rPr>
          <m:t>PF</m:t>
        </m:r>
      </m:oMath>
      <w:r w:rsidR="00917FE8" w:rsidRPr="00917FE8">
        <w:rPr>
          <w:rFonts w:eastAsiaTheme="minorEastAsia"/>
          <w:color w:val="C00000"/>
        </w:rPr>
        <w:t xml:space="preserve"> and input-current THD are critical metrics for PFC </w:t>
      </w:r>
      <w:r w:rsidR="00BA0512">
        <w:rPr>
          <w:rFonts w:eastAsiaTheme="minorEastAsia"/>
          <w:color w:val="C00000"/>
        </w:rPr>
        <w:t>flyback rectifiers</w:t>
      </w:r>
      <w:r w:rsidR="00917FE8" w:rsidRPr="00917FE8">
        <w:rPr>
          <w:rFonts w:eastAsiaTheme="minorEastAsia"/>
          <w:color w:val="C00000"/>
        </w:rPr>
        <w:t>.</w:t>
      </w:r>
      <w:r w:rsidR="00917FE8">
        <w:rPr>
          <w:rFonts w:eastAsiaTheme="minorEastAsia"/>
          <w:color w:val="C00000"/>
        </w:rPr>
        <w:t xml:space="preserve"> </w:t>
      </w:r>
      <w:r w:rsidR="00917FE8" w:rsidRPr="00917FE8">
        <w:rPr>
          <w:rFonts w:eastAsiaTheme="minorEastAsia"/>
          <w:color w:val="C00000"/>
        </w:rPr>
        <w:t xml:space="preserve">However, because the inherent DCM PFC mechanism is already a well-known and established characteristic, our physical prototype was constructed without a grid-side EMI filter to focus on validating the magnetic decoupling of the proposed integrated core. </w:t>
      </w:r>
      <w:r w:rsidR="0031412C">
        <w:rPr>
          <w:rFonts w:eastAsiaTheme="minorEastAsia"/>
          <w:color w:val="C00000"/>
        </w:rPr>
        <w:t>W</w:t>
      </w:r>
      <w:r w:rsidR="00243B68" w:rsidRPr="00243B68">
        <w:rPr>
          <w:rFonts w:eastAsiaTheme="minorEastAsia"/>
          <w:color w:val="C00000"/>
        </w:rPr>
        <w:t xml:space="preserve">e would </w:t>
      </w:r>
      <w:r w:rsidR="0031412C">
        <w:rPr>
          <w:rFonts w:eastAsiaTheme="minorEastAsia"/>
          <w:color w:val="C00000"/>
        </w:rPr>
        <w:t xml:space="preserve">also </w:t>
      </w:r>
      <w:r w:rsidR="00243B68" w:rsidRPr="00243B68">
        <w:rPr>
          <w:rFonts w:eastAsiaTheme="minorEastAsia"/>
          <w:color w:val="C00000"/>
        </w:rPr>
        <w:t xml:space="preserve">like to emphasize that the proposed magnetic integration does not alter the fundamental electrical </w:t>
      </w:r>
      <w:r w:rsidR="009240C1">
        <w:rPr>
          <w:rFonts w:eastAsiaTheme="minorEastAsia"/>
          <w:color w:val="C00000"/>
        </w:rPr>
        <w:t>principle</w:t>
      </w:r>
      <w:r w:rsidR="00243B68" w:rsidRPr="00243B68">
        <w:rPr>
          <w:rFonts w:eastAsiaTheme="minorEastAsia"/>
          <w:color w:val="C00000"/>
        </w:rPr>
        <w:t xml:space="preserve"> of the converter. The inherent DCM PFC mechanism remains identical to that of a conventional topology utilizing discrete transformers.</w:t>
      </w:r>
      <w:r w:rsidR="008E58CC">
        <w:rPr>
          <w:rFonts w:eastAsiaTheme="minorEastAsia" w:hint="eastAsia"/>
          <w:color w:val="C00000"/>
        </w:rPr>
        <w:t xml:space="preserve"> </w:t>
      </w:r>
      <w:r w:rsidR="008E58CC" w:rsidRPr="008E58CC">
        <w:rPr>
          <w:rFonts w:eastAsiaTheme="minorEastAsia"/>
          <w:color w:val="C00000"/>
        </w:rPr>
        <w:t xml:space="preserve">To rigorously demonstrate this, </w:t>
      </w:r>
      <w:r w:rsidR="008E58CC" w:rsidRPr="00F773EF">
        <w:rPr>
          <w:rFonts w:eastAsiaTheme="minorEastAsia"/>
          <w:color w:val="C00000"/>
          <w:highlight w:val="yellow"/>
        </w:rPr>
        <w:t xml:space="preserve">we have conducted a comprehensive simulation </w:t>
      </w:r>
      <w:r w:rsidR="00545304" w:rsidRPr="00F773EF">
        <w:rPr>
          <w:rFonts w:eastAsiaTheme="minorEastAsia"/>
          <w:color w:val="C00000"/>
          <w:highlight w:val="yellow"/>
        </w:rPr>
        <w:t xml:space="preserve">in PLECS </w:t>
      </w:r>
      <w:r w:rsidR="003E2C13">
        <w:rPr>
          <w:rFonts w:eastAsiaTheme="minorEastAsia" w:hint="eastAsia"/>
          <w:color w:val="C00000"/>
          <w:highlight w:val="yellow"/>
        </w:rPr>
        <w:t xml:space="preserve">Standalone </w:t>
      </w:r>
      <w:r w:rsidR="00F904F7" w:rsidRPr="00F773EF">
        <w:rPr>
          <w:rFonts w:eastAsiaTheme="minorEastAsia" w:hint="eastAsia"/>
          <w:color w:val="C00000"/>
          <w:highlight w:val="yellow"/>
        </w:rPr>
        <w:t xml:space="preserve">5.0 </w:t>
      </w:r>
      <w:r w:rsidR="00B468DE" w:rsidRPr="00F773EF">
        <w:rPr>
          <w:rFonts w:eastAsiaTheme="minorEastAsia"/>
          <w:color w:val="C00000"/>
          <w:highlight w:val="yellow"/>
        </w:rPr>
        <w:t xml:space="preserve">with </w:t>
      </w:r>
      <w:r w:rsidR="00B468DE" w:rsidRPr="00F773EF">
        <w:rPr>
          <w:rFonts w:eastAsia="CIDFont+F3"/>
          <w:color w:val="C00000"/>
          <w:highlight w:val="yellow"/>
          <w:lang w:eastAsia="ko-KR"/>
        </w:rPr>
        <w:t>a standard differential-mode EMI filter (</w:t>
      </w:r>
      <m:oMath>
        <m:sSub>
          <m:sSubPr>
            <m:ctrlPr>
              <w:rPr>
                <w:rFonts w:ascii="Cambria Math" w:eastAsia="CIDFont+F3" w:hAnsi="Cambria Math"/>
                <w:color w:val="C00000"/>
                <w:highlight w:val="yellow"/>
                <w:lang w:eastAsia="ko-KR"/>
              </w:rPr>
            </m:ctrlPr>
          </m:sSubPr>
          <m:e>
            <m:r>
              <w:rPr>
                <w:rFonts w:ascii="Cambria Math" w:eastAsia="CIDFont+F3" w:hAnsi="Cambria Math"/>
                <w:color w:val="C00000"/>
                <w:highlight w:val="yellow"/>
                <w:lang w:eastAsia="ko-KR"/>
              </w:rPr>
              <m:t>L</m:t>
            </m:r>
          </m:e>
          <m:sub>
            <m:r>
              <w:rPr>
                <w:rFonts w:ascii="Cambria Math" w:eastAsia="CIDFont+F3" w:hAnsi="Cambria Math"/>
                <w:color w:val="C00000"/>
                <w:highlight w:val="yellow"/>
                <w:lang w:eastAsia="ko-KR"/>
              </w:rPr>
              <m:t>f</m:t>
            </m:r>
          </m:sub>
        </m:sSub>
        <m:r>
          <w:rPr>
            <w:rFonts w:ascii="Cambria Math" w:eastAsia="CIDFont+F3" w:hAnsi="Cambria Math"/>
            <w:color w:val="C00000"/>
            <w:highlight w:val="yellow"/>
            <w:lang w:eastAsia="ko-KR"/>
          </w:rPr>
          <m:t>=100</m:t>
        </m:r>
        <m:r>
          <m:rPr>
            <m:nor/>
          </m:rPr>
          <w:rPr>
            <w:rFonts w:eastAsia="CIDFont+F3"/>
            <w:color w:val="C00000"/>
            <w:highlight w:val="yellow"/>
            <w:lang w:eastAsia="ko-KR"/>
          </w:rPr>
          <m:t> </m:t>
        </m:r>
        <m:r>
          <m:rPr>
            <m:nor/>
          </m:rPr>
          <w:rPr>
            <w:rFonts w:ascii="Cambria Math" w:eastAsia="CIDFont+F3"/>
            <w:color w:val="C00000"/>
            <w:highlight w:val="yellow"/>
            <w:lang w:eastAsia="ko-KR"/>
          </w:rPr>
          <m:t>μ</m:t>
        </m:r>
        <m:r>
          <m:rPr>
            <m:nor/>
          </m:rPr>
          <w:rPr>
            <w:rFonts w:eastAsia="CIDFont+F3"/>
            <w:color w:val="C00000"/>
            <w:highlight w:val="yellow"/>
            <w:lang w:eastAsia="ko-KR"/>
          </w:rPr>
          <m:t>H</m:t>
        </m:r>
      </m:oMath>
      <w:r w:rsidR="00B468DE" w:rsidRPr="00F773EF">
        <w:rPr>
          <w:rFonts w:eastAsia="CIDFont+F3"/>
          <w:color w:val="C00000"/>
          <w:highlight w:val="yellow"/>
          <w:lang w:eastAsia="ko-KR"/>
        </w:rPr>
        <w:t xml:space="preserve">, </w:t>
      </w:r>
      <m:oMath>
        <m:sSub>
          <m:sSubPr>
            <m:ctrlPr>
              <w:rPr>
                <w:rFonts w:ascii="Cambria Math" w:eastAsia="CIDFont+F3" w:hAnsi="Cambria Math"/>
                <w:color w:val="C00000"/>
                <w:highlight w:val="yellow"/>
                <w:lang w:eastAsia="ko-KR"/>
              </w:rPr>
            </m:ctrlPr>
          </m:sSubPr>
          <m:e>
            <m:r>
              <w:rPr>
                <w:rFonts w:ascii="Cambria Math" w:eastAsia="CIDFont+F3" w:hAnsi="Cambria Math"/>
                <w:color w:val="C00000"/>
                <w:highlight w:val="yellow"/>
                <w:lang w:eastAsia="ko-KR"/>
              </w:rPr>
              <m:t>C</m:t>
            </m:r>
          </m:e>
          <m:sub>
            <m:r>
              <w:rPr>
                <w:rFonts w:ascii="Cambria Math" w:eastAsia="CIDFont+F3" w:hAnsi="Cambria Math"/>
                <w:color w:val="C00000"/>
                <w:highlight w:val="yellow"/>
                <w:lang w:eastAsia="ko-KR"/>
              </w:rPr>
              <m:t>f</m:t>
            </m:r>
          </m:sub>
        </m:sSub>
        <m:r>
          <w:rPr>
            <w:rFonts w:ascii="Cambria Math" w:eastAsia="CIDFont+F3" w:hAnsi="Cambria Math"/>
            <w:color w:val="C00000"/>
            <w:highlight w:val="yellow"/>
            <w:lang w:eastAsia="ko-KR"/>
          </w:rPr>
          <m:t>=1</m:t>
        </m:r>
        <m:r>
          <m:rPr>
            <m:nor/>
          </m:rPr>
          <w:rPr>
            <w:rFonts w:eastAsia="CIDFont+F3"/>
            <w:color w:val="C00000"/>
            <w:highlight w:val="yellow"/>
            <w:lang w:eastAsia="ko-KR"/>
          </w:rPr>
          <m:t> </m:t>
        </m:r>
        <m:r>
          <m:rPr>
            <m:nor/>
          </m:rPr>
          <w:rPr>
            <w:rFonts w:ascii="Cambria Math" w:eastAsia="CIDFont+F3"/>
            <w:color w:val="C00000"/>
            <w:highlight w:val="yellow"/>
            <w:lang w:eastAsia="ko-KR"/>
          </w:rPr>
          <m:t>μ</m:t>
        </m:r>
        <m:r>
          <m:rPr>
            <m:nor/>
          </m:rPr>
          <w:rPr>
            <w:rFonts w:eastAsia="CIDFont+F3"/>
            <w:color w:val="C00000"/>
            <w:highlight w:val="yellow"/>
            <w:lang w:eastAsia="ko-KR"/>
          </w:rPr>
          <m:t>F</m:t>
        </m:r>
      </m:oMath>
      <w:r w:rsidR="00B468DE" w:rsidRPr="00F773EF">
        <w:rPr>
          <w:rFonts w:eastAsia="CIDFont+F3"/>
          <w:color w:val="C00000"/>
          <w:highlight w:val="yellow"/>
          <w:lang w:eastAsia="ko-KR"/>
        </w:rPr>
        <w:t xml:space="preserve">) </w:t>
      </w:r>
      <w:r w:rsidR="00ED38E4" w:rsidRPr="00F773EF">
        <w:rPr>
          <w:rFonts w:eastAsiaTheme="minorEastAsia"/>
          <w:color w:val="C00000"/>
          <w:highlight w:val="yellow"/>
        </w:rPr>
        <w:t xml:space="preserve">to </w:t>
      </w:r>
      <w:r w:rsidR="00B468DE" w:rsidRPr="00F773EF">
        <w:rPr>
          <w:rFonts w:eastAsiaTheme="minorEastAsia"/>
          <w:color w:val="C00000"/>
          <w:highlight w:val="yellow"/>
        </w:rPr>
        <w:t>obtain an accurate estimate</w:t>
      </w:r>
      <w:r w:rsidR="00545304" w:rsidRPr="00F773EF">
        <w:rPr>
          <w:rFonts w:eastAsiaTheme="minorEastAsia"/>
          <w:color w:val="C00000"/>
          <w:highlight w:val="yellow"/>
        </w:rPr>
        <w:t>.</w:t>
      </w:r>
      <w:r w:rsidR="00545304">
        <w:rPr>
          <w:rFonts w:eastAsiaTheme="minorEastAsia"/>
          <w:color w:val="C00000"/>
        </w:rPr>
        <w:t xml:space="preserve"> </w:t>
      </w:r>
    </w:p>
    <w:p w14:paraId="414106C2" w14:textId="77777777" w:rsidR="00B468DE" w:rsidRDefault="00B468DE" w:rsidP="009E20B7">
      <w:pPr>
        <w:widowControl w:val="0"/>
        <w:autoSpaceDE w:val="0"/>
        <w:autoSpaceDN w:val="0"/>
        <w:adjustRightInd w:val="0"/>
        <w:spacing w:line="276" w:lineRule="auto"/>
        <w:ind w:left="360"/>
        <w:jc w:val="both"/>
        <w:rPr>
          <w:rFonts w:eastAsiaTheme="minorEastAsia"/>
          <w:color w:val="C00000"/>
        </w:rPr>
      </w:pPr>
    </w:p>
    <w:p w14:paraId="0A8FF427" w14:textId="5F70F3B6" w:rsidR="0047205A" w:rsidRPr="0047205A" w:rsidRDefault="0047205A" w:rsidP="009E20B7">
      <w:pPr>
        <w:widowControl w:val="0"/>
        <w:autoSpaceDE w:val="0"/>
        <w:autoSpaceDN w:val="0"/>
        <w:adjustRightInd w:val="0"/>
        <w:spacing w:line="276" w:lineRule="auto"/>
        <w:ind w:left="360"/>
        <w:jc w:val="both"/>
        <w:rPr>
          <w:rFonts w:eastAsiaTheme="minorEastAsia"/>
          <w:color w:val="C00000"/>
        </w:rPr>
      </w:pPr>
      <w:commentRangeStart w:id="3"/>
      <w:commentRangeStart w:id="4"/>
      <w:r w:rsidRPr="0047205A">
        <w:rPr>
          <w:rFonts w:eastAsiaTheme="minorEastAsia"/>
          <w:color w:val="C00000"/>
        </w:rPr>
        <w:t xml:space="preserve">As shown in the table below, we also compared the proposed integrated transformer against a conventional interleaved flyback baseline using two discrete transformers with matched magnetizing inductance </w:t>
      </w:r>
      <m:oMath>
        <m:sSub>
          <m:sSubPr>
            <m:ctrlPr>
              <w:rPr>
                <w:rFonts w:ascii="Cambria Math" w:eastAsiaTheme="minorEastAsia" w:hAnsi="Cambria Math"/>
                <w:color w:val="C00000"/>
              </w:rPr>
            </m:ctrlPr>
          </m:sSubPr>
          <m:e>
            <m:r>
              <w:rPr>
                <w:rFonts w:ascii="Cambria Math" w:eastAsiaTheme="minorEastAsia" w:hAnsi="Cambria Math"/>
                <w:color w:val="C00000"/>
              </w:rPr>
              <m:t>L</m:t>
            </m:r>
          </m:e>
          <m:sub>
            <m:r>
              <w:rPr>
                <w:rFonts w:ascii="Cambria Math" w:eastAsiaTheme="minorEastAsia" w:hAnsi="Cambria Math"/>
                <w:color w:val="C00000"/>
              </w:rPr>
              <m:t>m</m:t>
            </m:r>
          </m:sub>
        </m:sSub>
      </m:oMath>
      <w:r>
        <w:rPr>
          <w:rFonts w:eastAsiaTheme="minorEastAsia"/>
          <w:color w:val="C00000"/>
        </w:rPr>
        <w:t xml:space="preserve"> 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 </w:t>
      </w:r>
      <m:oMath>
        <m:r>
          <w:rPr>
            <w:rFonts w:ascii="Cambria Math" w:eastAsiaTheme="minorEastAsia" w:hAnsi="Cambria Math"/>
            <w:color w:val="C00000"/>
          </w:rPr>
          <m:t>n=3</m:t>
        </m:r>
      </m:oMath>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Pr>
          <w:rFonts w:eastAsiaTheme="minorEastAsia"/>
          <w:i/>
          <w:iCs/>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Pr>
          <w:rFonts w:eastAsiaTheme="minorEastAsia"/>
          <w:i/>
          <w:iCs/>
          <w:color w:val="C00000"/>
        </w:rPr>
        <w:t>PF</w:t>
      </w:r>
      <w:r>
        <w:rPr>
          <w:rFonts w:eastAsiaTheme="minorEastAsia"/>
          <w:color w:val="C00000"/>
        </w:rPr>
        <w:t xml:space="preserve"> </w:t>
      </w:r>
      <m:oMath>
        <m:r>
          <w:rPr>
            <w:rFonts w:ascii="Cambria Math" w:eastAsiaTheme="minorEastAsia" w:hAnsi="Cambria Math"/>
            <w:color w:val="C00000"/>
          </w:rPr>
          <m:t>&gt;0.95</m:t>
        </m:r>
      </m:oMath>
      <w:r w:rsidRPr="0047205A">
        <w:rPr>
          <w:rFonts w:eastAsiaTheme="minorEastAsia"/>
          <w:color w:val="C00000"/>
        </w:rPr>
        <w:t xml:space="preserve"> at all representative points.</w:t>
      </w:r>
      <w:commentRangeEnd w:id="3"/>
      <w:r w:rsidRPr="0047205A">
        <w:rPr>
          <w:rStyle w:val="CommentReference"/>
          <w:rFonts w:eastAsiaTheme="minorEastAsia"/>
          <w:color w:val="C00000"/>
          <w:sz w:val="24"/>
          <w:szCs w:val="24"/>
        </w:rPr>
        <w:commentReference w:id="3"/>
      </w:r>
      <w:commentRangeEnd w:id="4"/>
      <w:r w:rsidR="00480510" w:rsidRPr="0047205A">
        <w:rPr>
          <w:rStyle w:val="CommentReference"/>
          <w:rFonts w:eastAsiaTheme="minorEastAsia"/>
          <w:color w:val="C00000"/>
          <w:sz w:val="24"/>
          <w:szCs w:val="24"/>
        </w:rPr>
        <w:commentReference w:id="4"/>
      </w:r>
    </w:p>
    <w:p w14:paraId="5C238C8C" w14:textId="77777777" w:rsidR="00545304" w:rsidRDefault="00545304" w:rsidP="009E20B7">
      <w:pPr>
        <w:widowControl w:val="0"/>
        <w:autoSpaceDE w:val="0"/>
        <w:autoSpaceDN w:val="0"/>
        <w:adjustRightInd w:val="0"/>
        <w:spacing w:line="276" w:lineRule="auto"/>
        <w:ind w:left="360"/>
        <w:jc w:val="both"/>
        <w:rPr>
          <w:rFonts w:eastAsiaTheme="minorEastAsia"/>
          <w:color w:val="C00000"/>
        </w:rPr>
      </w:pPr>
    </w:p>
    <w:p w14:paraId="072009D7" w14:textId="0CA69965" w:rsidR="00545304" w:rsidRDefault="00545304" w:rsidP="009E20B7">
      <w:pPr>
        <w:widowControl w:val="0"/>
        <w:autoSpaceDE w:val="0"/>
        <w:autoSpaceDN w:val="0"/>
        <w:adjustRightInd w:val="0"/>
        <w:spacing w:line="276" w:lineRule="auto"/>
        <w:ind w:left="360"/>
        <w:jc w:val="both"/>
        <w:rPr>
          <w:rFonts w:eastAsiaTheme="minorEastAsia"/>
          <w:color w:val="C00000"/>
        </w:rPr>
      </w:pPr>
      <w:commentRangeStart w:id="5"/>
      <w:commentRangeStart w:id="6"/>
      <w:r>
        <w:rPr>
          <w:rFonts w:eastAsiaTheme="minorEastAsia"/>
          <w:color w:val="C00000"/>
        </w:rPr>
        <w:t>We have added PFC waveforms as well in various operating points</w:t>
      </w:r>
      <w:r w:rsidR="00B468DE">
        <w:rPr>
          <w:rFonts w:eastAsiaTheme="minorEastAsia"/>
          <w:color w:val="C00000"/>
        </w:rPr>
        <w:t xml:space="preserve"> for a visual reference for the reviewers</w:t>
      </w:r>
      <w:r>
        <w:rPr>
          <w:rFonts w:eastAsiaTheme="minorEastAsia"/>
          <w:color w:val="C00000"/>
        </w:rPr>
        <w:t xml:space="preserve">. </w:t>
      </w:r>
      <w:r w:rsidR="00664122">
        <w:rPr>
          <w:rFonts w:eastAsiaTheme="minorEastAsia"/>
          <w:color w:val="C00000"/>
        </w:rPr>
        <w:t>We have revised Section III completely</w:t>
      </w:r>
      <w:r w:rsidR="00B468DE">
        <w:rPr>
          <w:rFonts w:eastAsiaTheme="minorEastAsia"/>
          <w:color w:val="C00000"/>
        </w:rPr>
        <w:t xml:space="preserve"> to reflect these changes</w:t>
      </w:r>
      <w:r w:rsidR="001E6835">
        <w:rPr>
          <w:rFonts w:eastAsiaTheme="minorEastAsia" w:hint="eastAsia"/>
          <w:color w:val="C00000"/>
        </w:rPr>
        <w:t xml:space="preserve"> as indicated below</w:t>
      </w:r>
      <w:r w:rsidR="00664122">
        <w:rPr>
          <w:rFonts w:eastAsiaTheme="minorEastAsia"/>
          <w:color w:val="C00000"/>
        </w:rPr>
        <w:t>.</w:t>
      </w:r>
      <w:commentRangeEnd w:id="5"/>
      <w:r w:rsidR="00DF443D">
        <w:rPr>
          <w:rStyle w:val="CommentReference"/>
          <w:rFonts w:eastAsiaTheme="minorEastAsia"/>
          <w:color w:val="C00000"/>
          <w:sz w:val="24"/>
          <w:szCs w:val="24"/>
        </w:rPr>
        <w:commentReference w:id="5"/>
      </w:r>
      <w:commentRangeEnd w:id="6"/>
      <w:r w:rsidR="00F773EF">
        <w:rPr>
          <w:rStyle w:val="CommentReference"/>
          <w:rFonts w:eastAsiaTheme="minorEastAsia"/>
          <w:color w:val="C00000"/>
          <w:sz w:val="24"/>
          <w:szCs w:val="24"/>
        </w:rPr>
        <w:commentReference w:id="6"/>
      </w:r>
    </w:p>
    <w:p w14:paraId="13D07235" w14:textId="77777777" w:rsidR="00F773EF" w:rsidRDefault="00F773EF" w:rsidP="009E20B7">
      <w:pPr>
        <w:widowControl w:val="0"/>
        <w:autoSpaceDE w:val="0"/>
        <w:autoSpaceDN w:val="0"/>
        <w:adjustRightInd w:val="0"/>
        <w:spacing w:line="276" w:lineRule="auto"/>
        <w:jc w:val="both"/>
        <w:rPr>
          <w:rFonts w:eastAsiaTheme="minorEastAsia"/>
          <w:color w:val="C00000"/>
        </w:rPr>
      </w:pPr>
    </w:p>
    <w:p w14:paraId="0F7EF755" w14:textId="662F7D14" w:rsidR="00A57CD5" w:rsidRDefault="00A57CD5" w:rsidP="009E20B7">
      <w:pPr>
        <w:widowControl w:val="0"/>
        <w:autoSpaceDE w:val="0"/>
        <w:autoSpaceDN w:val="0"/>
        <w:adjustRightInd w:val="0"/>
        <w:spacing w:line="276" w:lineRule="auto"/>
        <w:jc w:val="center"/>
        <w:rPr>
          <w:rFonts w:eastAsiaTheme="minorEastAsia"/>
          <w:b/>
          <w:bCs/>
          <w:color w:val="C00000"/>
        </w:rPr>
      </w:pPr>
    </w:p>
    <w:p w14:paraId="1EE4E0AC" w14:textId="77777777" w:rsidR="001E6835" w:rsidRDefault="001E6835" w:rsidP="009E20B7">
      <w:pPr>
        <w:widowControl w:val="0"/>
        <w:autoSpaceDE w:val="0"/>
        <w:autoSpaceDN w:val="0"/>
        <w:adjustRightInd w:val="0"/>
        <w:spacing w:line="276" w:lineRule="auto"/>
        <w:jc w:val="center"/>
        <w:rPr>
          <w:rFonts w:eastAsiaTheme="minorEastAsia"/>
          <w:b/>
          <w:bCs/>
          <w:color w:val="C00000"/>
        </w:rPr>
      </w:pPr>
    </w:p>
    <w:p w14:paraId="0A3B1846" w14:textId="77777777" w:rsidR="001E6835" w:rsidRDefault="001E6835" w:rsidP="009E20B7">
      <w:pPr>
        <w:widowControl w:val="0"/>
        <w:autoSpaceDE w:val="0"/>
        <w:autoSpaceDN w:val="0"/>
        <w:adjustRightInd w:val="0"/>
        <w:spacing w:line="276" w:lineRule="auto"/>
        <w:jc w:val="center"/>
        <w:rPr>
          <w:rFonts w:eastAsiaTheme="minorEastAsia"/>
          <w:b/>
          <w:bCs/>
          <w:color w:val="C00000"/>
        </w:rPr>
      </w:pPr>
    </w:p>
    <w:p w14:paraId="76132FDB" w14:textId="77777777" w:rsidR="001E6835" w:rsidRDefault="001E6835" w:rsidP="009E20B7">
      <w:pPr>
        <w:widowControl w:val="0"/>
        <w:autoSpaceDE w:val="0"/>
        <w:autoSpaceDN w:val="0"/>
        <w:adjustRightInd w:val="0"/>
        <w:spacing w:line="276" w:lineRule="auto"/>
        <w:jc w:val="center"/>
        <w:rPr>
          <w:rFonts w:eastAsiaTheme="minorEastAsia"/>
          <w:b/>
          <w:bCs/>
          <w:color w:val="C00000"/>
        </w:rPr>
      </w:pPr>
    </w:p>
    <w:p w14:paraId="33732E62" w14:textId="77777777" w:rsidR="001E6835" w:rsidRDefault="001E6835" w:rsidP="009E20B7">
      <w:pPr>
        <w:widowControl w:val="0"/>
        <w:autoSpaceDE w:val="0"/>
        <w:autoSpaceDN w:val="0"/>
        <w:adjustRightInd w:val="0"/>
        <w:spacing w:line="276" w:lineRule="auto"/>
        <w:jc w:val="center"/>
        <w:rPr>
          <w:rFonts w:eastAsiaTheme="minorEastAsia"/>
          <w:b/>
          <w:bCs/>
          <w:color w:val="C00000"/>
        </w:rPr>
      </w:pPr>
    </w:p>
    <w:p w14:paraId="4ACB445E" w14:textId="77777777" w:rsidR="001E6835" w:rsidRDefault="001E6835" w:rsidP="009E20B7">
      <w:pPr>
        <w:widowControl w:val="0"/>
        <w:autoSpaceDE w:val="0"/>
        <w:autoSpaceDN w:val="0"/>
        <w:adjustRightInd w:val="0"/>
        <w:spacing w:line="276" w:lineRule="auto"/>
        <w:jc w:val="center"/>
        <w:rPr>
          <w:rFonts w:eastAsiaTheme="minorEastAsia"/>
          <w:b/>
          <w:bCs/>
          <w:color w:val="C00000"/>
        </w:rPr>
      </w:pPr>
    </w:p>
    <w:p w14:paraId="7D472FCA" w14:textId="1B13C73E" w:rsidR="001E6835" w:rsidRDefault="001E6835" w:rsidP="009E20B7">
      <w:pPr>
        <w:widowControl w:val="0"/>
        <w:autoSpaceDE w:val="0"/>
        <w:autoSpaceDN w:val="0"/>
        <w:adjustRightInd w:val="0"/>
        <w:spacing w:line="276" w:lineRule="auto"/>
        <w:jc w:val="center"/>
        <w:rPr>
          <w:rFonts w:eastAsiaTheme="minorEastAsia"/>
          <w:b/>
          <w:bCs/>
          <w:color w:val="C00000"/>
        </w:rPr>
      </w:pPr>
    </w:p>
    <w:p w14:paraId="2576016E" w14:textId="77777777" w:rsidR="00480510" w:rsidRDefault="00480510" w:rsidP="009E20B7">
      <w:pPr>
        <w:widowControl w:val="0"/>
        <w:autoSpaceDE w:val="0"/>
        <w:autoSpaceDN w:val="0"/>
        <w:adjustRightInd w:val="0"/>
        <w:spacing w:line="276" w:lineRule="auto"/>
        <w:jc w:val="center"/>
        <w:rPr>
          <w:rFonts w:eastAsiaTheme="minorEastAsia"/>
          <w:b/>
          <w:bCs/>
          <w:color w:val="C00000"/>
        </w:rPr>
      </w:pPr>
    </w:p>
    <w:p w14:paraId="5B9B9AE0" w14:textId="77777777" w:rsidR="00480510" w:rsidRDefault="00480510" w:rsidP="009E20B7">
      <w:pPr>
        <w:widowControl w:val="0"/>
        <w:autoSpaceDE w:val="0"/>
        <w:autoSpaceDN w:val="0"/>
        <w:adjustRightInd w:val="0"/>
        <w:spacing w:line="276" w:lineRule="auto"/>
        <w:jc w:val="center"/>
        <w:rPr>
          <w:rFonts w:eastAsiaTheme="minorEastAsia"/>
          <w:b/>
          <w:bCs/>
          <w:color w:val="C00000"/>
        </w:rPr>
      </w:pPr>
    </w:p>
    <w:p w14:paraId="1591B78C" w14:textId="25869757" w:rsidR="00480510" w:rsidRPr="001E6835" w:rsidRDefault="00480510" w:rsidP="009E20B7">
      <w:pPr>
        <w:widowControl w:val="0"/>
        <w:autoSpaceDE w:val="0"/>
        <w:autoSpaceDN w:val="0"/>
        <w:adjustRightInd w:val="0"/>
        <w:spacing w:line="276" w:lineRule="auto"/>
        <w:jc w:val="center"/>
        <w:rPr>
          <w:rFonts w:eastAsiaTheme="minorEastAsia"/>
          <w:b/>
          <w:bCs/>
          <w:color w:val="C00000"/>
        </w:rPr>
      </w:pPr>
      <w:r w:rsidRPr="00480510">
        <w:rPr>
          <w:rFonts w:eastAsiaTheme="minorEastAsia"/>
          <w:b/>
          <w:bCs/>
          <w:noProof/>
          <w:color w:val="C00000"/>
        </w:rPr>
        <w:lastRenderedPageBreak/>
        <w:drawing>
          <wp:inline distT="0" distB="0" distL="0" distR="0" wp14:anchorId="3768B5D4" wp14:editId="66440538">
            <wp:extent cx="3691624" cy="1668614"/>
            <wp:effectExtent l="0" t="0" r="4445" b="8255"/>
            <wp:docPr id="1426929358"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5"/>
                    <a:stretch>
                      <a:fillRect/>
                    </a:stretch>
                  </pic:blipFill>
                  <pic:spPr>
                    <a:xfrm>
                      <a:off x="0" y="0"/>
                      <a:ext cx="3703499" cy="1673982"/>
                    </a:xfrm>
                    <a:prstGeom prst="rect">
                      <a:avLst/>
                    </a:prstGeom>
                  </pic:spPr>
                </pic:pic>
              </a:graphicData>
            </a:graphic>
          </wp:inline>
        </w:drawing>
      </w:r>
    </w:p>
    <w:p w14:paraId="28796BC1" w14:textId="1965FB3F" w:rsidR="00D5139A" w:rsidRDefault="00D5139A" w:rsidP="009E20B7">
      <w:pPr>
        <w:widowControl w:val="0"/>
        <w:autoSpaceDE w:val="0"/>
        <w:autoSpaceDN w:val="0"/>
        <w:adjustRightInd w:val="0"/>
        <w:spacing w:line="276" w:lineRule="auto"/>
        <w:jc w:val="both"/>
        <w:rPr>
          <w:noProof/>
        </w:rPr>
      </w:pPr>
      <w:r w:rsidRPr="00D5139A">
        <w:rPr>
          <w:noProof/>
        </w:rPr>
        <w:t xml:space="preserve"> </w:t>
      </w:r>
      <w:r w:rsidR="00EA68FF" w:rsidRPr="0000697C">
        <w:rPr>
          <w:rFonts w:eastAsia="CIDFont+F3"/>
          <w:noProof/>
          <w:color w:val="C00000"/>
          <w:lang w:eastAsia="ko-KR"/>
        </w:rPr>
        <w:drawing>
          <wp:inline distT="0" distB="0" distL="0" distR="0" wp14:anchorId="097D4BDF" wp14:editId="14C41888">
            <wp:extent cx="2834118" cy="3235794"/>
            <wp:effectExtent l="0" t="0" r="4445" b="3175"/>
            <wp:docPr id="1415808772"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6"/>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EA68FF" w:rsidRPr="00EA68FF">
        <w:rPr>
          <w:rFonts w:eastAsia="CIDFont+F3"/>
          <w:noProof/>
          <w:color w:val="C00000"/>
          <w:lang w:eastAsia="ko-KR"/>
        </w:rPr>
        <w:drawing>
          <wp:inline distT="0" distB="0" distL="0" distR="0" wp14:anchorId="4279EE26" wp14:editId="4A82BE1C">
            <wp:extent cx="2773470" cy="3238290"/>
            <wp:effectExtent l="0" t="0" r="8255" b="635"/>
            <wp:docPr id="1329439068"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7"/>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178D45B9" w14:textId="4BACE679" w:rsidR="00D5139A" w:rsidRDefault="00D5139A" w:rsidP="009E20B7">
      <w:pPr>
        <w:widowControl w:val="0"/>
        <w:autoSpaceDE w:val="0"/>
        <w:autoSpaceDN w:val="0"/>
        <w:adjustRightInd w:val="0"/>
        <w:spacing w:line="276" w:lineRule="auto"/>
        <w:jc w:val="both"/>
        <w:rPr>
          <w:noProof/>
        </w:rPr>
      </w:pPr>
      <w:r>
        <w:rPr>
          <w:noProof/>
        </w:rPr>
        <w:t xml:space="preserve">                                       (a)                                                                           (b)</w:t>
      </w:r>
    </w:p>
    <w:p w14:paraId="3AFD949B" w14:textId="2EBD74B7" w:rsidR="00D5139A" w:rsidRPr="00EA68FF" w:rsidRDefault="00EA68FF" w:rsidP="009E20B7">
      <w:pPr>
        <w:widowControl w:val="0"/>
        <w:autoSpaceDE w:val="0"/>
        <w:autoSpaceDN w:val="0"/>
        <w:adjustRightInd w:val="0"/>
        <w:spacing w:line="276" w:lineRule="auto"/>
        <w:jc w:val="both"/>
        <w:rPr>
          <w:rFonts w:eastAsia="CIDFont+F3"/>
          <w:color w:val="C00000"/>
          <w:lang w:eastAsia="ko-KR"/>
        </w:rPr>
      </w:pPr>
      <w:r w:rsidRPr="00EA68FF">
        <w:rPr>
          <w:rFonts w:eastAsia="CIDFont+F3"/>
          <w:color w:val="C00000"/>
          <w:lang w:eastAsia="ko-KR"/>
        </w:rPr>
        <w:t>Key PFC Waveforms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sidR="00D5139A">
        <w:rPr>
          <w:rFonts w:eastAsia="CIDFont+F3"/>
          <w:color w:val="C00000"/>
          <w:lang w:eastAsia="ko-KR"/>
        </w:rPr>
        <w:t xml:space="preserve">showing </w:t>
      </w:r>
      <w:r w:rsidR="00D5139A">
        <w:rPr>
          <w:rFonts w:eastAsia="CIDFont+F3"/>
          <w:i/>
          <w:iCs/>
          <w:color w:val="C00000"/>
          <w:lang w:eastAsia="ko-KR"/>
        </w:rPr>
        <w:t>v</w:t>
      </w:r>
      <w:r w:rsidR="00D5139A">
        <w:rPr>
          <w:rFonts w:eastAsia="CIDFont+F3"/>
          <w:color w:val="C00000"/>
          <w:vertAlign w:val="subscript"/>
          <w:lang w:eastAsia="ko-KR"/>
        </w:rPr>
        <w:t>in</w:t>
      </w:r>
      <w:r w:rsidR="00D5139A">
        <w:rPr>
          <w:rFonts w:eastAsia="CIDFont+F3"/>
          <w:color w:val="C00000"/>
          <w:lang w:eastAsia="ko-KR"/>
        </w:rPr>
        <w:t xml:space="preserve">, </w:t>
      </w:r>
      <w:r w:rsidR="00D5139A">
        <w:rPr>
          <w:rFonts w:eastAsia="CIDFont+F3"/>
          <w:i/>
          <w:iCs/>
          <w:color w:val="C00000"/>
          <w:lang w:eastAsia="ko-KR"/>
        </w:rPr>
        <w:t>v</w:t>
      </w:r>
      <w:r w:rsidR="00D5139A">
        <w:rPr>
          <w:rFonts w:eastAsia="CIDFont+F3"/>
          <w:color w:val="C00000"/>
          <w:vertAlign w:val="subscript"/>
          <w:lang w:eastAsia="ko-KR"/>
        </w:rPr>
        <w:t>o</w:t>
      </w:r>
      <w:r w:rsidR="00D5139A">
        <w:rPr>
          <w:rFonts w:eastAsia="CIDFont+F3"/>
          <w:color w:val="C00000"/>
          <w:lang w:eastAsia="ko-KR"/>
        </w:rPr>
        <w:t xml:space="preserve">, </w:t>
      </w:r>
      <w:r w:rsidR="00D5139A">
        <w:rPr>
          <w:rFonts w:eastAsia="CIDFont+F3"/>
          <w:i/>
          <w:iCs/>
          <w:color w:val="C00000"/>
          <w:lang w:eastAsia="ko-KR"/>
        </w:rPr>
        <w:t>i</w:t>
      </w:r>
      <w:r w:rsidR="00D5139A">
        <w:rPr>
          <w:rFonts w:eastAsia="CIDFont+F3"/>
          <w:color w:val="C00000"/>
          <w:vertAlign w:val="subscript"/>
          <w:lang w:eastAsia="ko-KR"/>
        </w:rPr>
        <w:t>in</w:t>
      </w:r>
      <w:r w:rsidR="00D5139A">
        <w:rPr>
          <w:rFonts w:eastAsia="CIDFont+F3"/>
          <w:color w:val="C00000"/>
          <w:lang w:eastAsia="ko-KR"/>
        </w:rPr>
        <w:t xml:space="preserve">, </w:t>
      </w:r>
      <w:r w:rsidR="00D5139A">
        <w:rPr>
          <w:rFonts w:eastAsia="CIDFont+F3"/>
          <w:i/>
          <w:iCs/>
          <w:color w:val="C00000"/>
          <w:lang w:eastAsia="ko-KR"/>
        </w:rPr>
        <w:t>i</w:t>
      </w:r>
      <w:r w:rsidR="00D5139A">
        <w:rPr>
          <w:rFonts w:eastAsia="CIDFont+F3"/>
          <w:color w:val="C00000"/>
          <w:vertAlign w:val="subscript"/>
          <w:lang w:eastAsia="ko-KR"/>
        </w:rPr>
        <w:t xml:space="preserve">S1 </w:t>
      </w:r>
      <w:r w:rsidR="00D5139A" w:rsidRPr="00D5139A">
        <w:rPr>
          <w:rFonts w:eastAsia="CIDFont+F3"/>
          <w:color w:val="C00000"/>
          <w:lang w:eastAsia="ko-KR"/>
        </w:rPr>
        <w:t xml:space="preserve">and </w:t>
      </w:r>
      <w:r w:rsidR="00D5139A">
        <w:rPr>
          <w:rFonts w:eastAsia="CIDFont+F3"/>
          <w:i/>
          <w:iCs/>
          <w:color w:val="C00000"/>
          <w:lang w:eastAsia="ko-KR"/>
        </w:rPr>
        <w:t>i</w:t>
      </w:r>
      <w:r w:rsidR="00D5139A">
        <w:rPr>
          <w:rFonts w:eastAsia="CIDFont+F3"/>
          <w:color w:val="C00000"/>
          <w:vertAlign w:val="subscript"/>
          <w:lang w:eastAsia="ko-KR"/>
        </w:rPr>
        <w:t>S2</w:t>
      </w:r>
      <w:r w:rsidR="00D5139A">
        <w:rPr>
          <w:rFonts w:eastAsia="CIDFont+F3"/>
          <w:color w:val="C00000"/>
          <w:lang w:eastAsia="ko-KR"/>
        </w:rPr>
        <w:t>, and</w:t>
      </w:r>
      <w:r w:rsidR="00D5139A" w:rsidRPr="00D5139A">
        <w:rPr>
          <w:rFonts w:eastAsia="CIDFont+F3"/>
          <w:i/>
          <w:iCs/>
          <w:color w:val="C00000"/>
          <w:lang w:eastAsia="ko-KR"/>
        </w:rPr>
        <w:t xml:space="preserve"> </w:t>
      </w:r>
      <w:r w:rsidR="00D5139A">
        <w:rPr>
          <w:rFonts w:eastAsia="CIDFont+F3"/>
          <w:i/>
          <w:iCs/>
          <w:color w:val="C00000"/>
          <w:lang w:eastAsia="ko-KR"/>
        </w:rPr>
        <w:t>v</w:t>
      </w:r>
      <w:r w:rsidR="00D5139A">
        <w:rPr>
          <w:rFonts w:eastAsia="CIDFont+F3"/>
          <w:color w:val="C00000"/>
          <w:vertAlign w:val="subscript"/>
          <w:lang w:eastAsia="ko-KR"/>
        </w:rPr>
        <w:t xml:space="preserve">ds1 </w:t>
      </w:r>
      <w:r w:rsidR="00D5139A" w:rsidRPr="00D5139A">
        <w:rPr>
          <w:rFonts w:eastAsia="CIDFont+F3"/>
          <w:color w:val="C00000"/>
          <w:lang w:eastAsia="ko-KR"/>
        </w:rPr>
        <w:t xml:space="preserve">and </w:t>
      </w:r>
      <w:r w:rsidR="00D5139A">
        <w:rPr>
          <w:rFonts w:eastAsia="CIDFont+F3"/>
          <w:i/>
          <w:iCs/>
          <w:color w:val="C00000"/>
          <w:lang w:eastAsia="ko-KR"/>
        </w:rPr>
        <w:t>v</w:t>
      </w:r>
      <w:r w:rsidR="00D5139A">
        <w:rPr>
          <w:rFonts w:eastAsia="CIDFont+F3"/>
          <w:color w:val="C00000"/>
          <w:vertAlign w:val="subscript"/>
          <w:lang w:eastAsia="ko-KR"/>
        </w:rPr>
        <w:t>ds2</w:t>
      </w:r>
      <w:r w:rsidR="00D5139A">
        <w:rPr>
          <w:rFonts w:eastAsia="CIDFont+F3"/>
          <w:color w:val="C00000"/>
          <w:lang w:eastAsia="ko-KR"/>
        </w:rPr>
        <w:t xml:space="preserve"> with </w:t>
      </w:r>
      <w:r w:rsidR="00D5139A">
        <w:rPr>
          <w:rFonts w:eastAsia="CIDFont+F3"/>
          <w:i/>
          <w:iCs/>
          <w:color w:val="C00000"/>
          <w:lang w:eastAsia="ko-KR"/>
        </w:rPr>
        <w:t>v</w:t>
      </w:r>
      <w:r w:rsidR="00D5139A">
        <w:rPr>
          <w:rFonts w:eastAsia="CIDFont+F3"/>
          <w:color w:val="C00000"/>
          <w:vertAlign w:val="subscript"/>
          <w:lang w:eastAsia="ko-KR"/>
        </w:rPr>
        <w:t>in</w:t>
      </w:r>
      <w:r w:rsidR="00D5139A" w:rsidRPr="00D5139A">
        <w:rPr>
          <w:rFonts w:eastAsia="CIDFont+F3"/>
          <w:i/>
          <w:iCs/>
          <w:color w:val="C00000"/>
          <w:lang w:eastAsia="ko-KR"/>
        </w:rPr>
        <w:t>,</w:t>
      </w:r>
      <w:r w:rsidR="00D5139A">
        <w:rPr>
          <w:rFonts w:eastAsia="CIDFont+F3"/>
          <w:i/>
          <w:iCs/>
          <w:color w:val="C00000"/>
          <w:lang w:eastAsia="ko-KR"/>
        </w:rPr>
        <w:t xml:space="preserve"> V</w:t>
      </w:r>
      <w:r w:rsidR="00D5139A">
        <w:rPr>
          <w:rFonts w:eastAsia="CIDFont+F3"/>
          <w:color w:val="C00000"/>
          <w:vertAlign w:val="subscript"/>
          <w:lang w:eastAsia="ko-KR"/>
        </w:rPr>
        <w:t>out</w:t>
      </w:r>
      <w:r w:rsidR="00D5139A">
        <w:rPr>
          <w:rFonts w:eastAsia="CIDFont+F3"/>
          <w:color w:val="C00000"/>
          <w:lang w:eastAsia="ko-KR"/>
        </w:rPr>
        <w:t xml:space="preserve">, and </w:t>
      </w:r>
      <w:r w:rsidR="00D5139A">
        <w:rPr>
          <w:rFonts w:eastAsia="CIDFont+F3"/>
          <w:i/>
          <w:iCs/>
          <w:color w:val="C00000"/>
          <w:lang w:eastAsia="ko-KR"/>
        </w:rPr>
        <w:t>P</w:t>
      </w:r>
      <w:r w:rsidR="00D5139A">
        <w:rPr>
          <w:rFonts w:eastAsia="CIDFont+F3"/>
          <w:color w:val="C00000"/>
          <w:vertAlign w:val="subscript"/>
          <w:lang w:eastAsia="ko-KR"/>
        </w:rPr>
        <w:t xml:space="preserve">O </w:t>
      </w:r>
      <w:r w:rsidR="00D5139A">
        <w:rPr>
          <w:rFonts w:eastAsia="CIDFont+F3"/>
          <w:color w:val="C00000"/>
          <w:lang w:eastAsia="ko-KR"/>
        </w:rPr>
        <w:t>of: (a) 100 V</w:t>
      </w:r>
      <w:r w:rsidR="00D5139A">
        <w:rPr>
          <w:rFonts w:eastAsia="CIDFont+F3"/>
          <w:color w:val="C00000"/>
          <w:vertAlign w:val="subscript"/>
          <w:lang w:eastAsia="ko-KR"/>
        </w:rPr>
        <w:t>rms</w:t>
      </w:r>
      <w:r w:rsidR="00D5139A">
        <w:rPr>
          <w:rFonts w:eastAsia="CIDFont+F3"/>
          <w:color w:val="C00000"/>
          <w:lang w:eastAsia="ko-KR"/>
        </w:rPr>
        <w:t>, 48 V, and 240 W and (b) 240 V</w:t>
      </w:r>
      <w:r w:rsidR="00D5139A">
        <w:rPr>
          <w:rFonts w:eastAsia="CIDFont+F3"/>
          <w:color w:val="C00000"/>
          <w:vertAlign w:val="subscript"/>
          <w:lang w:eastAsia="ko-KR"/>
        </w:rPr>
        <w:t>rms</w:t>
      </w:r>
      <w:r w:rsidR="00D5139A">
        <w:rPr>
          <w:rFonts w:eastAsia="CIDFont+F3"/>
          <w:color w:val="C00000"/>
          <w:lang w:eastAsia="ko-KR"/>
        </w:rPr>
        <w:t>, 48 V, and 240 W.</w:t>
      </w:r>
    </w:p>
    <w:p w14:paraId="208E3464"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6891BBCE"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3342AAED"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76644C1D"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398CBAF5"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325BB5BC"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58D8A2E3"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01064B87"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417BDBD6"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6341EEF3"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7AC7F436"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25C3F4A4" w14:textId="77777777" w:rsidR="001E6835" w:rsidRPr="001E6835" w:rsidRDefault="001E6835" w:rsidP="009E20B7">
      <w:pPr>
        <w:widowControl w:val="0"/>
        <w:autoSpaceDE w:val="0"/>
        <w:autoSpaceDN w:val="0"/>
        <w:adjustRightInd w:val="0"/>
        <w:spacing w:line="276" w:lineRule="auto"/>
        <w:jc w:val="both"/>
        <w:rPr>
          <w:rFonts w:eastAsiaTheme="minorEastAsia"/>
          <w:color w:val="C00000"/>
        </w:rPr>
      </w:pPr>
    </w:p>
    <w:tbl>
      <w:tblPr>
        <w:tblStyle w:val="TableGrid"/>
        <w:tblW w:w="0" w:type="auto"/>
        <w:tblLook w:val="04A0" w:firstRow="1" w:lastRow="0" w:firstColumn="1" w:lastColumn="0" w:noHBand="0" w:noVBand="1"/>
      </w:tblPr>
      <w:tblGrid>
        <w:gridCol w:w="1129"/>
        <w:gridCol w:w="8221"/>
      </w:tblGrid>
      <w:tr w:rsidR="001E6835" w:rsidRPr="003A4A3F" w14:paraId="3D6058EB" w14:textId="77777777" w:rsidTr="00B31B18">
        <w:trPr>
          <w:trHeight w:val="565"/>
        </w:trPr>
        <w:tc>
          <w:tcPr>
            <w:tcW w:w="1129" w:type="dxa"/>
            <w:vAlign w:val="center"/>
          </w:tcPr>
          <w:p w14:paraId="53AF5968" w14:textId="77777777" w:rsidR="001E6835" w:rsidRPr="00991843" w:rsidRDefault="001E683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8221" w:type="dxa"/>
            <w:vAlign w:val="center"/>
          </w:tcPr>
          <w:p w14:paraId="0905C4EC" w14:textId="77777777" w:rsidR="001E6835" w:rsidRPr="003A4A3F" w:rsidRDefault="001E683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1E6835" w:rsidRPr="003A4A3F" w14:paraId="6331F036" w14:textId="77777777" w:rsidTr="00B31B18">
        <w:trPr>
          <w:trHeight w:val="565"/>
        </w:trPr>
        <w:tc>
          <w:tcPr>
            <w:tcW w:w="1129" w:type="dxa"/>
            <w:vAlign w:val="center"/>
          </w:tcPr>
          <w:p w14:paraId="36092AFC" w14:textId="30F6C312" w:rsidR="001E6835" w:rsidRPr="00B31B18" w:rsidRDefault="00B31B18" w:rsidP="009E20B7">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198EC049" w14:textId="77777777" w:rsidR="00B32143" w:rsidRPr="00B32143" w:rsidRDefault="00B32143" w:rsidP="009E20B7">
            <w:pPr>
              <w:widowControl w:val="0"/>
              <w:autoSpaceDE w:val="0"/>
              <w:autoSpaceDN w:val="0"/>
              <w:adjustRightInd w:val="0"/>
              <w:spacing w:line="276" w:lineRule="auto"/>
              <w:jc w:val="center"/>
              <w:rPr>
                <w:rFonts w:eastAsiaTheme="minorEastAsia"/>
                <w:bCs/>
              </w:rPr>
            </w:pPr>
          </w:p>
          <w:p w14:paraId="18C2CBD5" w14:textId="77777777" w:rsidR="001E6835" w:rsidRPr="003F4790" w:rsidRDefault="001E6835" w:rsidP="009E20B7">
            <w:pPr>
              <w:widowControl w:val="0"/>
              <w:autoSpaceDE w:val="0"/>
              <w:autoSpaceDN w:val="0"/>
              <w:adjustRightInd w:val="0"/>
              <w:spacing w:line="276" w:lineRule="auto"/>
              <w:jc w:val="center"/>
              <w:rPr>
                <w:rFonts w:eastAsia="CIDFont+F3"/>
                <w:lang w:eastAsia="ko-KR"/>
              </w:rPr>
            </w:pPr>
          </w:p>
        </w:tc>
        <w:tc>
          <w:tcPr>
            <w:tcW w:w="8221" w:type="dxa"/>
          </w:tcPr>
          <w:p w14:paraId="04126C65" w14:textId="6EE4DA47" w:rsidR="001E6835" w:rsidRDefault="001E6835" w:rsidP="009E20B7">
            <w:pPr>
              <w:widowControl w:val="0"/>
              <w:autoSpaceDE w:val="0"/>
              <w:autoSpaceDN w:val="0"/>
              <w:adjustRightInd w:val="0"/>
              <w:spacing w:line="276" w:lineRule="auto"/>
              <w:jc w:val="both"/>
              <w:rPr>
                <w:b/>
              </w:rPr>
            </w:pPr>
            <w:r w:rsidRPr="00701D48">
              <w:rPr>
                <w:b/>
                <w:color w:val="C00000"/>
              </w:rPr>
              <w:t>(in Section I</w:t>
            </w:r>
            <w:r w:rsidR="00B31B18">
              <w:rPr>
                <w:b/>
                <w:color w:val="C00000"/>
              </w:rPr>
              <w:t>II-B</w:t>
            </w:r>
            <w:r w:rsidRPr="00701D48">
              <w:rPr>
                <w:b/>
                <w:color w:val="C00000"/>
              </w:rPr>
              <w:t xml:space="preserve">, </w:t>
            </w:r>
            <w:r w:rsidR="00B31B18">
              <w:rPr>
                <w:b/>
                <w:color w:val="C00000"/>
              </w:rPr>
              <w:t>after the 1</w:t>
            </w:r>
            <w:r w:rsidR="00B31B18" w:rsidRPr="00B31B18">
              <w:rPr>
                <w:b/>
                <w:color w:val="C00000"/>
                <w:vertAlign w:val="superscript"/>
              </w:rPr>
              <w:t>st</w:t>
            </w:r>
            <w:r w:rsidR="00B31B18">
              <w:rPr>
                <w:b/>
                <w:color w:val="C00000"/>
              </w:rPr>
              <w:t xml:space="preserve"> paragraph</w:t>
            </w:r>
            <w:r w:rsidRPr="00701D48">
              <w:rPr>
                <w:b/>
                <w:color w:val="C00000"/>
              </w:rPr>
              <w:t>)</w:t>
            </w:r>
          </w:p>
          <w:p w14:paraId="1B5D6045" w14:textId="54511998"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sidR="005D0267">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m:oMath>
              <m:r>
                <w:rPr>
                  <w:rFonts w:ascii="Cambria Math" w:eastAsia="CIDFont+F3" w:hAnsi="Cambria Math"/>
                  <w:color w:val="C00000"/>
                  <w:lang w:eastAsia="ko-KR"/>
                </w:rPr>
                <m:t>n = 3</m:t>
              </m:r>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r>
                <w:rPr>
                  <w:rFonts w:ascii="Cambria Math" w:eastAsia="CIDFont+F3" w:hAnsi="Cambria Math"/>
                  <w:color w:val="C00000"/>
                  <w:lang w:eastAsia="ko-KR"/>
                </w:rPr>
                <m:t xml:space="preserve">=82.8 </m:t>
              </m:r>
              <m:r>
                <m:rPr>
                  <m:sty m:val="p"/>
                </m:rPr>
                <w:rPr>
                  <w:rFonts w:ascii="Cambria Math" w:eastAsia="CIDFont+F3" w:hAnsi="Cambria Math"/>
                  <w:color w:val="C00000"/>
                  <w:lang w:eastAsia="ko-KR"/>
                </w:rPr>
                <m:t>μH</m:t>
              </m:r>
            </m:oMath>
            <w:r w:rsidRPr="004F7179">
              <w:rPr>
                <w:rFonts w:eastAsia="CIDFont+F3"/>
                <w:color w:val="C00000"/>
                <w:lang w:eastAsia="ko-KR"/>
              </w:rPr>
              <w:t>. To extract clean grid-side AC waveforms and accurately evaluate harmonic distortion, a standard differential-mode EMI filter with</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=100 </m:t>
              </m:r>
              <m:r>
                <m:rPr>
                  <m:sty m:val="p"/>
                </m:rPr>
                <w:rPr>
                  <w:rFonts w:ascii="Cambria Math" w:eastAsia="CIDFont+F3" w:hAnsi="Cambria Math"/>
                  <w:color w:val="C00000"/>
                  <w:lang w:eastAsia="ko-KR"/>
                </w:rPr>
                <m:t>μH</m:t>
              </m:r>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 </m:t>
              </m:r>
              <m:r>
                <m:rPr>
                  <m:sty m:val="p"/>
                </m:rPr>
                <w:rPr>
                  <w:rFonts w:ascii="Cambria Math" w:eastAsia="CIDFont+F3" w:hAnsi="Cambria Math"/>
                  <w:color w:val="C00000"/>
                  <w:lang w:eastAsia="ko-KR"/>
                </w:rPr>
                <m:t>μF</m:t>
              </m:r>
            </m:oMath>
            <w:r w:rsidRPr="004F7179">
              <w:rPr>
                <w:rFonts w:eastAsia="CIDFont+F3"/>
                <w:color w:val="C00000"/>
                <w:lang w:eastAsia="ko-KR"/>
              </w:rPr>
              <w:t xml:space="preserve"> was incorporated into the simulation model.</w:t>
            </w:r>
          </w:p>
          <w:p w14:paraId="6842EB24" w14:textId="77777777"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p>
          <w:p w14:paraId="35C6CDD8" w14:textId="61820747" w:rsidR="001E6835" w:rsidRDefault="0050217A" w:rsidP="009E20B7">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sidR="002A55A3">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conventional discrete implementation and additionally validates the claims of 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065308">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xml:space="preserve">, 48 V, and 240 W, and </w:t>
            </w:r>
            <w:r w:rsidR="0000697C" w:rsidRPr="004F7179">
              <w:rPr>
                <w:rFonts w:eastAsia="CIDFont+F3"/>
                <w:color w:val="C00000"/>
                <w:lang w:eastAsia="ko-KR"/>
              </w:rPr>
              <w:t>100 V</w:t>
            </w:r>
            <w:r w:rsidR="0000697C" w:rsidRPr="004F7179">
              <w:rPr>
                <w:rFonts w:eastAsia="CIDFont+F3"/>
                <w:color w:val="C00000"/>
                <w:vertAlign w:val="subscript"/>
                <w:lang w:eastAsia="ko-KR"/>
              </w:rPr>
              <w:t>rms</w:t>
            </w:r>
            <w:r w:rsidR="0000697C" w:rsidRPr="004F7179">
              <w:rPr>
                <w:rFonts w:eastAsia="CIDFont+F3"/>
                <w:color w:val="C00000"/>
                <w:lang w:eastAsia="ko-KR"/>
              </w:rPr>
              <w:t>, 48 V, and 240 W</w:t>
            </w:r>
            <w:r w:rsidRPr="004F7179">
              <w:rPr>
                <w:rFonts w:eastAsia="CIDFont+F3"/>
                <w:color w:val="C00000"/>
                <w:lang w:eastAsia="ko-KR"/>
              </w:rPr>
              <w:t xml:space="preserve"> are shown in Fig. 13(a) and </w:t>
            </w:r>
            <w:r w:rsidR="0000697C">
              <w:rPr>
                <w:rFonts w:eastAsia="CIDFont+F3"/>
                <w:color w:val="C00000"/>
                <w:lang w:eastAsia="ko-KR"/>
              </w:rPr>
              <w:t xml:space="preserve">Fig. </w:t>
            </w:r>
            <w:r w:rsidRPr="004F7179">
              <w:rPr>
                <w:rFonts w:eastAsia="CIDFont+F3"/>
                <w:color w:val="C00000"/>
                <w:lang w:eastAsia="ko-KR"/>
              </w:rPr>
              <w:t>13(b) respectively.</w:t>
            </w:r>
          </w:p>
          <w:p w14:paraId="077C2F4E" w14:textId="77777777" w:rsidR="00EA68FF" w:rsidRDefault="00EA68FF" w:rsidP="009E20B7">
            <w:pPr>
              <w:widowControl w:val="0"/>
              <w:autoSpaceDE w:val="0"/>
              <w:autoSpaceDN w:val="0"/>
              <w:adjustRightInd w:val="0"/>
              <w:spacing w:line="276" w:lineRule="auto"/>
              <w:jc w:val="both"/>
              <w:rPr>
                <w:rFonts w:eastAsia="CIDFont+F3"/>
                <w:color w:val="C00000"/>
                <w:lang w:eastAsia="ko-KR"/>
              </w:rPr>
            </w:pPr>
          </w:p>
          <w:p w14:paraId="2FE592A5" w14:textId="5BD8390A" w:rsidR="00EA68FF" w:rsidRDefault="00480510" w:rsidP="009E20B7">
            <w:pPr>
              <w:widowControl w:val="0"/>
              <w:autoSpaceDE w:val="0"/>
              <w:autoSpaceDN w:val="0"/>
              <w:adjustRightInd w:val="0"/>
              <w:spacing w:line="276" w:lineRule="auto"/>
              <w:jc w:val="center"/>
              <w:rPr>
                <w:rFonts w:eastAsia="CIDFont+F3"/>
                <w:color w:val="C00000"/>
                <w:lang w:eastAsia="ko-KR"/>
              </w:rPr>
            </w:pPr>
            <w:r w:rsidRPr="00480510">
              <w:rPr>
                <w:rFonts w:eastAsiaTheme="minorEastAsia"/>
                <w:b/>
                <w:bCs/>
                <w:noProof/>
                <w:color w:val="C00000"/>
              </w:rPr>
              <w:drawing>
                <wp:inline distT="0" distB="0" distL="0" distR="0" wp14:anchorId="11112388" wp14:editId="598CC549">
                  <wp:extent cx="3691624" cy="1668614"/>
                  <wp:effectExtent l="0" t="0" r="4445" b="8255"/>
                  <wp:docPr id="17043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
                          <pic:cNvPicPr/>
                        </pic:nvPicPr>
                        <pic:blipFill>
                          <a:blip r:embed="rId15"/>
                          <a:stretch>
                            <a:fillRect/>
                          </a:stretch>
                        </pic:blipFill>
                        <pic:spPr>
                          <a:xfrm>
                            <a:off x="0" y="0"/>
                            <a:ext cx="3703499" cy="1673982"/>
                          </a:xfrm>
                          <a:prstGeom prst="rect">
                            <a:avLst/>
                          </a:prstGeom>
                        </pic:spPr>
                      </pic:pic>
                    </a:graphicData>
                  </a:graphic>
                </wp:inline>
              </w:drawing>
            </w:r>
          </w:p>
          <w:p w14:paraId="73C8CA05" w14:textId="77777777" w:rsidR="00065308" w:rsidRDefault="00065308" w:rsidP="009E20B7">
            <w:pPr>
              <w:widowControl w:val="0"/>
              <w:autoSpaceDE w:val="0"/>
              <w:autoSpaceDN w:val="0"/>
              <w:adjustRightInd w:val="0"/>
              <w:spacing w:line="276" w:lineRule="auto"/>
              <w:jc w:val="both"/>
              <w:rPr>
                <w:rFonts w:eastAsia="CIDFont+F3"/>
                <w:color w:val="C00000"/>
                <w:lang w:eastAsia="ko-KR"/>
              </w:rPr>
            </w:pPr>
          </w:p>
          <w:p w14:paraId="6CD64FFB" w14:textId="66874CAD" w:rsidR="0000697C" w:rsidRDefault="0000697C" w:rsidP="009E20B7">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lastRenderedPageBreak/>
              <w:drawing>
                <wp:inline distT="0" distB="0" distL="0" distR="0" wp14:anchorId="6F958959" wp14:editId="484E1BF2">
                  <wp:extent cx="2918029" cy="3331597"/>
                  <wp:effectExtent l="0" t="0" r="0" b="2540"/>
                  <wp:docPr id="80013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39913" name=""/>
                          <pic:cNvPicPr/>
                        </pic:nvPicPr>
                        <pic:blipFill rotWithShape="1">
                          <a:blip r:embed="rId16"/>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5BB93C1D" w14:textId="40DE8921" w:rsidR="00EA68FF" w:rsidRDefault="00EA68FF" w:rsidP="009E20B7">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08C46C11" w14:textId="77777777" w:rsidR="00EA68FF" w:rsidRDefault="00EA68FF" w:rsidP="009E20B7">
            <w:pPr>
              <w:widowControl w:val="0"/>
              <w:autoSpaceDE w:val="0"/>
              <w:autoSpaceDN w:val="0"/>
              <w:adjustRightInd w:val="0"/>
              <w:spacing w:line="276" w:lineRule="auto"/>
              <w:jc w:val="center"/>
              <w:rPr>
                <w:rFonts w:eastAsia="CIDFont+F3"/>
                <w:color w:val="C00000"/>
                <w:lang w:eastAsia="ko-KR"/>
              </w:rPr>
            </w:pPr>
          </w:p>
          <w:p w14:paraId="2CC509EE" w14:textId="48A24D02" w:rsidR="00EA68FF" w:rsidRDefault="00EA68FF" w:rsidP="009E20B7">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drawing>
                <wp:inline distT="0" distB="0" distL="0" distR="0" wp14:anchorId="157114EE" wp14:editId="5A575779">
                  <wp:extent cx="2852016" cy="3330000"/>
                  <wp:effectExtent l="0" t="0" r="5715" b="3810"/>
                  <wp:docPr id="15726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1785" name=""/>
                          <pic:cNvPicPr/>
                        </pic:nvPicPr>
                        <pic:blipFill rotWithShape="1">
                          <a:blip r:embed="rId17"/>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6B9B628C" w14:textId="07117643" w:rsidR="00EA68FF" w:rsidRDefault="00EA68FF" w:rsidP="009E20B7">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764C2B9C" w14:textId="7E11F6B9" w:rsidR="004F7179" w:rsidRPr="00242345" w:rsidRDefault="00EA68FF" w:rsidP="009E20B7">
            <w:pPr>
              <w:widowControl w:val="0"/>
              <w:autoSpaceDE w:val="0"/>
              <w:autoSpaceDN w:val="0"/>
              <w:adjustRightInd w:val="0"/>
              <w:spacing w:line="276" w:lineRule="auto"/>
              <w:rPr>
                <w:rFonts w:eastAsia="CIDFont+F3"/>
                <w:lang w:eastAsia="ko-KR"/>
              </w:rPr>
            </w:pPr>
            <w:r>
              <w:rPr>
                <w:rFonts w:eastAsia="CIDFont+F3"/>
                <w:color w:val="C00000"/>
                <w:lang w:eastAsia="ko-KR"/>
              </w:rPr>
              <w:t xml:space="preserve">Fig. 13. </w:t>
            </w:r>
            <w:r w:rsidRPr="00EA68FF">
              <w:rPr>
                <w:rFonts w:eastAsia="CIDFont+F3"/>
                <w:color w:val="C00000"/>
                <w:lang w:eastAsia="ko-KR"/>
              </w:rPr>
              <w:t>Key PFC Waveforms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210E68FE" w14:textId="77777777" w:rsidR="009E20B7" w:rsidRDefault="009E20B7" w:rsidP="009E20B7">
      <w:pPr>
        <w:spacing w:after="200" w:line="276" w:lineRule="auto"/>
        <w:rPr>
          <w:rFonts w:eastAsia="Batang"/>
          <w:szCs w:val="20"/>
          <w:lang w:eastAsia="en-US"/>
        </w:rPr>
      </w:pPr>
    </w:p>
    <w:p w14:paraId="634BC5C0" w14:textId="7C1A0DC9" w:rsidR="00DF443D" w:rsidRPr="00F904F7" w:rsidRDefault="00E145F8" w:rsidP="009E20B7">
      <w:pPr>
        <w:pStyle w:val="Style2"/>
        <w:spacing w:line="276" w:lineRule="auto"/>
        <w:rPr>
          <w:color w:val="C00000"/>
        </w:rPr>
      </w:pPr>
      <w:r w:rsidRPr="00E145F8">
        <w:lastRenderedPageBreak/>
        <w:t>The added time-domain analysis satisfactorily explains the variation over one line cycle. Nevertheless, the manuscript should also clarify the variation of peak switch current and peak flux density when the RMS input voltage changes from 100 to 240 V, including the corresponding duty-cycle adjustment. Please identify the actual worst-case operating condition for switch current and core flux density.</w:t>
      </w:r>
    </w:p>
    <w:p w14:paraId="37BF35AF" w14:textId="62C101E4"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sym w:font="Wingdings" w:char="F0E0"/>
      </w:r>
      <w:r w:rsidRPr="0038263A">
        <w:rPr>
          <w:rFonts w:eastAsia="CIDFont+F3"/>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w:t>
      </w:r>
      <w:r w:rsidR="00917FE8">
        <w:rPr>
          <w:rFonts w:eastAsiaTheme="minorEastAsia"/>
          <w:color w:val="C00000"/>
        </w:rPr>
        <w:t>revised theoretical analysis</w:t>
      </w:r>
      <w:r w:rsidR="00917FE8">
        <w:rPr>
          <w:rFonts w:eastAsia="CIDFont+F3"/>
          <w:color w:val="C00000"/>
          <w:lang w:eastAsia="ko-KR"/>
        </w:rPr>
        <w:t xml:space="preserve">. </w:t>
      </w:r>
      <w:r w:rsidRPr="0038263A">
        <w:rPr>
          <w:rFonts w:eastAsia="CIDFont+F3"/>
          <w:color w:val="C00000"/>
          <w:lang w:eastAsia="ko-KR"/>
        </w:rPr>
        <w:t>We completely agree that clarifying the component stresses across the universal input voltage range (100 V</w:t>
      </w:r>
      <w:r w:rsidR="00237CE1">
        <w:rPr>
          <w:rFonts w:eastAsia="CIDFont+F3"/>
          <w:color w:val="C00000"/>
          <w:vertAlign w:val="subscript"/>
          <w:lang w:eastAsia="ko-KR"/>
        </w:rPr>
        <w:t>rms</w:t>
      </w:r>
      <w:r w:rsidRPr="0038263A">
        <w:rPr>
          <w:rFonts w:eastAsia="CIDFont+F3"/>
          <w:color w:val="C00000"/>
          <w:lang w:eastAsia="ko-KR"/>
        </w:rPr>
        <w:t xml:space="preserve"> to 240 V</w:t>
      </w:r>
      <w:r w:rsidR="00237CE1">
        <w:rPr>
          <w:rFonts w:eastAsia="CIDFont+F3"/>
          <w:color w:val="C00000"/>
          <w:vertAlign w:val="subscript"/>
          <w:lang w:eastAsia="ko-KR"/>
        </w:rPr>
        <w:t>rms</w:t>
      </w:r>
      <w:r w:rsidRPr="0038263A">
        <w:rPr>
          <w:rFonts w:eastAsia="CIDFont+F3"/>
          <w:color w:val="C00000"/>
          <w:lang w:eastAsia="ko-KR"/>
        </w:rPr>
        <w:t>) provides a more comprehensive understanding of the</w:t>
      </w:r>
      <w:r w:rsidR="00237CE1">
        <w:rPr>
          <w:rFonts w:eastAsia="CIDFont+F3"/>
          <w:color w:val="C00000"/>
          <w:lang w:eastAsia="ko-KR"/>
        </w:rPr>
        <w:t xml:space="preserve"> operating limits of the converter as a whole</w:t>
      </w:r>
      <w:r w:rsidRPr="0038263A">
        <w:rPr>
          <w:rFonts w:eastAsia="CIDFont+F3"/>
          <w:color w:val="C00000"/>
          <w:lang w:eastAsia="ko-KR"/>
        </w:rPr>
        <w:t>.</w:t>
      </w:r>
    </w:p>
    <w:p w14:paraId="3D7B48F3" w14:textId="4299B86A"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To address the variation in peak switch current and peak flux density, we must look at how the duty cycle </w:t>
      </w:r>
      <m:oMath>
        <m:r>
          <w:rPr>
            <w:rFonts w:ascii="Cambria Math" w:eastAsia="CIDFont+F3" w:hAnsi="Cambria Math"/>
            <w:color w:val="C00000"/>
            <w:lang w:eastAsia="ko-KR"/>
          </w:rPr>
          <m:t>D</m:t>
        </m:r>
      </m:oMath>
      <w:r w:rsidRPr="0038263A">
        <w:rPr>
          <w:rFonts w:eastAsia="CIDFont+F3"/>
          <w:color w:val="C00000"/>
          <w:lang w:eastAsia="ko-KR"/>
        </w:rPr>
        <w:t xml:space="preserve"> adjusts with the RMS input voltage</w:t>
      </w:r>
      <w:r w:rsidR="00237CE1">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38263A">
        <w:rPr>
          <w:rFonts w:eastAsia="CIDFont+F3"/>
          <w:color w:val="C00000"/>
          <w:lang w:eastAsia="ko-KR"/>
        </w:rPr>
        <w:t>. In a</w:t>
      </w:r>
      <w:r w:rsidR="00237CE1">
        <w:rPr>
          <w:rFonts w:eastAsia="CIDFont+F3"/>
          <w:color w:val="C00000"/>
          <w:lang w:eastAsia="ko-KR"/>
        </w:rPr>
        <w:t xml:space="preserve"> two-phase interleaved flyback</w:t>
      </w:r>
      <w:r w:rsidRPr="0038263A">
        <w:rPr>
          <w:rFonts w:eastAsia="CIDFont+F3"/>
          <w:color w:val="C00000"/>
          <w:lang w:eastAsia="ko-KR"/>
        </w:rPr>
        <w:t xml:space="preserve"> PFC</w:t>
      </w:r>
      <w:r w:rsidR="00237CE1">
        <w:rPr>
          <w:rFonts w:eastAsia="CIDFont+F3"/>
          <w:color w:val="C00000"/>
          <w:lang w:eastAsia="ko-KR"/>
        </w:rPr>
        <w:t xml:space="preserve"> rectifier operating in DCM delivering constant output power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237CE1">
        <w:rPr>
          <w:rFonts w:eastAsia="CIDFont+F3"/>
          <w:color w:val="C00000"/>
          <w:lang w:eastAsia="ko-KR"/>
        </w:rPr>
        <w:t xml:space="preserve"> under the same magnetizing inductance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237CE1">
        <w:rPr>
          <w:rFonts w:eastAsia="CIDFont+F3"/>
          <w:color w:val="C00000"/>
          <w:lang w:eastAsia="ko-KR"/>
        </w:rPr>
        <w:t xml:space="preserve"> and same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38263A">
        <w:rPr>
          <w:rFonts w:eastAsia="CIDFont+F3"/>
          <w:color w:val="C00000"/>
          <w:lang w:eastAsia="ko-KR"/>
        </w:rPr>
        <w:t xml:space="preserve">, </w:t>
      </w:r>
      <m:oMath>
        <m:r>
          <w:rPr>
            <w:rFonts w:ascii="Cambria Math" w:eastAsia="CIDFont+F3" w:hAnsi="Cambria Math"/>
            <w:color w:val="C00000"/>
            <w:lang w:eastAsia="ko-KR"/>
          </w:rPr>
          <m:t>D</m:t>
        </m:r>
      </m:oMath>
      <w:r w:rsidR="00237CE1">
        <w:rPr>
          <w:rFonts w:eastAsia="CIDFont+F3"/>
          <w:i/>
          <w:iCs/>
          <w:color w:val="C00000"/>
          <w:lang w:eastAsia="ko-KR"/>
        </w:rPr>
        <w:t xml:space="preserve"> </w:t>
      </w:r>
      <w:r w:rsidRPr="0038263A">
        <w:rPr>
          <w:rFonts w:eastAsia="CIDFont+F3"/>
          <w:color w:val="C00000"/>
          <w:lang w:eastAsia="ko-KR"/>
        </w:rPr>
        <w:t xml:space="preserve">is inversely proportional to the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237CE1">
        <w:rPr>
          <w:rFonts w:eastAsia="CIDFont+F3"/>
          <w:color w:val="C00000"/>
          <w:lang w:eastAsia="ko-KR"/>
        </w:rPr>
        <w:t xml:space="preserve"> </w:t>
      </w:r>
      <w:r w:rsidRPr="0038263A">
        <w:rPr>
          <w:rFonts w:eastAsia="CIDFont+F3"/>
          <w:color w:val="C00000"/>
          <w:lang w:eastAsia="ko-KR"/>
        </w:rPr>
        <w:t>governed by</w:t>
      </w:r>
      <w:r w:rsidR="00D54DB2">
        <w:rPr>
          <w:rFonts w:eastAsia="CIDFont+F3"/>
          <w:color w:val="C00000"/>
          <w:lang w:eastAsia="ko-KR"/>
        </w:rPr>
        <w:t xml:space="preserve"> (30) in the manuscript, which directly follows from [6]</w:t>
      </w:r>
      <w:r w:rsidRPr="0038263A">
        <w:rPr>
          <w:rFonts w:eastAsia="CIDFont+F3"/>
          <w:color w:val="C00000"/>
          <w:lang w:eastAsia="ko-KR"/>
        </w:rPr>
        <w:t>:</w:t>
      </w:r>
    </w:p>
    <w:p w14:paraId="3DAA6BF8" w14:textId="4105D948" w:rsidR="00A03FF8" w:rsidRPr="0038263A" w:rsidRDefault="0038263A" w:rsidP="009E20B7">
      <w:pPr>
        <w:spacing w:after="200" w:line="276" w:lineRule="auto"/>
        <w:ind w:left="360"/>
        <w:jc w:val="both"/>
        <w:rPr>
          <w:rFonts w:eastAsia="CIDFont+F3"/>
          <w:color w:val="C00000"/>
          <w:lang w:eastAsia="ko-KR"/>
        </w:rPr>
      </w:pPr>
      <m:oMathPara>
        <m:oMath>
          <m:r>
            <w:rPr>
              <w:rFonts w:ascii="Cambria Math" w:eastAsia="CIDFont+F3" w:hAnsi="Cambria Math"/>
              <w:color w:val="C00000"/>
              <w:lang w:eastAsia="ko-KR"/>
            </w:rPr>
            <m:t>D=</m:t>
          </m:r>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oMath>
      </m:oMathPara>
    </w:p>
    <w:p w14:paraId="4DFCCCD4" w14:textId="5092DC00"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When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38263A">
        <w:rPr>
          <w:rFonts w:eastAsia="CIDFont+F3"/>
          <w:color w:val="C00000"/>
          <w:lang w:eastAsia="ko-KR"/>
        </w:rPr>
        <w:t xml:space="preserve"> </w:t>
      </w:r>
      <w:r w:rsidR="00237CE1">
        <w:rPr>
          <w:rFonts w:eastAsia="CIDFont+F3"/>
          <w:color w:val="C00000"/>
          <w:lang w:eastAsia="ko-KR"/>
        </w:rPr>
        <w:t xml:space="preserve">increases </w:t>
      </w:r>
      <w:r w:rsidRPr="0038263A">
        <w:rPr>
          <w:rFonts w:eastAsia="CIDFont+F3"/>
          <w:color w:val="C00000"/>
          <w:lang w:eastAsia="ko-KR"/>
        </w:rPr>
        <w:t>from 100 V</w:t>
      </w:r>
      <w:r w:rsidR="00237CE1">
        <w:rPr>
          <w:rFonts w:eastAsia="CIDFont+F3"/>
          <w:color w:val="C00000"/>
          <w:vertAlign w:val="subscript"/>
          <w:lang w:eastAsia="ko-KR"/>
        </w:rPr>
        <w:t>rms</w:t>
      </w:r>
      <w:r w:rsidRPr="0038263A">
        <w:rPr>
          <w:rFonts w:eastAsia="CIDFont+F3"/>
          <w:color w:val="C00000"/>
          <w:lang w:eastAsia="ko-KR"/>
        </w:rPr>
        <w:t xml:space="preserve"> to 240 </w:t>
      </w:r>
      <w:r w:rsidR="00237CE1" w:rsidRPr="0038263A">
        <w:rPr>
          <w:rFonts w:eastAsia="CIDFont+F3"/>
          <w:color w:val="C00000"/>
          <w:lang w:eastAsia="ko-KR"/>
        </w:rPr>
        <w:t>V</w:t>
      </w:r>
      <w:r w:rsidR="00237CE1">
        <w:rPr>
          <w:rFonts w:eastAsia="CIDFont+F3"/>
          <w:color w:val="C00000"/>
          <w:vertAlign w:val="subscript"/>
          <w:lang w:eastAsia="ko-KR"/>
        </w:rPr>
        <w:t>rms</w:t>
      </w:r>
      <w:r w:rsidRPr="0038263A">
        <w:rPr>
          <w:rFonts w:eastAsia="CIDFont+F3"/>
          <w:color w:val="C00000"/>
          <w:lang w:eastAsia="ko-KR"/>
        </w:rPr>
        <w:t xml:space="preserve">, </w:t>
      </w:r>
      <w:r w:rsidR="001D2ED5">
        <w:rPr>
          <w:rFonts w:eastAsia="CIDFont+F3"/>
          <w:color w:val="C00000"/>
          <w:lang w:eastAsia="ko-KR"/>
        </w:rPr>
        <w:t>if a</w:t>
      </w:r>
      <w:r w:rsidRPr="0038263A">
        <w:rPr>
          <w:rFonts w:eastAsia="CIDFont+F3"/>
          <w:color w:val="C00000"/>
          <w:lang w:eastAsia="ko-KR"/>
        </w:rPr>
        <w:t xml:space="preserve"> control loop </w:t>
      </w:r>
      <w:r w:rsidR="001D2ED5">
        <w:rPr>
          <w:rFonts w:eastAsia="CIDFont+F3"/>
          <w:color w:val="C00000"/>
          <w:lang w:eastAsia="ko-KR"/>
        </w:rPr>
        <w:t xml:space="preserve">is added, it will </w:t>
      </w:r>
      <w:r w:rsidRPr="0038263A">
        <w:rPr>
          <w:rFonts w:eastAsia="CIDFont+F3"/>
          <w:color w:val="C00000"/>
          <w:lang w:eastAsia="ko-KR"/>
        </w:rPr>
        <w:t xml:space="preserve">naturally </w:t>
      </w:r>
      <w:r w:rsidR="006F129A">
        <w:rPr>
          <w:rFonts w:eastAsia="CIDFont+F3"/>
          <w:color w:val="C00000"/>
          <w:lang w:eastAsia="ko-KR"/>
        </w:rPr>
        <w:t>decrease</w:t>
      </w:r>
      <w:r w:rsidRPr="0038263A">
        <w:rPr>
          <w:rFonts w:eastAsia="CIDFont+F3"/>
          <w:color w:val="C00000"/>
          <w:lang w:eastAsia="ko-KR"/>
        </w:rPr>
        <w:t xml:space="preserve"> </w:t>
      </w:r>
      <m:oMath>
        <m:r>
          <w:rPr>
            <w:rFonts w:ascii="Cambria Math" w:eastAsia="CIDFont+F3" w:hAnsi="Cambria Math"/>
            <w:color w:val="C00000"/>
            <w:lang w:eastAsia="ko-KR"/>
          </w:rPr>
          <m:t>D</m:t>
        </m:r>
      </m:oMath>
      <w:r w:rsidRPr="0038263A">
        <w:rPr>
          <w:rFonts w:eastAsia="CIDFont+F3"/>
          <w:color w:val="C00000"/>
          <w:lang w:eastAsia="ko-KR"/>
        </w:rPr>
        <w:t xml:space="preserve"> to maintain the same power transfer. If th</w:t>
      </w:r>
      <w:r w:rsidR="00237CE1">
        <w:rPr>
          <w:rFonts w:eastAsia="CIDFont+F3"/>
          <w:color w:val="C00000"/>
          <w:lang w:eastAsia="ko-KR"/>
        </w:rPr>
        <w:t xml:space="preserve">e </w:t>
      </w:r>
      <w:r w:rsidRPr="0038263A">
        <w:rPr>
          <w:rFonts w:eastAsia="CIDFont+F3"/>
          <w:color w:val="C00000"/>
          <w:lang w:eastAsia="ko-KR"/>
        </w:rPr>
        <w:t xml:space="preserve">adjusted </w:t>
      </w:r>
      <m:oMath>
        <m:r>
          <w:rPr>
            <w:rFonts w:ascii="Cambria Math" w:eastAsia="CIDFont+F3" w:hAnsi="Cambria Math"/>
            <w:color w:val="C00000"/>
            <w:lang w:eastAsia="ko-KR"/>
          </w:rPr>
          <m:t>D</m:t>
        </m:r>
      </m:oMath>
      <w:r w:rsidR="00237CE1">
        <w:rPr>
          <w:rFonts w:eastAsia="CIDFont+F3"/>
          <w:iCs/>
          <w:color w:val="C00000"/>
          <w:lang w:eastAsia="ko-KR"/>
        </w:rPr>
        <w:t xml:space="preserve"> </w:t>
      </w:r>
      <w:r w:rsidR="001D2ED5">
        <w:rPr>
          <w:rFonts w:eastAsia="CIDFont+F3"/>
          <w:color w:val="C00000"/>
          <w:lang w:eastAsia="ko-KR"/>
        </w:rPr>
        <w:t xml:space="preserve">is substituted </w:t>
      </w:r>
      <w:r w:rsidRPr="0038263A">
        <w:rPr>
          <w:rFonts w:eastAsia="CIDFont+F3"/>
          <w:color w:val="C00000"/>
          <w:lang w:eastAsia="ko-KR"/>
        </w:rPr>
        <w:t xml:space="preserve">into </w:t>
      </w:r>
      <w:r w:rsidR="00237CE1">
        <w:rPr>
          <w:rFonts w:eastAsia="CIDFont+F3"/>
          <w:color w:val="C00000"/>
          <w:lang w:eastAsia="ko-KR"/>
        </w:rPr>
        <w:t xml:space="preserve">(2) and (4) in the manuscript, the absolute peak switch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oMath>
      <w:r w:rsidR="00237CE1">
        <w:rPr>
          <w:rFonts w:eastAsia="CIDFont+F3"/>
          <w:color w:val="C00000"/>
          <w:lang w:eastAsia="ko-KR"/>
        </w:rPr>
        <w:t xml:space="preserve"> which is at the peak of the AC line cycle</w:t>
      </w:r>
      <w:r w:rsidR="00B31A0D">
        <w:rPr>
          <w:rFonts w:eastAsia="CIDFont+F3"/>
          <w:color w:val="C00000"/>
          <w:lang w:eastAsia="ko-KR"/>
        </w:rPr>
        <w:t>,</w:t>
      </w:r>
      <w:r w:rsidR="00237CE1">
        <w:rPr>
          <w:rFonts w:eastAsia="CIDFont+F3"/>
          <w:color w:val="C00000"/>
          <w:lang w:eastAsia="ko-KR"/>
        </w:rPr>
        <w:t xml:space="preserve"> is given as</w:t>
      </w:r>
      <w:r w:rsidRPr="0038263A">
        <w:rPr>
          <w:rFonts w:eastAsia="CIDFont+F3"/>
          <w:color w:val="C00000"/>
          <w:lang w:eastAsia="ko-KR"/>
        </w:rPr>
        <w:t>:</w:t>
      </w:r>
    </w:p>
    <w:p w14:paraId="764AC2A5" w14:textId="178DEC27" w:rsidR="00A03FF8" w:rsidRPr="0038263A" w:rsidRDefault="00000000" w:rsidP="009E20B7">
      <w:pPr>
        <w:spacing w:after="200" w:line="276" w:lineRule="auto"/>
        <w:ind w:left="36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=2</m:t>
          </m:r>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e>
          </m:rad>
        </m:oMath>
      </m:oMathPara>
    </w:p>
    <w:p w14:paraId="5B384BF0" w14:textId="7D52DF9E" w:rsidR="00D54DB2"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As shown,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38263A">
        <w:rPr>
          <w:rFonts w:eastAsia="CIDFont+F3"/>
          <w:color w:val="C00000"/>
          <w:lang w:eastAsia="ko-KR"/>
        </w:rPr>
        <w:t xml:space="preserve"> term mathematically cancels out. </w:t>
      </w:r>
      <w:r w:rsidR="00237CE1">
        <w:rPr>
          <w:rFonts w:eastAsia="CIDFont+F3"/>
          <w:color w:val="C00000"/>
          <w:lang w:eastAsia="ko-KR"/>
        </w:rPr>
        <w:t xml:space="preserve">Moreover, from (3) and (5) in the manuscript, it follows that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 xml:space="preserve"> </m:t>
        </m:r>
      </m:oMath>
      <w:r w:rsidRPr="0038263A">
        <w:rPr>
          <w:rFonts w:eastAsia="CIDFont+F3"/>
          <w:color w:val="C00000"/>
          <w:lang w:eastAsia="ko-KR"/>
        </w:rPr>
        <w:t xml:space="preserve">and the </w:t>
      </w:r>
      <w:r w:rsidR="00B31A0D">
        <w:rPr>
          <w:rFonts w:eastAsia="CIDFont+F3"/>
          <w:color w:val="C00000"/>
          <w:lang w:eastAsia="ko-KR"/>
        </w:rPr>
        <w:t xml:space="preserve">absolute </w:t>
      </w:r>
      <w:r w:rsidRPr="0038263A">
        <w:rPr>
          <w:rFonts w:eastAsia="CIDFont+F3"/>
          <w:color w:val="C00000"/>
          <w:lang w:eastAsia="ko-KR"/>
        </w:rPr>
        <w:t xml:space="preserve">peak core flux density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B</m:t>
            </m:r>
          </m:e>
          <m:sub>
            <m:r>
              <w:rPr>
                <w:rFonts w:ascii="Cambria Math" w:eastAsia="CIDFont+F3" w:hAnsi="Cambria Math"/>
                <w:color w:val="C00000"/>
                <w:lang w:eastAsia="ko-KR"/>
              </w:rPr>
              <m:t>pk(max)</m:t>
            </m:r>
          </m:sub>
        </m:sSub>
      </m:oMath>
      <w:r w:rsidRPr="0038263A">
        <w:rPr>
          <w:rFonts w:eastAsia="CIDFont+F3"/>
          <w:color w:val="C00000"/>
          <w:lang w:eastAsia="ko-KR"/>
        </w:rPr>
        <w:t>remain theoretically constant across the entire 100 V to 240 V input range.</w:t>
      </w:r>
      <w:r w:rsidR="00237CE1">
        <w:rPr>
          <w:rFonts w:eastAsia="CIDFont+F3"/>
          <w:color w:val="C00000"/>
          <w:lang w:eastAsia="ko-KR"/>
        </w:rPr>
        <w:t xml:space="preserve"> </w:t>
      </w:r>
    </w:p>
    <w:p w14:paraId="16473FE5" w14:textId="3F98DD81" w:rsidR="00ED38E4"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However, the worst-case operating condition for the current and the magnetic core is still the lowest input voltage </w:t>
      </w:r>
      <w:r w:rsidR="00237CE1">
        <w:rPr>
          <w:rFonts w:eastAsia="CIDFont+F3"/>
          <w:color w:val="C00000"/>
          <w:lang w:eastAsia="ko-KR"/>
        </w:rPr>
        <w:t>at 100 V</w:t>
      </w:r>
      <w:r w:rsidR="00237CE1">
        <w:rPr>
          <w:rFonts w:eastAsia="CIDFont+F3"/>
          <w:color w:val="C00000"/>
          <w:vertAlign w:val="subscript"/>
          <w:lang w:eastAsia="ko-KR"/>
        </w:rPr>
        <w:t>rms</w:t>
      </w:r>
      <w:r w:rsidRPr="0038263A">
        <w:rPr>
          <w:rFonts w:eastAsia="CIDFont+F3"/>
          <w:color w:val="C00000"/>
          <w:lang w:eastAsia="ko-KR"/>
        </w:rPr>
        <w:t xml:space="preserve">. While the </w:t>
      </w:r>
      <w:r w:rsidRPr="007D6016">
        <w:rPr>
          <w:rFonts w:eastAsia="CIDFont+F3"/>
          <w:color w:val="C00000"/>
          <w:lang w:eastAsia="ko-KR"/>
        </w:rPr>
        <w:t xml:space="preserve">peak current remains constant, </w:t>
      </w:r>
      <m:oMath>
        <m:r>
          <w:rPr>
            <w:rFonts w:ascii="Cambria Math" w:eastAsia="CIDFont+F3" w:hAnsi="Cambria Math"/>
            <w:color w:val="C00000"/>
            <w:lang w:eastAsia="ko-KR"/>
          </w:rPr>
          <m:t>D</m:t>
        </m:r>
      </m:oMath>
      <w:r w:rsidRPr="0038263A">
        <w:rPr>
          <w:rFonts w:eastAsia="CIDFont+F3"/>
          <w:color w:val="C00000"/>
          <w:lang w:eastAsia="ko-KR"/>
        </w:rPr>
        <w:t xml:space="preserve"> reaches its absolute maximum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Consequently, the RMS currents in the switches and transformer windings are maximized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leading to the highest conduction losses and </w:t>
      </w:r>
      <w:r w:rsidR="00B31A0D">
        <w:rPr>
          <w:rFonts w:eastAsia="CIDFont+F3"/>
          <w:color w:val="C00000"/>
          <w:lang w:eastAsia="ko-KR"/>
        </w:rPr>
        <w:t>winding losses</w:t>
      </w:r>
      <w:r w:rsidRPr="0038263A">
        <w:rPr>
          <w:rFonts w:eastAsia="CIDFont+F3"/>
          <w:color w:val="C00000"/>
          <w:lang w:eastAsia="ko-KR"/>
        </w:rPr>
        <w:t xml:space="preserve">. Factoring in the practical drop in efficiency at lower line voltages, the peak current will be slightly higher at 100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to compensate for these losses, cementing it as the worst-case condition for current stress and core saturation. Conversely, the highest input voltage </w:t>
      </w:r>
      <m:oMath>
        <m:r>
          <w:rPr>
            <w:rFonts w:ascii="Cambria Math" w:eastAsia="CIDFont+F3" w:hAnsi="Cambria Math"/>
            <w:color w:val="C00000"/>
            <w:lang w:eastAsia="ko-KR"/>
          </w:rPr>
          <m:t>240</m:t>
        </m:r>
      </m:oMath>
      <w:r w:rsidRPr="0038263A">
        <w:rPr>
          <w:rFonts w:eastAsia="CIDFont+F3"/>
          <w:color w:val="C00000"/>
          <w:lang w:eastAsia="ko-KR"/>
        </w:rPr>
        <w:t xml:space="preserve">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is the worst-case condition for the switch voltage stress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max</m:t>
                </m:r>
              </m:sub>
            </m:sSub>
          </m:sub>
        </m:sSub>
      </m:oMath>
      <w:r w:rsidRPr="0038263A">
        <w:rPr>
          <w:rFonts w:eastAsia="CIDFont+F3"/>
          <w:color w:val="C00000"/>
          <w:lang w:eastAsia="ko-KR"/>
        </w:rPr>
        <w:t>.</w:t>
      </w:r>
      <w:r w:rsidR="00E824B6">
        <w:rPr>
          <w:rFonts w:eastAsia="CIDFont+F3"/>
          <w:color w:val="C00000"/>
          <w:lang w:eastAsia="ko-KR"/>
        </w:rPr>
        <w:t xml:space="preserve"> </w:t>
      </w:r>
      <w:r w:rsidR="00ED38E4" w:rsidRPr="0038263A">
        <w:rPr>
          <w:rFonts w:eastAsia="CIDFont+F3"/>
          <w:color w:val="C00000"/>
          <w:lang w:eastAsia="ko-KR"/>
        </w:rPr>
        <w:t xml:space="preserve">We have </w:t>
      </w:r>
      <w:r w:rsidR="00ED38E4" w:rsidRPr="0038263A">
        <w:rPr>
          <w:rFonts w:eastAsia="CIDFont+F3"/>
          <w:color w:val="C00000"/>
          <w:lang w:eastAsia="ko-KR"/>
        </w:rPr>
        <w:lastRenderedPageBreak/>
        <w:t>added a new paragraph to the end of Section II-A to explicitly clarify this dynamic across the universal input voltage range and clearly identify the worst-case conditions for the readers.</w:t>
      </w:r>
      <w:r w:rsidR="00ED38E4">
        <w:rPr>
          <w:rFonts w:eastAsia="CIDFont+F3"/>
          <w:color w:val="C00000"/>
          <w:lang w:eastAsia="ko-KR"/>
        </w:rPr>
        <w:t xml:space="preserve"> </w:t>
      </w:r>
    </w:p>
    <w:p w14:paraId="25254EB5" w14:textId="7E0E0F8B" w:rsidR="00A03FF8" w:rsidRDefault="00E824B6" w:rsidP="009E20B7">
      <w:pPr>
        <w:spacing w:after="200" w:line="276" w:lineRule="auto"/>
        <w:ind w:left="360"/>
        <w:jc w:val="both"/>
        <w:rPr>
          <w:rFonts w:eastAsia="CIDFont+F3"/>
          <w:color w:val="C00000"/>
          <w:lang w:eastAsia="ko-KR"/>
        </w:rPr>
      </w:pPr>
      <w:r>
        <w:rPr>
          <w:rFonts w:eastAsia="CIDFont+F3"/>
          <w:color w:val="C00000"/>
          <w:lang w:eastAsia="ko-KR"/>
        </w:rPr>
        <w:t xml:space="preserve">The </w:t>
      </w:r>
      <w:r w:rsidR="00ED38E4">
        <w:rPr>
          <w:rFonts w:eastAsia="CIDFont+F3"/>
          <w:color w:val="C00000"/>
          <w:lang w:eastAsia="ko-KR"/>
        </w:rPr>
        <w:t xml:space="preserve">simulation and </w:t>
      </w:r>
      <w:r>
        <w:rPr>
          <w:rFonts w:eastAsia="CIDFont+F3"/>
          <w:color w:val="C00000"/>
          <w:lang w:eastAsia="ko-KR"/>
        </w:rPr>
        <w:t>experimental waveforms in Fig. 1</w:t>
      </w:r>
      <w:r w:rsidR="00ED38E4">
        <w:rPr>
          <w:rFonts w:eastAsia="CIDFont+F3"/>
          <w:color w:val="C00000"/>
          <w:lang w:eastAsia="ko-KR"/>
        </w:rPr>
        <w:t>2 and 17</w:t>
      </w:r>
      <w:r w:rsidR="00B31B18">
        <w:rPr>
          <w:rFonts w:eastAsia="CIDFont+F3"/>
          <w:color w:val="C00000"/>
          <w:lang w:eastAsia="ko-KR"/>
        </w:rPr>
        <w:t xml:space="preserve"> (Fig. 18 in the revised manuscript)</w:t>
      </w:r>
      <w:r w:rsidR="00ED38E4">
        <w:rPr>
          <w:rFonts w:eastAsia="CIDFont+F3"/>
          <w:color w:val="C00000"/>
          <w:lang w:eastAsia="ko-KR"/>
        </w:rPr>
        <w:t xml:space="preserve"> respectively</w:t>
      </w:r>
      <w:r>
        <w:rPr>
          <w:rFonts w:eastAsia="CIDFont+F3"/>
          <w:color w:val="C00000"/>
          <w:lang w:eastAsia="ko-KR"/>
        </w:rPr>
        <w:t xml:space="preserve"> were taken under the worst-case operating conditions and show that the converter can operate without any problem with the integrated transformer.</w:t>
      </w:r>
      <w:r w:rsidR="00ED38E4">
        <w:rPr>
          <w:rFonts w:eastAsia="CIDFont+F3"/>
          <w:color w:val="C00000"/>
          <w:lang w:eastAsia="ko-KR"/>
        </w:rPr>
        <w:t xml:space="preserve"> This is also clarified in the paper as follows.</w:t>
      </w:r>
    </w:p>
    <w:tbl>
      <w:tblPr>
        <w:tblStyle w:val="TableGrid"/>
        <w:tblW w:w="0" w:type="auto"/>
        <w:tblLook w:val="04A0" w:firstRow="1" w:lastRow="0" w:firstColumn="1" w:lastColumn="0" w:noHBand="0" w:noVBand="1"/>
      </w:tblPr>
      <w:tblGrid>
        <w:gridCol w:w="2830"/>
        <w:gridCol w:w="6520"/>
      </w:tblGrid>
      <w:tr w:rsidR="00B31A0D" w:rsidRPr="003A4A3F" w14:paraId="03BBFBAA" w14:textId="77777777" w:rsidTr="003F1560">
        <w:trPr>
          <w:trHeight w:val="565"/>
        </w:trPr>
        <w:tc>
          <w:tcPr>
            <w:tcW w:w="2830" w:type="dxa"/>
            <w:vAlign w:val="center"/>
          </w:tcPr>
          <w:p w14:paraId="45984680" w14:textId="77777777" w:rsidR="00B31A0D" w:rsidRPr="00991843" w:rsidRDefault="00B31A0D"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520" w:type="dxa"/>
            <w:vAlign w:val="center"/>
          </w:tcPr>
          <w:p w14:paraId="7DD5877F" w14:textId="77777777" w:rsidR="00B31A0D" w:rsidRPr="003A4A3F" w:rsidRDefault="00B31A0D"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31A0D" w:rsidRPr="003A4A3F" w14:paraId="5536017B" w14:textId="77777777" w:rsidTr="003F1560">
        <w:trPr>
          <w:trHeight w:val="565"/>
        </w:trPr>
        <w:tc>
          <w:tcPr>
            <w:tcW w:w="2830" w:type="dxa"/>
            <w:vAlign w:val="center"/>
          </w:tcPr>
          <w:p w14:paraId="5DB26B38" w14:textId="716097D5" w:rsidR="00B31A0D" w:rsidRPr="00461600" w:rsidRDefault="00461600" w:rsidP="009E20B7">
            <w:pPr>
              <w:widowControl w:val="0"/>
              <w:autoSpaceDE w:val="0"/>
              <w:autoSpaceDN w:val="0"/>
              <w:adjustRightInd w:val="0"/>
              <w:spacing w:line="276" w:lineRule="auto"/>
              <w:jc w:val="center"/>
              <w:rPr>
                <w:rFonts w:eastAsia="CIDFont+F3"/>
                <w:bCs/>
                <w:lang w:eastAsia="ko-KR"/>
              </w:rPr>
            </w:pPr>
            <w:r w:rsidRPr="00461600">
              <w:rPr>
                <w:bCs/>
              </w:rPr>
              <w:t>N/A</w:t>
            </w:r>
          </w:p>
          <w:p w14:paraId="20C8219B" w14:textId="77777777" w:rsidR="00B31A0D" w:rsidRPr="003F4790" w:rsidRDefault="00B31A0D" w:rsidP="009E20B7">
            <w:pPr>
              <w:widowControl w:val="0"/>
              <w:autoSpaceDE w:val="0"/>
              <w:autoSpaceDN w:val="0"/>
              <w:adjustRightInd w:val="0"/>
              <w:spacing w:line="276" w:lineRule="auto"/>
              <w:jc w:val="center"/>
              <w:rPr>
                <w:rFonts w:eastAsia="CIDFont+F3"/>
                <w:lang w:eastAsia="ko-KR"/>
              </w:rPr>
            </w:pPr>
          </w:p>
        </w:tc>
        <w:tc>
          <w:tcPr>
            <w:tcW w:w="6520" w:type="dxa"/>
          </w:tcPr>
          <w:p w14:paraId="59BADBEC" w14:textId="058F530C" w:rsidR="00ED38E4" w:rsidRPr="00ED38E4" w:rsidRDefault="00ED38E4" w:rsidP="009E20B7">
            <w:pPr>
              <w:widowControl w:val="0"/>
              <w:autoSpaceDE w:val="0"/>
              <w:autoSpaceDN w:val="0"/>
              <w:adjustRightInd w:val="0"/>
              <w:spacing w:line="276" w:lineRule="auto"/>
              <w:jc w:val="both"/>
              <w:rPr>
                <w:b/>
                <w:bCs/>
                <w:color w:val="C00000"/>
              </w:rPr>
            </w:pPr>
            <w:r>
              <w:rPr>
                <w:b/>
                <w:bCs/>
                <w:color w:val="C00000"/>
              </w:rPr>
              <w:t>(After Section II-B).</w:t>
            </w:r>
          </w:p>
          <w:p w14:paraId="67D501BB" w14:textId="7EBDFDB4" w:rsidR="00461600" w:rsidRPr="00461600" w:rsidRDefault="003F1560" w:rsidP="009E20B7">
            <w:pPr>
              <w:widowControl w:val="0"/>
              <w:autoSpaceDE w:val="0"/>
              <w:autoSpaceDN w:val="0"/>
              <w:adjustRightInd w:val="0"/>
              <w:spacing w:line="276" w:lineRule="auto"/>
              <w:jc w:val="both"/>
              <w:rPr>
                <w:i/>
                <w:iCs/>
                <w:color w:val="C00000"/>
              </w:rPr>
            </w:pPr>
            <w:r>
              <w:rPr>
                <w:i/>
                <w:iCs/>
                <w:color w:val="C00000"/>
              </w:rPr>
              <w:t>C</w:t>
            </w:r>
            <w:r w:rsidR="00461600" w:rsidRPr="00461600">
              <w:rPr>
                <w:i/>
                <w:iCs/>
                <w:color w:val="C00000"/>
              </w:rPr>
              <w:t>. Worst-Case Operating Conditions</w:t>
            </w:r>
          </w:p>
          <w:p w14:paraId="71B046F6" w14:textId="171BC3E9" w:rsidR="00461600" w:rsidRDefault="00461600" w:rsidP="009E20B7">
            <w:pPr>
              <w:widowControl w:val="0"/>
              <w:autoSpaceDE w:val="0"/>
              <w:autoSpaceDN w:val="0"/>
              <w:adjustRightInd w:val="0"/>
              <w:spacing w:line="276" w:lineRule="auto"/>
              <w:jc w:val="both"/>
              <w:rPr>
                <w:bCs/>
                <w:color w:val="C00000"/>
              </w:rPr>
            </w:pPr>
            <w:r w:rsidRPr="00461600">
              <w:rPr>
                <w:bCs/>
                <w:color w:val="C00000"/>
              </w:rPr>
              <w:t xml:space="preserve">To properly evaluate the converter and size the components across the universal input range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to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it is critical to identify the worst-case operating conditions. For both the switch current and the magnetic core, 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Pr="00461600">
              <w:rPr>
                <w:bCs/>
                <w:color w:val="C00000"/>
              </w:rPr>
              <w:t xml:space="preserve"> of 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represents the practical worst-case scenario, whereas the highest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of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dictates the worst-case switch voltage stress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d</m:t>
                  </m:r>
                  <m:sSub>
                    <m:sSubPr>
                      <m:ctrlPr>
                        <w:rPr>
                          <w:rFonts w:ascii="Cambria Math" w:hAnsi="Cambria Math"/>
                          <w:bCs/>
                          <w:color w:val="C00000"/>
                        </w:rPr>
                      </m:ctrlPr>
                    </m:sSubPr>
                    <m:e>
                      <m:r>
                        <w:rPr>
                          <w:rFonts w:ascii="Cambria Math" w:hAnsi="Cambria Math"/>
                          <w:color w:val="C00000"/>
                        </w:rPr>
                        <m:t>s</m:t>
                      </m:r>
                    </m:e>
                    <m:sub>
                      <m:r>
                        <w:rPr>
                          <w:rFonts w:ascii="Cambria Math" w:hAnsi="Cambria Math"/>
                          <w:color w:val="C00000"/>
                        </w:rPr>
                        <m:t>max</m:t>
                      </m:r>
                    </m:sub>
                  </m:sSub>
                </m:sub>
              </m:sSub>
            </m:oMath>
            <w:r w:rsidRPr="00461600">
              <w:rPr>
                <w:bCs/>
                <w:color w:val="C00000"/>
              </w:rPr>
              <w:t>.</w:t>
            </w:r>
          </w:p>
          <w:p w14:paraId="7130C84C" w14:textId="77777777" w:rsidR="003F1560" w:rsidRPr="00461600" w:rsidRDefault="003F1560" w:rsidP="009E20B7">
            <w:pPr>
              <w:widowControl w:val="0"/>
              <w:autoSpaceDE w:val="0"/>
              <w:autoSpaceDN w:val="0"/>
              <w:adjustRightInd w:val="0"/>
              <w:spacing w:line="276" w:lineRule="auto"/>
              <w:jc w:val="both"/>
              <w:rPr>
                <w:bCs/>
                <w:color w:val="C00000"/>
              </w:rPr>
            </w:pPr>
          </w:p>
          <w:p w14:paraId="129F3804" w14:textId="75874415" w:rsidR="00461600" w:rsidRPr="003F1560" w:rsidRDefault="00461600" w:rsidP="009E20B7">
            <w:pPr>
              <w:widowControl w:val="0"/>
              <w:autoSpaceDE w:val="0"/>
              <w:autoSpaceDN w:val="0"/>
              <w:adjustRightInd w:val="0"/>
              <w:spacing w:line="276" w:lineRule="auto"/>
              <w:jc w:val="both"/>
              <w:rPr>
                <w:bCs/>
                <w:color w:val="C00000"/>
              </w:rPr>
            </w:pPr>
            <w:r w:rsidRPr="003F1560">
              <w:rPr>
                <w:bCs/>
                <w:color w:val="C00000"/>
              </w:rPr>
              <w:t xml:space="preserve">This distinction is fundamentally driven by the necessary duty-cycle adjustment. In a two-phase interleaved flyback PFC rectifier operating in DCM and delivering constant output power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o</m:t>
                  </m:r>
                </m:sub>
              </m:sSub>
            </m:oMath>
            <w:r w:rsidRPr="003F1560">
              <w:rPr>
                <w:bCs/>
                <w:color w:val="C00000"/>
              </w:rPr>
              <w:t xml:space="preserve">, </w:t>
            </w:r>
            <m:oMath>
              <m:r>
                <w:rPr>
                  <w:rFonts w:ascii="Cambria Math" w:hAnsi="Cambria Math"/>
                  <w:color w:val="C00000"/>
                </w:rPr>
                <m:t>D</m:t>
              </m:r>
            </m:oMath>
            <w:r w:rsidRPr="003F1560">
              <w:rPr>
                <w:bCs/>
                <w:color w:val="C00000"/>
              </w:rPr>
              <w:t xml:space="preserve"> is inversely proportional to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max</m:t>
                      </m:r>
                    </m:sub>
                  </m:sSub>
                </m:sub>
              </m:sSub>
            </m:oMath>
            <w:r w:rsidRPr="003F1560">
              <w:rPr>
                <w:bCs/>
                <w:color w:val="C00000"/>
              </w:rPr>
              <w:t xml:space="preserve">, which directly follows from [6] and is expressed </w:t>
            </w:r>
            <w:r w:rsidR="003F1560">
              <w:rPr>
                <w:bCs/>
                <w:color w:val="C00000"/>
              </w:rPr>
              <w:t>in (8)</w:t>
            </w:r>
            <w:r w:rsidRPr="003F1560">
              <w:rPr>
                <w:bCs/>
                <w:color w:val="C00000"/>
              </w:rPr>
              <w:t>:</w:t>
            </w:r>
          </w:p>
          <w:p w14:paraId="0394CB85" w14:textId="77777777" w:rsidR="00B31A0D" w:rsidRPr="003F1560" w:rsidRDefault="003F1560" w:rsidP="009E20B7">
            <w:pPr>
              <w:widowControl w:val="0"/>
              <w:autoSpaceDE w:val="0"/>
              <w:autoSpaceDN w:val="0"/>
              <w:adjustRightInd w:val="0"/>
              <w:spacing w:line="276" w:lineRule="auto"/>
              <w:jc w:val="both"/>
              <w:rPr>
                <w:color w:val="C00000"/>
              </w:rPr>
            </w:pPr>
            <m:oMathPara>
              <m:oMath>
                <m:r>
                  <w:rPr>
                    <w:rFonts w:ascii="Cambria Math" w:hAnsi="Cambria Math"/>
                    <w:color w:val="C00000"/>
                  </w:rPr>
                  <m:t>D=</m:t>
                </m:r>
                <m:f>
                  <m:fPr>
                    <m:ctrlPr>
                      <w:rPr>
                        <w:rFonts w:ascii="Cambria Math" w:hAnsi="Cambria Math"/>
                        <w:color w:val="C00000"/>
                      </w:rPr>
                    </m:ctrlPr>
                  </m:fPr>
                  <m:num>
                    <m:r>
                      <w:rPr>
                        <w:rFonts w:ascii="Cambria Math" w:hAnsi="Cambria Math"/>
                        <w:color w:val="C00000"/>
                      </w:rPr>
                      <m:t>2</m:t>
                    </m:r>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color w:val="C00000"/>
                              </w:rPr>
                            </m:ctrlPr>
                          </m:sSubPr>
                          <m:e>
                            <m:r>
                              <w:rPr>
                                <w:rFonts w:ascii="Cambria Math" w:hAnsi="Cambria Math"/>
                                <w:color w:val="C00000"/>
                              </w:rPr>
                              <m:t>n</m:t>
                            </m:r>
                          </m:e>
                          <m:sub>
                            <m:r>
                              <w:rPr>
                                <w:rFonts w:ascii="Cambria Math" w:hAnsi="Cambria Math"/>
                                <w:color w:val="C00000"/>
                              </w:rPr>
                              <m:t>max</m:t>
                            </m:r>
                          </m:sub>
                        </m:sSub>
                      </m:sub>
                    </m:sSub>
                  </m:den>
                </m:f>
                <m:rad>
                  <m:radPr>
                    <m:degHide m:val="1"/>
                    <m:ctrlPr>
                      <w:rPr>
                        <w:rFonts w:ascii="Cambria Math" w:hAnsi="Cambria Math"/>
                        <w:color w:val="C00000"/>
                      </w:rPr>
                    </m:ctrlPr>
                  </m:radPr>
                  <m:deg/>
                  <m:e>
                    <m:f>
                      <m:fPr>
                        <m:ctrlPr>
                          <w:rPr>
                            <w:rFonts w:ascii="Cambria Math" w:hAnsi="Cambria Math"/>
                            <w:color w:val="C00000"/>
                          </w:rPr>
                        </m:ctrlPr>
                      </m:fPr>
                      <m:num>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s</m:t>
                            </m:r>
                          </m:sub>
                        </m:sSub>
                      </m:den>
                    </m:f>
                  </m:e>
                </m:rad>
                <m:r>
                  <w:rPr>
                    <w:rFonts w:ascii="Cambria Math" w:hAnsi="Cambria Math"/>
                    <w:color w:val="C00000"/>
                  </w:rPr>
                  <m:t xml:space="preserve"> (8)</m:t>
                </m:r>
              </m:oMath>
            </m:oMathPara>
          </w:p>
          <w:p w14:paraId="687C9AC1" w14:textId="77777777" w:rsidR="003F1560" w:rsidRPr="003F1560" w:rsidRDefault="003F1560" w:rsidP="009E20B7">
            <w:pPr>
              <w:widowControl w:val="0"/>
              <w:autoSpaceDE w:val="0"/>
              <w:autoSpaceDN w:val="0"/>
              <w:adjustRightInd w:val="0"/>
              <w:spacing w:line="276" w:lineRule="auto"/>
              <w:jc w:val="both"/>
              <w:rPr>
                <w:color w:val="C00000"/>
              </w:rPr>
            </w:pPr>
          </w:p>
          <w:p w14:paraId="2ECE6C94" w14:textId="04DEC47A" w:rsidR="00ED38E4" w:rsidRPr="00ED38E4" w:rsidRDefault="00E824B6" w:rsidP="009E20B7">
            <w:pPr>
              <w:widowControl w:val="0"/>
              <w:autoSpaceDE w:val="0"/>
              <w:autoSpaceDN w:val="0"/>
              <w:adjustRightInd w:val="0"/>
              <w:spacing w:line="276" w:lineRule="auto"/>
              <w:jc w:val="both"/>
              <w:rPr>
                <w:color w:val="C00000"/>
              </w:rPr>
            </w:pPr>
            <w:r>
              <w:rPr>
                <w:color w:val="C00000"/>
              </w:rPr>
              <w:t xml:space="preserve">From (2) and (4), using (8), </w:t>
            </w:r>
            <w:r w:rsidR="003F1560" w:rsidRPr="003F1560">
              <w:rPr>
                <w:color w:val="C00000"/>
              </w:rPr>
              <w:t>the absolute peak switch current</w:t>
            </w:r>
            <w:r>
              <w:rPr>
                <w:color w:val="C00000"/>
              </w:rPr>
              <w:t xml:space="preserve">s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which are at the peak of the AC line voltage cycle,</w:t>
            </w:r>
            <w:r w:rsidR="003F1560" w:rsidRPr="003F1560">
              <w:rPr>
                <w:color w:val="C00000"/>
              </w:rPr>
              <w:t xml:space="preserve"> </w:t>
            </w:r>
            <w:r>
              <w:rPr>
                <w:color w:val="C00000"/>
              </w:rPr>
              <w:t xml:space="preserve">remain constant across the entire input range. It also follows from (3) and (5) that the </w:t>
            </w:r>
            <w:r w:rsidRPr="003F1560">
              <w:rPr>
                <w:color w:val="C00000"/>
              </w:rPr>
              <w:t xml:space="preserve">absolute peak </w:t>
            </w:r>
            <w:r>
              <w:rPr>
                <w:color w:val="C00000"/>
              </w:rPr>
              <w:t xml:space="preserve">magnetic flux densities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and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c</m:t>
                      </m:r>
                    </m:e>
                    <m:sub>
                      <m:r>
                        <w:rPr>
                          <w:rFonts w:ascii="Cambria Math" w:hAnsi="Cambria Math"/>
                          <w:color w:val="C00000"/>
                        </w:rPr>
                        <m:t>pk</m:t>
                      </m:r>
                    </m:sub>
                  </m:sSub>
                  <m:r>
                    <w:rPr>
                      <w:rFonts w:ascii="Cambria Math" w:hAnsi="Cambria Math"/>
                      <w:color w:val="C00000"/>
                    </w:rPr>
                    <m:t>(max)</m:t>
                  </m:r>
                </m:sub>
              </m:sSub>
            </m:oMath>
            <w:r>
              <w:rPr>
                <w:color w:val="C00000"/>
              </w:rPr>
              <w:t xml:space="preserve"> </w:t>
            </w:r>
            <w:r w:rsidR="003F1560" w:rsidRPr="003F1560">
              <w:rPr>
                <w:color w:val="C00000"/>
              </w:rPr>
              <w:t xml:space="preserve">remain constant across the entire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of </w:t>
            </w:r>
            <w:r w:rsidR="003F1560" w:rsidRPr="003F1560">
              <w:rPr>
                <w:color w:val="C00000"/>
              </w:rPr>
              <w:t>100 V</w:t>
            </w:r>
            <w:r w:rsidR="00ED38E4">
              <w:rPr>
                <w:color w:val="C00000"/>
                <w:vertAlign w:val="subscript"/>
              </w:rPr>
              <w:t>rms</w:t>
            </w:r>
            <w:r w:rsidR="003F1560" w:rsidRPr="003F1560">
              <w:rPr>
                <w:color w:val="C00000"/>
              </w:rPr>
              <w:t xml:space="preserve"> to 240 V</w:t>
            </w:r>
            <w:r w:rsidR="00ED38E4">
              <w:rPr>
                <w:color w:val="C00000"/>
                <w:vertAlign w:val="subscript"/>
              </w:rPr>
              <w:t>rms</w:t>
            </w:r>
            <w:r w:rsidR="003F1560" w:rsidRPr="003F1560">
              <w:rPr>
                <w:color w:val="C00000"/>
              </w:rPr>
              <w:t>. However, while the peak</w:t>
            </w:r>
            <w:r>
              <w:rPr>
                <w:color w:val="C00000"/>
              </w:rPr>
              <w:t>s</w:t>
            </w:r>
            <w:r w:rsidR="003F1560" w:rsidRPr="003F1560">
              <w:rPr>
                <w:color w:val="C00000"/>
              </w:rPr>
              <w:t xml:space="preserve"> remain </w:t>
            </w:r>
            <w:r>
              <w:rPr>
                <w:color w:val="C00000"/>
              </w:rPr>
              <w:t>constant</w:t>
            </w:r>
            <w:r w:rsidR="003F1560" w:rsidRPr="003F1560">
              <w:rPr>
                <w:color w:val="C00000"/>
              </w:rPr>
              <w:t xml:space="preserve">, </w:t>
            </w:r>
            <m:oMath>
              <m:r>
                <w:rPr>
                  <w:rFonts w:ascii="Cambria Math" w:hAnsi="Cambria Math"/>
                  <w:color w:val="C00000"/>
                </w:rPr>
                <m:t>D</m:t>
              </m:r>
            </m:oMath>
            <w:r w:rsidR="003F1560">
              <w:rPr>
                <w:color w:val="C00000"/>
              </w:rPr>
              <w:t xml:space="preserve"> </w:t>
            </w:r>
            <w:r w:rsidR="003F1560" w:rsidRPr="003F1560">
              <w:rPr>
                <w:color w:val="C00000"/>
              </w:rPr>
              <w:t xml:space="preserve">reaches its absolute maximum at </w:t>
            </w:r>
            <w:r w:rsidR="00ED38E4">
              <w:rPr>
                <w:color w:val="C00000"/>
              </w:rPr>
              <w:t xml:space="preserve">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w:t>
            </w:r>
            <w:r w:rsidR="003F1560" w:rsidRPr="003F1560">
              <w:rPr>
                <w:color w:val="C00000"/>
              </w:rPr>
              <w:t xml:space="preserve"> </w:t>
            </w:r>
            <w:r w:rsidR="00ED38E4" w:rsidRPr="00ED38E4">
              <w:rPr>
                <w:color w:val="C00000"/>
              </w:rPr>
              <w:t xml:space="preserve">Consequently, the RMS currents in the switches and transformer windings are maximized at the lowest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sidRPr="00ED38E4">
              <w:rPr>
                <w:color w:val="C00000"/>
              </w:rPr>
              <w:t>. Furthermore, accounting for the degradation of converter efficiency at low</w:t>
            </w:r>
            <w:r w:rsidR="00ED38E4">
              <w:rPr>
                <w:color w:val="C00000"/>
              </w:rPr>
              <w:t>er</w:t>
            </w:r>
            <w:r w:rsidR="00ED38E4" w:rsidRPr="00ED38E4">
              <w:rPr>
                <w:color w:val="C00000"/>
              </w:rPr>
              <w:t xml:space="preserve"> line voltages, the system must draw greater </w:t>
            </w:r>
            <w:r w:rsidR="00ED38E4" w:rsidRPr="00ED38E4">
              <w:rPr>
                <w:color w:val="C00000"/>
              </w:rPr>
              <w:lastRenderedPageBreak/>
              <w:t xml:space="preserve">input power to sustain the nominal </w:t>
            </w:r>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oMath>
            <w:r w:rsidR="00ED38E4" w:rsidRPr="00ED38E4">
              <w:rPr>
                <w:color w:val="C00000"/>
              </w:rPr>
              <w:t xml:space="preserve">. This requirement inherently elevates the actual peak currents at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Pr>
                <w:color w:val="C00000"/>
              </w:rPr>
              <w:t xml:space="preserve"> of </w:t>
            </w:r>
            <w:r w:rsidR="00ED38E4" w:rsidRPr="00ED38E4">
              <w:rPr>
                <w:color w:val="C00000"/>
              </w:rPr>
              <w:t xml:space="preserve">100 </w:t>
            </w:r>
            <m:oMath>
              <m:sSub>
                <m:sSubPr>
                  <m:ctrlPr>
                    <w:rPr>
                      <w:rFonts w:ascii="Cambria Math" w:hAnsi="Cambria Math"/>
                      <w:color w:val="C00000"/>
                    </w:rPr>
                  </m:ctrlPr>
                </m:sSubPr>
                <m:e>
                  <m:r>
                    <m:rPr>
                      <m:nor/>
                    </m:rPr>
                    <w:rPr>
                      <w:color w:val="C00000"/>
                    </w:rPr>
                    <m:t>V</m:t>
                  </m:r>
                </m:e>
                <m:sub>
                  <m:r>
                    <m:rPr>
                      <m:nor/>
                    </m:rPr>
                    <w:rPr>
                      <w:color w:val="C00000"/>
                    </w:rPr>
                    <m:t>rms</m:t>
                  </m:r>
                </m:sub>
              </m:sSub>
            </m:oMath>
            <w:r w:rsidR="00ED38E4" w:rsidRPr="00ED38E4">
              <w:rPr>
                <w:color w:val="C00000"/>
              </w:rPr>
              <w:t>, establishing it as the most severe operating condition for both current stress and magnetic core saturation.</w:t>
            </w:r>
          </w:p>
          <w:p w14:paraId="31426F9B" w14:textId="77777777" w:rsidR="003F1560" w:rsidRDefault="003F1560" w:rsidP="009E20B7">
            <w:pPr>
              <w:widowControl w:val="0"/>
              <w:autoSpaceDE w:val="0"/>
              <w:autoSpaceDN w:val="0"/>
              <w:adjustRightInd w:val="0"/>
              <w:spacing w:line="276" w:lineRule="auto"/>
              <w:jc w:val="both"/>
              <w:rPr>
                <w:color w:val="C00000"/>
              </w:rPr>
            </w:pPr>
          </w:p>
          <w:p w14:paraId="25EC6E6B" w14:textId="77777777" w:rsidR="00ED38E4" w:rsidRDefault="00ED38E4" w:rsidP="009E20B7">
            <w:pPr>
              <w:widowControl w:val="0"/>
              <w:autoSpaceDE w:val="0"/>
              <w:autoSpaceDN w:val="0"/>
              <w:adjustRightInd w:val="0"/>
              <w:spacing w:line="276" w:lineRule="auto"/>
              <w:jc w:val="both"/>
              <w:rPr>
                <w:i/>
                <w:iCs/>
                <w:color w:val="C00000"/>
              </w:rPr>
            </w:pPr>
            <w:r>
              <w:rPr>
                <w:i/>
                <w:iCs/>
                <w:color w:val="C00000"/>
              </w:rPr>
              <w:t>D. Transformer Design Method</w:t>
            </w:r>
          </w:p>
          <w:p w14:paraId="6BCA9153" w14:textId="3C890A13" w:rsidR="00545304" w:rsidRPr="00ED38E4" w:rsidRDefault="00545304" w:rsidP="009E20B7">
            <w:pPr>
              <w:widowControl w:val="0"/>
              <w:autoSpaceDE w:val="0"/>
              <w:autoSpaceDN w:val="0"/>
              <w:adjustRightInd w:val="0"/>
              <w:spacing w:line="276" w:lineRule="auto"/>
              <w:jc w:val="both"/>
              <w:rPr>
                <w:i/>
                <w:iCs/>
                <w:color w:val="C00000"/>
              </w:rPr>
            </w:pPr>
            <w:r>
              <w:rPr>
                <w:i/>
                <w:iCs/>
                <w:color w:val="C00000"/>
              </w:rPr>
              <w:t>….</w:t>
            </w:r>
          </w:p>
        </w:tc>
      </w:tr>
    </w:tbl>
    <w:p w14:paraId="4D25FE44" w14:textId="77777777" w:rsidR="00B31A0D" w:rsidRPr="0038263A" w:rsidRDefault="00B31A0D" w:rsidP="009E20B7">
      <w:pPr>
        <w:spacing w:after="200" w:line="276" w:lineRule="auto"/>
        <w:rPr>
          <w:rFonts w:eastAsia="CIDFont+F3"/>
          <w:color w:val="C00000"/>
          <w:lang w:eastAsia="ko-KR"/>
        </w:rPr>
      </w:pPr>
    </w:p>
    <w:p w14:paraId="6BB9537A" w14:textId="23494AA6" w:rsidR="00A16AF7" w:rsidRDefault="00A16AF7" w:rsidP="009E20B7">
      <w:pPr>
        <w:spacing w:after="200" w:line="276" w:lineRule="auto"/>
        <w:rPr>
          <w:rFonts w:eastAsia="CIDFont+F3"/>
          <w:color w:val="C00000"/>
          <w:lang w:eastAsia="ko-KR"/>
        </w:rPr>
      </w:pPr>
      <w:r>
        <w:rPr>
          <w:rFonts w:eastAsia="CIDFont+F3"/>
          <w:color w:val="C00000"/>
          <w:lang w:eastAsia="ko-KR"/>
        </w:rPr>
        <w:br w:type="page"/>
      </w:r>
    </w:p>
    <w:p w14:paraId="5F43AC70" w14:textId="29B10972" w:rsidR="00E145F8" w:rsidRDefault="00E145F8" w:rsidP="009E20B7">
      <w:pPr>
        <w:pStyle w:val="Style2"/>
        <w:spacing w:line="276" w:lineRule="auto"/>
      </w:pPr>
      <w:r w:rsidRPr="00E145F8">
        <w:lastRenderedPageBreak/>
        <w:t>The expanded literature survey is appreciated. However, the requested comprehensive comparison would be considerably clearer in tabulated form.</w:t>
      </w:r>
    </w:p>
    <w:p w14:paraId="60352742" w14:textId="1D880C04" w:rsidR="00CD22E8" w:rsidRDefault="00183EAD" w:rsidP="009E20B7">
      <w:pPr>
        <w:widowControl w:val="0"/>
        <w:autoSpaceDE w:val="0"/>
        <w:autoSpaceDN w:val="0"/>
        <w:adjustRightInd w:val="0"/>
        <w:spacing w:line="276" w:lineRule="auto"/>
        <w:jc w:val="both"/>
        <w:rPr>
          <w:rFonts w:eastAsia="CIDFont+F3"/>
          <w:color w:val="C00000"/>
          <w:lang w:eastAsia="ko-KR"/>
        </w:rPr>
      </w:pPr>
      <w:r w:rsidRPr="00183EAD">
        <w:rPr>
          <w:rFonts w:eastAsia="CIDFont+F3"/>
          <w:color w:val="C00000"/>
          <w:lang w:eastAsia="ko-KR"/>
        </w:rPr>
        <w:sym w:font="Wingdings" w:char="F0E0"/>
      </w:r>
      <w:r w:rsidR="006F129A" w:rsidRPr="006F129A">
        <w:t xml:space="preserve"> </w:t>
      </w:r>
      <w:r w:rsidR="00CD22E8" w:rsidRPr="00CD22E8">
        <w:rPr>
          <w:rFonts w:eastAsia="CIDFont+F3"/>
          <w:color w:val="C00000"/>
          <w:lang w:eastAsia="ko-KR"/>
        </w:rPr>
        <w:t>We sincerely thank the reviewer for the positive feedback regarding the expanded literature survey and for this highly constructive recommendation. We agree that a tabulated format significantly improves the clarity and accessibility of the state-of-the-art comparison.</w:t>
      </w:r>
      <w:r w:rsidR="00CD22E8">
        <w:rPr>
          <w:rFonts w:eastAsia="CIDFont+F3"/>
          <w:color w:val="C00000"/>
          <w:lang w:eastAsia="ko-KR"/>
        </w:rPr>
        <w:t xml:space="preserve"> </w:t>
      </w:r>
      <w:r w:rsidR="00CD22E8" w:rsidRPr="00CD22E8">
        <w:rPr>
          <w:rFonts w:eastAsia="CIDFont+F3"/>
          <w:color w:val="C00000"/>
          <w:lang w:eastAsia="ko-KR"/>
        </w:rPr>
        <w:t xml:space="preserve">In accordance with </w:t>
      </w:r>
      <w:r w:rsidR="00CD22E8">
        <w:rPr>
          <w:rFonts w:eastAsia="CIDFont+F3"/>
          <w:color w:val="C00000"/>
          <w:lang w:eastAsia="ko-KR"/>
        </w:rPr>
        <w:t>the suggestion</w:t>
      </w:r>
      <w:r w:rsidR="00CD22E8" w:rsidRPr="00CD22E8">
        <w:rPr>
          <w:rFonts w:eastAsia="CIDFont+F3"/>
          <w:color w:val="C00000"/>
          <w:lang w:eastAsia="ko-KR"/>
        </w:rPr>
        <w:t>, we have introduced a comprehensive comparison table in Section I-A of the revised manuscript.</w:t>
      </w:r>
      <w:r w:rsidR="00CD22E8">
        <w:rPr>
          <w:rFonts w:eastAsia="CIDFont+F3"/>
          <w:color w:val="C00000"/>
          <w:lang w:eastAsia="ko-KR"/>
        </w:rPr>
        <w:t xml:space="preserve"> We present the table here as follows.</w:t>
      </w:r>
    </w:p>
    <w:p w14:paraId="4192D1E5" w14:textId="77777777" w:rsidR="00D54DB2" w:rsidRDefault="00D54DB2"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60"/>
        <w:gridCol w:w="4690"/>
      </w:tblGrid>
      <w:tr w:rsidR="00D54DB2" w:rsidRPr="003A4A3F" w14:paraId="2583ECE4" w14:textId="77777777" w:rsidTr="003C5313">
        <w:trPr>
          <w:trHeight w:val="565"/>
        </w:trPr>
        <w:tc>
          <w:tcPr>
            <w:tcW w:w="4660" w:type="dxa"/>
            <w:vAlign w:val="center"/>
          </w:tcPr>
          <w:p w14:paraId="50423BD9" w14:textId="77777777" w:rsidR="00D54DB2" w:rsidRPr="00991843" w:rsidRDefault="00D54DB2"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17FED025" w14:textId="77777777" w:rsidR="00D54DB2" w:rsidRPr="003A4A3F" w:rsidRDefault="00D54DB2"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01D48" w:rsidRPr="003A4A3F" w14:paraId="0F7BAF34" w14:textId="77777777" w:rsidTr="003C5313">
        <w:trPr>
          <w:trHeight w:val="565"/>
        </w:trPr>
        <w:tc>
          <w:tcPr>
            <w:tcW w:w="4660" w:type="dxa"/>
          </w:tcPr>
          <w:p w14:paraId="5123AB50" w14:textId="66B2A445" w:rsidR="00701D48" w:rsidRDefault="00701D48"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4E338F6A" w14:textId="7FAD033B"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973D784" w14:textId="700DE5E6" w:rsidR="00701D48" w:rsidRPr="003F4790"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37B71AFF" w14:textId="28CE998D" w:rsidR="00701D48" w:rsidRPr="003F4790" w:rsidRDefault="00701D48" w:rsidP="009E20B7">
            <w:pPr>
              <w:widowControl w:val="0"/>
              <w:autoSpaceDE w:val="0"/>
              <w:autoSpaceDN w:val="0"/>
              <w:adjustRightInd w:val="0"/>
              <w:spacing w:line="276" w:lineRule="auto"/>
              <w:jc w:val="both"/>
              <w:rPr>
                <w:rFonts w:eastAsia="CIDFont+F3"/>
                <w:lang w:eastAsia="ko-KR"/>
              </w:rPr>
            </w:pPr>
          </w:p>
        </w:tc>
        <w:tc>
          <w:tcPr>
            <w:tcW w:w="4690" w:type="dxa"/>
          </w:tcPr>
          <w:p w14:paraId="4FBF633F" w14:textId="77777777" w:rsidR="00701D48" w:rsidRDefault="00701D48"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7C4F3609" w14:textId="77777777"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706C8D75" w14:textId="7F79A51F" w:rsidR="00701D48" w:rsidRPr="00242345"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00242345"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4CB82A79" w14:textId="77777777" w:rsidR="00D54DB2" w:rsidRDefault="00D54DB2" w:rsidP="009E20B7">
      <w:pPr>
        <w:widowControl w:val="0"/>
        <w:autoSpaceDE w:val="0"/>
        <w:autoSpaceDN w:val="0"/>
        <w:adjustRightInd w:val="0"/>
        <w:spacing w:line="276" w:lineRule="auto"/>
        <w:jc w:val="both"/>
        <w:rPr>
          <w:rFonts w:eastAsiaTheme="minorEastAsia"/>
          <w:color w:val="C00000"/>
        </w:rPr>
      </w:pPr>
    </w:p>
    <w:p w14:paraId="1D6AC38F"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724C9B93"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17B0B5C5"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5AFD69DA"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3FC3D40F" w14:textId="722FF6AD" w:rsidR="00183EAD" w:rsidRDefault="00183EAD"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242345" w:rsidRPr="003A4A3F" w14:paraId="1FB690ED" w14:textId="77777777" w:rsidTr="00AA2126">
        <w:trPr>
          <w:trHeight w:val="565"/>
        </w:trPr>
        <w:tc>
          <w:tcPr>
            <w:tcW w:w="1129" w:type="dxa"/>
            <w:vAlign w:val="center"/>
          </w:tcPr>
          <w:p w14:paraId="5D3796B8" w14:textId="77777777" w:rsidR="00242345" w:rsidRPr="00991843" w:rsidRDefault="0024234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8221" w:type="dxa"/>
            <w:vAlign w:val="center"/>
          </w:tcPr>
          <w:p w14:paraId="389DFB18" w14:textId="77777777" w:rsidR="00242345" w:rsidRPr="003A4A3F" w:rsidRDefault="0024234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42345" w:rsidRPr="003A4A3F" w14:paraId="535EC03D" w14:textId="77777777" w:rsidTr="00AA2126">
        <w:trPr>
          <w:trHeight w:val="565"/>
        </w:trPr>
        <w:tc>
          <w:tcPr>
            <w:tcW w:w="1129" w:type="dxa"/>
            <w:vAlign w:val="center"/>
          </w:tcPr>
          <w:p w14:paraId="2153F987" w14:textId="16FB6B65" w:rsidR="00242345" w:rsidRPr="003F4790" w:rsidRDefault="00242345"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7323DB1B" w14:textId="73E0C51C" w:rsidR="00B31B18" w:rsidRPr="00B31B18" w:rsidRDefault="00B31B18" w:rsidP="009E20B7">
            <w:pPr>
              <w:widowControl w:val="0"/>
              <w:autoSpaceDE w:val="0"/>
              <w:autoSpaceDN w:val="0"/>
              <w:adjustRightInd w:val="0"/>
              <w:spacing w:line="276" w:lineRule="auto"/>
              <w:jc w:val="both"/>
              <w:rPr>
                <w:rFonts w:eastAsia="CIDFont+F3"/>
                <w:b/>
                <w:bCs/>
                <w:color w:val="C00000"/>
                <w:lang w:eastAsia="ko-KR"/>
              </w:rPr>
            </w:pPr>
            <w:r w:rsidRPr="00B31B18">
              <w:rPr>
                <w:rFonts w:eastAsia="CIDFont+F3"/>
                <w:b/>
                <w:bCs/>
                <w:color w:val="C00000"/>
                <w:lang w:eastAsia="ko-KR"/>
              </w:rPr>
              <w:t>(</w:t>
            </w:r>
            <w:r>
              <w:rPr>
                <w:rFonts w:eastAsia="CIDFont+F3"/>
                <w:b/>
                <w:bCs/>
                <w:color w:val="C00000"/>
                <w:lang w:eastAsia="ko-KR"/>
              </w:rPr>
              <w:t>In Section I, at the bottom of Page 2)</w:t>
            </w:r>
          </w:p>
          <w:p w14:paraId="66AE9A35" w14:textId="53DD7D7C" w:rsidR="00242345" w:rsidRPr="00242345" w:rsidRDefault="009C7DBD" w:rsidP="009E20B7">
            <w:pPr>
              <w:widowControl w:val="0"/>
              <w:autoSpaceDE w:val="0"/>
              <w:autoSpaceDN w:val="0"/>
              <w:adjustRightInd w:val="0"/>
              <w:spacing w:line="276" w:lineRule="auto"/>
              <w:jc w:val="both"/>
              <w:rPr>
                <w:rFonts w:eastAsia="CIDFont+F3"/>
                <w:lang w:eastAsia="ko-KR"/>
              </w:rPr>
            </w:pPr>
            <w:r w:rsidRPr="009C7DBD">
              <w:rPr>
                <w:rFonts w:eastAsia="CIDFont+F3"/>
                <w:noProof/>
                <w:lang w:eastAsia="ko-KR"/>
              </w:rPr>
              <w:drawing>
                <wp:inline distT="0" distB="0" distL="0" distR="0" wp14:anchorId="0E3730BA" wp14:editId="29AEC741">
                  <wp:extent cx="5173579" cy="1818491"/>
                  <wp:effectExtent l="0" t="0" r="8255" b="0"/>
                  <wp:docPr id="56087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7888" name=""/>
                          <pic:cNvPicPr/>
                        </pic:nvPicPr>
                        <pic:blipFill>
                          <a:blip r:embed="rId18"/>
                          <a:stretch>
                            <a:fillRect/>
                          </a:stretch>
                        </pic:blipFill>
                        <pic:spPr>
                          <a:xfrm>
                            <a:off x="0" y="0"/>
                            <a:ext cx="5192102" cy="1825002"/>
                          </a:xfrm>
                          <a:prstGeom prst="rect">
                            <a:avLst/>
                          </a:prstGeom>
                        </pic:spPr>
                      </pic:pic>
                    </a:graphicData>
                  </a:graphic>
                </wp:inline>
              </w:drawing>
            </w:r>
          </w:p>
        </w:tc>
      </w:tr>
    </w:tbl>
    <w:p w14:paraId="072EB555" w14:textId="20CA2825" w:rsidR="003F4790" w:rsidRDefault="00E145F8" w:rsidP="009E20B7">
      <w:pPr>
        <w:widowControl w:val="0"/>
        <w:autoSpaceDE w:val="0"/>
        <w:autoSpaceDN w:val="0"/>
        <w:adjustRightInd w:val="0"/>
        <w:spacing w:line="276" w:lineRule="auto"/>
        <w:jc w:val="both"/>
        <w:rPr>
          <w:rFonts w:eastAsia="CIDFont+F3"/>
          <w:lang w:eastAsia="ko-KR"/>
        </w:rPr>
      </w:pPr>
      <w:r w:rsidRPr="00E145F8">
        <w:rPr>
          <w:rFonts w:eastAsia="CIDFont+F3"/>
          <w:color w:val="C00000"/>
          <w:lang w:eastAsia="ko-KR"/>
        </w:rPr>
        <w:br/>
      </w:r>
    </w:p>
    <w:p w14:paraId="63F7A538" w14:textId="77777777" w:rsidR="003F4790" w:rsidRDefault="003F4790" w:rsidP="009E20B7">
      <w:pPr>
        <w:spacing w:after="200" w:line="276" w:lineRule="auto"/>
        <w:rPr>
          <w:rFonts w:eastAsia="CIDFont+F3"/>
          <w:lang w:eastAsia="ko-KR"/>
        </w:rPr>
      </w:pPr>
      <w:r>
        <w:rPr>
          <w:rFonts w:eastAsia="CIDFont+F3"/>
          <w:lang w:eastAsia="ko-KR"/>
        </w:rPr>
        <w:br w:type="page"/>
      </w:r>
    </w:p>
    <w:p w14:paraId="423B26B2" w14:textId="3761CE79" w:rsidR="00E145F8" w:rsidRPr="00E145F8" w:rsidRDefault="00E145F8" w:rsidP="009E20B7">
      <w:pPr>
        <w:pStyle w:val="Style2"/>
        <w:spacing w:line="276" w:lineRule="auto"/>
        <w:rPr>
          <w:color w:val="C00000"/>
        </w:rPr>
      </w:pPr>
      <w:commentRangeStart w:id="7"/>
      <w:commentRangeStart w:id="8"/>
      <w:commentRangeStart w:id="9"/>
      <w:commentRangeStart w:id="10"/>
      <w:r w:rsidRPr="00E145F8">
        <w:lastRenderedPageBreak/>
        <w:t>Although the quality of the experimental waveforms has improved, the waveform traces should be thickened further to enhance visibility and readability.</w:t>
      </w:r>
      <w:commentRangeEnd w:id="7"/>
      <w:r w:rsidR="0031412C" w:rsidRPr="00E145F8">
        <w:rPr>
          <w:rStyle w:val="CommentReference"/>
          <w:color w:val="C00000"/>
          <w:sz w:val="24"/>
          <w:szCs w:val="20"/>
        </w:rPr>
        <w:commentReference w:id="7"/>
      </w:r>
      <w:commentRangeEnd w:id="8"/>
      <w:r w:rsidR="007C37BE" w:rsidRPr="00E145F8">
        <w:rPr>
          <w:rStyle w:val="CommentReference"/>
          <w:color w:val="C00000"/>
          <w:sz w:val="24"/>
          <w:szCs w:val="20"/>
        </w:rPr>
        <w:commentReference w:id="8"/>
      </w:r>
      <w:commentRangeEnd w:id="9"/>
      <w:r w:rsidR="00261D47" w:rsidRPr="00E145F8">
        <w:rPr>
          <w:rStyle w:val="CommentReference"/>
          <w:color w:val="C00000"/>
          <w:sz w:val="24"/>
          <w:szCs w:val="20"/>
        </w:rPr>
        <w:commentReference w:id="9"/>
      </w:r>
      <w:commentRangeEnd w:id="10"/>
      <w:r w:rsidR="00DD450F" w:rsidRPr="00E145F8">
        <w:rPr>
          <w:rStyle w:val="CommentReference"/>
          <w:color w:val="C00000"/>
          <w:sz w:val="24"/>
          <w:szCs w:val="20"/>
        </w:rPr>
        <w:commentReference w:id="10"/>
      </w:r>
    </w:p>
    <w:p w14:paraId="0B57EBF2" w14:textId="4C2F1E84" w:rsidR="00CD22E8" w:rsidRDefault="003F4790" w:rsidP="009E20B7">
      <w:pPr>
        <w:widowControl w:val="0"/>
        <w:autoSpaceDE w:val="0"/>
        <w:autoSpaceDN w:val="0"/>
        <w:adjustRightInd w:val="0"/>
        <w:spacing w:line="276" w:lineRule="auto"/>
        <w:jc w:val="both"/>
        <w:rPr>
          <w:rFonts w:eastAsiaTheme="minorEastAsia"/>
          <w:color w:val="C00000"/>
        </w:rPr>
      </w:pPr>
      <w:r w:rsidRPr="003F4790">
        <w:rPr>
          <w:rFonts w:eastAsia="CIDFont+F3"/>
          <w:color w:val="C00000"/>
          <w:lang w:eastAsia="ko-KR"/>
        </w:rPr>
        <w:sym w:font="Wingdings" w:char="F0E0"/>
      </w:r>
      <w:r w:rsidR="00CD22E8" w:rsidRPr="00CD22E8">
        <w:rPr>
          <w:rFonts w:eastAsia="CIDFont+F3"/>
          <w:color w:val="C00000"/>
          <w:lang w:eastAsia="ko-KR"/>
        </w:rPr>
        <w:t>We thank the reviewer for pointing this out. We completely agree that the visibility and readability of the experimental results are paramount.</w:t>
      </w:r>
      <w:r w:rsidR="00CD22E8">
        <w:rPr>
          <w:rFonts w:eastAsia="CIDFont+F3"/>
          <w:color w:val="C00000"/>
          <w:lang w:eastAsia="ko-KR"/>
        </w:rPr>
        <w:t xml:space="preserve"> W</w:t>
      </w:r>
      <w:r w:rsidR="00CD22E8" w:rsidRPr="00CD22E8">
        <w:rPr>
          <w:rFonts w:eastAsia="CIDFont+F3"/>
          <w:color w:val="C00000"/>
          <w:lang w:eastAsia="ko-KR"/>
        </w:rPr>
        <w:t xml:space="preserve">e have revised all experimental waveform figures by thickening the traces </w:t>
      </w:r>
      <w:r w:rsidR="00CD22E8">
        <w:rPr>
          <w:rFonts w:eastAsia="CIDFont+F3"/>
          <w:color w:val="C00000"/>
          <w:lang w:eastAsia="ko-KR"/>
        </w:rPr>
        <w:t xml:space="preserve">once again </w:t>
      </w:r>
      <w:r w:rsidR="00CD22E8" w:rsidRPr="00CD22E8">
        <w:rPr>
          <w:rFonts w:eastAsia="CIDFont+F3"/>
          <w:color w:val="C00000"/>
          <w:lang w:eastAsia="ko-KR"/>
        </w:rPr>
        <w:t>and improving the overall contrast for maximum clarity. Please see the updated waveforms below, which have now been incorporated into the revised manuscript.</w:t>
      </w:r>
    </w:p>
    <w:p w14:paraId="3729A916" w14:textId="77777777" w:rsidR="007C37BE" w:rsidRDefault="007C37BE" w:rsidP="009E20B7">
      <w:pPr>
        <w:widowControl w:val="0"/>
        <w:autoSpaceDE w:val="0"/>
        <w:autoSpaceDN w:val="0"/>
        <w:adjustRightInd w:val="0"/>
        <w:spacing w:line="276" w:lineRule="auto"/>
        <w:jc w:val="both"/>
        <w:rPr>
          <w:rFonts w:eastAsiaTheme="minorEastAsia"/>
          <w:color w:val="C00000"/>
        </w:rPr>
      </w:pPr>
    </w:p>
    <w:tbl>
      <w:tblPr>
        <w:tblStyle w:val="TableGrid"/>
        <w:tblW w:w="0" w:type="auto"/>
        <w:tblLook w:val="04A0" w:firstRow="1" w:lastRow="0" w:firstColumn="1" w:lastColumn="0" w:noHBand="0" w:noVBand="1"/>
      </w:tblPr>
      <w:tblGrid>
        <w:gridCol w:w="4660"/>
        <w:gridCol w:w="4690"/>
      </w:tblGrid>
      <w:tr w:rsidR="007C37BE" w:rsidRPr="003A4A3F" w14:paraId="7B38F40C" w14:textId="77777777" w:rsidTr="00A4243B">
        <w:trPr>
          <w:trHeight w:val="565"/>
        </w:trPr>
        <w:tc>
          <w:tcPr>
            <w:tcW w:w="4660" w:type="dxa"/>
            <w:vAlign w:val="center"/>
          </w:tcPr>
          <w:p w14:paraId="2A6B98C9" w14:textId="01D26034" w:rsidR="007C37BE" w:rsidRPr="00991843" w:rsidRDefault="007C37BE"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7CD10EFD" w14:textId="77777777" w:rsidR="007C37BE" w:rsidRPr="003A4A3F" w:rsidRDefault="007C37BE"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C37BE" w:rsidRPr="003A4A3F" w14:paraId="195FA26A" w14:textId="77777777" w:rsidTr="00A4243B">
        <w:trPr>
          <w:trHeight w:val="565"/>
        </w:trPr>
        <w:tc>
          <w:tcPr>
            <w:tcW w:w="4660" w:type="dxa"/>
          </w:tcPr>
          <w:p w14:paraId="52F75F2D" w14:textId="77777777" w:rsidR="007C37BE" w:rsidRPr="003F4790" w:rsidRDefault="007C37BE" w:rsidP="009E20B7">
            <w:pPr>
              <w:widowControl w:val="0"/>
              <w:autoSpaceDE w:val="0"/>
              <w:autoSpaceDN w:val="0"/>
              <w:adjustRightInd w:val="0"/>
              <w:spacing w:line="276" w:lineRule="auto"/>
              <w:jc w:val="both"/>
              <w:rPr>
                <w:b/>
              </w:rPr>
            </w:pPr>
            <w:r w:rsidRPr="003F4790">
              <w:rPr>
                <w:b/>
              </w:rPr>
              <w:t>(in Section V, Fig. 1</w:t>
            </w:r>
            <w:r>
              <w:rPr>
                <w:b/>
              </w:rPr>
              <w:t>7</w:t>
            </w:r>
            <w:r w:rsidRPr="003F4790">
              <w:rPr>
                <w:b/>
              </w:rPr>
              <w:t>)</w:t>
            </w:r>
          </w:p>
          <w:p w14:paraId="770B340F" w14:textId="77777777" w:rsidR="007C37BE" w:rsidRPr="003F4790" w:rsidRDefault="007C37BE" w:rsidP="009E20B7">
            <w:pPr>
              <w:widowControl w:val="0"/>
              <w:autoSpaceDE w:val="0"/>
              <w:autoSpaceDN w:val="0"/>
              <w:adjustRightInd w:val="0"/>
              <w:spacing w:line="276" w:lineRule="auto"/>
              <w:jc w:val="center"/>
              <w:rPr>
                <w:highlight w:val="yellow"/>
              </w:rPr>
            </w:pPr>
            <w:r w:rsidRPr="003F4790">
              <w:rPr>
                <w:noProof/>
              </w:rPr>
              <w:drawing>
                <wp:inline distT="0" distB="0" distL="0" distR="0" wp14:anchorId="04E6875D" wp14:editId="1AE3BFDF">
                  <wp:extent cx="2754474" cy="1552040"/>
                  <wp:effectExtent l="0" t="0" r="8255" b="0"/>
                  <wp:docPr id="3067362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2800190" cy="1577799"/>
                          </a:xfrm>
                          <a:prstGeom prst="rect">
                            <a:avLst/>
                          </a:prstGeom>
                        </pic:spPr>
                      </pic:pic>
                    </a:graphicData>
                  </a:graphic>
                </wp:inline>
              </w:drawing>
            </w:r>
          </w:p>
          <w:p w14:paraId="03D9272D" w14:textId="77777777" w:rsidR="007C37BE" w:rsidRPr="003F4790" w:rsidRDefault="007C37BE" w:rsidP="009E20B7">
            <w:pPr>
              <w:widowControl w:val="0"/>
              <w:autoSpaceDE w:val="0"/>
              <w:autoSpaceDN w:val="0"/>
              <w:adjustRightInd w:val="0"/>
              <w:spacing w:line="276" w:lineRule="auto"/>
              <w:jc w:val="center"/>
            </w:pPr>
            <w:r w:rsidRPr="003F4790">
              <w:t>(b)</w:t>
            </w:r>
          </w:p>
          <w:p w14:paraId="3CC0A969"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2E44939F" wp14:editId="17E00ACA">
                  <wp:extent cx="2815721" cy="1585949"/>
                  <wp:effectExtent l="0" t="0" r="3810" b="0"/>
                  <wp:docPr id="1337498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835192" cy="1596916"/>
                          </a:xfrm>
                          <a:prstGeom prst="rect">
                            <a:avLst/>
                          </a:prstGeom>
                        </pic:spPr>
                      </pic:pic>
                    </a:graphicData>
                  </a:graphic>
                </wp:inline>
              </w:drawing>
            </w:r>
          </w:p>
          <w:p w14:paraId="46300699" w14:textId="77777777" w:rsidR="007C37BE" w:rsidRPr="003F4790" w:rsidRDefault="007C37BE" w:rsidP="009E20B7">
            <w:pPr>
              <w:widowControl w:val="0"/>
              <w:autoSpaceDE w:val="0"/>
              <w:autoSpaceDN w:val="0"/>
              <w:adjustRightInd w:val="0"/>
              <w:spacing w:line="276" w:lineRule="auto"/>
              <w:jc w:val="center"/>
            </w:pPr>
            <w:r w:rsidRPr="003F4790">
              <w:t>(c)</w:t>
            </w:r>
          </w:p>
          <w:p w14:paraId="3B79F32C"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090A9A90" wp14:editId="76D83C1C">
                  <wp:extent cx="2821021" cy="1582002"/>
                  <wp:effectExtent l="0" t="0" r="0" b="0"/>
                  <wp:docPr id="8828667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2823616" cy="1583457"/>
                          </a:xfrm>
                          <a:prstGeom prst="rect">
                            <a:avLst/>
                          </a:prstGeom>
                        </pic:spPr>
                      </pic:pic>
                    </a:graphicData>
                  </a:graphic>
                </wp:inline>
              </w:drawing>
            </w:r>
          </w:p>
          <w:p w14:paraId="5072C5C9" w14:textId="77777777" w:rsidR="007C37BE" w:rsidRPr="003F4790" w:rsidRDefault="007C37BE" w:rsidP="009E20B7">
            <w:pPr>
              <w:widowControl w:val="0"/>
              <w:autoSpaceDE w:val="0"/>
              <w:autoSpaceDN w:val="0"/>
              <w:adjustRightInd w:val="0"/>
              <w:spacing w:line="276" w:lineRule="auto"/>
              <w:jc w:val="center"/>
            </w:pPr>
            <w:r w:rsidRPr="003F4790">
              <w:t>(d)</w:t>
            </w:r>
          </w:p>
          <w:p w14:paraId="5E1A91F3" w14:textId="77777777" w:rsidR="007C37BE" w:rsidRDefault="007C37BE" w:rsidP="009E20B7">
            <w:pPr>
              <w:widowControl w:val="0"/>
              <w:autoSpaceDE w:val="0"/>
              <w:autoSpaceDN w:val="0"/>
              <w:adjustRightInd w:val="0"/>
              <w:spacing w:line="276" w:lineRule="auto"/>
              <w:jc w:val="center"/>
            </w:pPr>
          </w:p>
          <w:p w14:paraId="4047A6D6" w14:textId="77777777" w:rsidR="009E20B7" w:rsidRPr="003F4790" w:rsidRDefault="009E20B7" w:rsidP="009E20B7">
            <w:pPr>
              <w:widowControl w:val="0"/>
              <w:autoSpaceDE w:val="0"/>
              <w:autoSpaceDN w:val="0"/>
              <w:adjustRightInd w:val="0"/>
              <w:spacing w:line="276" w:lineRule="auto"/>
              <w:jc w:val="center"/>
            </w:pPr>
          </w:p>
          <w:p w14:paraId="3C5E00A1" w14:textId="77777777" w:rsidR="007C37BE" w:rsidRPr="003F4790" w:rsidRDefault="007C37BE" w:rsidP="009E20B7">
            <w:pPr>
              <w:widowControl w:val="0"/>
              <w:autoSpaceDE w:val="0"/>
              <w:autoSpaceDN w:val="0"/>
              <w:adjustRightInd w:val="0"/>
              <w:spacing w:line="276" w:lineRule="auto"/>
              <w:jc w:val="both"/>
              <w:rPr>
                <w:rFonts w:eastAsia="CIDFont+F3"/>
                <w:lang w:eastAsia="ko-KR"/>
              </w:rPr>
            </w:pPr>
            <w:r w:rsidRPr="003F4790">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2 A/div.</w:t>
            </w:r>
          </w:p>
        </w:tc>
        <w:tc>
          <w:tcPr>
            <w:tcW w:w="4690" w:type="dxa"/>
          </w:tcPr>
          <w:p w14:paraId="7D4AE2CC" w14:textId="77777777" w:rsidR="007C37BE" w:rsidRDefault="007C37BE" w:rsidP="009E20B7">
            <w:pPr>
              <w:widowControl w:val="0"/>
              <w:autoSpaceDE w:val="0"/>
              <w:autoSpaceDN w:val="0"/>
              <w:adjustRightInd w:val="0"/>
              <w:spacing w:line="276" w:lineRule="auto"/>
              <w:jc w:val="both"/>
              <w:rPr>
                <w:b/>
                <w:color w:val="C00000"/>
              </w:rPr>
            </w:pPr>
            <w:r>
              <w:rPr>
                <w:b/>
                <w:color w:val="C00000"/>
              </w:rPr>
              <w:lastRenderedPageBreak/>
              <w:t>(in Section V, Fig. 17)</w:t>
            </w:r>
          </w:p>
          <w:p w14:paraId="3CEBA2CC" w14:textId="014D647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11149329" wp14:editId="12FF2BF8">
                  <wp:extent cx="2779469" cy="1563748"/>
                  <wp:effectExtent l="0" t="0" r="1905" b="0"/>
                  <wp:docPr id="26672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540"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784838" cy="1566769"/>
                          </a:xfrm>
                          <a:prstGeom prst="rect">
                            <a:avLst/>
                          </a:prstGeom>
                        </pic:spPr>
                      </pic:pic>
                    </a:graphicData>
                  </a:graphic>
                </wp:inline>
              </w:drawing>
            </w:r>
          </w:p>
          <w:p w14:paraId="36D13B2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(b)</w:t>
            </w:r>
          </w:p>
          <w:p w14:paraId="13D75F93" w14:textId="31F3371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5A95E9A3" wp14:editId="4FA8D172">
                  <wp:extent cx="2809462" cy="1582124"/>
                  <wp:effectExtent l="0" t="0" r="0" b="0"/>
                  <wp:docPr id="23630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8002"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822099" cy="1589241"/>
                          </a:xfrm>
                          <a:prstGeom prst="rect">
                            <a:avLst/>
                          </a:prstGeom>
                        </pic:spPr>
                      </pic:pic>
                    </a:graphicData>
                  </a:graphic>
                </wp:inline>
              </w:drawing>
            </w:r>
          </w:p>
          <w:p w14:paraId="487A4F6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(c)</w:t>
            </w:r>
          </w:p>
          <w:p w14:paraId="17455427" w14:textId="373982F0"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34611272" wp14:editId="663044C3">
                  <wp:extent cx="2798489" cy="1569366"/>
                  <wp:effectExtent l="0" t="0" r="1905" b="0"/>
                  <wp:docPr id="560290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037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827016" cy="1585364"/>
                          </a:xfrm>
                          <a:prstGeom prst="rect">
                            <a:avLst/>
                          </a:prstGeom>
                        </pic:spPr>
                      </pic:pic>
                    </a:graphicData>
                  </a:graphic>
                </wp:inline>
              </w:drawing>
            </w:r>
          </w:p>
          <w:p w14:paraId="59BA09F3"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(d)</w:t>
            </w:r>
          </w:p>
          <w:p w14:paraId="511C8871" w14:textId="77777777" w:rsidR="007C37BE" w:rsidRDefault="007C37BE" w:rsidP="009E20B7">
            <w:pPr>
              <w:widowControl w:val="0"/>
              <w:autoSpaceDE w:val="0"/>
              <w:autoSpaceDN w:val="0"/>
              <w:adjustRightInd w:val="0"/>
              <w:spacing w:line="276" w:lineRule="auto"/>
              <w:jc w:val="center"/>
              <w:rPr>
                <w:color w:val="C00000"/>
              </w:rPr>
            </w:pPr>
          </w:p>
          <w:p w14:paraId="72270A9B" w14:textId="77777777" w:rsidR="009E20B7" w:rsidRPr="00E80D47" w:rsidRDefault="009E20B7" w:rsidP="009E20B7">
            <w:pPr>
              <w:widowControl w:val="0"/>
              <w:autoSpaceDE w:val="0"/>
              <w:autoSpaceDN w:val="0"/>
              <w:adjustRightInd w:val="0"/>
              <w:spacing w:line="276" w:lineRule="auto"/>
              <w:jc w:val="center"/>
              <w:rPr>
                <w:color w:val="C00000"/>
              </w:rPr>
            </w:pPr>
          </w:p>
          <w:p w14:paraId="4EAB36BC" w14:textId="77777777" w:rsidR="007C37BE" w:rsidRPr="00FD4B41" w:rsidRDefault="007C37BE" w:rsidP="009E20B7">
            <w:pPr>
              <w:widowControl w:val="0"/>
              <w:autoSpaceDE w:val="0"/>
              <w:autoSpaceDN w:val="0"/>
              <w:adjustRightInd w:val="0"/>
              <w:spacing w:line="276" w:lineRule="auto"/>
              <w:jc w:val="both"/>
              <w:rPr>
                <w:color w:val="C00000"/>
              </w:rPr>
            </w:pPr>
            <w:r w:rsidRPr="00B31B18">
              <w:rPr>
                <w:color w:val="C00000"/>
              </w:rPr>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1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(c):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(d):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20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2 A/div.</w:t>
            </w:r>
          </w:p>
        </w:tc>
      </w:tr>
    </w:tbl>
    <w:p w14:paraId="7DA937F5" w14:textId="77777777" w:rsidR="00B252BA" w:rsidRDefault="00B252BA" w:rsidP="009E20B7">
      <w:pPr>
        <w:widowControl w:val="0"/>
        <w:autoSpaceDE w:val="0"/>
        <w:autoSpaceDN w:val="0"/>
        <w:adjustRightInd w:val="0"/>
        <w:spacing w:line="276" w:lineRule="auto"/>
        <w:jc w:val="both"/>
        <w:rPr>
          <w:rFonts w:eastAsia="CIDFont+F3"/>
          <w:color w:val="C00000"/>
          <w:lang w:eastAsia="ko-KR"/>
        </w:rPr>
      </w:pPr>
    </w:p>
    <w:p w14:paraId="0B5CD4E8" w14:textId="77777777" w:rsidR="003F4790" w:rsidRDefault="003F4790" w:rsidP="009E20B7">
      <w:pPr>
        <w:spacing w:after="200" w:line="276" w:lineRule="auto"/>
        <w:rPr>
          <w:rFonts w:eastAsia="Batang"/>
          <w:b/>
          <w:kern w:val="28"/>
          <w:szCs w:val="20"/>
          <w:u w:val="single"/>
          <w:lang w:eastAsia="en-US"/>
        </w:rPr>
      </w:pPr>
      <w:r>
        <w:br w:type="page"/>
      </w:r>
    </w:p>
    <w:p w14:paraId="1B9FC054" w14:textId="523C8DA7" w:rsidR="000D5FBA" w:rsidRPr="00C64B1E" w:rsidRDefault="000D5FBA" w:rsidP="009E20B7">
      <w:pPr>
        <w:pStyle w:val="Heading1"/>
        <w:spacing w:line="276" w:lineRule="auto"/>
      </w:pPr>
      <w:r>
        <w:lastRenderedPageBreak/>
        <w:t xml:space="preserve">To </w:t>
      </w:r>
      <w:r w:rsidRPr="00AA1AAB">
        <w:t xml:space="preserve">Reviewer </w:t>
      </w:r>
      <w:r>
        <w:t>3</w:t>
      </w:r>
    </w:p>
    <w:p w14:paraId="5AA2062B"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42A1928" w14:textId="078C34A9" w:rsidR="00490F29" w:rsidRPr="00C2360F" w:rsidRDefault="00490F29" w:rsidP="009E20B7">
      <w:pPr>
        <w:pStyle w:val="Style2"/>
        <w:numPr>
          <w:ilvl w:val="0"/>
          <w:numId w:val="7"/>
        </w:numPr>
        <w:spacing w:line="276" w:lineRule="auto"/>
      </w:pPr>
      <w:commentRangeStart w:id="11"/>
      <w:r w:rsidRPr="00C2360F">
        <w:t>The reviewers suggested including efficiency tests and comparing the results with other similar state-of-the-art topologies, but the authors did not adopt this recommendation.</w:t>
      </w:r>
    </w:p>
    <w:p w14:paraId="4A722457" w14:textId="1EBE4C10" w:rsidR="00183EAD" w:rsidRDefault="00490F29" w:rsidP="009E20B7">
      <w:pPr>
        <w:pStyle w:val="Style2"/>
        <w:numPr>
          <w:ilvl w:val="0"/>
          <w:numId w:val="7"/>
        </w:numPr>
        <w:spacing w:line="276" w:lineRule="auto"/>
      </w:pPr>
      <w:r w:rsidRPr="00C2360F">
        <w:t>The efficiency curves provided in the authors' response are difficult to read due to the excessively wide range of the vertical axis. Furthermore, for an interleaved flyback converter, the prototype's efficiency is merely 85%—a figure far too low to meet the requirements for power electronic converters. While component selection certainly plays a significant role, the efficiency should not be this poor; such results suggest a fundamental flaw in the coupled transformer design or indicate that the topology itself may be incapable of achieving high efficiency.</w:t>
      </w:r>
      <w:commentRangeEnd w:id="11"/>
      <w:r w:rsidR="00480510">
        <w:rPr>
          <w:rStyle w:val="CommentReference"/>
          <w:sz w:val="24"/>
          <w:szCs w:val="20"/>
        </w:rPr>
        <w:commentReference w:id="11"/>
      </w:r>
    </w:p>
    <w:p w14:paraId="7065EF8E" w14:textId="6AA935D7" w:rsidR="001B2FAE" w:rsidRPr="00601393" w:rsidRDefault="001B2FAE" w:rsidP="009E20B7">
      <w:pPr>
        <w:spacing w:line="276" w:lineRule="auto"/>
        <w:ind w:left="360"/>
        <w:jc w:val="both"/>
        <w:rPr>
          <w:color w:val="C00000"/>
        </w:rPr>
      </w:pPr>
      <w:r w:rsidRPr="00601393">
        <w:rPr>
          <w:color w:val="C00000"/>
        </w:rPr>
        <w:t>We sincerely thank the reviewer for their critical feedback. Because Comments 1 and 2 both address the efficiency</w:t>
      </w:r>
      <w:r w:rsidR="00B7723D" w:rsidRPr="00601393">
        <w:rPr>
          <w:color w:val="C00000"/>
        </w:rPr>
        <w:t xml:space="preserve"> of the converter</w:t>
      </w:r>
      <w:r w:rsidRPr="00601393">
        <w:rPr>
          <w:color w:val="C00000"/>
        </w:rPr>
        <w:t>, we have combined our responses to address these concerns cohesively.</w:t>
      </w:r>
    </w:p>
    <w:p w14:paraId="6D982938" w14:textId="77777777" w:rsidR="00B7723D" w:rsidRPr="00601393" w:rsidRDefault="00B7723D" w:rsidP="009E20B7">
      <w:pPr>
        <w:spacing w:line="276" w:lineRule="auto"/>
        <w:ind w:left="360"/>
        <w:jc w:val="both"/>
        <w:rPr>
          <w:color w:val="C00000"/>
        </w:rPr>
      </w:pPr>
    </w:p>
    <w:p w14:paraId="11A410C0" w14:textId="3C60931C" w:rsidR="001B2FAE" w:rsidRDefault="00B32143" w:rsidP="009E20B7">
      <w:pPr>
        <w:spacing w:line="276" w:lineRule="auto"/>
        <w:ind w:left="360"/>
        <w:jc w:val="both"/>
        <w:rPr>
          <w:color w:val="C00000"/>
        </w:rPr>
      </w:pPr>
      <w:r w:rsidRPr="00B32143">
        <w:rPr>
          <w:color w:val="C00000"/>
        </w:rPr>
        <w:t xml:space="preserve">First, we apologize for the poor readability of the efficiency curve provided in our previous response. We have rescaled the vertical axis of the plots to closely match the peak efficiency, removing unnecessary empty space to clearly display the data range. As measured using a Hioki PW8001 Power Analyzer, the efficiency peaks at approximately 84.7% near full load in two-phase drive. Following your recommendation, we have also decided to include this efficiency evaluation directly in the revised manuscript. We present the newly rescaled figures here, featuring a zoomed-in curve from </w:t>
      </w:r>
      <w:r w:rsidR="009E6556">
        <w:rPr>
          <w:color w:val="C00000"/>
        </w:rPr>
        <w:t>4</w:t>
      </w:r>
      <w:r w:rsidRPr="00B32143">
        <w:rPr>
          <w:color w:val="C00000"/>
        </w:rPr>
        <w:t>0 W to 250 W</w:t>
      </w:r>
      <w:r w:rsidR="00AA2126">
        <w:rPr>
          <w:color w:val="C00000"/>
        </w:rPr>
        <w:t xml:space="preserve"> input power</w:t>
      </w:r>
      <w:r w:rsidR="001B2FAE" w:rsidRPr="00601393">
        <w:rPr>
          <w:color w:val="C00000"/>
        </w:rPr>
        <w:t>:</w:t>
      </w:r>
    </w:p>
    <w:p w14:paraId="75F4E493" w14:textId="77777777" w:rsidR="003F0B02" w:rsidRDefault="003F0B02" w:rsidP="009E20B7">
      <w:pPr>
        <w:spacing w:line="276" w:lineRule="auto"/>
        <w:ind w:left="360"/>
        <w:jc w:val="both"/>
        <w:rPr>
          <w:color w:val="C00000"/>
        </w:rPr>
      </w:pPr>
    </w:p>
    <w:p w14:paraId="47526570" w14:textId="77777777" w:rsidR="003F0B02" w:rsidRDefault="003F0B02" w:rsidP="009E20B7">
      <w:pPr>
        <w:spacing w:line="276" w:lineRule="auto"/>
        <w:ind w:left="360"/>
        <w:jc w:val="both"/>
        <w:rPr>
          <w:color w:val="C00000"/>
        </w:rPr>
      </w:pPr>
    </w:p>
    <w:p w14:paraId="08110C4A" w14:textId="77777777" w:rsidR="003F0B02" w:rsidRPr="00601393" w:rsidRDefault="003F0B02" w:rsidP="009E20B7">
      <w:pPr>
        <w:spacing w:line="276" w:lineRule="auto"/>
        <w:ind w:left="360"/>
        <w:jc w:val="both"/>
        <w:rPr>
          <w:color w:val="C00000"/>
        </w:rPr>
      </w:pPr>
    </w:p>
    <w:p w14:paraId="14ED1AAE" w14:textId="77777777" w:rsidR="00B7723D" w:rsidRPr="00601393" w:rsidRDefault="00B7723D" w:rsidP="009E20B7">
      <w:pPr>
        <w:spacing w:line="276" w:lineRule="auto"/>
        <w:ind w:left="360"/>
        <w:rPr>
          <w:color w:val="C00000"/>
        </w:rPr>
      </w:pPr>
    </w:p>
    <w:p w14:paraId="6B8FBDA2" w14:textId="1D782113" w:rsidR="00B7723D" w:rsidRPr="00601393" w:rsidRDefault="00B7723D" w:rsidP="009E20B7">
      <w:pPr>
        <w:spacing w:line="276" w:lineRule="auto"/>
        <w:ind w:left="360"/>
        <w:jc w:val="center"/>
        <w:rPr>
          <w:noProof/>
          <w:color w:val="C00000"/>
        </w:rPr>
      </w:pPr>
      <w:r w:rsidRPr="00601393">
        <w:rPr>
          <w:noProof/>
          <w:color w:val="C00000"/>
        </w:rPr>
        <w:lastRenderedPageBreak/>
        <w:drawing>
          <wp:inline distT="0" distB="0" distL="0" distR="0" wp14:anchorId="47AF69BA" wp14:editId="638AAC12">
            <wp:extent cx="2642041" cy="1966570"/>
            <wp:effectExtent l="0" t="0" r="6350" b="0"/>
            <wp:docPr id="347686139" name="Picture 1" descr="The image shows a graph depicting the relationship between input power and efficiency, with efficiency peaking at an input power of 40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6139" name="Picture 1" descr="The image shows a graph depicting the relationship between input power and efficiency, with efficiency peaking at an input power of 40W.&#10;&#10;AI-generated content may be incorrect."/>
                    <pic:cNvPicPr/>
                  </pic:nvPicPr>
                  <pic:blipFill>
                    <a:blip r:embed="rId31"/>
                    <a:stretch>
                      <a:fillRect/>
                    </a:stretch>
                  </pic:blipFill>
                  <pic:spPr>
                    <a:xfrm>
                      <a:off x="0" y="0"/>
                      <a:ext cx="2659196" cy="1979339"/>
                    </a:xfrm>
                    <a:prstGeom prst="rect">
                      <a:avLst/>
                    </a:prstGeom>
                  </pic:spPr>
                </pic:pic>
              </a:graphicData>
            </a:graphic>
          </wp:inline>
        </w:drawing>
      </w:r>
      <w:r w:rsidR="003F0B02" w:rsidRPr="003F0B02">
        <w:rPr>
          <w:noProof/>
          <w:color w:val="C00000"/>
        </w:rPr>
        <w:drawing>
          <wp:inline distT="0" distB="0" distL="0" distR="0" wp14:anchorId="2499A15B" wp14:editId="111135A6">
            <wp:extent cx="2765722" cy="1713506"/>
            <wp:effectExtent l="0" t="0" r="0" b="1270"/>
            <wp:docPr id="765473291" name="Picture 1" descr="The image shows a graph depicting the relationship between input power (in watts) and efficiency (in percentage), with efficiency peaking at 90% and then decreasing as input power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73291" name="Picture 1" descr="The image shows a graph depicting the relationship between input power (in watts) and efficiency (in percentage), with efficiency peaking at 90% and then decreasing as input power increases.&#10;&#10;AI-generated content may be incorrect."/>
                    <pic:cNvPicPr/>
                  </pic:nvPicPr>
                  <pic:blipFill>
                    <a:blip r:embed="rId32"/>
                    <a:stretch>
                      <a:fillRect/>
                    </a:stretch>
                  </pic:blipFill>
                  <pic:spPr>
                    <a:xfrm>
                      <a:off x="0" y="0"/>
                      <a:ext cx="2817741" cy="1745734"/>
                    </a:xfrm>
                    <a:prstGeom prst="rect">
                      <a:avLst/>
                    </a:prstGeom>
                  </pic:spPr>
                </pic:pic>
              </a:graphicData>
            </a:graphic>
          </wp:inline>
        </w:drawing>
      </w:r>
    </w:p>
    <w:p w14:paraId="2C86F76D" w14:textId="14365558" w:rsidR="00B7723D" w:rsidRPr="00601393" w:rsidRDefault="00B7723D" w:rsidP="009E20B7">
      <w:pPr>
        <w:spacing w:line="276" w:lineRule="auto"/>
        <w:ind w:left="360"/>
        <w:rPr>
          <w:noProof/>
          <w:color w:val="C00000"/>
        </w:rPr>
      </w:pPr>
      <w:r w:rsidRPr="00601393">
        <w:rPr>
          <w:noProof/>
          <w:color w:val="C00000"/>
        </w:rPr>
        <w:t xml:space="preserve">                                   (a)                                                                          (b)</w:t>
      </w:r>
    </w:p>
    <w:p w14:paraId="2778FF6E" w14:textId="3CA11196" w:rsidR="00B7723D" w:rsidRPr="00601393" w:rsidRDefault="00822CE4" w:rsidP="009E20B7">
      <w:pPr>
        <w:spacing w:line="276" w:lineRule="auto"/>
        <w:ind w:left="360"/>
        <w:rPr>
          <w:color w:val="C00000"/>
        </w:rPr>
      </w:pPr>
      <w:r>
        <w:rPr>
          <w:rFonts w:eastAsiaTheme="minorEastAsia" w:hint="eastAsia"/>
          <w:noProof/>
          <w:color w:val="C00000"/>
        </w:rPr>
        <w:t xml:space="preserve">System-level efficiency curve for the operation of the two-phase interleaved flyback rectifier with the proposed magnetic component: </w:t>
      </w:r>
      <w:r w:rsidR="00B7723D" w:rsidRPr="00601393">
        <w:rPr>
          <w:noProof/>
          <w:color w:val="C00000"/>
        </w:rPr>
        <w:t xml:space="preserve">(a) </w:t>
      </w:r>
      <w:r>
        <w:rPr>
          <w:rFonts w:eastAsiaTheme="minorEastAsia" w:hint="eastAsia"/>
          <w:noProof/>
          <w:color w:val="C00000"/>
        </w:rPr>
        <w:t>e</w:t>
      </w:r>
      <w:r w:rsidR="00B7723D" w:rsidRPr="00601393">
        <w:rPr>
          <w:noProof/>
          <w:color w:val="C00000"/>
        </w:rPr>
        <w:t>fficiency curve across the entire load range, (b) efficiency curve from 40 W</w:t>
      </w:r>
      <w:r w:rsidR="00B32143">
        <w:rPr>
          <w:rFonts w:eastAsiaTheme="minorEastAsia" w:hint="eastAsia"/>
          <w:noProof/>
          <w:color w:val="C00000"/>
        </w:rPr>
        <w:t xml:space="preserve"> to 250 W</w:t>
      </w:r>
      <w:r w:rsidR="00AA2126">
        <w:rPr>
          <w:rFonts w:eastAsiaTheme="minorEastAsia"/>
          <w:noProof/>
          <w:color w:val="C00000"/>
        </w:rPr>
        <w:t xml:space="preserve"> input power</w:t>
      </w:r>
      <w:r w:rsidR="00B7723D" w:rsidRPr="00601393">
        <w:rPr>
          <w:noProof/>
          <w:color w:val="C00000"/>
        </w:rPr>
        <w:t>.</w:t>
      </w:r>
    </w:p>
    <w:p w14:paraId="1C6188F0" w14:textId="77777777" w:rsidR="000F071D" w:rsidRPr="00601393" w:rsidRDefault="000F071D" w:rsidP="009E20B7">
      <w:pPr>
        <w:spacing w:line="276" w:lineRule="auto"/>
        <w:ind w:left="360"/>
        <w:rPr>
          <w:color w:val="C00000"/>
        </w:rPr>
      </w:pPr>
    </w:p>
    <w:p w14:paraId="32EE71F7" w14:textId="5EDD47A3" w:rsidR="00183EAD" w:rsidRPr="00601393" w:rsidRDefault="00183EAD" w:rsidP="009E20B7">
      <w:pPr>
        <w:spacing w:line="276" w:lineRule="auto"/>
        <w:ind w:left="360"/>
        <w:jc w:val="both"/>
        <w:rPr>
          <w:color w:val="C00000"/>
        </w:rPr>
      </w:pPr>
    </w:p>
    <w:p w14:paraId="6CC58175" w14:textId="39B5E77F" w:rsidR="00754380" w:rsidRPr="00601393" w:rsidRDefault="00822CE4" w:rsidP="009E20B7">
      <w:pPr>
        <w:spacing w:line="276" w:lineRule="auto"/>
        <w:ind w:left="360"/>
        <w:jc w:val="both"/>
        <w:rPr>
          <w:color w:val="C00000"/>
        </w:rPr>
      </w:pPr>
      <w:r w:rsidRPr="00822CE4">
        <w:rPr>
          <w:color w:val="C00000"/>
        </w:rPr>
        <w:t>Regarding the concern that this efficiency might indicate a fundamental flaw in a "coupled" transformer design, we would like to gently clarify the specific nature of our topology and the primary scope of this research.</w:t>
      </w:r>
    </w:p>
    <w:p w14:paraId="70044DBB" w14:textId="77777777" w:rsidR="00754380" w:rsidRPr="00601393" w:rsidRDefault="00754380" w:rsidP="009E20B7">
      <w:pPr>
        <w:spacing w:line="276" w:lineRule="auto"/>
        <w:ind w:left="360"/>
        <w:jc w:val="both"/>
        <w:rPr>
          <w:color w:val="C00000"/>
        </w:rPr>
      </w:pPr>
    </w:p>
    <w:p w14:paraId="0E204531" w14:textId="38FA45F1" w:rsidR="00754380" w:rsidRPr="00601393" w:rsidRDefault="00822CE4" w:rsidP="009E20B7">
      <w:pPr>
        <w:spacing w:line="276" w:lineRule="auto"/>
        <w:ind w:left="360"/>
        <w:jc w:val="both"/>
        <w:rPr>
          <w:color w:val="C00000"/>
        </w:rPr>
      </w:pPr>
      <w:r w:rsidRPr="00822CE4">
        <w:rPr>
          <w:color w:val="C00000"/>
        </w:rPr>
        <w:t>First, the proposed magnetic structure is explicitly designed to be decoupled (non-coupled). By physically separating the flux paths within a single standard EE-core, the design intentionally avoids the circulating currents across multi-phase operation that can often limit traditional coupled designs.</w:t>
      </w:r>
    </w:p>
    <w:p w14:paraId="1545BB4B" w14:textId="77777777" w:rsidR="00754380" w:rsidRPr="00400D93" w:rsidRDefault="00754380" w:rsidP="009E20B7">
      <w:pPr>
        <w:spacing w:line="276" w:lineRule="auto"/>
        <w:jc w:val="both"/>
        <w:rPr>
          <w:rFonts w:eastAsiaTheme="minorEastAsia"/>
          <w:color w:val="C00000"/>
        </w:rPr>
      </w:pPr>
    </w:p>
    <w:p w14:paraId="194FF571" w14:textId="5F391121" w:rsidR="00822CE4" w:rsidRDefault="00822CE4" w:rsidP="009E20B7">
      <w:pPr>
        <w:spacing w:line="276" w:lineRule="auto"/>
        <w:ind w:left="360"/>
        <w:jc w:val="both"/>
        <w:rPr>
          <w:rFonts w:eastAsiaTheme="minorEastAsia"/>
          <w:color w:val="C00000"/>
        </w:rPr>
      </w:pPr>
      <w:r w:rsidRPr="00822CE4">
        <w:rPr>
          <w:rFonts w:eastAsiaTheme="minorEastAsia"/>
          <w:color w:val="C00000"/>
        </w:rPr>
        <w:t>Second, we would like to assure the reviewer that the ~85% efficiency is not indicative of a topological flaw, but rather a direct reflection of the specific hardware components utilized for this proof-of-concept prototype. The primary objective of this paper is to validate the feasibility of achieving independent, two-phase operation through structural magnetic decoupling within an integrated component. To ensure robust operation and protect the switches against surge voltages during these fundamental structural validations, we utilized standard, dissipative RCD snubber circuits.</w:t>
      </w:r>
      <w:r w:rsidR="00400D93">
        <w:rPr>
          <w:rFonts w:eastAsiaTheme="minorEastAsia" w:hint="eastAsia"/>
          <w:color w:val="C00000"/>
        </w:rPr>
        <w:t xml:space="preserve">　</w:t>
      </w:r>
    </w:p>
    <w:p w14:paraId="1192D5F0" w14:textId="77777777" w:rsidR="00822CE4" w:rsidRPr="00822CE4" w:rsidRDefault="00822CE4" w:rsidP="009E20B7">
      <w:pPr>
        <w:spacing w:line="276" w:lineRule="auto"/>
        <w:ind w:left="360"/>
        <w:jc w:val="both"/>
        <w:rPr>
          <w:rFonts w:eastAsiaTheme="minorEastAsia"/>
          <w:color w:val="C00000"/>
        </w:rPr>
      </w:pPr>
    </w:p>
    <w:p w14:paraId="382F0101" w14:textId="0A63FC66" w:rsidR="00754380" w:rsidRPr="00601393" w:rsidRDefault="00754380" w:rsidP="009E20B7">
      <w:pPr>
        <w:spacing w:line="276" w:lineRule="auto"/>
        <w:ind w:left="360"/>
        <w:jc w:val="both"/>
        <w:rPr>
          <w:color w:val="C00000"/>
        </w:rPr>
      </w:pPr>
      <w:r w:rsidRPr="00601393">
        <w:rPr>
          <w:color w:val="C00000"/>
        </w:rPr>
        <w:t xml:space="preserve">Within the specific domain of flyback converters in this power class, an efficiency of approximately 85% is entirely consistent: [1] achieves a maximum efficiency of 83%, </w:t>
      </w:r>
      <w:r w:rsidR="00E206B9" w:rsidRPr="00601393">
        <w:rPr>
          <w:color w:val="C00000"/>
        </w:rPr>
        <w:t>[2] an efficiency of 85.4%, [3]</w:t>
      </w:r>
      <w:r w:rsidR="00FA30C1">
        <w:rPr>
          <w:color w:val="C00000"/>
        </w:rPr>
        <w:t xml:space="preserve"> an efficiency of 85%</w:t>
      </w:r>
      <w:r w:rsidR="00E206B9" w:rsidRPr="00601393">
        <w:rPr>
          <w:color w:val="C00000"/>
        </w:rPr>
        <w:t>, [4] an efficiency of 80-85%</w:t>
      </w:r>
      <w:r w:rsidR="00FA30C1">
        <w:rPr>
          <w:color w:val="C00000"/>
        </w:rPr>
        <w:t>, [5] an efficiency of 88%, [6] shows an efficiency of around 80-85% using RCD snubbers</w:t>
      </w:r>
      <w:r w:rsidR="003617C6">
        <w:rPr>
          <w:color w:val="C00000"/>
        </w:rPr>
        <w:t>, and [7] shows an efficiency of around 82%</w:t>
      </w:r>
      <w:r w:rsidRPr="00601393">
        <w:rPr>
          <w:color w:val="C00000"/>
        </w:rPr>
        <w:t>.</w:t>
      </w:r>
      <w:r w:rsidR="009E6556">
        <w:rPr>
          <w:rFonts w:ascii="ＭＳ 明朝" w:eastAsia="ＭＳ 明朝" w:hAnsi="ＭＳ 明朝" w:cs="ＭＳ 明朝"/>
          <w:lang w:val="en-PH"/>
        </w:rPr>
        <w:t xml:space="preserve"> </w:t>
      </w:r>
      <w:r w:rsidR="00400D93" w:rsidRPr="00400D93">
        <w:rPr>
          <w:color w:val="C00000"/>
        </w:rPr>
        <w:t>Because our</w:t>
      </w:r>
      <w:r w:rsidR="00400D93">
        <w:rPr>
          <w:rFonts w:eastAsiaTheme="minorEastAsia" w:hint="eastAsia"/>
          <w:color w:val="C00000"/>
        </w:rPr>
        <w:t xml:space="preserve"> converter </w:t>
      </w:r>
      <w:r w:rsidR="00400D93" w:rsidRPr="00400D93">
        <w:rPr>
          <w:color w:val="C00000"/>
        </w:rPr>
        <w:t xml:space="preserve">has not yet undergone comprehensive optimization, there is much possibility to improve the overall system-level efficiency in future iterations through targeted magnetic </w:t>
      </w:r>
      <w:r w:rsidR="00400D93">
        <w:rPr>
          <w:rFonts w:eastAsiaTheme="minorEastAsia" w:hint="eastAsia"/>
          <w:color w:val="C00000"/>
        </w:rPr>
        <w:t xml:space="preserve">component </w:t>
      </w:r>
      <w:r w:rsidR="00400D93" w:rsidRPr="00400D93">
        <w:rPr>
          <w:color w:val="C00000"/>
        </w:rPr>
        <w:t>optimization, the integration of active clamp circuits, or advanced control techniques.</w:t>
      </w:r>
      <w:r w:rsidR="00400D93">
        <w:rPr>
          <w:rFonts w:ascii="ＭＳ 明朝" w:eastAsia="ＭＳ 明朝" w:hAnsi="ＭＳ 明朝" w:cs="ＭＳ 明朝" w:hint="eastAsia"/>
          <w:color w:val="C00000"/>
        </w:rPr>
        <w:t xml:space="preserve">　</w:t>
      </w:r>
    </w:p>
    <w:p w14:paraId="475EB5F4" w14:textId="7091C5E2" w:rsidR="00183EAD" w:rsidRPr="00601393" w:rsidRDefault="00183EAD" w:rsidP="009E20B7">
      <w:pPr>
        <w:spacing w:line="276" w:lineRule="auto"/>
        <w:ind w:left="360"/>
        <w:rPr>
          <w:color w:val="C00000"/>
        </w:rPr>
      </w:pPr>
    </w:p>
    <w:p w14:paraId="3CA55DA0" w14:textId="7CB8F2FC" w:rsidR="003617C6" w:rsidRDefault="00400D93" w:rsidP="009E20B7">
      <w:pPr>
        <w:spacing w:line="276" w:lineRule="auto"/>
        <w:ind w:left="360"/>
        <w:jc w:val="both"/>
        <w:rPr>
          <w:rFonts w:eastAsiaTheme="minorEastAsia"/>
          <w:color w:val="C00000"/>
        </w:rPr>
      </w:pPr>
      <w:r w:rsidRPr="00400D93">
        <w:rPr>
          <w:color w:val="C00000"/>
        </w:rPr>
        <w:t>Finally, regarding the recommendation to include an efficiency comparison with other state-of-the-art topologies, we highly appreciate the perspective</w:t>
      </w:r>
      <w:r>
        <w:rPr>
          <w:rFonts w:eastAsiaTheme="minorEastAsia" w:hint="eastAsia"/>
          <w:color w:val="C00000"/>
        </w:rPr>
        <w:t xml:space="preserve"> of the reviewer</w:t>
      </w:r>
      <w:r w:rsidRPr="00400D93">
        <w:rPr>
          <w:color w:val="C00000"/>
        </w:rPr>
        <w:t>. However, because experimental efficiencies in literature are heavily influenced by the specific selection of semiconductor devices, topology configurations, control methods, and auxiliary snubber optimizations, a direct numerical comparison of efficiency may not accurately reflect the isolated performance of the magnetic component itself. Instead, we have expanded our comparison to focus on the structural and operational trade-offs of state-of-the-art interleaved flyback topologies, which we have summarized in Table I of the revised manuscript.</w:t>
      </w:r>
      <w:r w:rsidR="009E6556">
        <w:rPr>
          <w:color w:val="C00000"/>
        </w:rPr>
        <w:t xml:space="preserve"> Please see the corresponding table as follows.</w:t>
      </w:r>
    </w:p>
    <w:p w14:paraId="19AC8FF1" w14:textId="77777777" w:rsidR="00400D93" w:rsidRDefault="00400D93" w:rsidP="009E20B7">
      <w:pPr>
        <w:spacing w:line="276" w:lineRule="auto"/>
        <w:ind w:left="360"/>
        <w:jc w:val="both"/>
        <w:rPr>
          <w:rFonts w:eastAsiaTheme="minorEastAsia"/>
          <w:color w:val="C00000"/>
        </w:rPr>
      </w:pPr>
    </w:p>
    <w:p w14:paraId="7A075067" w14:textId="201EC4C3" w:rsidR="003F0B02" w:rsidRDefault="00400D93" w:rsidP="009E20B7">
      <w:pPr>
        <w:spacing w:line="276" w:lineRule="auto"/>
        <w:ind w:left="360"/>
        <w:jc w:val="both"/>
        <w:rPr>
          <w:rFonts w:eastAsiaTheme="minorEastAsia"/>
          <w:color w:val="C00000"/>
        </w:rPr>
      </w:pPr>
      <w:r w:rsidRPr="00400D93">
        <w:rPr>
          <w:rFonts w:eastAsiaTheme="minorEastAsia"/>
          <w:color w:val="C00000"/>
        </w:rPr>
        <w:t>As recommended, we have added the efficiency curve (</w:t>
      </w:r>
      <w:r w:rsidR="009E6556">
        <w:rPr>
          <w:rFonts w:eastAsiaTheme="minorEastAsia"/>
          <w:color w:val="C00000"/>
        </w:rPr>
        <w:t>4</w:t>
      </w:r>
      <w:r w:rsidRPr="00400D93">
        <w:rPr>
          <w:rFonts w:eastAsiaTheme="minorEastAsia"/>
          <w:color w:val="C00000"/>
        </w:rPr>
        <w:t xml:space="preserve">0 W to 250 W) and the corresponding analysis to Section V-B of the revised manuscript to </w:t>
      </w:r>
      <w:r w:rsidR="009E6556">
        <w:rPr>
          <w:rFonts w:eastAsiaTheme="minorEastAsia"/>
          <w:color w:val="C00000"/>
        </w:rPr>
        <w:t xml:space="preserve">provide insights on the system-level performance of the </w:t>
      </w:r>
      <w:r w:rsidRPr="00400D93">
        <w:rPr>
          <w:rFonts w:eastAsiaTheme="minorEastAsia"/>
          <w:color w:val="C00000"/>
        </w:rPr>
        <w:t>prototype.</w:t>
      </w:r>
    </w:p>
    <w:p w14:paraId="576F4315" w14:textId="77777777" w:rsidR="003F0B02" w:rsidRDefault="003F0B02">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4660"/>
        <w:gridCol w:w="4690"/>
      </w:tblGrid>
      <w:tr w:rsidR="00AA2126" w:rsidRPr="003A4A3F" w14:paraId="1BC95A9E" w14:textId="77777777" w:rsidTr="005A5290">
        <w:trPr>
          <w:trHeight w:val="565"/>
        </w:trPr>
        <w:tc>
          <w:tcPr>
            <w:tcW w:w="4660" w:type="dxa"/>
            <w:vAlign w:val="center"/>
          </w:tcPr>
          <w:p w14:paraId="2A491DC7"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90" w:type="dxa"/>
            <w:vAlign w:val="center"/>
          </w:tcPr>
          <w:p w14:paraId="5208198F"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4DBFD6FE" w14:textId="77777777" w:rsidTr="005A5290">
        <w:trPr>
          <w:trHeight w:val="565"/>
        </w:trPr>
        <w:tc>
          <w:tcPr>
            <w:tcW w:w="4660" w:type="dxa"/>
          </w:tcPr>
          <w:p w14:paraId="16A626CF" w14:textId="77777777" w:rsidR="00AA2126" w:rsidRDefault="00AA2126"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7F2B8AA5"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472C5AA"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0215EFFD"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p>
        </w:tc>
        <w:tc>
          <w:tcPr>
            <w:tcW w:w="4690" w:type="dxa"/>
          </w:tcPr>
          <w:p w14:paraId="1EA47F99" w14:textId="77777777" w:rsidR="00AA2126" w:rsidRDefault="00AA2126"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27BFDD63"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069CF06A" w14:textId="77777777" w:rsidR="00AA2126" w:rsidRPr="00242345"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17689CE0" w14:textId="77777777" w:rsidR="00AA2126" w:rsidRDefault="00AA2126"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AA2126" w:rsidRPr="003A4A3F" w14:paraId="3F65A3CE" w14:textId="77777777" w:rsidTr="00AA2126">
        <w:trPr>
          <w:trHeight w:val="565"/>
        </w:trPr>
        <w:tc>
          <w:tcPr>
            <w:tcW w:w="1129" w:type="dxa"/>
            <w:vAlign w:val="center"/>
          </w:tcPr>
          <w:p w14:paraId="51AA9029"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1769581A"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2E04634F" w14:textId="77777777" w:rsidTr="00AA2126">
        <w:trPr>
          <w:trHeight w:val="565"/>
        </w:trPr>
        <w:tc>
          <w:tcPr>
            <w:tcW w:w="1129" w:type="dxa"/>
            <w:vAlign w:val="center"/>
          </w:tcPr>
          <w:p w14:paraId="3949DED1" w14:textId="77777777" w:rsidR="00AA2126" w:rsidRPr="003F4790" w:rsidRDefault="00AA2126"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69CA31C0" w14:textId="30DE1BCE" w:rsidR="005D564A" w:rsidRPr="005D564A" w:rsidRDefault="00B31B18" w:rsidP="009E20B7">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(In Section I, at the bottom of Page 2)</w:t>
            </w:r>
          </w:p>
          <w:p w14:paraId="61F5CE9E" w14:textId="1BCEDB92" w:rsidR="00AA2126" w:rsidRPr="00242345" w:rsidRDefault="00AA2126" w:rsidP="009E20B7">
            <w:pPr>
              <w:widowControl w:val="0"/>
              <w:autoSpaceDE w:val="0"/>
              <w:autoSpaceDN w:val="0"/>
              <w:adjustRightInd w:val="0"/>
              <w:spacing w:line="276" w:lineRule="auto"/>
              <w:jc w:val="both"/>
              <w:rPr>
                <w:rFonts w:eastAsia="CIDFont+F3"/>
                <w:lang w:eastAsia="ko-KR"/>
              </w:rPr>
            </w:pPr>
            <w:r w:rsidRPr="009C7DBD">
              <w:rPr>
                <w:rFonts w:eastAsia="CIDFont+F3"/>
                <w:noProof/>
                <w:lang w:eastAsia="ko-KR"/>
              </w:rPr>
              <w:drawing>
                <wp:inline distT="0" distB="0" distL="0" distR="0" wp14:anchorId="7962945A" wp14:editId="6B467D6D">
                  <wp:extent cx="5173579" cy="1818491"/>
                  <wp:effectExtent l="0" t="0" r="8255" b="0"/>
                  <wp:docPr id="1585141144" name="Picture 1" descr="The document compares different configurations of interleaved flyback converters, detailing their types, advantages, and drawb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41144" name="Picture 1" descr="The document compares different configurations of interleaved flyback converters, detailing their types, advantages, and drawbacks.&#10;&#10;AI-generated content may be incorrect."/>
                          <pic:cNvPicPr/>
                        </pic:nvPicPr>
                        <pic:blipFill>
                          <a:blip r:embed="rId18"/>
                          <a:stretch>
                            <a:fillRect/>
                          </a:stretch>
                        </pic:blipFill>
                        <pic:spPr>
                          <a:xfrm>
                            <a:off x="0" y="0"/>
                            <a:ext cx="5192102" cy="1825002"/>
                          </a:xfrm>
                          <a:prstGeom prst="rect">
                            <a:avLst/>
                          </a:prstGeom>
                        </pic:spPr>
                      </pic:pic>
                    </a:graphicData>
                  </a:graphic>
                </wp:inline>
              </w:drawing>
            </w:r>
          </w:p>
        </w:tc>
      </w:tr>
    </w:tbl>
    <w:p w14:paraId="7997DF95" w14:textId="77777777" w:rsidR="00AA2126" w:rsidRDefault="00AA2126" w:rsidP="009E20B7">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2547"/>
        <w:gridCol w:w="6803"/>
      </w:tblGrid>
      <w:tr w:rsidR="00B532C3" w:rsidRPr="003A4A3F" w14:paraId="7742711B" w14:textId="77777777" w:rsidTr="005A5290">
        <w:trPr>
          <w:trHeight w:val="565"/>
        </w:trPr>
        <w:tc>
          <w:tcPr>
            <w:tcW w:w="2547" w:type="dxa"/>
            <w:vAlign w:val="center"/>
          </w:tcPr>
          <w:p w14:paraId="0D0C3568" w14:textId="6B7C9A7F" w:rsidR="00B532C3" w:rsidRPr="00991843" w:rsidRDefault="00B31B18" w:rsidP="009E20B7">
            <w:pPr>
              <w:widowControl w:val="0"/>
              <w:autoSpaceDE w:val="0"/>
              <w:autoSpaceDN w:val="0"/>
              <w:adjustRightInd w:val="0"/>
              <w:spacing w:line="276" w:lineRule="auto"/>
              <w:jc w:val="center"/>
              <w:rPr>
                <w:rFonts w:eastAsia="CIDFont+F3"/>
                <w:color w:val="C00000"/>
                <w:lang w:eastAsia="ko-KR"/>
              </w:rPr>
            </w:pPr>
            <w:r>
              <w:rPr>
                <w:rFonts w:eastAsia="CIDFont+F3"/>
                <w:lang w:eastAsia="ko-KR"/>
              </w:rPr>
              <w:lastRenderedPageBreak/>
              <w:t>Bef</w:t>
            </w:r>
            <w:r w:rsidR="00B532C3" w:rsidRPr="00991843">
              <w:rPr>
                <w:rFonts w:eastAsia="CIDFont+F3"/>
                <w:lang w:eastAsia="ko-KR"/>
              </w:rPr>
              <w:t>ore revision</w:t>
            </w:r>
          </w:p>
        </w:tc>
        <w:tc>
          <w:tcPr>
            <w:tcW w:w="6803" w:type="dxa"/>
            <w:vAlign w:val="center"/>
          </w:tcPr>
          <w:p w14:paraId="2869A096" w14:textId="77777777" w:rsidR="00B532C3" w:rsidRPr="003A4A3F" w:rsidRDefault="00B532C3"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532C3" w:rsidRPr="003A4A3F" w14:paraId="578BCE94" w14:textId="77777777" w:rsidTr="005A5290">
        <w:trPr>
          <w:trHeight w:val="565"/>
        </w:trPr>
        <w:tc>
          <w:tcPr>
            <w:tcW w:w="2547" w:type="dxa"/>
            <w:vAlign w:val="center"/>
          </w:tcPr>
          <w:p w14:paraId="4AFA181D"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777BDB63"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659C5069" w14:textId="77777777" w:rsidR="00B532C3" w:rsidRPr="0050488C" w:rsidRDefault="00B532C3" w:rsidP="009E20B7">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38C5B844" w14:textId="77777777" w:rsidR="00B532C3" w:rsidRDefault="00B532C3" w:rsidP="009E20B7">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143AE6AB" w14:textId="77777777" w:rsidR="00B532C3" w:rsidRDefault="00B532C3" w:rsidP="009E20B7">
            <w:pPr>
              <w:widowControl w:val="0"/>
              <w:autoSpaceDE w:val="0"/>
              <w:autoSpaceDN w:val="0"/>
              <w:adjustRightInd w:val="0"/>
              <w:spacing w:line="276" w:lineRule="auto"/>
              <w:jc w:val="both"/>
              <w:rPr>
                <w:rFonts w:eastAsia="CIDFont+F3"/>
                <w:i/>
                <w:color w:val="C00000"/>
                <w:lang w:eastAsia="ko-KR"/>
              </w:rPr>
            </w:pPr>
          </w:p>
          <w:p w14:paraId="32AFD90E" w14:textId="7ECCB6C9" w:rsidR="00B532C3" w:rsidRDefault="00B532C3" w:rsidP="009E20B7">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w:t>
            </w:r>
            <w:r w:rsidR="00670A93" w:rsidRPr="00670A93">
              <w:rPr>
                <w:rFonts w:eastAsia="CIDFont+F3"/>
                <w:color w:val="C00000"/>
                <w:lang w:eastAsia="ko-KR"/>
              </w:rPr>
              <w:t>the</w:t>
            </w:r>
            <w:r w:rsidR="00670A93">
              <w:rPr>
                <w:rFonts w:eastAsia="CIDFont+F3"/>
                <w:color w:val="C00000"/>
                <w:lang w:eastAsia="ko-KR"/>
              </w:rPr>
              <w:t xml:space="preserve"> </w:t>
            </w:r>
            <w:r w:rsidR="00670A93" w:rsidRPr="00670A93">
              <w:rPr>
                <w:rFonts w:eastAsia="CIDFont+F3"/>
                <w:color w:val="C00000"/>
                <w:lang w:eastAsia="ko-KR"/>
              </w:rPr>
              <w:t xml:space="preserve">system-level efficiency of the prototype converter was measured at a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00670A93" w:rsidRPr="00670A93">
              <w:rPr>
                <w:rFonts w:eastAsia="CIDFont+F3"/>
                <w:color w:val="C00000"/>
                <w:lang w:eastAsia="ko-KR"/>
              </w:rPr>
              <w:t xml:space="preserve"> of 100 V</w:t>
            </w:r>
            <w:r w:rsidR="00670A93">
              <w:rPr>
                <w:rFonts w:eastAsia="CIDFont+F3"/>
                <w:color w:val="C00000"/>
                <w:vertAlign w:val="subscript"/>
                <w:lang w:eastAsia="ko-KR"/>
              </w:rPr>
              <w:t>rms</w:t>
            </w:r>
            <w:r w:rsidR="00670A93" w:rsidRPr="00670A93">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00670A93">
              <w:rPr>
                <w:rFonts w:eastAsia="CIDFont+F3"/>
                <w:color w:val="C00000"/>
                <w:lang w:eastAsia="ko-KR"/>
              </w:rPr>
              <w:t xml:space="preserve"> </w:t>
            </w:r>
            <w:r w:rsidR="00670A93" w:rsidRPr="00670A93">
              <w:rPr>
                <w:rFonts w:eastAsia="CIDFont+F3"/>
                <w:color w:val="C00000"/>
                <w:lang w:eastAsia="ko-KR"/>
              </w:rPr>
              <w:t xml:space="preserve">of 48 V,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670A93">
              <w:rPr>
                <w:rFonts w:eastAsia="CIDFont+F3"/>
                <w:color w:val="C00000"/>
                <w:lang w:eastAsia="ko-KR"/>
              </w:rPr>
              <w:t xml:space="preserve"> of</w:t>
            </w:r>
            <w:r w:rsidR="00670A93" w:rsidRPr="00670A93">
              <w:rPr>
                <w:rFonts w:eastAsia="CIDFont+F3"/>
                <w:color w:val="C00000"/>
                <w:lang w:eastAsia="ko-KR"/>
              </w:rPr>
              <w:t xml:space="preserve"> 100 kHz up to an input power of 250 W using a Hioki PW8001 Power Analyzer. Fig. </w:t>
            </w:r>
            <w:r w:rsidR="00670A93">
              <w:rPr>
                <w:rFonts w:eastAsia="CIDFont+F3"/>
                <w:color w:val="C00000"/>
                <w:lang w:eastAsia="ko-KR"/>
              </w:rPr>
              <w:t xml:space="preserve">19 </w:t>
            </w:r>
            <w:r w:rsidR="00670A93" w:rsidRPr="00670A93">
              <w:rPr>
                <w:rFonts w:eastAsia="CIDFont+F3"/>
                <w:color w:val="C00000"/>
                <w:lang w:eastAsia="ko-KR"/>
              </w:rPr>
              <w:t>illustrates the measured efficiency curve during two-phase interleaved operation. The converter achieves a peak efficiency of approximately 84.7% at full load.</w:t>
            </w:r>
          </w:p>
          <w:p w14:paraId="1F26CB00" w14:textId="77777777" w:rsidR="00B532C3" w:rsidRDefault="00B532C3" w:rsidP="009E20B7">
            <w:pPr>
              <w:widowControl w:val="0"/>
              <w:autoSpaceDE w:val="0"/>
              <w:autoSpaceDN w:val="0"/>
              <w:adjustRightInd w:val="0"/>
              <w:spacing w:line="276" w:lineRule="auto"/>
              <w:jc w:val="both"/>
              <w:rPr>
                <w:rFonts w:eastAsia="CIDFont+F3"/>
                <w:color w:val="C00000"/>
                <w:lang w:eastAsia="ko-KR"/>
              </w:rPr>
            </w:pPr>
          </w:p>
          <w:p w14:paraId="60FB7479" w14:textId="63C50444" w:rsidR="00B532C3" w:rsidRPr="009E6D6E" w:rsidRDefault="00670A93" w:rsidP="00670A93">
            <w:pPr>
              <w:widowControl w:val="0"/>
              <w:autoSpaceDE w:val="0"/>
              <w:autoSpaceDN w:val="0"/>
              <w:adjustRightInd w:val="0"/>
              <w:spacing w:line="276" w:lineRule="auto"/>
              <w:jc w:val="both"/>
              <w:rPr>
                <w:rFonts w:eastAsia="CIDFont+F3"/>
                <w:color w:val="C00000"/>
                <w:lang w:eastAsia="ko-KR"/>
              </w:rPr>
            </w:pPr>
            <w:r w:rsidRPr="00670A93">
              <w:rPr>
                <w:rFonts w:eastAsia="CIDFont+F3"/>
                <w:color w:val="C00000"/>
                <w:lang w:eastAsia="ko-KR"/>
              </w:rPr>
              <w:t>The primary objective of this study was to validate the fundamental magnetic decoupling of the integrated transformer,</w:t>
            </w:r>
            <w:r>
              <w:rPr>
                <w:rFonts w:eastAsia="CIDFont+F3"/>
                <w:color w:val="C00000"/>
                <w:lang w:eastAsia="ko-KR"/>
              </w:rPr>
              <w:t xml:space="preserve"> </w:t>
            </w:r>
            <w:r w:rsidRPr="00670A93">
              <w:rPr>
                <w:rFonts w:eastAsia="CIDFont+F3"/>
                <w:color w:val="C00000"/>
                <w:lang w:eastAsia="ko-KR"/>
              </w:rPr>
              <w:t>rather than optimizing system-level efficiency. To ensure robust operation during these initial magnetic validations, standard RCD snubbers were utilized. Losses associated with these</w:t>
            </w:r>
            <w:r>
              <w:rPr>
                <w:rFonts w:eastAsia="CIDFont+F3"/>
                <w:color w:val="C00000"/>
                <w:lang w:eastAsia="ko-KR"/>
              </w:rPr>
              <w:t xml:space="preserve"> </w:t>
            </w:r>
            <w:r w:rsidRPr="00670A93">
              <w:rPr>
                <w:rFonts w:eastAsia="CIDFont+F3"/>
                <w:color w:val="C00000"/>
                <w:lang w:eastAsia="ko-KR"/>
              </w:rPr>
              <w:t>snubbers are expected to reduce the measured efficiency. While</w:t>
            </w:r>
            <w:r>
              <w:rPr>
                <w:rFonts w:eastAsia="CIDFont+F3"/>
                <w:color w:val="C00000"/>
                <w:lang w:eastAsia="ko-KR"/>
              </w:rPr>
              <w:t xml:space="preserve"> </w:t>
            </w:r>
            <w:r w:rsidRPr="00670A93">
              <w:rPr>
                <w:rFonts w:eastAsia="CIDFont+F3"/>
                <w:color w:val="C00000"/>
                <w:lang w:eastAsia="ko-KR"/>
              </w:rPr>
              <w:t>the current prototype demonstrates volume reduction and</w:t>
            </w:r>
            <w:r>
              <w:rPr>
                <w:rFonts w:eastAsia="CIDFont+F3"/>
                <w:color w:val="C00000"/>
                <w:lang w:eastAsia="ko-KR"/>
              </w:rPr>
              <w:t xml:space="preserve"> </w:t>
            </w:r>
            <w:r w:rsidRPr="00670A93">
              <w:rPr>
                <w:rFonts w:eastAsia="CIDFont+F3"/>
                <w:color w:val="C00000"/>
                <w:lang w:eastAsia="ko-KR"/>
              </w:rPr>
              <w:t>independent magnetic operation between two phases, further</w:t>
            </w:r>
            <w:r>
              <w:rPr>
                <w:rFonts w:eastAsia="CIDFont+F3"/>
                <w:color w:val="C00000"/>
                <w:lang w:eastAsia="ko-KR"/>
              </w:rPr>
              <w:t xml:space="preserve"> </w:t>
            </w:r>
            <w:r w:rsidRPr="00670A93">
              <w:rPr>
                <w:rFonts w:eastAsia="CIDFont+F3"/>
                <w:color w:val="C00000"/>
                <w:lang w:eastAsia="ko-KR"/>
              </w:rPr>
              <w:t>efficiency improvements are anticipated in future iterations</w:t>
            </w:r>
            <w:r>
              <w:rPr>
                <w:rFonts w:eastAsia="CIDFont+F3"/>
                <w:color w:val="C00000"/>
                <w:lang w:eastAsia="ko-KR"/>
              </w:rPr>
              <w:t xml:space="preserve"> </w:t>
            </w:r>
            <w:r w:rsidRPr="00670A93">
              <w:rPr>
                <w:rFonts w:eastAsia="CIDFont+F3"/>
                <w:color w:val="C00000"/>
                <w:lang w:eastAsia="ko-KR"/>
              </w:rPr>
              <w:t>through the implementation of active clamp circuits, control</w:t>
            </w:r>
            <w:r>
              <w:rPr>
                <w:rFonts w:eastAsia="CIDFont+F3"/>
                <w:color w:val="C00000"/>
                <w:lang w:eastAsia="ko-KR"/>
              </w:rPr>
              <w:t xml:space="preserve"> </w:t>
            </w:r>
            <w:r w:rsidRPr="00670A93">
              <w:rPr>
                <w:rFonts w:eastAsia="CIDFont+F3"/>
                <w:color w:val="C00000"/>
                <w:lang w:eastAsia="ko-KR"/>
              </w:rPr>
              <w:t>techniques and optimization of transformer design.</w:t>
            </w:r>
          </w:p>
          <w:p w14:paraId="29B0238B" w14:textId="3AE367D9" w:rsidR="00B532C3" w:rsidRDefault="0059122C" w:rsidP="009E20B7">
            <w:pPr>
              <w:widowControl w:val="0"/>
              <w:autoSpaceDE w:val="0"/>
              <w:autoSpaceDN w:val="0"/>
              <w:adjustRightInd w:val="0"/>
              <w:spacing w:line="276" w:lineRule="auto"/>
              <w:jc w:val="center"/>
              <w:rPr>
                <w:rFonts w:eastAsia="CIDFont+F3"/>
                <w:color w:val="C00000"/>
                <w:lang w:eastAsia="ko-KR"/>
              </w:rPr>
            </w:pPr>
            <w:r w:rsidRPr="0059122C">
              <w:rPr>
                <w:rFonts w:eastAsia="CIDFont+F3"/>
                <w:noProof/>
                <w:color w:val="C00000"/>
                <w:lang w:eastAsia="ko-KR"/>
              </w:rPr>
              <w:drawing>
                <wp:inline distT="0" distB="0" distL="0" distR="0" wp14:anchorId="4113B12B" wp14:editId="4F02C065">
                  <wp:extent cx="3083571" cy="1859367"/>
                  <wp:effectExtent l="0" t="0" r="2540" b="7620"/>
                  <wp:docPr id="10141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8004" name=""/>
                          <pic:cNvPicPr/>
                        </pic:nvPicPr>
                        <pic:blipFill>
                          <a:blip r:embed="rId33"/>
                          <a:stretch>
                            <a:fillRect/>
                          </a:stretch>
                        </pic:blipFill>
                        <pic:spPr>
                          <a:xfrm>
                            <a:off x="0" y="0"/>
                            <a:ext cx="3095857" cy="1866775"/>
                          </a:xfrm>
                          <a:prstGeom prst="rect">
                            <a:avLst/>
                          </a:prstGeom>
                        </pic:spPr>
                      </pic:pic>
                    </a:graphicData>
                  </a:graphic>
                </wp:inline>
              </w:drawing>
            </w:r>
          </w:p>
          <w:p w14:paraId="65506050" w14:textId="4D80B537" w:rsidR="00B532C3" w:rsidRPr="006E6C14" w:rsidRDefault="00B532C3" w:rsidP="009E20B7">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w:t>
            </w:r>
            <w:r w:rsidR="0059122C">
              <w:rPr>
                <w:rFonts w:eastAsia="CIDFont+F3"/>
                <w:color w:val="C00000"/>
                <w:lang w:eastAsia="ko-KR"/>
              </w:rPr>
              <w:t>9</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319EE5C4" w14:textId="77777777" w:rsidR="009E6556" w:rsidRDefault="009E6556" w:rsidP="009E20B7">
      <w:pPr>
        <w:spacing w:line="276" w:lineRule="auto"/>
        <w:ind w:left="360"/>
        <w:jc w:val="both"/>
        <w:rPr>
          <w:color w:val="C00000"/>
        </w:rPr>
      </w:pPr>
    </w:p>
    <w:p w14:paraId="25555883" w14:textId="77777777" w:rsidR="00670A93" w:rsidRDefault="00670A93">
      <w:pPr>
        <w:spacing w:after="200" w:line="276" w:lineRule="auto"/>
        <w:rPr>
          <w:color w:val="C00000"/>
        </w:rPr>
      </w:pPr>
      <w:r>
        <w:rPr>
          <w:color w:val="C00000"/>
        </w:rPr>
        <w:br w:type="page"/>
      </w:r>
    </w:p>
    <w:p w14:paraId="05917F56" w14:textId="184189EF" w:rsidR="003617C6" w:rsidRDefault="003617C6" w:rsidP="009E20B7">
      <w:pPr>
        <w:spacing w:line="276" w:lineRule="auto"/>
        <w:ind w:left="360"/>
        <w:jc w:val="both"/>
        <w:rPr>
          <w:color w:val="C00000"/>
        </w:rPr>
      </w:pPr>
      <w:r>
        <w:rPr>
          <w:color w:val="C00000"/>
        </w:rPr>
        <w:lastRenderedPageBreak/>
        <w:t>References mentioned</w:t>
      </w:r>
      <w:r w:rsidR="00AA2126">
        <w:rPr>
          <w:color w:val="C00000"/>
        </w:rPr>
        <w:t xml:space="preserve"> for this </w:t>
      </w:r>
      <w:r w:rsidR="003F0B02">
        <w:rPr>
          <w:color w:val="C00000"/>
        </w:rPr>
        <w:t>comment</w:t>
      </w:r>
      <w:r>
        <w:rPr>
          <w:color w:val="C00000"/>
        </w:rPr>
        <w:t>:</w:t>
      </w:r>
    </w:p>
    <w:p w14:paraId="76002B2A" w14:textId="77777777" w:rsidR="003617C6" w:rsidRDefault="003617C6" w:rsidP="009E20B7">
      <w:pPr>
        <w:spacing w:line="276" w:lineRule="auto"/>
        <w:ind w:left="360"/>
        <w:jc w:val="both"/>
        <w:rPr>
          <w:color w:val="C00000"/>
        </w:rPr>
      </w:pPr>
    </w:p>
    <w:p w14:paraId="01935D44" w14:textId="77777777" w:rsidR="003617C6" w:rsidRPr="00601393" w:rsidRDefault="003617C6" w:rsidP="009E20B7">
      <w:pPr>
        <w:spacing w:line="276" w:lineRule="auto"/>
        <w:ind w:left="360"/>
        <w:jc w:val="both"/>
        <w:rPr>
          <w:color w:val="C00000"/>
        </w:rPr>
      </w:pPr>
      <w:r w:rsidRPr="00601393">
        <w:rPr>
          <w:color w:val="C00000"/>
        </w:rPr>
        <w:t>[1] Y. G. Kim et al., "Low-Cost Universal Multi-Mode Digital Compensator Design for Flyback Converters With Full Digital Feedback," in IEEE Access, vol. 12, pp. 170840-170850, 2024, doi: 10.1109/ACCESS.2024.3498032</w:t>
      </w:r>
    </w:p>
    <w:p w14:paraId="0D6DA76A" w14:textId="77777777" w:rsidR="003617C6" w:rsidRPr="00601393" w:rsidRDefault="003617C6" w:rsidP="009E20B7">
      <w:pPr>
        <w:spacing w:line="276" w:lineRule="auto"/>
        <w:ind w:left="360"/>
        <w:jc w:val="both"/>
        <w:rPr>
          <w:color w:val="C00000"/>
        </w:rPr>
      </w:pPr>
    </w:p>
    <w:p w14:paraId="42BC3958" w14:textId="77777777" w:rsidR="003617C6" w:rsidRPr="00601393" w:rsidRDefault="003617C6" w:rsidP="009E20B7">
      <w:pPr>
        <w:spacing w:line="276" w:lineRule="auto"/>
        <w:ind w:left="360"/>
        <w:jc w:val="both"/>
        <w:rPr>
          <w:color w:val="C00000"/>
        </w:rPr>
      </w:pPr>
      <w:r w:rsidRPr="00601393">
        <w:rPr>
          <w:color w:val="C00000"/>
        </w:rPr>
        <w:t xml:space="preserve">[2] Analog Devices, Inc., "AD-PS3803-RD — System Level Documentation," </w:t>
      </w:r>
      <w:r w:rsidRPr="00601393">
        <w:rPr>
          <w:i/>
          <w:iCs/>
          <w:color w:val="C00000"/>
        </w:rPr>
        <w:t>Analog Devices System Level Documentation</w:t>
      </w:r>
      <w:r w:rsidRPr="00601393">
        <w:rPr>
          <w:color w:val="C00000"/>
        </w:rPr>
        <w:t xml:space="preserve">. [Online]. Available: </w:t>
      </w:r>
      <w:hyperlink r:id="rId34" w:tgtFrame="_blank" w:history="1">
        <w:r w:rsidRPr="00601393">
          <w:rPr>
            <w:rStyle w:val="Hyperlink"/>
            <w:color w:val="C00000"/>
          </w:rPr>
          <w:t>https://analogdevicesinc.github.io/system-level/solutions/reference-designs/ad-ps3803-rd/</w:t>
        </w:r>
      </w:hyperlink>
      <w:r w:rsidRPr="00601393">
        <w:rPr>
          <w:color w:val="C00000"/>
        </w:rPr>
        <w:t>. [Accessed: Oct. 24, 2026].</w:t>
      </w:r>
    </w:p>
    <w:p w14:paraId="49F0ADE9" w14:textId="77777777" w:rsidR="003617C6" w:rsidRPr="00601393" w:rsidRDefault="003617C6" w:rsidP="009E20B7">
      <w:pPr>
        <w:spacing w:line="276" w:lineRule="auto"/>
        <w:ind w:left="360"/>
        <w:jc w:val="both"/>
        <w:rPr>
          <w:color w:val="C00000"/>
        </w:rPr>
      </w:pPr>
    </w:p>
    <w:p w14:paraId="314CA9FF" w14:textId="24D82837" w:rsidR="003617C6" w:rsidRPr="00601393" w:rsidRDefault="003617C6" w:rsidP="009E20B7">
      <w:pPr>
        <w:spacing w:line="276" w:lineRule="auto"/>
        <w:ind w:left="360"/>
        <w:jc w:val="both"/>
        <w:rPr>
          <w:color w:val="C00000"/>
        </w:rPr>
      </w:pPr>
      <w:r w:rsidRPr="00601393">
        <w:rPr>
          <w:color w:val="C00000"/>
        </w:rPr>
        <w:t>[3] S.</w:t>
      </w:r>
      <w:r w:rsidR="00E30D5B">
        <w:rPr>
          <w:color w:val="C00000"/>
        </w:rPr>
        <w:t xml:space="preserve"> </w:t>
      </w:r>
      <w:r w:rsidRPr="00601393">
        <w:rPr>
          <w:color w:val="C00000"/>
        </w:rPr>
        <w:t>Y. Tseng and J.</w:t>
      </w:r>
      <w:r w:rsidR="00E30D5B">
        <w:rPr>
          <w:color w:val="C00000"/>
        </w:rPr>
        <w:t xml:space="preserve"> </w:t>
      </w:r>
      <w:r w:rsidRPr="00601393">
        <w:rPr>
          <w:color w:val="C00000"/>
        </w:rPr>
        <w:t xml:space="preserve">H. Fan, "Buck-Boost/Flyback Hybrid Converter for Solar Power System Applications," </w:t>
      </w:r>
      <w:r w:rsidRPr="00601393">
        <w:rPr>
          <w:i/>
          <w:iCs/>
          <w:color w:val="C00000"/>
        </w:rPr>
        <w:t>Electronics</w:t>
      </w:r>
      <w:r w:rsidRPr="00601393">
        <w:rPr>
          <w:color w:val="C00000"/>
        </w:rPr>
        <w:t>, vol. 10, no. 4, p. 414, 2021, doi: 10.3390/electronics10040414.</w:t>
      </w:r>
    </w:p>
    <w:p w14:paraId="65227A1F" w14:textId="77777777" w:rsidR="003617C6" w:rsidRPr="00601393" w:rsidRDefault="003617C6" w:rsidP="009E20B7">
      <w:pPr>
        <w:spacing w:line="276" w:lineRule="auto"/>
        <w:ind w:left="360"/>
        <w:jc w:val="both"/>
        <w:rPr>
          <w:color w:val="C00000"/>
        </w:rPr>
      </w:pPr>
    </w:p>
    <w:p w14:paraId="76B3D2F9" w14:textId="77777777" w:rsidR="003617C6" w:rsidRDefault="003617C6" w:rsidP="009E20B7">
      <w:pPr>
        <w:spacing w:line="276" w:lineRule="auto"/>
        <w:ind w:left="360"/>
        <w:jc w:val="both"/>
        <w:rPr>
          <w:color w:val="C00000"/>
        </w:rPr>
      </w:pPr>
      <w:r w:rsidRPr="00601393">
        <w:rPr>
          <w:color w:val="C00000"/>
        </w:rPr>
        <w:t>[4] S. F. Graziani, T. V. Cook and B. M. Grainger, "Isolated Flying Capacitor Multilevel Converters," in IEEE Open Journal of Power Electronics, vol. 3, pp. 197-208, 2022, doi: 10.1109/OJPEL.2022.3160049.</w:t>
      </w:r>
    </w:p>
    <w:p w14:paraId="6BB180E2" w14:textId="77777777" w:rsidR="003617C6" w:rsidRDefault="003617C6" w:rsidP="009E20B7">
      <w:pPr>
        <w:spacing w:line="276" w:lineRule="auto"/>
        <w:ind w:left="360"/>
        <w:jc w:val="both"/>
        <w:rPr>
          <w:color w:val="C00000"/>
        </w:rPr>
      </w:pPr>
    </w:p>
    <w:p w14:paraId="13AA43A2" w14:textId="3E1A6465" w:rsidR="003617C6" w:rsidRPr="00FA30C1" w:rsidRDefault="003617C6" w:rsidP="009E20B7">
      <w:pPr>
        <w:spacing w:line="276" w:lineRule="auto"/>
        <w:ind w:left="360"/>
        <w:jc w:val="both"/>
        <w:rPr>
          <w:color w:val="C00000"/>
        </w:rPr>
      </w:pPr>
      <w:r>
        <w:rPr>
          <w:color w:val="C00000"/>
        </w:rPr>
        <w:t xml:space="preserve">[5] </w:t>
      </w:r>
      <w:r w:rsidRPr="00FA30C1">
        <w:rPr>
          <w:color w:val="C00000"/>
        </w:rPr>
        <w:t>Y. C. Li and C. L. Chen, "A Novel Primary-Side Regulation Scheme for Single-Stage High-Power-Factor AC–DC LED Driving Circuit," in IEEE Transactions on Industrial Electronics, vol. 60, no. 11, pp. 4978-4986, Nov. 2013, doi: 10.1109/TIE.2012.2224080.</w:t>
      </w:r>
    </w:p>
    <w:p w14:paraId="05F15620" w14:textId="77777777" w:rsidR="003617C6" w:rsidRDefault="003617C6" w:rsidP="009E20B7">
      <w:pPr>
        <w:spacing w:line="276" w:lineRule="auto"/>
        <w:ind w:left="360"/>
        <w:jc w:val="both"/>
        <w:rPr>
          <w:color w:val="C00000"/>
        </w:rPr>
      </w:pPr>
    </w:p>
    <w:p w14:paraId="1681CCEA" w14:textId="77777777" w:rsidR="003617C6" w:rsidRDefault="003617C6" w:rsidP="009E20B7">
      <w:pPr>
        <w:spacing w:line="276" w:lineRule="auto"/>
        <w:ind w:left="360"/>
        <w:jc w:val="both"/>
        <w:rPr>
          <w:color w:val="C00000"/>
        </w:rPr>
      </w:pPr>
      <w:r>
        <w:rPr>
          <w:color w:val="C00000"/>
        </w:rPr>
        <w:t xml:space="preserve">[6] </w:t>
      </w:r>
      <w:r w:rsidRPr="00FA30C1">
        <w:rPr>
          <w:color w:val="C00000"/>
        </w:rPr>
        <w:t>P. Thummala, H. Schneider, Z. Zhang, Z. Ouyang, A. Knott and M. A. E. Andersen, "Efficiency Optimization by Considering the High-Voltage Flyback Transformer Parasitics Using an Automatic Winding Layout Technique," in IEEE Transactions on Power Electronics, vol. 30, no. 10, pp. 5755-5768, Oct. 2015, doi: 10.1109/TPEL.2014.2379439.</w:t>
      </w:r>
    </w:p>
    <w:p w14:paraId="0C9EE4D5" w14:textId="77777777" w:rsidR="003617C6" w:rsidRDefault="003617C6" w:rsidP="009E20B7">
      <w:pPr>
        <w:spacing w:line="276" w:lineRule="auto"/>
        <w:ind w:left="360"/>
        <w:jc w:val="both"/>
        <w:rPr>
          <w:color w:val="C00000"/>
        </w:rPr>
      </w:pPr>
    </w:p>
    <w:p w14:paraId="295A203C" w14:textId="4D5E3D9F" w:rsidR="003617C6" w:rsidRPr="00601393" w:rsidRDefault="003617C6" w:rsidP="009E20B7">
      <w:pPr>
        <w:spacing w:line="276" w:lineRule="auto"/>
        <w:ind w:left="360"/>
        <w:jc w:val="both"/>
        <w:rPr>
          <w:color w:val="C00000"/>
        </w:rPr>
      </w:pPr>
      <w:r>
        <w:rPr>
          <w:color w:val="C00000"/>
        </w:rPr>
        <w:t xml:space="preserve">[7] </w:t>
      </w:r>
      <w:r w:rsidRPr="003617C6">
        <w:rPr>
          <w:color w:val="C00000"/>
        </w:rPr>
        <w:t>Y. C. Li and C. L. Chen, "A Novel Primary-Side Regulation Scheme for Single-Stage High-Power-Factor AC–DC LED Driving Circuit," in IEEE Transactions on Industrial Electronics, vol. 60, no. 11, pp. 4978-4986, Nov. 2013, doi: 10.1109/TIE.2012.2224080.</w:t>
      </w:r>
    </w:p>
    <w:p w14:paraId="3B7D742E" w14:textId="77777777" w:rsidR="000828F3" w:rsidRDefault="000828F3" w:rsidP="009E20B7">
      <w:pPr>
        <w:pStyle w:val="ListParagraph"/>
        <w:ind w:left="960"/>
      </w:pPr>
    </w:p>
    <w:p w14:paraId="54D2D818" w14:textId="2189E917" w:rsidR="008C6323" w:rsidRPr="00AA2126" w:rsidRDefault="00490F29" w:rsidP="009E20B7">
      <w:pPr>
        <w:pStyle w:val="Style2"/>
        <w:numPr>
          <w:ilvl w:val="0"/>
          <w:numId w:val="7"/>
        </w:numPr>
        <w:spacing w:after="200" w:line="276" w:lineRule="auto"/>
      </w:pPr>
      <w:r>
        <w:br w:type="page"/>
      </w:r>
      <w:commentRangeStart w:id="12"/>
      <w:commentRangeStart w:id="13"/>
      <w:r w:rsidRPr="00C2360F">
        <w:lastRenderedPageBreak/>
        <w:t>The paper should present PFC voltage and current waveforms to substantiate the power factor claims. Typically, an uncontrolled rectifier with capacitive filtering yields a power factor of only 0.6–0.7 in the absence of PFC modulation.</w:t>
      </w:r>
      <w:commentRangeEnd w:id="12"/>
      <w:r w:rsidR="00627554" w:rsidRPr="00AA2126">
        <w:rPr>
          <w:rStyle w:val="CommentReference"/>
          <w:sz w:val="24"/>
          <w:szCs w:val="20"/>
        </w:rPr>
        <w:commentReference w:id="12"/>
      </w:r>
      <w:commentRangeEnd w:id="13"/>
      <w:r w:rsidR="00480510" w:rsidRPr="00AA2126">
        <w:rPr>
          <w:rStyle w:val="CommentReference"/>
          <w:sz w:val="24"/>
          <w:szCs w:val="20"/>
        </w:rPr>
        <w:commentReference w:id="13"/>
      </w:r>
    </w:p>
    <w:p w14:paraId="1D20E27C" w14:textId="05D24BF0" w:rsidR="009E20B7" w:rsidRPr="00627554" w:rsidRDefault="009E20B7" w:rsidP="00627554">
      <w:pPr>
        <w:spacing w:line="276" w:lineRule="auto"/>
        <w:ind w:left="360"/>
        <w:jc w:val="both"/>
        <w:rPr>
          <w:rFonts w:eastAsia="CIDFont+F3"/>
          <w:color w:val="C00000"/>
          <w:lang w:eastAsia="ko-KR"/>
        </w:rPr>
      </w:pPr>
      <w:r w:rsidRPr="00627554">
        <w:rPr>
          <w:rFonts w:eastAsia="CIDFont+F3" w:hint="eastAsia"/>
          <w:color w:val="C00000"/>
          <w:lang w:eastAsia="ko-KR"/>
        </w:rPr>
        <w:sym w:font="Wingdings" w:char="F0E0"/>
      </w:r>
      <w:r w:rsidRPr="00627554">
        <w:rPr>
          <w:rFonts w:eastAsia="CIDFont+F3"/>
          <w:color w:val="C00000"/>
          <w:lang w:eastAsia="ko-KR"/>
        </w:rPr>
        <w:t xml:space="preserve"> </w:t>
      </w:r>
      <w:r w:rsidR="00627554" w:rsidRPr="00627554">
        <w:rPr>
          <w:rFonts w:eastAsia="CIDFont+F3"/>
          <w:color w:val="C00000"/>
          <w:lang w:eastAsia="ko-KR"/>
        </w:rPr>
        <w:t xml:space="preserve">We sincerely thank the reviewer for the valuable feedback. We completely agree that the power factor (PF) and input-current THD are critical metrics for PFC flyback rectifiers. Our prototype was constructed without a grid-side EMI filter </w:t>
      </w:r>
      <w:r w:rsidR="00627554" w:rsidRPr="00627554">
        <w:rPr>
          <w:rFonts w:eastAsiaTheme="minorEastAsia"/>
          <w:color w:val="C00000"/>
        </w:rPr>
        <w:t>to focus on validating the magnetic decoupling of the proposed integrated core</w:t>
      </w:r>
      <w:r w:rsidR="00627554" w:rsidRPr="00627554">
        <w:rPr>
          <w:rFonts w:eastAsia="CIDFont+F3"/>
          <w:color w:val="C00000"/>
          <w:lang w:eastAsia="ko-KR"/>
        </w:rPr>
        <w:t xml:space="preserve">, making it difficult to capture a perfectly clean, continuous sine-wave input current. However, the experimental waveforms in Fig. 18(a) clearly demonstrate the inherent PFC envelope tracking the input AC voltage. Because the inherent DCM PFC mechanism is already a well-established characteristic of this topology, maximizing the absolute value of the power factor was not the primary focus of our physical prototype. </w:t>
      </w:r>
      <w:r w:rsidR="00627554" w:rsidRPr="00627554">
        <w:rPr>
          <w:rFonts w:eastAsiaTheme="minorEastAsia"/>
          <w:color w:val="C00000"/>
        </w:rPr>
        <w:t xml:space="preserve">We would also like to emphasize that the proposed magnetic integration does not alter the fundamental electrical principle of the converter. The inherent DCM PFC mechanism remains identical to that of a conventional topology utilizing discrete transformers. </w:t>
      </w:r>
      <w:r w:rsidR="00627554" w:rsidRPr="00627554">
        <w:rPr>
          <w:rFonts w:eastAsia="CIDFont+F3"/>
          <w:color w:val="C00000"/>
          <w:lang w:eastAsia="ko-KR"/>
        </w:rPr>
        <w:t>To verify that the proposed integrated magnetic structure preserves this inherent PFC capability</w:t>
      </w:r>
      <w:r w:rsidRPr="00627554">
        <w:rPr>
          <w:rFonts w:eastAsiaTheme="minorEastAsia"/>
          <w:color w:val="C00000"/>
        </w:rPr>
        <w:t xml:space="preserve">, we have conducted a comprehensive simulation in PLECS </w:t>
      </w:r>
      <w:r w:rsidRPr="00627554">
        <w:rPr>
          <w:rFonts w:eastAsiaTheme="minorEastAsia" w:hint="eastAsia"/>
          <w:color w:val="C00000"/>
        </w:rPr>
        <w:t xml:space="preserve">Standalone 5.0 </w:t>
      </w:r>
      <w:r w:rsidRPr="00627554">
        <w:rPr>
          <w:rFonts w:eastAsiaTheme="minorEastAsia"/>
          <w:color w:val="C00000"/>
        </w:rPr>
        <w:t xml:space="preserve">with </w:t>
      </w:r>
      <w:r w:rsidRPr="00627554">
        <w:rPr>
          <w:rFonts w:eastAsia="CIDFont+F3"/>
          <w:color w:val="C00000"/>
          <w:lang w:eastAsia="ko-KR"/>
        </w:rPr>
        <w:t>a standard differential-mode EMI filter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=100</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H</m:t>
        </m:r>
      </m:oMath>
      <w:r w:rsidRPr="00627554">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=1</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F</m:t>
        </m:r>
      </m:oMath>
      <w:r w:rsidRPr="00627554">
        <w:rPr>
          <w:rFonts w:eastAsia="CIDFont+F3"/>
          <w:color w:val="C00000"/>
          <w:lang w:eastAsia="ko-KR"/>
        </w:rPr>
        <w:t xml:space="preserve">) </w:t>
      </w:r>
      <w:r w:rsidRPr="00627554">
        <w:rPr>
          <w:rFonts w:eastAsiaTheme="minorEastAsia"/>
          <w:color w:val="C00000"/>
        </w:rPr>
        <w:t xml:space="preserve">to obtain an accurate estimate. </w:t>
      </w:r>
    </w:p>
    <w:p w14:paraId="119D751C" w14:textId="77777777" w:rsidR="009E20B7" w:rsidRPr="009E20B7" w:rsidRDefault="009E20B7" w:rsidP="009E20B7">
      <w:pPr>
        <w:spacing w:line="276" w:lineRule="auto"/>
        <w:ind w:left="360"/>
        <w:jc w:val="both"/>
        <w:rPr>
          <w:rFonts w:eastAsiaTheme="minorEastAsia"/>
          <w:color w:val="C00000"/>
        </w:rPr>
      </w:pPr>
    </w:p>
    <w:p w14:paraId="60A26047" w14:textId="77777777" w:rsidR="009E20B7" w:rsidRPr="009E20B7" w:rsidRDefault="009E20B7" w:rsidP="009E20B7">
      <w:pPr>
        <w:spacing w:line="276" w:lineRule="auto"/>
        <w:ind w:left="360"/>
        <w:jc w:val="both"/>
        <w:rPr>
          <w:rFonts w:eastAsiaTheme="minorEastAsia"/>
          <w:color w:val="C00000"/>
        </w:rPr>
      </w:pPr>
      <w:r w:rsidRPr="009E20B7">
        <w:rPr>
          <w:rFonts w:eastAsiaTheme="minorEastAsia"/>
          <w:color w:val="C00000"/>
        </w:rPr>
        <w:t xml:space="preserve">As shown in the table below, we also compared the proposed integrated transformer against a conventional interleaved flyback baseline using two discrete transformers with matched magnetizing inductance </w:t>
      </w:r>
      <m:oMath>
        <m:sSub>
          <m:sSubPr>
            <m:ctrlPr>
              <w:rPr>
                <w:rFonts w:ascii="Cambria Math" w:eastAsiaTheme="minorEastAsia" w:hAnsi="Cambria Math"/>
                <w:color w:val="C00000"/>
              </w:rPr>
            </m:ctrlPr>
          </m:sSubPr>
          <m:e>
            <m:r>
              <w:rPr>
                <w:rFonts w:ascii="Cambria Math" w:eastAsiaTheme="minorEastAsia" w:hAnsi="Cambria Math"/>
                <w:color w:val="C00000"/>
              </w:rPr>
              <m:t>L</m:t>
            </m:r>
          </m:e>
          <m:sub>
            <m:r>
              <w:rPr>
                <w:rFonts w:ascii="Cambria Math" w:eastAsiaTheme="minorEastAsia" w:hAnsi="Cambria Math"/>
                <w:color w:val="C00000"/>
              </w:rPr>
              <m:t>m</m:t>
            </m:r>
          </m:sub>
        </m:sSub>
      </m:oMath>
      <w:r w:rsidRPr="009E20B7">
        <w:rPr>
          <w:rFonts w:eastAsiaTheme="minorEastAsia"/>
          <w:color w:val="C00000"/>
        </w:rPr>
        <w:t xml:space="preserve"> 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9E20B7">
        <w:rPr>
          <w:rFonts w:eastAsiaTheme="minorEastAsia"/>
          <w:color w:val="C00000"/>
        </w:rPr>
        <w:t xml:space="preserve"> and turns ratio (</w:t>
      </w:r>
      <m:oMath>
        <m:r>
          <w:rPr>
            <w:rFonts w:ascii="Cambria Math" w:eastAsiaTheme="minorEastAsia" w:hAnsi="Cambria Math"/>
            <w:color w:val="C00000"/>
          </w:rPr>
          <m:t>n=3</m:t>
        </m:r>
      </m:oMath>
      <w:r w:rsidRPr="009E20B7">
        <w:rPr>
          <w:rFonts w:eastAsiaTheme="minorEastAsia"/>
          <w:color w:val="C00000"/>
        </w:rPr>
        <w:t xml:space="preserve">). The topology with the proposed magnetic component can preserve PFC, exhibiting </w:t>
      </w:r>
      <w:r w:rsidRPr="009E20B7">
        <w:rPr>
          <w:rFonts w:eastAsiaTheme="minorEastAsia"/>
          <w:i/>
          <w:iCs/>
          <w:color w:val="C00000"/>
        </w:rPr>
        <w:t>PF</w:t>
      </w:r>
      <w:r w:rsidRPr="009E20B7">
        <w:rPr>
          <w:rFonts w:eastAsiaTheme="minorEastAsia"/>
          <w:color w:val="C00000"/>
        </w:rPr>
        <w:t xml:space="preserve"> and input-current THD performance that closely matches the conventional discrete setup across the extremes of the operating range, maintaining </w:t>
      </w:r>
      <w:r w:rsidRPr="009E20B7">
        <w:rPr>
          <w:rFonts w:eastAsiaTheme="minorEastAsia"/>
          <w:i/>
          <w:iCs/>
          <w:color w:val="C00000"/>
        </w:rPr>
        <w:t>PF</w:t>
      </w:r>
      <w:r w:rsidRPr="009E20B7">
        <w:rPr>
          <w:rFonts w:eastAsiaTheme="minorEastAsia"/>
          <w:color w:val="C00000"/>
        </w:rPr>
        <w:t xml:space="preserve"> </w:t>
      </w:r>
      <m:oMath>
        <m:r>
          <w:rPr>
            <w:rFonts w:ascii="Cambria Math" w:eastAsiaTheme="minorEastAsia" w:hAnsi="Cambria Math"/>
            <w:color w:val="C00000"/>
          </w:rPr>
          <m:t>&gt;0.95</m:t>
        </m:r>
      </m:oMath>
      <w:r w:rsidRPr="009E20B7">
        <w:rPr>
          <w:rFonts w:eastAsiaTheme="minorEastAsia"/>
          <w:color w:val="C00000"/>
        </w:rPr>
        <w:t xml:space="preserve"> at all representative points.</w:t>
      </w:r>
    </w:p>
    <w:p w14:paraId="50546AF8" w14:textId="77777777" w:rsidR="009E20B7" w:rsidRPr="009E20B7" w:rsidRDefault="009E20B7" w:rsidP="009E20B7">
      <w:pPr>
        <w:spacing w:line="276" w:lineRule="auto"/>
        <w:ind w:left="360"/>
        <w:jc w:val="both"/>
        <w:rPr>
          <w:rFonts w:eastAsiaTheme="minorEastAsia"/>
          <w:color w:val="C00000"/>
        </w:rPr>
      </w:pPr>
    </w:p>
    <w:p w14:paraId="51988A81" w14:textId="77777777" w:rsidR="009E20B7" w:rsidRPr="009E20B7" w:rsidRDefault="009E20B7" w:rsidP="009E20B7">
      <w:pPr>
        <w:spacing w:line="276" w:lineRule="auto"/>
        <w:ind w:left="360"/>
        <w:jc w:val="both"/>
        <w:rPr>
          <w:rFonts w:eastAsiaTheme="minorEastAsia"/>
          <w:color w:val="C00000"/>
        </w:rPr>
      </w:pPr>
      <w:r w:rsidRPr="009E20B7">
        <w:rPr>
          <w:rFonts w:eastAsiaTheme="minorEastAsia"/>
          <w:color w:val="C00000"/>
        </w:rPr>
        <w:t>We have added PFC waveforms as well in various operating points for a visual reference for the reviewers. We have revised Section III completely to reflect these changes</w:t>
      </w:r>
      <w:r w:rsidRPr="009E20B7">
        <w:rPr>
          <w:rFonts w:eastAsiaTheme="minorEastAsia" w:hint="eastAsia"/>
          <w:color w:val="C00000"/>
        </w:rPr>
        <w:t xml:space="preserve"> as indicated below</w:t>
      </w:r>
      <w:r w:rsidRPr="009E20B7">
        <w:rPr>
          <w:rFonts w:eastAsiaTheme="minorEastAsia"/>
          <w:color w:val="C00000"/>
        </w:rPr>
        <w:t>.</w:t>
      </w:r>
    </w:p>
    <w:p w14:paraId="64064B9B" w14:textId="77777777" w:rsidR="009E20B7" w:rsidRPr="009E20B7" w:rsidRDefault="009E20B7" w:rsidP="009E20B7">
      <w:pPr>
        <w:spacing w:line="276" w:lineRule="auto"/>
        <w:rPr>
          <w:rFonts w:eastAsiaTheme="minorEastAsia"/>
        </w:rPr>
      </w:pPr>
    </w:p>
    <w:p w14:paraId="608F63DB" w14:textId="77777777" w:rsidR="009E20B7" w:rsidRPr="009E20B7" w:rsidRDefault="009E20B7" w:rsidP="009E20B7">
      <w:pPr>
        <w:spacing w:line="276" w:lineRule="auto"/>
        <w:rPr>
          <w:rFonts w:eastAsiaTheme="minorEastAsia"/>
          <w:b/>
          <w:bCs/>
        </w:rPr>
      </w:pPr>
    </w:p>
    <w:p w14:paraId="77F6ADA2" w14:textId="77777777" w:rsidR="009E20B7" w:rsidRPr="009E20B7" w:rsidRDefault="009E20B7" w:rsidP="009E20B7">
      <w:pPr>
        <w:spacing w:line="276" w:lineRule="auto"/>
        <w:rPr>
          <w:rFonts w:eastAsiaTheme="minorEastAsia"/>
          <w:b/>
          <w:bCs/>
        </w:rPr>
      </w:pPr>
    </w:p>
    <w:p w14:paraId="4D702154" w14:textId="77777777" w:rsidR="009E20B7" w:rsidRPr="009E20B7" w:rsidRDefault="009E20B7" w:rsidP="009E20B7">
      <w:pPr>
        <w:spacing w:line="276" w:lineRule="auto"/>
        <w:rPr>
          <w:rFonts w:eastAsiaTheme="minorEastAsia"/>
          <w:b/>
          <w:bCs/>
        </w:rPr>
      </w:pPr>
    </w:p>
    <w:p w14:paraId="61BB688F" w14:textId="77777777" w:rsidR="009E20B7" w:rsidRPr="009E20B7" w:rsidRDefault="009E20B7" w:rsidP="009E20B7">
      <w:pPr>
        <w:spacing w:line="276" w:lineRule="auto"/>
        <w:rPr>
          <w:rFonts w:eastAsiaTheme="minorEastAsia"/>
          <w:b/>
          <w:bCs/>
        </w:rPr>
      </w:pPr>
    </w:p>
    <w:p w14:paraId="6DA71601" w14:textId="77777777" w:rsidR="009E20B7" w:rsidRPr="009E20B7" w:rsidRDefault="009E20B7" w:rsidP="009E20B7">
      <w:pPr>
        <w:spacing w:line="276" w:lineRule="auto"/>
        <w:jc w:val="center"/>
        <w:rPr>
          <w:rFonts w:eastAsiaTheme="minorEastAsia"/>
          <w:b/>
          <w:bCs/>
        </w:rPr>
      </w:pPr>
    </w:p>
    <w:p w14:paraId="3E041F52" w14:textId="77777777" w:rsidR="009E20B7" w:rsidRPr="009E20B7" w:rsidRDefault="009E20B7" w:rsidP="009E20B7">
      <w:pPr>
        <w:spacing w:line="276" w:lineRule="auto"/>
        <w:jc w:val="center"/>
        <w:rPr>
          <w:rFonts w:eastAsiaTheme="minorEastAsia"/>
          <w:b/>
          <w:bCs/>
        </w:rPr>
      </w:pPr>
    </w:p>
    <w:p w14:paraId="3F32697A" w14:textId="6E41060C" w:rsidR="009E20B7" w:rsidRPr="009E20B7" w:rsidRDefault="00480510" w:rsidP="009E20B7">
      <w:pPr>
        <w:spacing w:line="276" w:lineRule="auto"/>
        <w:jc w:val="center"/>
        <w:rPr>
          <w:rFonts w:eastAsiaTheme="minorEastAsia"/>
          <w:b/>
          <w:bCs/>
        </w:rPr>
      </w:pPr>
      <w:r w:rsidRPr="00480510">
        <w:rPr>
          <w:rFonts w:eastAsiaTheme="minorEastAsia"/>
          <w:b/>
          <w:bCs/>
          <w:noProof/>
          <w:color w:val="C00000"/>
        </w:rPr>
        <w:lastRenderedPageBreak/>
        <w:drawing>
          <wp:inline distT="0" distB="0" distL="0" distR="0" wp14:anchorId="4F91E74E" wp14:editId="2466BD1F">
            <wp:extent cx="3691624" cy="1668614"/>
            <wp:effectExtent l="0" t="0" r="4445" b="8255"/>
            <wp:docPr id="1249647999"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47999"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5"/>
                    <a:stretch>
                      <a:fillRect/>
                    </a:stretch>
                  </pic:blipFill>
                  <pic:spPr>
                    <a:xfrm>
                      <a:off x="0" y="0"/>
                      <a:ext cx="3703499" cy="1673982"/>
                    </a:xfrm>
                    <a:prstGeom prst="rect">
                      <a:avLst/>
                    </a:prstGeom>
                  </pic:spPr>
                </pic:pic>
              </a:graphicData>
            </a:graphic>
          </wp:inline>
        </w:drawing>
      </w:r>
    </w:p>
    <w:p w14:paraId="0C053B40" w14:textId="209599BF" w:rsidR="009E20B7" w:rsidRDefault="009E20B7" w:rsidP="009E20B7">
      <w:pPr>
        <w:spacing w:line="276" w:lineRule="auto"/>
        <w:jc w:val="center"/>
        <w:rPr>
          <w:noProof/>
        </w:rPr>
      </w:pPr>
      <w:r w:rsidRPr="0000697C">
        <w:rPr>
          <w:rFonts w:eastAsia="CIDFont+F3"/>
          <w:noProof/>
          <w:lang w:eastAsia="ko-KR"/>
        </w:rPr>
        <w:drawing>
          <wp:inline distT="0" distB="0" distL="0" distR="0" wp14:anchorId="2D984F2B" wp14:editId="4721E19D">
            <wp:extent cx="2834118" cy="3235794"/>
            <wp:effectExtent l="0" t="0" r="4445" b="3175"/>
            <wp:docPr id="514344282"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6"/>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sidRPr="00EA68FF">
        <w:rPr>
          <w:rFonts w:eastAsia="CIDFont+F3"/>
          <w:noProof/>
          <w:lang w:eastAsia="ko-KR"/>
        </w:rPr>
        <w:drawing>
          <wp:inline distT="0" distB="0" distL="0" distR="0" wp14:anchorId="79D91854" wp14:editId="1887359F">
            <wp:extent cx="2773470" cy="3238290"/>
            <wp:effectExtent l="0" t="0" r="8255" b="635"/>
            <wp:docPr id="1331819122"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7"/>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3FBEB621" w14:textId="2637F354" w:rsidR="009E20B7" w:rsidRDefault="009E20B7" w:rsidP="009E20B7">
      <w:pPr>
        <w:spacing w:line="276" w:lineRule="auto"/>
        <w:jc w:val="center"/>
        <w:rPr>
          <w:noProof/>
        </w:rPr>
      </w:pPr>
      <w:r>
        <w:rPr>
          <w:noProof/>
        </w:rPr>
        <w:t>(a)                                                                           (b)</w:t>
      </w:r>
    </w:p>
    <w:p w14:paraId="125DEC74" w14:textId="77777777" w:rsidR="009E20B7" w:rsidRPr="009E20B7" w:rsidRDefault="009E20B7" w:rsidP="009E20B7">
      <w:pPr>
        <w:spacing w:line="276" w:lineRule="auto"/>
        <w:rPr>
          <w:rFonts w:eastAsia="CIDFont+F3"/>
          <w:lang w:eastAsia="ko-KR"/>
        </w:rPr>
      </w:pPr>
      <w:r w:rsidRPr="009E20B7">
        <w:rPr>
          <w:rFonts w:eastAsia="CIDFont+F3"/>
          <w:lang w:eastAsia="ko-KR"/>
        </w:rPr>
        <w:t xml:space="preserve">Key PFC Waveforms of the proposed two-phase interleaved flyback rectifier showing </w:t>
      </w:r>
      <w:r w:rsidRPr="009E20B7">
        <w:rPr>
          <w:rFonts w:eastAsia="CIDFont+F3"/>
          <w:i/>
          <w:iCs/>
          <w:lang w:eastAsia="ko-KR"/>
        </w:rPr>
        <w:t>v</w:t>
      </w:r>
      <w:r w:rsidRPr="009E20B7">
        <w:rPr>
          <w:rFonts w:eastAsia="CIDFont+F3"/>
          <w:vertAlign w:val="subscript"/>
          <w:lang w:eastAsia="ko-KR"/>
        </w:rPr>
        <w:t>in</w:t>
      </w:r>
      <w:r w:rsidRPr="009E20B7">
        <w:rPr>
          <w:rFonts w:eastAsia="CIDFont+F3"/>
          <w:lang w:eastAsia="ko-KR"/>
        </w:rPr>
        <w:t xml:space="preserve">, </w:t>
      </w:r>
      <w:r w:rsidRPr="009E20B7">
        <w:rPr>
          <w:rFonts w:eastAsia="CIDFont+F3"/>
          <w:i/>
          <w:iCs/>
          <w:lang w:eastAsia="ko-KR"/>
        </w:rPr>
        <w:t>v</w:t>
      </w:r>
      <w:r w:rsidRPr="009E20B7">
        <w:rPr>
          <w:rFonts w:eastAsia="CIDFont+F3"/>
          <w:vertAlign w:val="subscript"/>
          <w:lang w:eastAsia="ko-KR"/>
        </w:rPr>
        <w:t>o</w:t>
      </w:r>
      <w:r w:rsidRPr="009E20B7">
        <w:rPr>
          <w:rFonts w:eastAsia="CIDFont+F3"/>
          <w:lang w:eastAsia="ko-KR"/>
        </w:rPr>
        <w:t xml:space="preserve">, </w:t>
      </w:r>
      <w:r w:rsidRPr="009E20B7">
        <w:rPr>
          <w:rFonts w:eastAsia="CIDFont+F3"/>
          <w:i/>
          <w:iCs/>
          <w:lang w:eastAsia="ko-KR"/>
        </w:rPr>
        <w:t>i</w:t>
      </w:r>
      <w:r w:rsidRPr="009E20B7">
        <w:rPr>
          <w:rFonts w:eastAsia="CIDFont+F3"/>
          <w:vertAlign w:val="subscript"/>
          <w:lang w:eastAsia="ko-KR"/>
        </w:rPr>
        <w:t>in</w:t>
      </w:r>
      <w:r w:rsidRPr="009E20B7">
        <w:rPr>
          <w:rFonts w:eastAsia="CIDFont+F3"/>
          <w:lang w:eastAsia="ko-KR"/>
        </w:rPr>
        <w:t xml:space="preserve">, </w:t>
      </w:r>
      <w:r w:rsidRPr="009E20B7">
        <w:rPr>
          <w:rFonts w:eastAsia="CIDFont+F3"/>
          <w:i/>
          <w:iCs/>
          <w:lang w:eastAsia="ko-KR"/>
        </w:rPr>
        <w:t>i</w:t>
      </w:r>
      <w:r w:rsidRPr="009E20B7">
        <w:rPr>
          <w:rFonts w:eastAsia="CIDFont+F3"/>
          <w:vertAlign w:val="subscript"/>
          <w:lang w:eastAsia="ko-KR"/>
        </w:rPr>
        <w:t xml:space="preserve">S1 </w:t>
      </w:r>
      <w:r w:rsidRPr="009E20B7">
        <w:rPr>
          <w:rFonts w:eastAsia="CIDFont+F3"/>
          <w:lang w:eastAsia="ko-KR"/>
        </w:rPr>
        <w:t xml:space="preserve">and </w:t>
      </w:r>
      <w:r w:rsidRPr="009E20B7">
        <w:rPr>
          <w:rFonts w:eastAsia="CIDFont+F3"/>
          <w:i/>
          <w:iCs/>
          <w:lang w:eastAsia="ko-KR"/>
        </w:rPr>
        <w:t>i</w:t>
      </w:r>
      <w:r w:rsidRPr="009E20B7">
        <w:rPr>
          <w:rFonts w:eastAsia="CIDFont+F3"/>
          <w:vertAlign w:val="subscript"/>
          <w:lang w:eastAsia="ko-KR"/>
        </w:rPr>
        <w:t>S2</w:t>
      </w:r>
      <w:r w:rsidRPr="009E20B7">
        <w:rPr>
          <w:rFonts w:eastAsia="CIDFont+F3"/>
          <w:lang w:eastAsia="ko-KR"/>
        </w:rPr>
        <w:t>, and</w:t>
      </w:r>
      <w:r w:rsidRPr="009E20B7">
        <w:rPr>
          <w:rFonts w:eastAsia="CIDFont+F3"/>
          <w:i/>
          <w:iCs/>
          <w:lang w:eastAsia="ko-KR"/>
        </w:rPr>
        <w:t xml:space="preserve"> v</w:t>
      </w:r>
      <w:r w:rsidRPr="009E20B7">
        <w:rPr>
          <w:rFonts w:eastAsia="CIDFont+F3"/>
          <w:vertAlign w:val="subscript"/>
          <w:lang w:eastAsia="ko-KR"/>
        </w:rPr>
        <w:t xml:space="preserve">ds1 </w:t>
      </w:r>
      <w:r w:rsidRPr="009E20B7">
        <w:rPr>
          <w:rFonts w:eastAsia="CIDFont+F3"/>
          <w:lang w:eastAsia="ko-KR"/>
        </w:rPr>
        <w:t xml:space="preserve">and </w:t>
      </w:r>
      <w:r w:rsidRPr="009E20B7">
        <w:rPr>
          <w:rFonts w:eastAsia="CIDFont+F3"/>
          <w:i/>
          <w:iCs/>
          <w:lang w:eastAsia="ko-KR"/>
        </w:rPr>
        <w:t>v</w:t>
      </w:r>
      <w:r w:rsidRPr="009E20B7">
        <w:rPr>
          <w:rFonts w:eastAsia="CIDFont+F3"/>
          <w:vertAlign w:val="subscript"/>
          <w:lang w:eastAsia="ko-KR"/>
        </w:rPr>
        <w:t>ds2</w:t>
      </w:r>
      <w:r w:rsidRPr="009E20B7">
        <w:rPr>
          <w:rFonts w:eastAsia="CIDFont+F3"/>
          <w:lang w:eastAsia="ko-KR"/>
        </w:rPr>
        <w:t xml:space="preserve"> with </w:t>
      </w:r>
      <w:r w:rsidRPr="009E20B7">
        <w:rPr>
          <w:rFonts w:eastAsia="CIDFont+F3"/>
          <w:i/>
          <w:iCs/>
          <w:lang w:eastAsia="ko-KR"/>
        </w:rPr>
        <w:t>v</w:t>
      </w:r>
      <w:r w:rsidRPr="009E20B7">
        <w:rPr>
          <w:rFonts w:eastAsia="CIDFont+F3"/>
          <w:vertAlign w:val="subscript"/>
          <w:lang w:eastAsia="ko-KR"/>
        </w:rPr>
        <w:t>in</w:t>
      </w:r>
      <w:r w:rsidRPr="009E20B7">
        <w:rPr>
          <w:rFonts w:eastAsia="CIDFont+F3"/>
          <w:i/>
          <w:iCs/>
          <w:lang w:eastAsia="ko-KR"/>
        </w:rPr>
        <w:t>, V</w:t>
      </w:r>
      <w:r w:rsidRPr="009E20B7">
        <w:rPr>
          <w:rFonts w:eastAsia="CIDFont+F3"/>
          <w:vertAlign w:val="subscript"/>
          <w:lang w:eastAsia="ko-KR"/>
        </w:rPr>
        <w:t>out</w:t>
      </w:r>
      <w:r w:rsidRPr="009E20B7">
        <w:rPr>
          <w:rFonts w:eastAsia="CIDFont+F3"/>
          <w:lang w:eastAsia="ko-KR"/>
        </w:rPr>
        <w:t xml:space="preserve">, and </w:t>
      </w:r>
      <w:r w:rsidRPr="009E20B7">
        <w:rPr>
          <w:rFonts w:eastAsia="CIDFont+F3"/>
          <w:i/>
          <w:iCs/>
          <w:lang w:eastAsia="ko-KR"/>
        </w:rPr>
        <w:t>P</w:t>
      </w:r>
      <w:r w:rsidRPr="009E20B7">
        <w:rPr>
          <w:rFonts w:eastAsia="CIDFont+F3"/>
          <w:vertAlign w:val="subscript"/>
          <w:lang w:eastAsia="ko-KR"/>
        </w:rPr>
        <w:t xml:space="preserve">O </w:t>
      </w:r>
      <w:r w:rsidRPr="009E20B7">
        <w:rPr>
          <w:rFonts w:eastAsia="CIDFont+F3"/>
          <w:lang w:eastAsia="ko-KR"/>
        </w:rPr>
        <w:t>of: (a) 100 V</w:t>
      </w:r>
      <w:r w:rsidRPr="009E20B7">
        <w:rPr>
          <w:rFonts w:eastAsia="CIDFont+F3"/>
          <w:vertAlign w:val="subscript"/>
          <w:lang w:eastAsia="ko-KR"/>
        </w:rPr>
        <w:t>rms</w:t>
      </w:r>
      <w:r w:rsidRPr="009E20B7">
        <w:rPr>
          <w:rFonts w:eastAsia="CIDFont+F3"/>
          <w:lang w:eastAsia="ko-KR"/>
        </w:rPr>
        <w:t>, 48 V, and 240 W and (b) 240 V</w:t>
      </w:r>
      <w:r w:rsidRPr="009E20B7">
        <w:rPr>
          <w:rFonts w:eastAsia="CIDFont+F3"/>
          <w:vertAlign w:val="subscript"/>
          <w:lang w:eastAsia="ko-KR"/>
        </w:rPr>
        <w:t>rms</w:t>
      </w:r>
      <w:r w:rsidRPr="009E20B7">
        <w:rPr>
          <w:rFonts w:eastAsia="CIDFont+F3"/>
          <w:lang w:eastAsia="ko-KR"/>
        </w:rPr>
        <w:t>, 48 V, and 240 W.</w:t>
      </w:r>
    </w:p>
    <w:p w14:paraId="3844D729" w14:textId="77777777" w:rsidR="009E20B7" w:rsidRPr="009E20B7" w:rsidRDefault="009E20B7" w:rsidP="009E20B7">
      <w:pPr>
        <w:spacing w:line="276" w:lineRule="auto"/>
        <w:rPr>
          <w:rFonts w:eastAsiaTheme="minorEastAsia"/>
        </w:rPr>
      </w:pPr>
    </w:p>
    <w:p w14:paraId="43FF2280" w14:textId="77777777" w:rsidR="009E20B7" w:rsidRPr="009E20B7" w:rsidRDefault="009E20B7" w:rsidP="009E20B7">
      <w:pPr>
        <w:spacing w:line="276" w:lineRule="auto"/>
        <w:rPr>
          <w:rFonts w:eastAsiaTheme="minorEastAsia"/>
        </w:rPr>
      </w:pPr>
    </w:p>
    <w:p w14:paraId="2DDB63D7" w14:textId="77777777" w:rsidR="009E20B7" w:rsidRPr="009E20B7" w:rsidRDefault="009E20B7" w:rsidP="009E20B7">
      <w:pPr>
        <w:spacing w:line="276" w:lineRule="auto"/>
        <w:rPr>
          <w:rFonts w:eastAsiaTheme="minorEastAsia"/>
        </w:rPr>
      </w:pPr>
    </w:p>
    <w:p w14:paraId="5491F2B1" w14:textId="77777777" w:rsidR="009E20B7" w:rsidRPr="009E20B7" w:rsidRDefault="009E20B7" w:rsidP="009E20B7">
      <w:pPr>
        <w:spacing w:line="276" w:lineRule="auto"/>
        <w:rPr>
          <w:rFonts w:eastAsiaTheme="minorEastAsia"/>
        </w:rPr>
      </w:pPr>
    </w:p>
    <w:p w14:paraId="7E1843FE" w14:textId="77777777" w:rsidR="009E20B7" w:rsidRPr="009E20B7" w:rsidRDefault="009E20B7" w:rsidP="009E20B7">
      <w:pPr>
        <w:spacing w:line="276" w:lineRule="auto"/>
        <w:rPr>
          <w:rFonts w:eastAsiaTheme="minorEastAsia"/>
        </w:rPr>
      </w:pPr>
    </w:p>
    <w:p w14:paraId="03F5635C" w14:textId="77777777" w:rsidR="009E20B7" w:rsidRPr="009E20B7" w:rsidRDefault="009E20B7" w:rsidP="009E20B7">
      <w:pPr>
        <w:spacing w:line="276" w:lineRule="auto"/>
        <w:rPr>
          <w:rFonts w:eastAsiaTheme="minorEastAsia"/>
        </w:rPr>
      </w:pPr>
    </w:p>
    <w:p w14:paraId="77F16C1A" w14:textId="77777777" w:rsidR="009E20B7" w:rsidRPr="009E20B7" w:rsidRDefault="009E20B7" w:rsidP="009E20B7">
      <w:pPr>
        <w:spacing w:line="276" w:lineRule="auto"/>
        <w:rPr>
          <w:rFonts w:eastAsiaTheme="minorEastAsia"/>
        </w:rPr>
      </w:pPr>
    </w:p>
    <w:p w14:paraId="03CD1DAE" w14:textId="77777777" w:rsidR="009E20B7" w:rsidRPr="009E20B7" w:rsidRDefault="009E20B7" w:rsidP="009E20B7">
      <w:pPr>
        <w:spacing w:line="276" w:lineRule="auto"/>
        <w:rPr>
          <w:rFonts w:eastAsiaTheme="minorEastAsia"/>
        </w:rPr>
      </w:pPr>
    </w:p>
    <w:p w14:paraId="6EF855FA" w14:textId="77777777" w:rsidR="009E20B7" w:rsidRPr="009E20B7" w:rsidRDefault="009E20B7" w:rsidP="009E20B7">
      <w:pPr>
        <w:spacing w:line="276" w:lineRule="auto"/>
        <w:rPr>
          <w:rFonts w:eastAsiaTheme="minorEastAsia"/>
        </w:rPr>
      </w:pPr>
    </w:p>
    <w:p w14:paraId="480759BF" w14:textId="77777777" w:rsidR="009E20B7" w:rsidRPr="009E20B7" w:rsidRDefault="009E20B7" w:rsidP="009E20B7">
      <w:pPr>
        <w:spacing w:line="276" w:lineRule="auto"/>
        <w:rPr>
          <w:rFonts w:eastAsiaTheme="minorEastAsia"/>
        </w:rPr>
      </w:pPr>
    </w:p>
    <w:p w14:paraId="5D0ACD07" w14:textId="77777777" w:rsidR="009E20B7" w:rsidRPr="009E20B7" w:rsidRDefault="009E20B7" w:rsidP="009E20B7">
      <w:pPr>
        <w:spacing w:line="276" w:lineRule="auto"/>
        <w:rPr>
          <w:rFonts w:eastAsiaTheme="minorEastAsia"/>
        </w:rPr>
      </w:pPr>
    </w:p>
    <w:p w14:paraId="02685AD1" w14:textId="77777777" w:rsidR="009E20B7" w:rsidRPr="009E20B7" w:rsidRDefault="009E20B7" w:rsidP="009E20B7">
      <w:pPr>
        <w:spacing w:line="276" w:lineRule="auto"/>
        <w:rPr>
          <w:rFonts w:eastAsiaTheme="minorEastAsia"/>
        </w:rPr>
      </w:pPr>
    </w:p>
    <w:tbl>
      <w:tblPr>
        <w:tblStyle w:val="TableGrid"/>
        <w:tblW w:w="0" w:type="auto"/>
        <w:tblLook w:val="04A0" w:firstRow="1" w:lastRow="0" w:firstColumn="1" w:lastColumn="0" w:noHBand="0" w:noVBand="1"/>
      </w:tblPr>
      <w:tblGrid>
        <w:gridCol w:w="1129"/>
        <w:gridCol w:w="8221"/>
      </w:tblGrid>
      <w:tr w:rsidR="009E20B7" w:rsidRPr="003A4A3F" w14:paraId="5952A339" w14:textId="77777777" w:rsidTr="005A5290">
        <w:trPr>
          <w:trHeight w:val="565"/>
        </w:trPr>
        <w:tc>
          <w:tcPr>
            <w:tcW w:w="1129" w:type="dxa"/>
            <w:vAlign w:val="center"/>
          </w:tcPr>
          <w:p w14:paraId="7870AC29" w14:textId="77777777" w:rsidR="009E20B7" w:rsidRPr="00991843" w:rsidRDefault="009E20B7" w:rsidP="009E20B7">
            <w:pPr>
              <w:spacing w:line="276" w:lineRule="auto"/>
              <w:jc w:val="center"/>
              <w:rPr>
                <w:rFonts w:eastAsia="CIDFont+F3"/>
                <w:lang w:eastAsia="ko-KR"/>
              </w:rPr>
            </w:pPr>
            <w:r w:rsidRPr="00991843">
              <w:rPr>
                <w:rFonts w:eastAsia="CIDFont+F3"/>
                <w:lang w:eastAsia="ko-KR"/>
              </w:rPr>
              <w:lastRenderedPageBreak/>
              <w:t>Before revision</w:t>
            </w:r>
          </w:p>
        </w:tc>
        <w:tc>
          <w:tcPr>
            <w:tcW w:w="8221" w:type="dxa"/>
            <w:vAlign w:val="center"/>
          </w:tcPr>
          <w:p w14:paraId="15898F7E" w14:textId="77777777" w:rsidR="009E20B7" w:rsidRPr="009E20B7" w:rsidRDefault="009E20B7" w:rsidP="009E20B7">
            <w:pPr>
              <w:spacing w:line="276" w:lineRule="auto"/>
              <w:jc w:val="center"/>
              <w:rPr>
                <w:rFonts w:eastAsia="CIDFont+F3"/>
                <w:color w:val="C00000"/>
                <w:lang w:eastAsia="ko-KR"/>
              </w:rPr>
            </w:pPr>
            <w:r w:rsidRPr="009E20B7">
              <w:rPr>
                <w:rFonts w:eastAsia="CIDFont+F3"/>
                <w:color w:val="C00000"/>
                <w:lang w:eastAsia="ko-KR"/>
              </w:rPr>
              <w:t>After revision</w:t>
            </w:r>
          </w:p>
        </w:tc>
      </w:tr>
      <w:tr w:rsidR="009E20B7" w:rsidRPr="003A4A3F" w14:paraId="274B60E4" w14:textId="77777777" w:rsidTr="005A5290">
        <w:trPr>
          <w:trHeight w:val="565"/>
        </w:trPr>
        <w:tc>
          <w:tcPr>
            <w:tcW w:w="1129" w:type="dxa"/>
            <w:vAlign w:val="center"/>
          </w:tcPr>
          <w:p w14:paraId="524CA25D" w14:textId="77777777" w:rsidR="009E20B7" w:rsidRPr="00B31B18" w:rsidRDefault="009E20B7" w:rsidP="009E20B7">
            <w:pPr>
              <w:spacing w:line="276" w:lineRule="auto"/>
              <w:rPr>
                <w:rFonts w:eastAsiaTheme="minorEastAsia"/>
                <w:bCs/>
              </w:rPr>
            </w:pPr>
            <w:r w:rsidRPr="00B31B18">
              <w:rPr>
                <w:rFonts w:eastAsiaTheme="minorEastAsia"/>
                <w:bCs/>
              </w:rPr>
              <w:t>N/A</w:t>
            </w:r>
          </w:p>
          <w:p w14:paraId="60FDAFC3" w14:textId="77777777" w:rsidR="009E20B7" w:rsidRPr="00B32143" w:rsidRDefault="009E20B7" w:rsidP="009E20B7">
            <w:pPr>
              <w:spacing w:line="276" w:lineRule="auto"/>
              <w:rPr>
                <w:rFonts w:eastAsiaTheme="minorEastAsia"/>
                <w:bCs/>
              </w:rPr>
            </w:pPr>
          </w:p>
          <w:p w14:paraId="7F4CADD8" w14:textId="77777777" w:rsidR="009E20B7" w:rsidRPr="003F4790" w:rsidRDefault="009E20B7" w:rsidP="009E20B7">
            <w:pPr>
              <w:spacing w:line="276" w:lineRule="auto"/>
              <w:rPr>
                <w:rFonts w:eastAsia="CIDFont+F3"/>
                <w:lang w:eastAsia="ko-KR"/>
              </w:rPr>
            </w:pPr>
          </w:p>
        </w:tc>
        <w:tc>
          <w:tcPr>
            <w:tcW w:w="8221" w:type="dxa"/>
          </w:tcPr>
          <w:p w14:paraId="3BB627C9" w14:textId="77777777" w:rsidR="009E20B7" w:rsidRPr="009E20B7" w:rsidRDefault="009E20B7" w:rsidP="00627554">
            <w:pPr>
              <w:spacing w:line="276" w:lineRule="auto"/>
              <w:jc w:val="both"/>
              <w:rPr>
                <w:b/>
                <w:color w:val="C00000"/>
              </w:rPr>
            </w:pPr>
            <w:r w:rsidRPr="009E20B7">
              <w:rPr>
                <w:b/>
                <w:color w:val="C00000"/>
              </w:rPr>
              <w:t>(in Section III-B, after the 1</w:t>
            </w:r>
            <w:r w:rsidRPr="009E20B7">
              <w:rPr>
                <w:b/>
                <w:color w:val="C00000"/>
                <w:vertAlign w:val="superscript"/>
              </w:rPr>
              <w:t>st</w:t>
            </w:r>
            <w:r w:rsidRPr="009E20B7">
              <w:rPr>
                <w:b/>
                <w:color w:val="C00000"/>
              </w:rPr>
              <w:t xml:space="preserve"> paragraph)</w:t>
            </w:r>
          </w:p>
          <w:p w14:paraId="56212EA6" w14:textId="01B1F483" w:rsidR="009E20B7" w:rsidRPr="009E20B7" w:rsidRDefault="009E20B7" w:rsidP="00627554">
            <w:pPr>
              <w:spacing w:line="276" w:lineRule="auto"/>
              <w:jc w:val="both"/>
              <w:rPr>
                <w:rFonts w:eastAsia="CIDFont+F3"/>
                <w:color w:val="C00000"/>
                <w:lang w:eastAsia="ko-KR"/>
              </w:rPr>
            </w:pPr>
            <w:r w:rsidRPr="009E20B7">
              <w:rPr>
                <w:rFonts w:eastAsia="CIDFont+F3"/>
                <w:color w:val="C00000"/>
                <w:lang w:eastAsia="ko-KR"/>
              </w:rPr>
              <w:t xml:space="preserve">Furthermore, to substantiate the </w:t>
            </w:r>
            <w:r w:rsidR="00EC520D">
              <w:rPr>
                <w:rFonts w:eastAsia="CIDFont+F3"/>
                <w:color w:val="C00000"/>
                <w:lang w:eastAsia="ko-KR"/>
              </w:rPr>
              <w:t xml:space="preserve">PFC </w:t>
            </w:r>
            <w:r w:rsidRPr="009E20B7">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m:oMath>
              <m:r>
                <w:rPr>
                  <w:rFonts w:ascii="Cambria Math" w:eastAsia="CIDFont+F3" w:hAnsi="Cambria Math"/>
                  <w:color w:val="C00000"/>
                  <w:lang w:eastAsia="ko-KR"/>
                </w:rPr>
                <m:t>n = 3</m:t>
              </m:r>
            </m:oMath>
            <w:r w:rsidRPr="009E20B7">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r>
                <w:rPr>
                  <w:rFonts w:ascii="Cambria Math" w:eastAsia="CIDFont+F3" w:hAnsi="Cambria Math"/>
                  <w:color w:val="C00000"/>
                  <w:lang w:eastAsia="ko-KR"/>
                </w:rPr>
                <m:t xml:space="preserve">=82.8 </m:t>
              </m:r>
              <m:r>
                <m:rPr>
                  <m:sty m:val="p"/>
                </m:rPr>
                <w:rPr>
                  <w:rFonts w:ascii="Cambria Math" w:eastAsia="CIDFont+F3" w:hAnsi="Cambria Math"/>
                  <w:color w:val="C00000"/>
                  <w:lang w:eastAsia="ko-KR"/>
                </w:rPr>
                <m:t>μH</m:t>
              </m:r>
            </m:oMath>
            <w:r w:rsidRPr="009E20B7">
              <w:rPr>
                <w:rFonts w:eastAsia="CIDFont+F3"/>
                <w:color w:val="C00000"/>
                <w:lang w:eastAsia="ko-KR"/>
              </w:rPr>
              <w:t>. To extract clean grid-side AC waveforms and accurately evaluate harmonic distortion, a standard differential-mode EMI filter with</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=100 </m:t>
              </m:r>
              <m:r>
                <m:rPr>
                  <m:sty m:val="p"/>
                </m:rPr>
                <w:rPr>
                  <w:rFonts w:ascii="Cambria Math" w:eastAsia="CIDFont+F3" w:hAnsi="Cambria Math"/>
                  <w:color w:val="C00000"/>
                  <w:lang w:eastAsia="ko-KR"/>
                </w:rPr>
                <m:t>μH</m:t>
              </m:r>
            </m:oMath>
            <w:r w:rsidRPr="009E20B7">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 </m:t>
              </m:r>
              <m:r>
                <m:rPr>
                  <m:sty m:val="p"/>
                </m:rPr>
                <w:rPr>
                  <w:rFonts w:ascii="Cambria Math" w:eastAsia="CIDFont+F3" w:hAnsi="Cambria Math"/>
                  <w:color w:val="C00000"/>
                  <w:lang w:eastAsia="ko-KR"/>
                </w:rPr>
                <m:t>μF</m:t>
              </m:r>
            </m:oMath>
            <w:r w:rsidRPr="009E20B7">
              <w:rPr>
                <w:rFonts w:eastAsia="CIDFont+F3"/>
                <w:color w:val="C00000"/>
                <w:lang w:eastAsia="ko-KR"/>
              </w:rPr>
              <w:t xml:space="preserve"> was incorporated into the simulation model.</w:t>
            </w:r>
          </w:p>
          <w:p w14:paraId="52076DF8" w14:textId="77777777" w:rsidR="009E20B7" w:rsidRPr="009E20B7" w:rsidRDefault="009E20B7" w:rsidP="00627554">
            <w:pPr>
              <w:spacing w:line="276" w:lineRule="auto"/>
              <w:jc w:val="both"/>
              <w:rPr>
                <w:rFonts w:eastAsia="CIDFont+F3"/>
                <w:color w:val="C00000"/>
                <w:lang w:eastAsia="ko-KR"/>
              </w:rPr>
            </w:pPr>
          </w:p>
          <w:p w14:paraId="0212B0DE" w14:textId="77777777" w:rsidR="009E20B7" w:rsidRPr="009E20B7" w:rsidRDefault="009E20B7" w:rsidP="00627554">
            <w:pPr>
              <w:spacing w:line="276" w:lineRule="auto"/>
              <w:jc w:val="both"/>
              <w:rPr>
                <w:rFonts w:eastAsia="CIDFont+F3"/>
                <w:color w:val="C00000"/>
                <w:lang w:eastAsia="ko-KR"/>
              </w:rPr>
            </w:pPr>
            <w:r w:rsidRPr="009E20B7">
              <w:rPr>
                <w:rFonts w:eastAsia="CIDFont+F3"/>
                <w:color w:val="C00000"/>
                <w:lang w:eastAsia="ko-KR"/>
              </w:rPr>
              <w:t xml:space="preserve">As summarized in Table IV, the proposed non-coupled integrated transformer maintains a high PF of &gt;0.95 and low current THD across various input voltages and load conditions. Crucially, the fundamental decoupling of the magnetic structure ensures that its PF and THD performance remains nearly identical to that of the conventional discrete implementation and additionally validates the claims of 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9E20B7">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9E20B7">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9E20B7">
              <w:rPr>
                <w:rFonts w:eastAsia="CIDFont+F3"/>
                <w:color w:val="C00000"/>
                <w:lang w:eastAsia="ko-KR"/>
              </w:rPr>
              <w:t xml:space="preserve"> of 100 V</w:t>
            </w:r>
            <w:r w:rsidRPr="009E20B7">
              <w:rPr>
                <w:rFonts w:eastAsia="CIDFont+F3"/>
                <w:color w:val="C00000"/>
                <w:vertAlign w:val="subscript"/>
                <w:lang w:eastAsia="ko-KR"/>
              </w:rPr>
              <w:t>rms</w:t>
            </w:r>
            <w:r w:rsidRPr="009E20B7">
              <w:rPr>
                <w:rFonts w:eastAsia="CIDFont+F3"/>
                <w:color w:val="C00000"/>
                <w:lang w:eastAsia="ko-KR"/>
              </w:rPr>
              <w:t>, 48 V, and 240 W, and 100 V</w:t>
            </w:r>
            <w:r w:rsidRPr="009E20B7">
              <w:rPr>
                <w:rFonts w:eastAsia="CIDFont+F3"/>
                <w:color w:val="C00000"/>
                <w:vertAlign w:val="subscript"/>
                <w:lang w:eastAsia="ko-KR"/>
              </w:rPr>
              <w:t>rms</w:t>
            </w:r>
            <w:r w:rsidRPr="009E20B7">
              <w:rPr>
                <w:rFonts w:eastAsia="CIDFont+F3"/>
                <w:color w:val="C00000"/>
                <w:lang w:eastAsia="ko-KR"/>
              </w:rPr>
              <w:t>, 48 V, and 240 W are shown in Fig. 13(a) and Fig. 13(b) respectively.</w:t>
            </w:r>
          </w:p>
          <w:p w14:paraId="2217EC19" w14:textId="77777777" w:rsidR="009E20B7" w:rsidRPr="009E20B7" w:rsidRDefault="009E20B7" w:rsidP="009E20B7">
            <w:pPr>
              <w:spacing w:line="276" w:lineRule="auto"/>
              <w:rPr>
                <w:rFonts w:eastAsia="CIDFont+F3"/>
                <w:color w:val="C00000"/>
                <w:lang w:eastAsia="ko-KR"/>
              </w:rPr>
            </w:pPr>
          </w:p>
          <w:p w14:paraId="0AC93E73" w14:textId="4DD19170" w:rsidR="009E20B7" w:rsidRPr="009E20B7" w:rsidRDefault="00480510" w:rsidP="009E20B7">
            <w:pPr>
              <w:spacing w:line="276" w:lineRule="auto"/>
              <w:jc w:val="center"/>
              <w:rPr>
                <w:rFonts w:eastAsia="CIDFont+F3"/>
                <w:color w:val="C00000"/>
                <w:lang w:eastAsia="ko-KR"/>
              </w:rPr>
            </w:pPr>
            <w:r w:rsidRPr="00480510">
              <w:rPr>
                <w:rFonts w:eastAsiaTheme="minorEastAsia"/>
                <w:b/>
                <w:bCs/>
                <w:noProof/>
                <w:color w:val="C00000"/>
              </w:rPr>
              <w:drawing>
                <wp:inline distT="0" distB="0" distL="0" distR="0" wp14:anchorId="7BC54495" wp14:editId="59E51298">
                  <wp:extent cx="3691624" cy="1668614"/>
                  <wp:effectExtent l="0" t="0" r="4445" b="8255"/>
                  <wp:docPr id="34777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
                          <pic:cNvPicPr/>
                        </pic:nvPicPr>
                        <pic:blipFill>
                          <a:blip r:embed="rId15"/>
                          <a:stretch>
                            <a:fillRect/>
                          </a:stretch>
                        </pic:blipFill>
                        <pic:spPr>
                          <a:xfrm>
                            <a:off x="0" y="0"/>
                            <a:ext cx="3703499" cy="1673982"/>
                          </a:xfrm>
                          <a:prstGeom prst="rect">
                            <a:avLst/>
                          </a:prstGeom>
                        </pic:spPr>
                      </pic:pic>
                    </a:graphicData>
                  </a:graphic>
                </wp:inline>
              </w:drawing>
            </w:r>
          </w:p>
          <w:p w14:paraId="656D7134" w14:textId="77777777" w:rsidR="009E20B7" w:rsidRPr="009E20B7" w:rsidRDefault="009E20B7" w:rsidP="009E20B7">
            <w:pPr>
              <w:spacing w:line="276" w:lineRule="auto"/>
              <w:jc w:val="center"/>
              <w:rPr>
                <w:rFonts w:eastAsia="CIDFont+F3"/>
                <w:color w:val="C00000"/>
                <w:lang w:eastAsia="ko-KR"/>
              </w:rPr>
            </w:pPr>
          </w:p>
          <w:p w14:paraId="329CD745" w14:textId="77777777" w:rsidR="009E20B7" w:rsidRPr="009E20B7" w:rsidRDefault="009E20B7" w:rsidP="009E20B7">
            <w:pPr>
              <w:spacing w:line="276" w:lineRule="auto"/>
              <w:jc w:val="center"/>
              <w:rPr>
                <w:rFonts w:eastAsia="CIDFont+F3"/>
                <w:color w:val="C00000"/>
                <w:lang w:eastAsia="ko-KR"/>
              </w:rPr>
            </w:pPr>
            <w:r w:rsidRPr="009E20B7">
              <w:rPr>
                <w:rFonts w:eastAsia="CIDFont+F3"/>
                <w:noProof/>
                <w:color w:val="C00000"/>
                <w:lang w:eastAsia="ko-KR"/>
              </w:rPr>
              <w:lastRenderedPageBreak/>
              <w:drawing>
                <wp:inline distT="0" distB="0" distL="0" distR="0" wp14:anchorId="371C9145" wp14:editId="640C85AF">
                  <wp:extent cx="2918029" cy="3331597"/>
                  <wp:effectExtent l="0" t="0" r="0" b="2540"/>
                  <wp:docPr id="1989206255"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6255"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6"/>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45FB43D0" w14:textId="77777777" w:rsidR="009E20B7" w:rsidRPr="009E20B7" w:rsidRDefault="009E20B7" w:rsidP="009E20B7">
            <w:pPr>
              <w:spacing w:line="276" w:lineRule="auto"/>
              <w:jc w:val="center"/>
              <w:rPr>
                <w:rFonts w:eastAsia="CIDFont+F3"/>
                <w:color w:val="C00000"/>
                <w:lang w:eastAsia="ko-KR"/>
              </w:rPr>
            </w:pPr>
            <w:r w:rsidRPr="009E20B7">
              <w:rPr>
                <w:rFonts w:eastAsia="CIDFont+F3"/>
                <w:color w:val="C00000"/>
                <w:lang w:eastAsia="ko-KR"/>
              </w:rPr>
              <w:t>(a)</w:t>
            </w:r>
          </w:p>
          <w:p w14:paraId="536562EB" w14:textId="77777777" w:rsidR="009E20B7" w:rsidRPr="009E20B7" w:rsidRDefault="009E20B7" w:rsidP="009E20B7">
            <w:pPr>
              <w:spacing w:line="276" w:lineRule="auto"/>
              <w:jc w:val="center"/>
              <w:rPr>
                <w:rFonts w:eastAsia="CIDFont+F3"/>
                <w:color w:val="C00000"/>
                <w:lang w:eastAsia="ko-KR"/>
              </w:rPr>
            </w:pPr>
          </w:p>
          <w:p w14:paraId="7390C1D6" w14:textId="77777777" w:rsidR="009E20B7" w:rsidRPr="009E20B7" w:rsidRDefault="009E20B7" w:rsidP="009E20B7">
            <w:pPr>
              <w:spacing w:line="276" w:lineRule="auto"/>
              <w:jc w:val="center"/>
              <w:rPr>
                <w:rFonts w:eastAsia="CIDFont+F3"/>
                <w:color w:val="C00000"/>
                <w:lang w:eastAsia="ko-KR"/>
              </w:rPr>
            </w:pPr>
            <w:r w:rsidRPr="009E20B7">
              <w:rPr>
                <w:rFonts w:eastAsia="CIDFont+F3"/>
                <w:noProof/>
                <w:color w:val="C00000"/>
                <w:lang w:eastAsia="ko-KR"/>
              </w:rPr>
              <w:drawing>
                <wp:inline distT="0" distB="0" distL="0" distR="0" wp14:anchorId="6BAD7EB1" wp14:editId="4B4DE4EC">
                  <wp:extent cx="2852016" cy="3330000"/>
                  <wp:effectExtent l="0" t="0" r="5715" b="3810"/>
                  <wp:docPr id="731727027"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27027"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7"/>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1369213C" w14:textId="77777777" w:rsidR="009E20B7" w:rsidRPr="009E20B7" w:rsidRDefault="009E20B7" w:rsidP="009E20B7">
            <w:pPr>
              <w:spacing w:line="276" w:lineRule="auto"/>
              <w:jc w:val="center"/>
              <w:rPr>
                <w:rFonts w:eastAsia="CIDFont+F3"/>
                <w:color w:val="C00000"/>
                <w:lang w:eastAsia="ko-KR"/>
              </w:rPr>
            </w:pPr>
            <w:r w:rsidRPr="009E20B7">
              <w:rPr>
                <w:rFonts w:eastAsia="CIDFont+F3"/>
                <w:color w:val="C00000"/>
                <w:lang w:eastAsia="ko-KR"/>
              </w:rPr>
              <w:t>(b)</w:t>
            </w:r>
          </w:p>
          <w:p w14:paraId="432CC341" w14:textId="77777777" w:rsidR="009E20B7" w:rsidRPr="009E20B7" w:rsidRDefault="009E20B7" w:rsidP="009E20B7">
            <w:pPr>
              <w:spacing w:line="276" w:lineRule="auto"/>
              <w:rPr>
                <w:rFonts w:eastAsia="CIDFont+F3"/>
                <w:color w:val="C00000"/>
                <w:lang w:eastAsia="ko-KR"/>
              </w:rPr>
            </w:pPr>
            <w:r w:rsidRPr="009E20B7">
              <w:rPr>
                <w:rFonts w:eastAsia="CIDFont+F3"/>
                <w:color w:val="C00000"/>
                <w:lang w:eastAsia="ko-KR"/>
              </w:rPr>
              <w:t xml:space="preserve">Fig. 13. Key PFC Waveforms of the proposed two-phase interleaved flyback rectifier with </w:t>
            </w:r>
            <w:r w:rsidRPr="009E20B7">
              <w:rPr>
                <w:rFonts w:eastAsia="CIDFont+F3"/>
                <w:i/>
                <w:iCs/>
                <w:color w:val="C00000"/>
                <w:lang w:eastAsia="ko-KR"/>
              </w:rPr>
              <w:t>v</w:t>
            </w:r>
            <w:r w:rsidRPr="009E20B7">
              <w:rPr>
                <w:rFonts w:eastAsia="CIDFont+F3"/>
                <w:color w:val="C00000"/>
                <w:vertAlign w:val="subscript"/>
                <w:lang w:eastAsia="ko-KR"/>
              </w:rPr>
              <w:t>in</w:t>
            </w:r>
            <w:r w:rsidRPr="009E20B7">
              <w:rPr>
                <w:rFonts w:eastAsia="CIDFont+F3"/>
                <w:i/>
                <w:iCs/>
                <w:color w:val="C00000"/>
                <w:lang w:eastAsia="ko-KR"/>
              </w:rPr>
              <w:t>, V</w:t>
            </w:r>
            <w:r w:rsidRPr="009E20B7">
              <w:rPr>
                <w:rFonts w:eastAsia="CIDFont+F3"/>
                <w:color w:val="C00000"/>
                <w:vertAlign w:val="subscript"/>
                <w:lang w:eastAsia="ko-KR"/>
              </w:rPr>
              <w:t>out</w:t>
            </w:r>
            <w:r w:rsidRPr="009E20B7">
              <w:rPr>
                <w:rFonts w:eastAsia="CIDFont+F3"/>
                <w:color w:val="C00000"/>
                <w:lang w:eastAsia="ko-KR"/>
              </w:rPr>
              <w:t xml:space="preserve">, and </w:t>
            </w:r>
            <w:r w:rsidRPr="009E20B7">
              <w:rPr>
                <w:rFonts w:eastAsia="CIDFont+F3"/>
                <w:i/>
                <w:iCs/>
                <w:color w:val="C00000"/>
                <w:lang w:eastAsia="ko-KR"/>
              </w:rPr>
              <w:t>P</w:t>
            </w:r>
            <w:r w:rsidRPr="009E20B7">
              <w:rPr>
                <w:rFonts w:eastAsia="CIDFont+F3"/>
                <w:color w:val="C00000"/>
                <w:vertAlign w:val="subscript"/>
                <w:lang w:eastAsia="ko-KR"/>
              </w:rPr>
              <w:t xml:space="preserve">O </w:t>
            </w:r>
            <w:r w:rsidRPr="009E20B7">
              <w:rPr>
                <w:rFonts w:eastAsia="CIDFont+F3"/>
                <w:color w:val="C00000"/>
                <w:lang w:eastAsia="ko-KR"/>
              </w:rPr>
              <w:t>of: (a) 100 V</w:t>
            </w:r>
            <w:r w:rsidRPr="009E20B7">
              <w:rPr>
                <w:rFonts w:eastAsia="CIDFont+F3"/>
                <w:color w:val="C00000"/>
                <w:vertAlign w:val="subscript"/>
                <w:lang w:eastAsia="ko-KR"/>
              </w:rPr>
              <w:t>rms</w:t>
            </w:r>
            <w:r w:rsidRPr="009E20B7">
              <w:rPr>
                <w:rFonts w:eastAsia="CIDFont+F3"/>
                <w:color w:val="C00000"/>
                <w:lang w:eastAsia="ko-KR"/>
              </w:rPr>
              <w:t>, 48 V, and 240 W and (b) 240 V</w:t>
            </w:r>
            <w:r w:rsidRPr="009E20B7">
              <w:rPr>
                <w:rFonts w:eastAsia="CIDFont+F3"/>
                <w:color w:val="C00000"/>
                <w:vertAlign w:val="subscript"/>
                <w:lang w:eastAsia="ko-KR"/>
              </w:rPr>
              <w:t>rms</w:t>
            </w:r>
            <w:r w:rsidRPr="009E20B7">
              <w:rPr>
                <w:rFonts w:eastAsia="CIDFont+F3"/>
                <w:color w:val="C00000"/>
                <w:lang w:eastAsia="ko-KR"/>
              </w:rPr>
              <w:t>, 48 V, and 240 W.</w:t>
            </w:r>
          </w:p>
        </w:tc>
      </w:tr>
    </w:tbl>
    <w:p w14:paraId="46EC0F99" w14:textId="7EDEC967" w:rsidR="004D5A5E" w:rsidRDefault="00430CB3" w:rsidP="009E20B7">
      <w:pPr>
        <w:spacing w:line="276" w:lineRule="auto"/>
        <w:jc w:val="center"/>
        <w:rPr>
          <w:rFonts w:eastAsia="CIDFont+F3"/>
          <w:lang w:eastAsia="ko-KR"/>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sectPr w:rsidR="004D5A5E" w:rsidSect="006A7674">
      <w:footerReference w:type="default" r:id="rId35"/>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10-25T17:08:00Z" w:initials="KR">
    <w:p w14:paraId="3FC3877D" w14:textId="77777777" w:rsidR="00D23987" w:rsidRDefault="00D23987" w:rsidP="00D23987">
      <w:pPr>
        <w:pStyle w:val="CommentText"/>
      </w:pPr>
      <w:r>
        <w:rPr>
          <w:rStyle w:val="CommentReference"/>
        </w:rPr>
        <w:annotationRef/>
      </w:r>
      <w:r>
        <w:rPr>
          <w:lang w:val="en-PH"/>
        </w:rPr>
        <w:t>Revised this again.</w:t>
      </w:r>
    </w:p>
  </w:comment>
  <w:comment w:id="1" w:author="ROQUE Karl Raymond Dela Cruz" w:date="2026-10-25T17:03:00Z" w:initials="KR">
    <w:p w14:paraId="6232407A" w14:textId="77777777" w:rsidR="004129CE" w:rsidRDefault="004129CE" w:rsidP="004129CE">
      <w:pPr>
        <w:pStyle w:val="CommentText"/>
      </w:pPr>
      <w:r>
        <w:rPr>
          <w:rStyle w:val="CommentReference"/>
        </w:rPr>
        <w:annotationRef/>
      </w:r>
      <w:r>
        <w:rPr>
          <w:lang w:val="en-PH"/>
        </w:rPr>
        <w:t>Is this acceptable?</w:t>
      </w:r>
    </w:p>
  </w:comment>
  <w:comment w:id="2" w:author="ROQUE Karl Raymond Dela Cruz" w:date="2026-10-25T17:04:00Z" w:initials="KR">
    <w:p w14:paraId="2080EA11" w14:textId="77777777" w:rsidR="00480510" w:rsidRDefault="00480510" w:rsidP="00480510">
      <w:pPr>
        <w:pStyle w:val="CommentText"/>
      </w:pPr>
      <w:r>
        <w:rPr>
          <w:rStyle w:val="CommentReference"/>
        </w:rPr>
        <w:annotationRef/>
      </w:r>
      <w:r>
        <w:rPr>
          <w:lang w:val="en-PH"/>
        </w:rPr>
        <w:t>Is this okay Sensei?</w:t>
      </w:r>
    </w:p>
  </w:comment>
  <w:comment w:id="3" w:author="ROQUE Karl Raymond Dela Cruz" w:date="2026-10-25T14:54:00Z" w:initials="KR">
    <w:p w14:paraId="43AF8694" w14:textId="77777777" w:rsidR="0047205A" w:rsidRDefault="0047205A" w:rsidP="0047205A">
      <w:pPr>
        <w:pStyle w:val="CommentText"/>
      </w:pPr>
      <w:r>
        <w:rPr>
          <w:rStyle w:val="CommentReference"/>
        </w:rPr>
        <w:annotationRef/>
      </w:r>
      <w:r>
        <w:rPr>
          <w:lang w:val="en-PH"/>
        </w:rPr>
        <w:t>I think we talked about comparing PF and THD to a conventional one for this point? But I’m not sure I understood your comment. Did you mean just make the expression more general, or just keep the PF and THD for proposed?</w:t>
      </w:r>
    </w:p>
  </w:comment>
  <w:comment w:id="4" w:author="ROQUE Karl Raymond Dela Cruz" w:date="2026-10-25T17:04:00Z" w:initials="KR">
    <w:p w14:paraId="0B428648" w14:textId="77777777" w:rsidR="00480510" w:rsidRDefault="00480510" w:rsidP="00480510">
      <w:pPr>
        <w:pStyle w:val="CommentText"/>
      </w:pPr>
      <w:r>
        <w:rPr>
          <w:rStyle w:val="CommentReference"/>
        </w:rPr>
        <w:annotationRef/>
      </w:r>
      <w:r>
        <w:rPr>
          <w:lang w:val="en-PH"/>
        </w:rPr>
        <w:t>But anyway, I think this is sufficient.</w:t>
      </w:r>
    </w:p>
  </w:comment>
  <w:comment w:id="5" w:author="Sihoon Choi" w:date="2026-10-25T00:52:00Z" w:initials="SC">
    <w:p w14:paraId="7F82C95F" w14:textId="77777777" w:rsidR="00DF443D" w:rsidRDefault="00DF443D" w:rsidP="00DF443D">
      <w:pPr>
        <w:pStyle w:val="CommentText"/>
      </w:pPr>
      <w:r>
        <w:rPr>
          <w:rStyle w:val="CommentReference"/>
        </w:rPr>
        <w:annotationRef/>
      </w:r>
      <w:r>
        <w:t xml:space="preserve">Good. Please explain the simulation software and version. </w:t>
      </w:r>
    </w:p>
    <w:p w14:paraId="64F73024" w14:textId="77777777" w:rsidR="00DF443D" w:rsidRDefault="00DF443D" w:rsidP="00DF443D">
      <w:pPr>
        <w:pStyle w:val="CommentText"/>
      </w:pPr>
      <w:r>
        <w:t xml:space="preserve">Referring to the previous response letter, please add ‘before revision’ and ‘after revision’ for the revised manuscript. </w:t>
      </w:r>
    </w:p>
  </w:comment>
  <w:comment w:id="6" w:author="ROQUE Karl Raymond Dela Cruz" w:date="2026-10-25T08:35:00Z" w:initials="KR">
    <w:p w14:paraId="58D7C0EF" w14:textId="77777777" w:rsidR="00F773EF" w:rsidRDefault="00F773EF" w:rsidP="00F773EF">
      <w:pPr>
        <w:pStyle w:val="CommentText"/>
      </w:pPr>
      <w:r>
        <w:rPr>
          <w:rStyle w:val="CommentReference"/>
        </w:rPr>
        <w:annotationRef/>
      </w:r>
      <w:r>
        <w:t>I already explained above. Is that okay?</w:t>
      </w:r>
    </w:p>
  </w:comment>
  <w:comment w:id="7" w:author="ROQUE Karl Raymond Dela Cruz" w:date="2026-10-22T16:11:00Z" w:initials="KR">
    <w:p w14:paraId="624693DF" w14:textId="77777777" w:rsidR="007C37BE" w:rsidRDefault="007C37BE" w:rsidP="007C37BE">
      <w:pPr>
        <w:pStyle w:val="CommentText"/>
      </w:pPr>
      <w:r>
        <w:rPr>
          <w:rStyle w:val="CommentReference"/>
        </w:rPr>
        <w:annotationRef/>
      </w:r>
      <w:r>
        <w:t>Please compare the quality of the one in this page and the next page. I addressed your comment of thickening one more level.</w:t>
      </w:r>
    </w:p>
  </w:comment>
  <w:comment w:id="8" w:author="ROQUE Karl Raymond Dela Cruz" w:date="2026-10-22T16:11:00Z" w:initials="KR">
    <w:p w14:paraId="7F3879BF" w14:textId="77777777" w:rsidR="00D54DB2" w:rsidRDefault="007C37BE" w:rsidP="00D54DB2">
      <w:pPr>
        <w:pStyle w:val="CommentText"/>
      </w:pPr>
      <w:r>
        <w:rPr>
          <w:rStyle w:val="CommentReference"/>
        </w:rPr>
        <w:annotationRef/>
      </w:r>
      <w:r w:rsidR="00D54DB2">
        <w:t>I think Version 2 looks nicer though.</w:t>
      </w:r>
    </w:p>
  </w:comment>
  <w:comment w:id="9" w:author="Sihoon Choi" w:date="2026-10-25T00:58:00Z" w:initials="SC">
    <w:p w14:paraId="50D8D5A8" w14:textId="77777777" w:rsidR="00261D47" w:rsidRDefault="00261D47" w:rsidP="00261D47">
      <w:pPr>
        <w:pStyle w:val="CommentText"/>
      </w:pPr>
      <w:r>
        <w:rPr>
          <w:rStyle w:val="CommentReference"/>
        </w:rPr>
        <w:annotationRef/>
      </w:r>
      <w:r>
        <w:t xml:space="preserve">Great! Both are good. Let’s go with 2. </w:t>
      </w:r>
      <w:r>
        <w:br/>
        <w:t>BTW how did you do this? AI?</w:t>
      </w:r>
    </w:p>
  </w:comment>
  <w:comment w:id="10" w:author="ROQUE Karl Raymond Dela Cruz" w:date="2026-10-25T07:26:00Z" w:initials="KR">
    <w:p w14:paraId="65C2AACB" w14:textId="77777777" w:rsidR="00DD450F" w:rsidRDefault="00DD450F" w:rsidP="00DD450F">
      <w:pPr>
        <w:pStyle w:val="CommentText"/>
      </w:pPr>
      <w:r>
        <w:rPr>
          <w:rStyle w:val="CommentReference"/>
        </w:rPr>
        <w:annotationRef/>
      </w:r>
      <w:r>
        <w:rPr>
          <w:lang w:val="en-PH"/>
        </w:rPr>
        <w:t>Thank you sensei!</w:t>
      </w:r>
      <w:r>
        <w:rPr>
          <w:lang w:val="en-PH"/>
        </w:rPr>
        <w:br/>
        <w:t>It’s not by AI. It’s by using Image Processing in Python! I just asked AI for the code though.</w:t>
      </w:r>
    </w:p>
  </w:comment>
  <w:comment w:id="11" w:author="ROQUE Karl Raymond Dela Cruz" w:date="2026-10-25T17:07:00Z" w:initials="KR">
    <w:p w14:paraId="0C588ACB" w14:textId="77777777" w:rsidR="00480510" w:rsidRDefault="00480510" w:rsidP="00480510">
      <w:pPr>
        <w:pStyle w:val="CommentText"/>
      </w:pPr>
      <w:r>
        <w:rPr>
          <w:rStyle w:val="CommentReference"/>
        </w:rPr>
        <w:annotationRef/>
      </w:r>
      <w:r>
        <w:rPr>
          <w:lang w:val="en-PH"/>
        </w:rPr>
        <w:t>Is this respectful enough already sensei?</w:t>
      </w:r>
    </w:p>
  </w:comment>
  <w:comment w:id="12" w:author="ROQUE Karl Raymond Dela Cruz" w:date="2026-10-25T16:25:00Z" w:initials="KR">
    <w:p w14:paraId="1810BEF5" w14:textId="77777777" w:rsidR="00627554" w:rsidRDefault="00627554" w:rsidP="00627554">
      <w:pPr>
        <w:pStyle w:val="CommentText"/>
      </w:pPr>
      <w:r>
        <w:rPr>
          <w:rStyle w:val="CommentReference"/>
        </w:rPr>
        <w:annotationRef/>
      </w:r>
      <w:r>
        <w:rPr>
          <w:lang w:val="en-PH"/>
        </w:rPr>
        <w:t>I changed slightly compared to Reviewer 2 Comment 1</w:t>
      </w:r>
    </w:p>
  </w:comment>
  <w:comment w:id="13" w:author="ROQUE Karl Raymond Dela Cruz" w:date="2026-10-25T17:06:00Z" w:initials="KR">
    <w:p w14:paraId="14720988" w14:textId="77777777" w:rsidR="00480510" w:rsidRDefault="00480510" w:rsidP="00480510">
      <w:pPr>
        <w:pStyle w:val="CommentText"/>
      </w:pPr>
      <w:r>
        <w:rPr>
          <w:rStyle w:val="CommentReference"/>
        </w:rPr>
        <w:annotationRef/>
      </w:r>
      <w:r>
        <w:rPr>
          <w:lang w:val="en-PH"/>
        </w:rPr>
        <w:t>The first paragraph only.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C3877D" w15:done="0"/>
  <w15:commentEx w15:paraId="6232407A" w15:done="0"/>
  <w15:commentEx w15:paraId="2080EA11" w15:done="0"/>
  <w15:commentEx w15:paraId="43AF8694" w15:done="0"/>
  <w15:commentEx w15:paraId="0B428648" w15:paraIdParent="43AF8694" w15:done="0"/>
  <w15:commentEx w15:paraId="64F73024" w15:done="0"/>
  <w15:commentEx w15:paraId="58D7C0EF" w15:paraIdParent="64F73024" w15:done="0"/>
  <w15:commentEx w15:paraId="624693DF" w15:done="0"/>
  <w15:commentEx w15:paraId="7F3879BF" w15:paraIdParent="624693DF" w15:done="0"/>
  <w15:commentEx w15:paraId="50D8D5A8" w15:paraIdParent="624693DF" w15:done="0"/>
  <w15:commentEx w15:paraId="65C2AACB" w15:paraIdParent="624693DF" w15:done="0"/>
  <w15:commentEx w15:paraId="0C588ACB" w15:done="0"/>
  <w15:commentEx w15:paraId="1810BEF5" w15:done="0"/>
  <w15:commentEx w15:paraId="14720988" w15:paraIdParent="1810BE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DC02A6" w16cex:dateUtc="2026-10-25T08:08:00Z"/>
  <w16cex:commentExtensible w16cex:durableId="57D248E9" w16cex:dateUtc="2026-10-25T08:03:00Z"/>
  <w16cex:commentExtensible w16cex:durableId="1A249267" w16cex:dateUtc="2026-10-25T08:04:00Z"/>
  <w16cex:commentExtensible w16cex:durableId="0392EB71" w16cex:dateUtc="2026-10-25T05:54:00Z"/>
  <w16cex:commentExtensible w16cex:durableId="3BC31A36" w16cex:dateUtc="2026-10-25T08:04:00Z"/>
  <w16cex:commentExtensible w16cex:durableId="5167901E" w16cex:dateUtc="2026-10-24T15:52:00Z"/>
  <w16cex:commentExtensible w16cex:durableId="52A74D12" w16cex:dateUtc="2026-10-24T23:35:00Z"/>
  <w16cex:commentExtensible w16cex:durableId="27267BDD" w16cex:dateUtc="2026-10-22T07:11:00Z"/>
  <w16cex:commentExtensible w16cex:durableId="4501E9FE" w16cex:dateUtc="2026-10-22T07:11:00Z"/>
  <w16cex:commentExtensible w16cex:durableId="3B0A782A" w16cex:dateUtc="2026-10-24T15:58:00Z"/>
  <w16cex:commentExtensible w16cex:durableId="467EEBD6" w16cex:dateUtc="2026-10-24T22:26:00Z"/>
  <w16cex:commentExtensible w16cex:durableId="212128EC" w16cex:dateUtc="2026-10-25T08:07:00Z"/>
  <w16cex:commentExtensible w16cex:durableId="506FB627" w16cex:dateUtc="2026-10-25T07:25:00Z"/>
  <w16cex:commentExtensible w16cex:durableId="007A4F3C" w16cex:dateUtc="2026-10-25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C3877D" w16cid:durableId="43DC02A6"/>
  <w16cid:commentId w16cid:paraId="6232407A" w16cid:durableId="57D248E9"/>
  <w16cid:commentId w16cid:paraId="2080EA11" w16cid:durableId="1A249267"/>
  <w16cid:commentId w16cid:paraId="43AF8694" w16cid:durableId="0392EB71"/>
  <w16cid:commentId w16cid:paraId="0B428648" w16cid:durableId="3BC31A36"/>
  <w16cid:commentId w16cid:paraId="64F73024" w16cid:durableId="5167901E"/>
  <w16cid:commentId w16cid:paraId="58D7C0EF" w16cid:durableId="52A74D12"/>
  <w16cid:commentId w16cid:paraId="624693DF" w16cid:durableId="27267BDD"/>
  <w16cid:commentId w16cid:paraId="7F3879BF" w16cid:durableId="4501E9FE"/>
  <w16cid:commentId w16cid:paraId="50D8D5A8" w16cid:durableId="3B0A782A"/>
  <w16cid:commentId w16cid:paraId="65C2AACB" w16cid:durableId="467EEBD6"/>
  <w16cid:commentId w16cid:paraId="0C588ACB" w16cid:durableId="212128EC"/>
  <w16cid:commentId w16cid:paraId="1810BEF5" w16cid:durableId="506FB627"/>
  <w16cid:commentId w16cid:paraId="14720988" w16cid:durableId="007A4F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8C6E" w14:textId="77777777" w:rsidR="00AF172C" w:rsidRDefault="00AF172C" w:rsidP="004B1D0A">
      <w:r>
        <w:separator/>
      </w:r>
    </w:p>
  </w:endnote>
  <w:endnote w:type="continuationSeparator" w:id="0">
    <w:p w14:paraId="108F489B" w14:textId="77777777" w:rsidR="00AF172C" w:rsidRDefault="00AF172C" w:rsidP="004B1D0A">
      <w:r>
        <w:continuationSeparator/>
      </w:r>
    </w:p>
  </w:endnote>
  <w:endnote w:type="continuationNotice" w:id="1">
    <w:p w14:paraId="4FDF113B" w14:textId="77777777" w:rsidR="00AF172C" w:rsidRDefault="00AF17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B4E02" w14:textId="77777777" w:rsidR="00AF172C" w:rsidRDefault="00AF172C" w:rsidP="004B1D0A">
      <w:r>
        <w:separator/>
      </w:r>
    </w:p>
  </w:footnote>
  <w:footnote w:type="continuationSeparator" w:id="0">
    <w:p w14:paraId="0D624EB9" w14:textId="77777777" w:rsidR="00AF172C" w:rsidRDefault="00AF172C" w:rsidP="004B1D0A">
      <w:r>
        <w:continuationSeparator/>
      </w:r>
    </w:p>
  </w:footnote>
  <w:footnote w:type="continuationNotice" w:id="1">
    <w:p w14:paraId="43EDBF5B" w14:textId="77777777" w:rsidR="00AF172C" w:rsidRDefault="00AF17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66DCD"/>
    <w:multiLevelType w:val="hybridMultilevel"/>
    <w:tmpl w:val="8F4A898A"/>
    <w:lvl w:ilvl="0" w:tplc="9DD202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8"/>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7"/>
  </w:num>
  <w:num w:numId="10" w16cid:durableId="1534197957">
    <w:abstractNumId w:val="5"/>
  </w:num>
  <w:num w:numId="11" w16cid:durableId="701245767">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15A"/>
    <w:rsid w:val="0000346D"/>
    <w:rsid w:val="00003CD5"/>
    <w:rsid w:val="00003F49"/>
    <w:rsid w:val="00003F4B"/>
    <w:rsid w:val="0000466B"/>
    <w:rsid w:val="0000491B"/>
    <w:rsid w:val="00004FEA"/>
    <w:rsid w:val="00005C98"/>
    <w:rsid w:val="00005F4D"/>
    <w:rsid w:val="000065BB"/>
    <w:rsid w:val="0000687A"/>
    <w:rsid w:val="0000697C"/>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58E2"/>
    <w:rsid w:val="000160AA"/>
    <w:rsid w:val="000160B8"/>
    <w:rsid w:val="0001611D"/>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5BC"/>
    <w:rsid w:val="000509CE"/>
    <w:rsid w:val="00050D1E"/>
    <w:rsid w:val="00051020"/>
    <w:rsid w:val="0005124B"/>
    <w:rsid w:val="0005142E"/>
    <w:rsid w:val="000514C0"/>
    <w:rsid w:val="00051D5B"/>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308"/>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8F3"/>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6E58"/>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7C3"/>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808"/>
    <w:rsid w:val="000E6C9A"/>
    <w:rsid w:val="000E6DD3"/>
    <w:rsid w:val="000F064F"/>
    <w:rsid w:val="000F06FE"/>
    <w:rsid w:val="000F071D"/>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85B"/>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EC"/>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C8"/>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000"/>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236"/>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08D"/>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EAD"/>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107"/>
    <w:rsid w:val="00187405"/>
    <w:rsid w:val="00187472"/>
    <w:rsid w:val="00190F57"/>
    <w:rsid w:val="00191062"/>
    <w:rsid w:val="0019130D"/>
    <w:rsid w:val="001913B7"/>
    <w:rsid w:val="0019166E"/>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925"/>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2FAE"/>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3B2E"/>
    <w:rsid w:val="001C4314"/>
    <w:rsid w:val="001C4345"/>
    <w:rsid w:val="001C43BE"/>
    <w:rsid w:val="001C44B5"/>
    <w:rsid w:val="001C4B0A"/>
    <w:rsid w:val="001C4CAA"/>
    <w:rsid w:val="001C53E0"/>
    <w:rsid w:val="001C6B85"/>
    <w:rsid w:val="001C7062"/>
    <w:rsid w:val="001C724B"/>
    <w:rsid w:val="001C7590"/>
    <w:rsid w:val="001C7A26"/>
    <w:rsid w:val="001D1B55"/>
    <w:rsid w:val="001D1C61"/>
    <w:rsid w:val="001D2169"/>
    <w:rsid w:val="001D2675"/>
    <w:rsid w:val="001D279F"/>
    <w:rsid w:val="001D2DE5"/>
    <w:rsid w:val="001D2ED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7ED"/>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835"/>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4C3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053"/>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37CE1"/>
    <w:rsid w:val="0024003F"/>
    <w:rsid w:val="0024022B"/>
    <w:rsid w:val="0024033F"/>
    <w:rsid w:val="00240BF0"/>
    <w:rsid w:val="00240E61"/>
    <w:rsid w:val="00240F63"/>
    <w:rsid w:val="00241883"/>
    <w:rsid w:val="002418BE"/>
    <w:rsid w:val="00241D86"/>
    <w:rsid w:val="00241D9A"/>
    <w:rsid w:val="00241F55"/>
    <w:rsid w:val="00242345"/>
    <w:rsid w:val="002423E4"/>
    <w:rsid w:val="002426E7"/>
    <w:rsid w:val="002430E0"/>
    <w:rsid w:val="002434F7"/>
    <w:rsid w:val="00243503"/>
    <w:rsid w:val="00243525"/>
    <w:rsid w:val="00243774"/>
    <w:rsid w:val="00243AA5"/>
    <w:rsid w:val="00243AC5"/>
    <w:rsid w:val="00243B68"/>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D47"/>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8B5"/>
    <w:rsid w:val="00270B49"/>
    <w:rsid w:val="00270CFE"/>
    <w:rsid w:val="00270D69"/>
    <w:rsid w:val="00270FA6"/>
    <w:rsid w:val="0027109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504"/>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5A3"/>
    <w:rsid w:val="002A5602"/>
    <w:rsid w:val="002A57F9"/>
    <w:rsid w:val="002A5B8B"/>
    <w:rsid w:val="002A5BB3"/>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451"/>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4FA4"/>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BF6"/>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2C"/>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9A0"/>
    <w:rsid w:val="00326E89"/>
    <w:rsid w:val="0032751E"/>
    <w:rsid w:val="003276D9"/>
    <w:rsid w:val="00327888"/>
    <w:rsid w:val="00327B84"/>
    <w:rsid w:val="00327CA4"/>
    <w:rsid w:val="00327DC3"/>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427"/>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7C6"/>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122"/>
    <w:rsid w:val="003737B0"/>
    <w:rsid w:val="00373B6C"/>
    <w:rsid w:val="00374005"/>
    <w:rsid w:val="0037434C"/>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263A"/>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8DC"/>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8C1"/>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0EA"/>
    <w:rsid w:val="003B68F6"/>
    <w:rsid w:val="003B6AFE"/>
    <w:rsid w:val="003B6B85"/>
    <w:rsid w:val="003B710F"/>
    <w:rsid w:val="003B71E5"/>
    <w:rsid w:val="003B7508"/>
    <w:rsid w:val="003B7662"/>
    <w:rsid w:val="003B7810"/>
    <w:rsid w:val="003B783A"/>
    <w:rsid w:val="003B7FC7"/>
    <w:rsid w:val="003C015B"/>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2C13"/>
    <w:rsid w:val="003E3371"/>
    <w:rsid w:val="003E3854"/>
    <w:rsid w:val="003E470E"/>
    <w:rsid w:val="003E4C2B"/>
    <w:rsid w:val="003E52E2"/>
    <w:rsid w:val="003E57D3"/>
    <w:rsid w:val="003E58C7"/>
    <w:rsid w:val="003E5AE3"/>
    <w:rsid w:val="003E5C29"/>
    <w:rsid w:val="003E6489"/>
    <w:rsid w:val="003E7720"/>
    <w:rsid w:val="003E7777"/>
    <w:rsid w:val="003E7ACF"/>
    <w:rsid w:val="003E7C6D"/>
    <w:rsid w:val="003E7C8B"/>
    <w:rsid w:val="003E7EEF"/>
    <w:rsid w:val="003F0B02"/>
    <w:rsid w:val="003F1023"/>
    <w:rsid w:val="003F1297"/>
    <w:rsid w:val="003F1560"/>
    <w:rsid w:val="003F1AEA"/>
    <w:rsid w:val="003F22E8"/>
    <w:rsid w:val="003F2324"/>
    <w:rsid w:val="003F259A"/>
    <w:rsid w:val="003F262C"/>
    <w:rsid w:val="003F2893"/>
    <w:rsid w:val="003F2972"/>
    <w:rsid w:val="003F2C21"/>
    <w:rsid w:val="003F321B"/>
    <w:rsid w:val="003F32AB"/>
    <w:rsid w:val="003F3729"/>
    <w:rsid w:val="003F3ADC"/>
    <w:rsid w:val="003F4790"/>
    <w:rsid w:val="003F48FB"/>
    <w:rsid w:val="003F4B94"/>
    <w:rsid w:val="003F5C86"/>
    <w:rsid w:val="003F63AF"/>
    <w:rsid w:val="003F65EB"/>
    <w:rsid w:val="003F6D9A"/>
    <w:rsid w:val="003F703D"/>
    <w:rsid w:val="003F709B"/>
    <w:rsid w:val="00400247"/>
    <w:rsid w:val="0040051F"/>
    <w:rsid w:val="00400BBA"/>
    <w:rsid w:val="00400D41"/>
    <w:rsid w:val="00400D93"/>
    <w:rsid w:val="00400E31"/>
    <w:rsid w:val="00401E53"/>
    <w:rsid w:val="00401FCD"/>
    <w:rsid w:val="004021BF"/>
    <w:rsid w:val="00402521"/>
    <w:rsid w:val="00402DDB"/>
    <w:rsid w:val="00402E9A"/>
    <w:rsid w:val="00402FA9"/>
    <w:rsid w:val="0040366A"/>
    <w:rsid w:val="00403B0C"/>
    <w:rsid w:val="00403BFC"/>
    <w:rsid w:val="00403C6C"/>
    <w:rsid w:val="00403CE7"/>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9CE"/>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5C1"/>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451"/>
    <w:rsid w:val="004575E9"/>
    <w:rsid w:val="0045763E"/>
    <w:rsid w:val="0045783A"/>
    <w:rsid w:val="0046089C"/>
    <w:rsid w:val="00460BF9"/>
    <w:rsid w:val="00460DDA"/>
    <w:rsid w:val="00460E76"/>
    <w:rsid w:val="00461414"/>
    <w:rsid w:val="00461600"/>
    <w:rsid w:val="00461EE1"/>
    <w:rsid w:val="004621CD"/>
    <w:rsid w:val="004621FE"/>
    <w:rsid w:val="00462622"/>
    <w:rsid w:val="00463FAF"/>
    <w:rsid w:val="0046431F"/>
    <w:rsid w:val="00464388"/>
    <w:rsid w:val="004645DE"/>
    <w:rsid w:val="00465384"/>
    <w:rsid w:val="0046540F"/>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05A"/>
    <w:rsid w:val="00472305"/>
    <w:rsid w:val="0047373A"/>
    <w:rsid w:val="00473DE7"/>
    <w:rsid w:val="00474817"/>
    <w:rsid w:val="004748BC"/>
    <w:rsid w:val="00474D6A"/>
    <w:rsid w:val="004753B1"/>
    <w:rsid w:val="00475ECF"/>
    <w:rsid w:val="00475FAA"/>
    <w:rsid w:val="00477B9D"/>
    <w:rsid w:val="00477D4D"/>
    <w:rsid w:val="0048014F"/>
    <w:rsid w:val="00480510"/>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29"/>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6A0"/>
    <w:rsid w:val="004C19DB"/>
    <w:rsid w:val="004C1D69"/>
    <w:rsid w:val="004C1FC7"/>
    <w:rsid w:val="004C200B"/>
    <w:rsid w:val="004C245E"/>
    <w:rsid w:val="004C24BB"/>
    <w:rsid w:val="004C297D"/>
    <w:rsid w:val="004C2A6E"/>
    <w:rsid w:val="004C2AD3"/>
    <w:rsid w:val="004C2AE5"/>
    <w:rsid w:val="004C2C18"/>
    <w:rsid w:val="004C2C9E"/>
    <w:rsid w:val="004C2CED"/>
    <w:rsid w:val="004C30F7"/>
    <w:rsid w:val="004C3121"/>
    <w:rsid w:val="004C3390"/>
    <w:rsid w:val="004C367D"/>
    <w:rsid w:val="004C3CC4"/>
    <w:rsid w:val="004C4038"/>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39B"/>
    <w:rsid w:val="004E4FDC"/>
    <w:rsid w:val="004E5555"/>
    <w:rsid w:val="004E64F0"/>
    <w:rsid w:val="004E66B1"/>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121"/>
    <w:rsid w:val="004F4224"/>
    <w:rsid w:val="004F455F"/>
    <w:rsid w:val="004F46DD"/>
    <w:rsid w:val="004F4CA3"/>
    <w:rsid w:val="004F4CA9"/>
    <w:rsid w:val="004F4D20"/>
    <w:rsid w:val="004F562C"/>
    <w:rsid w:val="004F56E1"/>
    <w:rsid w:val="004F5FF3"/>
    <w:rsid w:val="004F6353"/>
    <w:rsid w:val="004F64DB"/>
    <w:rsid w:val="004F6930"/>
    <w:rsid w:val="004F6E65"/>
    <w:rsid w:val="004F7179"/>
    <w:rsid w:val="004F71DD"/>
    <w:rsid w:val="004F7B6B"/>
    <w:rsid w:val="0050011F"/>
    <w:rsid w:val="00500669"/>
    <w:rsid w:val="0050097F"/>
    <w:rsid w:val="00500BC8"/>
    <w:rsid w:val="00500CB9"/>
    <w:rsid w:val="00500ECC"/>
    <w:rsid w:val="005019F7"/>
    <w:rsid w:val="00501D00"/>
    <w:rsid w:val="0050217A"/>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304"/>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457"/>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77D39"/>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22C"/>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0A08"/>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5A9D"/>
    <w:rsid w:val="005B600F"/>
    <w:rsid w:val="005B60F6"/>
    <w:rsid w:val="005B612C"/>
    <w:rsid w:val="005B6357"/>
    <w:rsid w:val="005B63E3"/>
    <w:rsid w:val="005B6997"/>
    <w:rsid w:val="005B6C38"/>
    <w:rsid w:val="005B6DCB"/>
    <w:rsid w:val="005B7ECB"/>
    <w:rsid w:val="005B7FD5"/>
    <w:rsid w:val="005C0334"/>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267"/>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64A"/>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393"/>
    <w:rsid w:val="006014A8"/>
    <w:rsid w:val="00601671"/>
    <w:rsid w:val="00601BF2"/>
    <w:rsid w:val="00601FAF"/>
    <w:rsid w:val="00602E2F"/>
    <w:rsid w:val="0060367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8D8"/>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554"/>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34"/>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A9F"/>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122"/>
    <w:rsid w:val="006644E1"/>
    <w:rsid w:val="00664B65"/>
    <w:rsid w:val="006651E0"/>
    <w:rsid w:val="006655FA"/>
    <w:rsid w:val="006675B0"/>
    <w:rsid w:val="00667A7A"/>
    <w:rsid w:val="00667F52"/>
    <w:rsid w:val="006701ED"/>
    <w:rsid w:val="0067059C"/>
    <w:rsid w:val="00670A93"/>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1F5A"/>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69BB"/>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29A"/>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1D48"/>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122"/>
    <w:rsid w:val="00730280"/>
    <w:rsid w:val="00730378"/>
    <w:rsid w:val="0073058C"/>
    <w:rsid w:val="00730B7F"/>
    <w:rsid w:val="00731134"/>
    <w:rsid w:val="0073140C"/>
    <w:rsid w:val="007314E2"/>
    <w:rsid w:val="00731764"/>
    <w:rsid w:val="00731FD2"/>
    <w:rsid w:val="00733617"/>
    <w:rsid w:val="007337A1"/>
    <w:rsid w:val="0073428D"/>
    <w:rsid w:val="007345E4"/>
    <w:rsid w:val="00734DFC"/>
    <w:rsid w:val="00734F53"/>
    <w:rsid w:val="007350C4"/>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80"/>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3EBC"/>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6F"/>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A32"/>
    <w:rsid w:val="007C1DA6"/>
    <w:rsid w:val="007C2207"/>
    <w:rsid w:val="007C277D"/>
    <w:rsid w:val="007C30CA"/>
    <w:rsid w:val="007C37BE"/>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39A2"/>
    <w:rsid w:val="007D4678"/>
    <w:rsid w:val="007D55A4"/>
    <w:rsid w:val="007D55B0"/>
    <w:rsid w:val="007D5785"/>
    <w:rsid w:val="007D6016"/>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2CE4"/>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D2"/>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5DE"/>
    <w:rsid w:val="00841A88"/>
    <w:rsid w:val="00841B22"/>
    <w:rsid w:val="00841B90"/>
    <w:rsid w:val="00841DD5"/>
    <w:rsid w:val="00842488"/>
    <w:rsid w:val="008427F9"/>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350"/>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82E"/>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76"/>
    <w:rsid w:val="008B509E"/>
    <w:rsid w:val="008B5396"/>
    <w:rsid w:val="008B56C8"/>
    <w:rsid w:val="008B58B9"/>
    <w:rsid w:val="008B5C73"/>
    <w:rsid w:val="008B6337"/>
    <w:rsid w:val="008B667A"/>
    <w:rsid w:val="008B6A48"/>
    <w:rsid w:val="008B6B11"/>
    <w:rsid w:val="008B6BA9"/>
    <w:rsid w:val="008B6C07"/>
    <w:rsid w:val="008B6F57"/>
    <w:rsid w:val="008B73CF"/>
    <w:rsid w:val="008B740B"/>
    <w:rsid w:val="008B7418"/>
    <w:rsid w:val="008B7B37"/>
    <w:rsid w:val="008B7C8D"/>
    <w:rsid w:val="008C0AB3"/>
    <w:rsid w:val="008C0B31"/>
    <w:rsid w:val="008C1842"/>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323"/>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8CC"/>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9F9"/>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17FE8"/>
    <w:rsid w:val="009208BE"/>
    <w:rsid w:val="009209AB"/>
    <w:rsid w:val="00920DE2"/>
    <w:rsid w:val="009212CB"/>
    <w:rsid w:val="009216A0"/>
    <w:rsid w:val="00921FA6"/>
    <w:rsid w:val="00922419"/>
    <w:rsid w:val="0092253A"/>
    <w:rsid w:val="009226A8"/>
    <w:rsid w:val="00922D98"/>
    <w:rsid w:val="0092387E"/>
    <w:rsid w:val="009240C1"/>
    <w:rsid w:val="00924146"/>
    <w:rsid w:val="009248A8"/>
    <w:rsid w:val="00924C3E"/>
    <w:rsid w:val="00924FD5"/>
    <w:rsid w:val="009250A3"/>
    <w:rsid w:val="00925113"/>
    <w:rsid w:val="0092515C"/>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AAF"/>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6D0"/>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502"/>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1AB"/>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03A"/>
    <w:rsid w:val="009B7951"/>
    <w:rsid w:val="009B7F96"/>
    <w:rsid w:val="009C0250"/>
    <w:rsid w:val="009C02A5"/>
    <w:rsid w:val="009C0635"/>
    <w:rsid w:val="009C094D"/>
    <w:rsid w:val="009C09E7"/>
    <w:rsid w:val="009C0B16"/>
    <w:rsid w:val="009C0D1A"/>
    <w:rsid w:val="009C14AB"/>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C7DBD"/>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0B7"/>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556"/>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6C25"/>
    <w:rsid w:val="009F73B0"/>
    <w:rsid w:val="009F7996"/>
    <w:rsid w:val="009F7D29"/>
    <w:rsid w:val="00A0015F"/>
    <w:rsid w:val="00A00AC8"/>
    <w:rsid w:val="00A00C16"/>
    <w:rsid w:val="00A00DB2"/>
    <w:rsid w:val="00A01389"/>
    <w:rsid w:val="00A01469"/>
    <w:rsid w:val="00A023B9"/>
    <w:rsid w:val="00A0241C"/>
    <w:rsid w:val="00A038E1"/>
    <w:rsid w:val="00A039EB"/>
    <w:rsid w:val="00A03BEF"/>
    <w:rsid w:val="00A03C78"/>
    <w:rsid w:val="00A03EE2"/>
    <w:rsid w:val="00A03FF8"/>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1F0"/>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6AF7"/>
    <w:rsid w:val="00A176E3"/>
    <w:rsid w:val="00A17843"/>
    <w:rsid w:val="00A179A0"/>
    <w:rsid w:val="00A2000F"/>
    <w:rsid w:val="00A20086"/>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96"/>
    <w:rsid w:val="00A355A2"/>
    <w:rsid w:val="00A3561F"/>
    <w:rsid w:val="00A35CA0"/>
    <w:rsid w:val="00A361F0"/>
    <w:rsid w:val="00A36567"/>
    <w:rsid w:val="00A36923"/>
    <w:rsid w:val="00A36AF9"/>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3ED2"/>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CD5"/>
    <w:rsid w:val="00A57E17"/>
    <w:rsid w:val="00A602A2"/>
    <w:rsid w:val="00A605C2"/>
    <w:rsid w:val="00A60EB2"/>
    <w:rsid w:val="00A61233"/>
    <w:rsid w:val="00A6143D"/>
    <w:rsid w:val="00A61C93"/>
    <w:rsid w:val="00A62172"/>
    <w:rsid w:val="00A62875"/>
    <w:rsid w:val="00A635E8"/>
    <w:rsid w:val="00A63A83"/>
    <w:rsid w:val="00A6441C"/>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126"/>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30C"/>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692F"/>
    <w:rsid w:val="00AD710D"/>
    <w:rsid w:val="00AD7A30"/>
    <w:rsid w:val="00AD7A3E"/>
    <w:rsid w:val="00AE139D"/>
    <w:rsid w:val="00AE181A"/>
    <w:rsid w:val="00AE29BA"/>
    <w:rsid w:val="00AE2C82"/>
    <w:rsid w:val="00AE3556"/>
    <w:rsid w:val="00AE383D"/>
    <w:rsid w:val="00AE3C07"/>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72C"/>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CA6"/>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52A"/>
    <w:rsid w:val="00B238F3"/>
    <w:rsid w:val="00B23E00"/>
    <w:rsid w:val="00B23FC6"/>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A0D"/>
    <w:rsid w:val="00B31B18"/>
    <w:rsid w:val="00B31B40"/>
    <w:rsid w:val="00B31D9A"/>
    <w:rsid w:val="00B32143"/>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8DE"/>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2C3"/>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A9A"/>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23D"/>
    <w:rsid w:val="00B7736E"/>
    <w:rsid w:val="00B77568"/>
    <w:rsid w:val="00B777C0"/>
    <w:rsid w:val="00B778E4"/>
    <w:rsid w:val="00B80552"/>
    <w:rsid w:val="00B80A5B"/>
    <w:rsid w:val="00B81768"/>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51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5CCF"/>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3F88"/>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3B2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4AA6"/>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60F"/>
    <w:rsid w:val="00C23896"/>
    <w:rsid w:val="00C23B32"/>
    <w:rsid w:val="00C23C52"/>
    <w:rsid w:val="00C24410"/>
    <w:rsid w:val="00C246FA"/>
    <w:rsid w:val="00C24B04"/>
    <w:rsid w:val="00C24EF9"/>
    <w:rsid w:val="00C255B2"/>
    <w:rsid w:val="00C26401"/>
    <w:rsid w:val="00C26ED9"/>
    <w:rsid w:val="00C27870"/>
    <w:rsid w:val="00C27993"/>
    <w:rsid w:val="00C27B7A"/>
    <w:rsid w:val="00C3014C"/>
    <w:rsid w:val="00C3057C"/>
    <w:rsid w:val="00C30D7A"/>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B1E"/>
    <w:rsid w:val="00C64DD5"/>
    <w:rsid w:val="00C64FEB"/>
    <w:rsid w:val="00C65ACC"/>
    <w:rsid w:val="00C65B3B"/>
    <w:rsid w:val="00C65D28"/>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670"/>
    <w:rsid w:val="00C73A0F"/>
    <w:rsid w:val="00C73B94"/>
    <w:rsid w:val="00C73EC0"/>
    <w:rsid w:val="00C74806"/>
    <w:rsid w:val="00C7489A"/>
    <w:rsid w:val="00C74CC0"/>
    <w:rsid w:val="00C75528"/>
    <w:rsid w:val="00C75723"/>
    <w:rsid w:val="00C76411"/>
    <w:rsid w:val="00C76577"/>
    <w:rsid w:val="00C765E4"/>
    <w:rsid w:val="00C7665B"/>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999"/>
    <w:rsid w:val="00C83F04"/>
    <w:rsid w:val="00C83F91"/>
    <w:rsid w:val="00C843A5"/>
    <w:rsid w:val="00C8465C"/>
    <w:rsid w:val="00C84784"/>
    <w:rsid w:val="00C84FDF"/>
    <w:rsid w:val="00C8579D"/>
    <w:rsid w:val="00C859BC"/>
    <w:rsid w:val="00C85CA7"/>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206"/>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2E8"/>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6AB"/>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500"/>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31B"/>
    <w:rsid w:val="00D065F2"/>
    <w:rsid w:val="00D066D3"/>
    <w:rsid w:val="00D06AF5"/>
    <w:rsid w:val="00D06B31"/>
    <w:rsid w:val="00D06D39"/>
    <w:rsid w:val="00D07877"/>
    <w:rsid w:val="00D07E9E"/>
    <w:rsid w:val="00D10039"/>
    <w:rsid w:val="00D10A0A"/>
    <w:rsid w:val="00D10C59"/>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3987"/>
    <w:rsid w:val="00D24855"/>
    <w:rsid w:val="00D25004"/>
    <w:rsid w:val="00D25179"/>
    <w:rsid w:val="00D25550"/>
    <w:rsid w:val="00D2589B"/>
    <w:rsid w:val="00D25D24"/>
    <w:rsid w:val="00D265D0"/>
    <w:rsid w:val="00D266C7"/>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39A"/>
    <w:rsid w:val="00D5143B"/>
    <w:rsid w:val="00D518AA"/>
    <w:rsid w:val="00D51F7D"/>
    <w:rsid w:val="00D51FD2"/>
    <w:rsid w:val="00D5204B"/>
    <w:rsid w:val="00D522AF"/>
    <w:rsid w:val="00D525B5"/>
    <w:rsid w:val="00D5341D"/>
    <w:rsid w:val="00D539DD"/>
    <w:rsid w:val="00D5423A"/>
    <w:rsid w:val="00D542B3"/>
    <w:rsid w:val="00D54A8F"/>
    <w:rsid w:val="00D54C4D"/>
    <w:rsid w:val="00D54DB2"/>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3C3"/>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6E1"/>
    <w:rsid w:val="00D7672C"/>
    <w:rsid w:val="00D76CD3"/>
    <w:rsid w:val="00D77282"/>
    <w:rsid w:val="00D77920"/>
    <w:rsid w:val="00D8049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7C"/>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5A5"/>
    <w:rsid w:val="00DC3726"/>
    <w:rsid w:val="00DC3D6B"/>
    <w:rsid w:val="00DC3E50"/>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50F"/>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3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5F8"/>
    <w:rsid w:val="00E14C39"/>
    <w:rsid w:val="00E14C43"/>
    <w:rsid w:val="00E14D55"/>
    <w:rsid w:val="00E1502E"/>
    <w:rsid w:val="00E150E6"/>
    <w:rsid w:val="00E15147"/>
    <w:rsid w:val="00E15175"/>
    <w:rsid w:val="00E152F1"/>
    <w:rsid w:val="00E15AAA"/>
    <w:rsid w:val="00E15B5B"/>
    <w:rsid w:val="00E16090"/>
    <w:rsid w:val="00E16489"/>
    <w:rsid w:val="00E16819"/>
    <w:rsid w:val="00E17498"/>
    <w:rsid w:val="00E176A4"/>
    <w:rsid w:val="00E17D32"/>
    <w:rsid w:val="00E17D37"/>
    <w:rsid w:val="00E201D6"/>
    <w:rsid w:val="00E206B9"/>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0D5B"/>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5E89"/>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77F"/>
    <w:rsid w:val="00E76925"/>
    <w:rsid w:val="00E76ABB"/>
    <w:rsid w:val="00E76D64"/>
    <w:rsid w:val="00E801C0"/>
    <w:rsid w:val="00E808B5"/>
    <w:rsid w:val="00E80D7E"/>
    <w:rsid w:val="00E8137F"/>
    <w:rsid w:val="00E82234"/>
    <w:rsid w:val="00E82309"/>
    <w:rsid w:val="00E824B6"/>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B4D"/>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8FF"/>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20D"/>
    <w:rsid w:val="00EC56BE"/>
    <w:rsid w:val="00EC5A0B"/>
    <w:rsid w:val="00EC5C9D"/>
    <w:rsid w:val="00EC5E9C"/>
    <w:rsid w:val="00EC5F16"/>
    <w:rsid w:val="00EC6558"/>
    <w:rsid w:val="00EC6B18"/>
    <w:rsid w:val="00EC6DEF"/>
    <w:rsid w:val="00EC7D25"/>
    <w:rsid w:val="00EC7F4C"/>
    <w:rsid w:val="00ED09D2"/>
    <w:rsid w:val="00ED0CA8"/>
    <w:rsid w:val="00ED11B9"/>
    <w:rsid w:val="00ED1737"/>
    <w:rsid w:val="00ED1DF2"/>
    <w:rsid w:val="00ED24AD"/>
    <w:rsid w:val="00ED287E"/>
    <w:rsid w:val="00ED3088"/>
    <w:rsid w:val="00ED3304"/>
    <w:rsid w:val="00ED3790"/>
    <w:rsid w:val="00ED38E4"/>
    <w:rsid w:val="00ED3BCB"/>
    <w:rsid w:val="00ED3EE7"/>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42A"/>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63"/>
    <w:rsid w:val="00EF329D"/>
    <w:rsid w:val="00EF35E7"/>
    <w:rsid w:val="00EF3FDF"/>
    <w:rsid w:val="00EF4845"/>
    <w:rsid w:val="00EF508F"/>
    <w:rsid w:val="00EF531B"/>
    <w:rsid w:val="00EF5EBD"/>
    <w:rsid w:val="00EF6306"/>
    <w:rsid w:val="00EF6F41"/>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61F"/>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D2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15B3"/>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20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B1F"/>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780"/>
    <w:rsid w:val="00F7687D"/>
    <w:rsid w:val="00F76CC8"/>
    <w:rsid w:val="00F770CA"/>
    <w:rsid w:val="00F773EF"/>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4F7"/>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0C1"/>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720"/>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D79"/>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0B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14AB"/>
    <w:rPr>
      <w:b/>
      <w:bCs/>
    </w:rPr>
  </w:style>
  <w:style w:type="character" w:styleId="FollowedHyperlink">
    <w:name w:val="FollowedHyperlink"/>
    <w:basedOn w:val="DefaultParagraphFont"/>
    <w:uiPriority w:val="99"/>
    <w:semiHidden/>
    <w:unhideWhenUsed/>
    <w:rsid w:val="007543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svg"/><Relationship Id="rId21" Type="http://schemas.openxmlformats.org/officeDocument/2006/relationships/image" Target="media/image7.png"/><Relationship Id="rId34" Type="http://schemas.openxmlformats.org/officeDocument/2006/relationships/hyperlink" Target="https://analogdevicesinc.github.io/system-level/solutions/reference-designs/ad-ps3803-rd/"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sv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svg"/><Relationship Id="rId32" Type="http://schemas.openxmlformats.org/officeDocument/2006/relationships/image" Target="media/image18.png"/><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348F9E08FCBCA4D97C501797DD77055" ma:contentTypeVersion="16" ma:contentTypeDescription="Create a new document." ma:contentTypeScope="" ma:versionID="f45faf4ea2104003f54a03d99bc4e7c1">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8223c50538dbc2009925dd3345c0c614"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2.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3.xml><?xml version="1.0" encoding="utf-8"?>
<ds:datastoreItem xmlns:ds="http://schemas.openxmlformats.org/officeDocument/2006/customXml" ds:itemID="{39B7656E-0E19-4480-8D99-B77BC49CB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3D3565-3420-4EF5-B5F5-0033548AD7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22</Pages>
  <Words>4375</Words>
  <Characters>24940</Characters>
  <Application>Microsoft Office Word</Application>
  <DocSecurity>0</DocSecurity>
  <Lines>207</Lines>
  <Paragraphs>58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17</cp:revision>
  <cp:lastPrinted>2026-08-10T03:29:00Z</cp:lastPrinted>
  <dcterms:created xsi:type="dcterms:W3CDTF">2026-10-25T04:17:00Z</dcterms:created>
  <dcterms:modified xsi:type="dcterms:W3CDTF">2026-10-25T08:23:00Z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