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r>
        <w:rPr>
          <w:b/>
          <w:color w:val="1B3A5C"/>
          <w:sz w:val="56"/>
        </w:rPr>
        <w:t>Prosthetic Hand Controller</w:t>
      </w:r>
    </w:p>
    <w:p>
      <w:pPr>
        <w:jc w:val="center"/>
      </w:pPr>
      <w:r>
        <w:rPr>
          <w:color w:val="4A6FA5"/>
          <w:sz w:val="36"/>
        </w:rPr>
        <w:t>Complete Workflow Document</w:t>
      </w:r>
    </w:p>
    <w:p>
      <w:pPr>
        <w:jc w:val="center"/>
      </w:pPr>
      <w:r>
        <w:rPr>
          <w:i/>
          <w:sz w:val="22"/>
        </w:rPr>
        <w:t>Based on: Orban, Zhang, Lu, Marcal, Emad, Masengo</w:t>
        <w:br/>
        <w:t>"Precise Control Method on Prosthetic Hand Using sEMG Signals"</w:t>
        <w:br/>
        <w:t>ICCTA 2020</w:t>
      </w:r>
    </w:p>
    <w:p>
      <w:r>
        <w:br w:type="page"/>
      </w:r>
    </w:p>
    <w:p>
      <w:pPr>
        <w:pStyle w:val="Heading1"/>
      </w:pPr>
      <w:r>
        <w:t>Table of Contents</w:t>
      </w:r>
    </w:p>
    <w:p>
      <w:pPr>
        <w:spacing w:after="40"/>
      </w:pPr>
      <w:r>
        <w:t>1.  Project Overview</w:t>
      </w:r>
    </w:p>
    <w:p>
      <w:pPr>
        <w:spacing w:after="40"/>
      </w:pPr>
      <w:r>
        <w:t>2.  System Architecture</w:t>
      </w:r>
    </w:p>
    <w:p>
      <w:pPr>
        <w:spacing w:after="40"/>
      </w:pPr>
      <w:r>
        <w:t>3.  Step-by-Step Workflow with Examples</w:t>
      </w:r>
    </w:p>
    <w:p>
      <w:pPr>
        <w:spacing w:after="40"/>
      </w:pPr>
      <w:r>
        <w:t>4.  PID Tuning — Full Mathematics</w:t>
      </w:r>
    </w:p>
    <w:p>
      <w:pPr>
        <w:spacing w:after="40"/>
      </w:pPr>
      <w:r>
        <w:t>5.  Gesture Mapping Table</w:t>
      </w:r>
    </w:p>
    <w:p>
      <w:pPr>
        <w:spacing w:after="40"/>
      </w:pPr>
      <w:r>
        <w:t>6.  3D Hand Visualization</w:t>
      </w:r>
    </w:p>
    <w:p>
      <w:pPr>
        <w:spacing w:after="40"/>
      </w:pPr>
      <w:r>
        <w:t>7.  How to Run (Execution Order)</w:t>
      </w:r>
    </w:p>
    <w:p>
      <w:pPr>
        <w:spacing w:after="40"/>
      </w:pPr>
      <w:r>
        <w:t>8.  File Reference</w:t>
      </w:r>
    </w:p>
    <w:p>
      <w:r>
        <w:br w:type="page"/>
      </w:r>
    </w:p>
    <w:p>
      <w:pPr>
        <w:pStyle w:val="Heading1"/>
      </w:pPr>
      <w:r>
        <w:t>1. Project Overview</w:t>
      </w:r>
    </w:p>
    <w:p>
      <w:r>
        <w:t>This project implements a closed-loop PID position controller for a 5-finger prosthetic hand. It uses surface Electromyography (sEMG) signals captured from a user's forearm to classify the intended hand gesture, then drives simulated DC motors to move each finger to the correct angle.</w:t>
      </w:r>
    </w:p>
    <w:p>
      <w:r>
        <w:t>The system follows a three-stage pipeline:</w:t>
      </w:r>
    </w:p>
    <w:p>
      <w:r>
        <w:rPr>
          <w:b/>
        </w:rPr>
        <w:t xml:space="preserve">Stage 1 — Feature Extraction: </w:t>
      </w:r>
      <w:r>
        <w:t>Raw EMG signals are processed using the PaWFE (Parallel Window Feature Extraction) method. Features like RMS, MAV, Zero Crossing, etc., are extracted from each time window.</w:t>
      </w:r>
    </w:p>
    <w:p>
      <w:r>
        <w:rPr>
          <w:b/>
        </w:rPr>
        <w:t xml:space="preserve">Stage 2 — Machine Learning Classification: </w:t>
      </w:r>
      <w:r>
        <w:t>A Random Forest classifier with 100 decision trees is trained on the extracted features to recognize 24 different hand gestures from the Ninapro DB1 database.</w:t>
      </w:r>
    </w:p>
    <w:p>
      <w:r>
        <w:rPr>
          <w:b/>
        </w:rPr>
        <w:t xml:space="preserve">Stage 3 — Prosthetic Hand Controller: </w:t>
      </w:r>
      <w:r>
        <w:t>The classified gesture label is converted to target finger angles. A PID controller (tuned via Genetic Algorithm) drives a DC motor plant model to achieve those angles. The result is visualized as a 3D animated hand.</w:t>
      </w:r>
    </w:p>
    <w:p>
      <w:r>
        <w:t>The physical hand uses five identical FAULHABER 1024-SR DC motors — one per finger — controlled by a single shared PID controller design.</w:t>
      </w:r>
    </w:p>
    <w:p>
      <w:r>
        <w:br w:type="page"/>
      </w:r>
    </w:p>
    <w:p>
      <w:pPr>
        <w:pStyle w:val="Heading1"/>
      </w:pPr>
      <w:r>
        <w:t>2. System Architecture</w:t>
      </w:r>
    </w:p>
    <w:p>
      <w:r>
        <w:t>The complete data flow from the user's muscle signals to the animated 3D hand is shown below. Each box represents a processing stage; arrows show data movement.</w:t>
      </w:r>
    </w:p>
    <w:p>
      <w:pPr>
        <w:spacing w:before="80" w:after="80"/>
        <w:ind w:left="567"/>
      </w:pPr>
      <w:r>
        <w:rPr>
          <w:rFonts w:ascii="Consolas" w:hAnsi="Consolas"/>
          <w:sz w:val="18"/>
          <w:shd w:val="clear" w:color="auto" w:fill="F2F2F2"/>
        </w:rPr>
        <w:t>EMG Sensors (12 electrodes on forearm)</w:t>
        <w:br/>
        <w:t xml:space="preserve">        |</w:t>
        <w:br/>
        <w:t xml:space="preserve">        v</w:t>
        <w:br/>
        <w:t>[ PaWFE Feature Extraction ]          &lt;-- 10 features per window (RMS, MAV, etc.)</w:t>
        <w:br/>
        <w:t xml:space="preserve">        |</w:t>
        <w:br/>
        <w:t xml:space="preserve">        v</w:t>
        <w:br/>
        <w:t>[ Random Forest Classifier ]          &lt;-- 100 trees, 24 gesture classes</w:t>
        <w:br/>
        <w:t xml:space="preserve">        |</w:t>
        <w:br/>
        <w:t xml:space="preserve">        v</w:t>
        <w:br/>
        <w:t>predictedLabel (integer 0-23)         &lt;-- e.g., 18 = "Fist"</w:t>
        <w:br/>
        <w:t xml:space="preserve">        |</w:t>
        <w:br/>
        <w:t xml:space="preserve">        v</w:t>
        <w:br/>
        <w:t>[ label_to_angle.m ]                  &lt;-- Maps label to 5-finger target angles</w:t>
        <w:br/>
        <w:t xml:space="preserve">        |</w:t>
        <w:br/>
        <w:t xml:space="preserve">        v</w:t>
        <w:br/>
        <w:t>desiredAngleHistory (N x 5 matrix)   &lt;-- Smooth trajectory via interpolation</w:t>
        <w:br/>
        <w:t xml:space="preserve">        |</w:t>
        <w:br/>
        <w:t xml:space="preserve">        v</w:t>
        <w:br/>
        <w:t>[ PID Controller (GA-tuned) ]         &lt;-- Kp, Ki, Kd optimized by Genetic Algorithm</w:t>
        <w:br/>
        <w:t xml:space="preserve">        |</w:t>
        <w:br/>
        <w:t xml:space="preserve">        v</w:t>
        <w:br/>
        <w:t>[ DC Motor Plant (Eq. 2) ]            &lt;-- 4th-order transfer function</w:t>
        <w:br/>
        <w:t xml:space="preserve">        |</w:t>
        <w:br/>
        <w:t xml:space="preserve">        v</w:t>
        <w:br/>
        <w:t>actualAngleHistory (N x 5 matrix)    &lt;-- What the fingers actually achieved</w:t>
        <w:br/>
        <w:t xml:space="preserve">        |</w:t>
        <w:br/>
        <w:t xml:space="preserve">        v</w:t>
        <w:br/>
        <w:t>[ 3D Hand Visualization ]             &lt;-- MATLAB GUI with animated hand model</w:t>
      </w:r>
    </w:p>
    <w:p>
      <w:r>
        <w:t>Key insight: The plant (DC motor + gearing + tendons) is unstable on its own (paper Fig. 10). Without the PID controller, applying voltage would not produce controlled finger movement. The PID feedback loop is essential.</w:t>
      </w:r>
    </w:p>
    <w:p>
      <w:r>
        <w:br w:type="page"/>
      </w:r>
    </w:p>
    <w:p>
      <w:pPr>
        <w:pStyle w:val="Heading1"/>
      </w:pPr>
      <w:r>
        <w:t>3. Step-by-Step Workflow with Examples</w:t>
      </w:r>
    </w:p>
    <w:p>
      <w:pPr>
        <w:pStyle w:val="Heading2"/>
      </w:pPr>
      <w:r>
        <w:t>Step 1: EMG Signal Capture</w:t>
      </w:r>
    </w:p>
    <w:p>
      <w:r>
        <w:t>Surface EMG sensors are placed on the user's forearm. The Ninapro DB1 system uses 12 Delsys Trigno electrodes sampling at 200 Hz. Each electrode captures the electrical activity of nearby muscles when the user contracts them.</w:t>
      </w:r>
    </w:p>
    <w:p>
      <w:r>
        <w:t>Example: When the user makes a fist, specific muscles in the forearm activate. The 12 electrodes produce 12 voltage signals, each fluctuating between roughly -5 mV to +5 mV at 200 samples per second.</w:t>
      </w:r>
    </w:p>
    <w:p>
      <w:pPr>
        <w:pStyle w:val="Heading2"/>
      </w:pPr>
      <w:r>
        <w:t>Step 2: Feature Extraction (PaWFE)</w:t>
      </w:r>
    </w:p>
    <w:p>
      <w:r>
        <w:t>Raw EMG signals are too noisy and high-dimensional for direct classification. The PaWFE (Parallel Window Feature Extraction) method divides the signal into overlapping time windows and extracts 10 statistical features from each window using parallel processing (MATLAB parfor).</w:t>
      </w:r>
    </w:p>
    <w:p>
      <w:r>
        <w:t>The 10 features extracted 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Feature</w:t>
            </w:r>
          </w:p>
        </w:tc>
        <w:tc>
          <w:tcPr>
            <w:tcW w:type="dxa" w:w="4320"/>
          </w:tcPr>
          <w:p>
            <w:r>
              <w:rPr>
                <w:b/>
                <w:sz w:val="20"/>
              </w:rPr>
              <w:t>Description</w:t>
            </w:r>
          </w:p>
        </w:tc>
      </w:tr>
      <w:tr>
        <w:tc>
          <w:tcPr>
            <w:tcW w:type="dxa" w:w="4320"/>
          </w:tcPr>
          <w:p>
            <w:r>
              <w:rPr>
                <w:sz w:val="20"/>
              </w:rPr>
              <w:t>RMS</w:t>
            </w:r>
          </w:p>
        </w:tc>
        <w:tc>
          <w:tcPr>
            <w:tcW w:type="dxa" w:w="4320"/>
          </w:tcPr>
          <w:p>
            <w:r>
              <w:rPr>
                <w:sz w:val="20"/>
              </w:rPr>
              <w:t>Root Mean Square — measures signal amplitude</w:t>
            </w:r>
          </w:p>
        </w:tc>
      </w:tr>
      <w:tr>
        <w:tc>
          <w:tcPr>
            <w:tcW w:type="dxa" w:w="4320"/>
          </w:tcPr>
          <w:p>
            <w:r>
              <w:rPr>
                <w:sz w:val="20"/>
              </w:rPr>
              <w:t>MAV</w:t>
            </w:r>
          </w:p>
        </w:tc>
        <w:tc>
          <w:tcPr>
            <w:tcW w:type="dxa" w:w="4320"/>
          </w:tcPr>
          <w:p>
            <w:r>
              <w:rPr>
                <w:sz w:val="20"/>
              </w:rPr>
              <w:t>Mean Absolute Value — average rectified amplitude</w:t>
            </w:r>
          </w:p>
        </w:tc>
      </w:tr>
      <w:tr>
        <w:tc>
          <w:tcPr>
            <w:tcW w:type="dxa" w:w="4320"/>
          </w:tcPr>
          <w:p>
            <w:r>
              <w:rPr>
                <w:sz w:val="20"/>
              </w:rPr>
              <w:t>IAV</w:t>
            </w:r>
          </w:p>
        </w:tc>
        <w:tc>
          <w:tcPr>
            <w:tcW w:type="dxa" w:w="4320"/>
          </w:tcPr>
          <w:p>
            <w:r>
              <w:rPr>
                <w:sz w:val="20"/>
              </w:rPr>
              <w:t>Integrated Absolute Value — cumulative activity</w:t>
            </w:r>
          </w:p>
        </w:tc>
      </w:tr>
      <w:tr>
        <w:tc>
          <w:tcPr>
            <w:tcW w:type="dxa" w:w="4320"/>
          </w:tcPr>
          <w:p>
            <w:r>
              <w:rPr>
                <w:sz w:val="20"/>
              </w:rPr>
              <w:t>MAVS</w:t>
            </w:r>
          </w:p>
        </w:tc>
        <w:tc>
          <w:tcPr>
            <w:tcW w:type="dxa" w:w="4320"/>
          </w:tcPr>
          <w:p>
            <w:r>
              <w:rPr>
                <w:sz w:val="20"/>
              </w:rPr>
              <w:t>MAV Slope — rate of change of MAV</w:t>
            </w:r>
          </w:p>
        </w:tc>
      </w:tr>
      <w:tr>
        <w:tc>
          <w:tcPr>
            <w:tcW w:type="dxa" w:w="4320"/>
          </w:tcPr>
          <w:p>
            <w:r>
              <w:rPr>
                <w:sz w:val="20"/>
              </w:rPr>
              <w:t>ZC</w:t>
            </w:r>
          </w:p>
        </w:tc>
        <w:tc>
          <w:tcPr>
            <w:tcW w:type="dxa" w:w="4320"/>
          </w:tcPr>
          <w:p>
            <w:r>
              <w:rPr>
                <w:sz w:val="20"/>
              </w:rPr>
              <w:t>Zero Crossing — frequency indicator</w:t>
            </w:r>
          </w:p>
        </w:tc>
      </w:tr>
      <w:tr>
        <w:tc>
          <w:tcPr>
            <w:tcW w:type="dxa" w:w="4320"/>
          </w:tcPr>
          <w:p>
            <w:r>
              <w:rPr>
                <w:sz w:val="20"/>
              </w:rPr>
              <w:t>SSC</w:t>
            </w:r>
          </w:p>
        </w:tc>
        <w:tc>
          <w:tcPr>
            <w:tcW w:type="dxa" w:w="4320"/>
          </w:tcPr>
          <w:p>
            <w:r>
              <w:rPr>
                <w:sz w:val="20"/>
              </w:rPr>
              <w:t>Slope Sign Change — another frequency measure</w:t>
            </w:r>
          </w:p>
        </w:tc>
      </w:tr>
      <w:tr>
        <w:tc>
          <w:tcPr>
            <w:tcW w:type="dxa" w:w="4320"/>
          </w:tcPr>
          <w:p>
            <w:r>
              <w:rPr>
                <w:sz w:val="20"/>
              </w:rPr>
              <w:t>WL</w:t>
            </w:r>
          </w:p>
        </w:tc>
        <w:tc>
          <w:tcPr>
            <w:tcW w:type="dxa" w:w="4320"/>
          </w:tcPr>
          <w:p>
            <w:r>
              <w:rPr>
                <w:sz w:val="20"/>
              </w:rPr>
              <w:t>Waveform Length — total signal variation</w:t>
            </w:r>
          </w:p>
        </w:tc>
      </w:tr>
      <w:tr>
        <w:tc>
          <w:tcPr>
            <w:tcW w:type="dxa" w:w="4320"/>
          </w:tcPr>
          <w:p>
            <w:r>
              <w:rPr>
                <w:sz w:val="20"/>
              </w:rPr>
              <w:t>TD</w:t>
            </w:r>
          </w:p>
        </w:tc>
        <w:tc>
          <w:tcPr>
            <w:tcW w:type="dxa" w:w="4320"/>
          </w:tcPr>
          <w:p>
            <w:r>
              <w:rPr>
                <w:sz w:val="20"/>
              </w:rPr>
              <w:t>Time Domain statistics — variance, skewness, kurtosis</w:t>
            </w:r>
          </w:p>
        </w:tc>
      </w:tr>
      <w:tr>
        <w:tc>
          <w:tcPr>
            <w:tcW w:type="dxa" w:w="4320"/>
          </w:tcPr>
          <w:p>
            <w:r>
              <w:rPr>
                <w:sz w:val="20"/>
              </w:rPr>
              <w:t>HIST</w:t>
            </w:r>
          </w:p>
        </w:tc>
        <w:tc>
          <w:tcPr>
            <w:tcW w:type="dxa" w:w="4320"/>
          </w:tcPr>
          <w:p>
            <w:r>
              <w:rPr>
                <w:sz w:val="20"/>
              </w:rPr>
              <w:t>Histogram — signal distribution shape</w:t>
            </w:r>
          </w:p>
        </w:tc>
      </w:tr>
      <w:tr>
        <w:tc>
          <w:tcPr>
            <w:tcW w:type="dxa" w:w="4320"/>
          </w:tcPr>
          <w:p>
            <w:r>
              <w:rPr>
                <w:sz w:val="20"/>
              </w:rPr>
              <w:t>mDWT</w:t>
            </w:r>
          </w:p>
        </w:tc>
        <w:tc>
          <w:tcPr>
            <w:tcW w:type="dxa" w:w="4320"/>
          </w:tcPr>
          <w:p>
            <w:r>
              <w:rPr>
                <w:sz w:val="20"/>
              </w:rPr>
              <w:t>Marginal Discrete Wavelet Transform — time-frequency content</w:t>
            </w:r>
          </w:p>
        </w:tc>
      </w:tr>
    </w:tbl>
    <w:p/>
    <w:p>
      <w:r>
        <w:t>Example: For one 200 ms window, the RMS feature across all 12 channels might be [0.342, 0.128, 0.095, ..., 0.267] mV. This 12-element vector becomes one row of the feature matrix fed to the classifier.</w:t>
      </w:r>
    </w:p>
    <w:p>
      <w:pPr>
        <w:pStyle w:val="Heading2"/>
      </w:pPr>
      <w:r>
        <w:t>Step 3: Random Forest Classification</w:t>
      </w:r>
    </w:p>
    <w:p>
      <w:r>
        <w:t>A Random Forest with 100 decision trees is trained on labeled feature data from Ninapro DB1. Each tree votes on the gesture class; the majority vote wins.</w:t>
      </w:r>
    </w:p>
    <w:p>
      <w:r>
        <w:t>Example: The feature vector [0.342, 0.128, ...] is input to 100 trees. 92 trees vote for class 18 ("Fist"), 5 for class 19 ("Pointing Index"), 3 for class 29 ("Closed Hand"). The predicted label is 18.</w:t>
      </w:r>
    </w:p>
    <w:p>
      <w:r>
        <w:t>The classifier outputs predictedLabel = 18, stored in PredictionResults_RF.mat. This file contains the predicted labels for all test windows (e.g., 3000 frames).</w:t>
      </w:r>
    </w:p>
    <w:p>
      <w:pPr>
        <w:pStyle w:val="Heading2"/>
      </w:pPr>
      <w:r>
        <w:t>Step 4: Label to Angle Mapping</w:t>
      </w:r>
    </w:p>
    <w:p>
      <w:r>
        <w:t>The function label_to_angle.m converts the integer gesture label into a 5-element vector of target joint angles in radians, one per finger:</w:t>
      </w:r>
    </w:p>
    <w:p>
      <w:r>
        <w:t>angles = [Thumb, Index, Middle, Ring, Little]</w:t>
      </w:r>
    </w:p>
    <w:p>
      <w:r>
        <w:t>Example: predictedLabel = 18 ("Fist") maps to:</w:t>
      </w:r>
    </w:p>
    <w:p>
      <w:pPr>
        <w:spacing w:before="80" w:after="80"/>
        <w:ind w:left="567"/>
      </w:pPr>
      <w:r>
        <w:rPr>
          <w:rFonts w:ascii="Consolas" w:hAnsi="Consolas"/>
          <w:sz w:val="18"/>
          <w:shd w:val="clear" w:color="auto" w:fill="F2F2F2"/>
        </w:rPr>
        <w:t>poseDeg = [65, 70, 70, 70, 70]   % degrees</w:t>
        <w:br/>
        <w:t>angles  = deg2rad(poseDeg)        % [1.134, 1.222, 1.222, 1.222, 1.222] rad</w:t>
      </w:r>
    </w:p>
    <w:p>
      <w:r>
        <w:t>This means: Thumb flexed to 65 degrees, Index/Middle/Ring/Little all flexed to 70 degrees — a closed fist pose.</w:t>
      </w:r>
    </w:p>
    <w:p>
      <w:pPr>
        <w:pStyle w:val="Heading2"/>
      </w:pPr>
      <w:r>
        <w:t>Step 5: Trajectory Interpolation</w:t>
      </w:r>
    </w:p>
    <w:p>
      <w:r>
        <w:t>Step changes in target angle (e.g., 0 degrees to 65 degrees instantly) would require infinite motor acceleration. Instead, linear interpolation creates a smooth ramp between consecutive gesture setpoints.</w:t>
      </w:r>
    </w:p>
    <w:p>
      <w:r>
        <w:t>The system upsamples by 4x: original dt = 0.2 s becomes dt = 0.05 s, with each label repeated 4 times. Then interp1() linearly interpolates between the replicated setpoints for each finger independently.</w:t>
      </w:r>
    </w:p>
    <w:p>
      <w:r>
        <w:t>Example: If frame k wants 0 degrees and frame k+4 wants 65 degrees for the Index finger, the interpolated values are: 0, 16.25, 32.5, 48.75, 65 degrees over 0.2 seconds (4 steps at 0.05 s each).</w:t>
      </w:r>
    </w:p>
    <w:p>
      <w:pPr>
        <w:pStyle w:val="Heading2"/>
      </w:pPr>
      <w:r>
        <w:t>Step 6: PID Controller</w:t>
      </w:r>
    </w:p>
    <w:p>
      <w:r>
        <w:t>The PID controller computes a control voltage to send to the motor plant. It has three terms:</w:t>
      </w:r>
    </w:p>
    <w:p>
      <w:r>
        <w:rPr>
          <w:b/>
        </w:rPr>
        <w:t xml:space="preserve">Proportional (Kp): </w:t>
      </w:r>
      <w:r>
        <w:t>Reacts to current error. Higher Kp = faster response but may overshoot.</w:t>
      </w:r>
    </w:p>
    <w:p>
      <w:r>
        <w:rPr>
          <w:b/>
        </w:rPr>
        <w:t xml:space="preserve">Integral (Ki): </w:t>
      </w:r>
      <w:r>
        <w:t>Accumulates past error. Eliminates steady-state error (the finger never quite reaches the target without Ki).</w:t>
      </w:r>
    </w:p>
    <w:p>
      <w:r>
        <w:rPr>
          <w:b/>
        </w:rPr>
        <w:t xml:space="preserve">Derivative (Kd): </w:t>
      </w:r>
      <w:r>
        <w:t>Reacts to rate of change of error. Dampens oscillations and reduces overshoot.</w:t>
      </w:r>
    </w:p>
    <w:p>
      <w:r>
        <w:t>The control law at each time step is:</w:t>
      </w:r>
    </w:p>
    <w:p>
      <w:pPr>
        <w:spacing w:before="80" w:after="80"/>
        <w:ind w:left="567"/>
      </w:pPr>
      <w:r>
        <w:rPr>
          <w:rFonts w:ascii="Consolas" w:hAnsi="Consolas"/>
          <w:sz w:val="18"/>
          <w:shd w:val="clear" w:color="auto" w:fill="F2F2F2"/>
        </w:rPr>
        <w:t>u(t) = Kp * e(t) + Ki * integral(e(t)) + Kd * de(t)/dt</w:t>
        <w:br/>
        <w:br/>
        <w:t>where:</w:t>
        <w:br/>
        <w:t xml:space="preserve">  u(t) = control voltage to motor (V)</w:t>
        <w:br/>
        <w:t xml:space="preserve">  e(t) = desiredAngle(t) - actualAngle(t)  (error in radians)</w:t>
      </w:r>
    </w:p>
    <w:p>
      <w:r>
        <w:t>The PID gains are tuned using a Genetic Algorithm (see Section 4 for full math).</w:t>
      </w:r>
    </w:p>
    <w:p>
      <w:pPr>
        <w:pStyle w:val="Heading2"/>
      </w:pPr>
      <w:r>
        <w:t>Step 7: DC Motor Plant Simulation</w:t>
      </w:r>
    </w:p>
    <w:p>
      <w:r>
        <w:t>The motor plant is a 4th-order transfer function identified from real voltage-to-angle data (paper Eq. 2):</w:t>
      </w:r>
    </w:p>
    <w:p>
      <w:pPr>
        <w:spacing w:before="80" w:after="80"/>
        <w:ind w:left="567"/>
      </w:pPr>
      <w:r>
        <w:rPr>
          <w:rFonts w:ascii="Consolas" w:hAnsi="Consolas"/>
          <w:sz w:val="18"/>
          <w:shd w:val="clear" w:color="auto" w:fill="F2F2F2"/>
        </w:rPr>
        <w:t>G(s) = (1.228e-05 s^3 - 0.00826 s^2 + 4.168 s + 0.1582) /</w:t>
        <w:br/>
        <w:t xml:space="preserve">        (s^4 + 2.036 s^3 + 0.6095 s^2 + 0.02007 s + 6.027e-07)</w:t>
      </w:r>
    </w:p>
    <w:p>
      <w:r>
        <w:t>The closed-loop system is formed by wrapping the PID controller around the plant with unity feedback:</w:t>
      </w:r>
    </w:p>
    <w:p>
      <w:pPr>
        <w:spacing w:before="80" w:after="80"/>
        <w:ind w:left="567"/>
      </w:pPr>
      <w:r>
        <w:rPr>
          <w:rFonts w:ascii="Consolas" w:hAnsi="Consolas"/>
          <w:sz w:val="18"/>
          <w:shd w:val="clear" w:color="auto" w:fill="F2F2F2"/>
        </w:rPr>
        <w:t>C(s) = Kp + Ki/s + Kd*s        (PID controller)</w:t>
        <w:br/>
        <w:t>T(s) = feedback(C(s)*G(s), 1)   (closed-loop transfer function)</w:t>
        <w:br/>
        <w:br/>
        <w:t>actualAngle(t) = lsim(T, desiredAngle(t), t)</w:t>
      </w:r>
    </w:p>
    <w:p>
      <w:r>
        <w:t>lsim() simulates the time response of the closed-loop system to the desired trajectory. Each finger is simulated independently through the same T(s) because all five motors are identical.</w:t>
      </w:r>
    </w:p>
    <w:p>
      <w:r>
        <w:t>Example: For the Thumb finger with desired trajectory [0, 0, ..., 1.134, 1.134] radians, lsim() computes the actual angle at each of the 12000 time steps. The PID controller adjusts the voltage at each step to minimize the error between desired and actual angle.</w:t>
      </w:r>
    </w:p>
    <w:p>
      <w:pPr>
        <w:pStyle w:val="Heading2"/>
      </w:pPr>
      <w:r>
        <w:t>Step 8: 3D Hand Visualization</w:t>
      </w:r>
    </w:p>
    <w:p>
      <w:r>
        <w:t>The final stage renders an interactive 3D prosthetic hand model in MATLAB. The hand is constructed from geometric primitives (spheres and cylinders) and driven by the actualAngleHistory from the PID simulation.</w:t>
      </w:r>
    </w:p>
    <w:p>
      <w:r>
        <w:t>The GUI provides three viewing modes: Gesture Target (ideal pose), Actual PID (what the controller achieved), and Blend (50/50 mix). A timer-based animation plays through all frames with adjustable speed (0.25x to 8x).</w:t>
      </w:r>
    </w:p>
    <w:p>
      <w:r>
        <w:t>See Section 6 for full visualization details.</w:t>
      </w:r>
    </w:p>
    <w:p>
      <w:r>
        <w:br w:type="page"/>
      </w:r>
    </w:p>
    <w:p>
      <w:pPr>
        <w:pStyle w:val="Heading1"/>
      </w:pPr>
      <w:r>
        <w:t>4. PID Tuning — Full Mathematics</w:t>
      </w:r>
    </w:p>
    <w:p>
      <w:r>
        <w:t>Two PID tuning methods are implemented and compared, following the paper's Section III. The Genetic Algorithm method is used as the final operating point because it dominates Ziegler-Nichols on every metric.</w:t>
      </w:r>
    </w:p>
    <w:p>
      <w:pPr>
        <w:pStyle w:val="Heading2"/>
      </w:pPr>
      <w:r>
        <w:t>4.1 Ziegler-Nichols Closed-Loop Method (tune_zn.m)</w:t>
      </w:r>
    </w:p>
    <w:p>
      <w:r>
        <w:t>The Ziegler-Nichols second method (also called the ultimate gain method) works as follows:</w:t>
      </w:r>
    </w:p>
    <w:p>
      <w:r>
        <w:t>1. Start with a pure proportional controller (Ki=0, Kd=0).</w:t>
      </w:r>
    </w:p>
    <w:p>
      <w:r>
        <w:t>2. Gradually increase the proportional gain K until the closed-loop system exhibits sustained oscillations. This critical gain is called Kcr.</w:t>
      </w:r>
    </w:p>
    <w:p>
      <w:r>
        <w:t>3. Measure the period of those oscillations. This is the critical period Pcr.</w:t>
      </w:r>
    </w:p>
    <w:p>
      <w:r>
        <w:t>4. Apply the Ziegler-Nichols formulas (paper Table 3) to compute Kp, Ki, Kd.</w:t>
      </w:r>
    </w:p>
    <w:p>
      <w:r>
        <w:t>In practice, Kcr is the plant's gain margin (from margin()), and Pcr = 2*pi / Wcp where Wcp is the phase crossover frequency.</w:t>
      </w:r>
    </w:p>
    <w:p>
      <w:pPr>
        <w:pStyle w:val="Heading3"/>
      </w:pPr>
      <w:r>
        <w:t>Ziegler-Nichols Formulas:</w:t>
      </w:r>
    </w:p>
    <w:p>
      <w:pPr>
        <w:spacing w:before="80" w:after="80"/>
        <w:ind w:left="567"/>
      </w:pPr>
      <w:r>
        <w:rPr>
          <w:rFonts w:ascii="Consolas" w:hAnsi="Consolas"/>
          <w:sz w:val="18"/>
          <w:shd w:val="clear" w:color="auto" w:fill="F2F2F2"/>
        </w:rPr>
        <w:t>Kp = 0.6 * Kcr</w:t>
        <w:br/>
        <w:t>Ti = 0.5 * Pcr      (integral time)</w:t>
        <w:br/>
        <w:t>Td = 0.125 * Pcr    (derivative time)</w:t>
        <w:br/>
        <w:br/>
        <w:t>Ki = Kp / Ti = 0.6*Kcr / (0.5*Pcr) = 1.2*Kcr/Pcr</w:t>
        <w:br/>
        <w:t>Kd = Kp * Td = 0.6*Kcr * 0.125*Pcr = 0.075*Kcr*Pcr</w:t>
      </w:r>
    </w:p>
    <w:p>
      <w:pPr>
        <w:pStyle w:val="Heading3"/>
      </w:pPr>
      <w:r>
        <w:t>Worked Example:</w:t>
      </w:r>
    </w:p>
    <w:p>
      <w:r>
        <w:t>Suppose the plant G(s) has a gain margin of Kcr = 85.3 and a phase crossover frequency of Wcp = 2.41 rad/s. Then:</w:t>
      </w:r>
    </w:p>
    <w:p>
      <w:pPr>
        <w:spacing w:before="80" w:after="80"/>
        <w:ind w:left="567"/>
      </w:pPr>
      <w:r>
        <w:rPr>
          <w:rFonts w:ascii="Consolas" w:hAnsi="Consolas"/>
          <w:sz w:val="18"/>
          <w:shd w:val="clear" w:color="auto" w:fill="F2F2F2"/>
        </w:rPr>
        <w:t>Pcr = 2*pi / 2.41 = 2.607 s</w:t>
        <w:br/>
        <w:br/>
        <w:t>Kp = 0.6 * 85.3    = 51.18</w:t>
        <w:br/>
        <w:t>Ki = 1.2 * 85.3 / 2.607 = 39.23</w:t>
        <w:br/>
        <w:t>Kd = 0.075 * 85.3 * 2.607 = 16.67</w:t>
      </w:r>
    </w:p>
    <w:p>
      <w:r>
        <w:t>The ZN method is simple but often produces aggressive tuning with significant overshoot. The paper reports that ZN-tuned PID has higher rise time, settling time, and overshoot compared to GA-tuned PID.</w:t>
      </w:r>
    </w:p>
    <w:p>
      <w:pPr>
        <w:pStyle w:val="Heading2"/>
      </w:pPr>
      <w:r>
        <w:t>4.2 Genetic Algorithm Tuning (tune_ga.m)</w:t>
      </w:r>
    </w:p>
    <w:p>
      <w:r>
        <w:t>The Genetic Algorithm (GA) searches for optimal Kp, Ki, Kd values that minimize a weighted cost function combining rise time, settling time, and overshoot.</w:t>
      </w:r>
    </w:p>
    <w:p>
      <w:pPr>
        <w:pStyle w:val="Heading3"/>
      </w:pPr>
      <w:r>
        <w:t>Cost Function:</w:t>
      </w:r>
    </w:p>
    <w:p>
      <w:pPr>
        <w:spacing w:before="80" w:after="80"/>
        <w:ind w:left="567"/>
      </w:pPr>
      <w:r>
        <w:rPr>
          <w:rFonts w:ascii="Consolas" w:hAnsi="Consolas"/>
          <w:sz w:val="18"/>
          <w:shd w:val="clear" w:color="auto" w:fill="F2F2F2"/>
        </w:rPr>
        <w:t>J(Kp, Ki, Kd) = 1.0 * riseTime + 1.0 * settlingTime + 3.0 * (overshoot^2 / 100)</w:t>
        <w:br/>
        <w:br/>
        <w:t>If the system is unstable: J = 1,000,000  (penalty)</w:t>
      </w:r>
    </w:p>
    <w:p>
      <w:r>
        <w:t>The quadratic overshoot penalty (overshoot^2 / 100) multiplied by weight 3.0 ensures the optimizer strongly favors 0% overshoot. This matches the paper's reported result of exactly 0% overshoot.</w:t>
      </w:r>
    </w:p>
    <w:p>
      <w:pPr>
        <w:pStyle w:val="Heading3"/>
      </w:pPr>
      <w:r>
        <w:t>GA Parameters: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Population size</w:t>
            </w:r>
          </w:p>
        </w:tc>
        <w:tc>
          <w:tcPr>
            <w:tcW w:type="dxa" w:w="4320"/>
          </w:tcPr>
          <w:p>
            <w:r>
              <w:rPr>
                <w:sz w:val="20"/>
              </w:rPr>
              <w:t>60</w:t>
            </w:r>
          </w:p>
        </w:tc>
      </w:tr>
      <w:tr>
        <w:tc>
          <w:tcPr>
            <w:tcW w:type="dxa" w:w="4320"/>
          </w:tcPr>
          <w:p>
            <w:r>
              <w:rPr>
                <w:sz w:val="20"/>
              </w:rPr>
              <w:t>Max generations</w:t>
            </w:r>
          </w:p>
        </w:tc>
        <w:tc>
          <w:tcPr>
            <w:tcW w:type="dxa" w:w="4320"/>
          </w:tcPr>
          <w:p>
            <w:r>
              <w:rPr>
                <w:sz w:val="20"/>
              </w:rPr>
              <w:t>150</w:t>
            </w:r>
          </w:p>
        </w:tc>
      </w:tr>
      <w:tr>
        <w:tc>
          <w:tcPr>
            <w:tcW w:type="dxa" w:w="4320"/>
          </w:tcPr>
          <w:p>
            <w:r>
              <w:rPr>
                <w:sz w:val="20"/>
              </w:rPr>
              <w:t>Function tolerance</w:t>
            </w:r>
          </w:p>
        </w:tc>
        <w:tc>
          <w:tcPr>
            <w:tcW w:type="dxa" w:w="4320"/>
          </w:tcPr>
          <w:p>
            <w:r>
              <w:rPr>
                <w:sz w:val="20"/>
              </w:rPr>
              <w:t>1e-8</w:t>
            </w:r>
          </w:p>
        </w:tc>
      </w:tr>
      <w:tr>
        <w:tc>
          <w:tcPr>
            <w:tcW w:type="dxa" w:w="4320"/>
          </w:tcPr>
          <w:p>
            <w:r>
              <w:rPr>
                <w:sz w:val="20"/>
              </w:rPr>
              <w:t>Variable bounds</w:t>
            </w:r>
          </w:p>
        </w:tc>
        <w:tc>
          <w:tcPr>
            <w:tcW w:type="dxa" w:w="4320"/>
          </w:tcPr>
          <w:p>
            <w:r>
              <w:rPr>
                <w:sz w:val="20"/>
              </w:rPr>
              <w:t>[0, 500] for each of Kp, Ki, Kd</w:t>
            </w:r>
          </w:p>
        </w:tc>
      </w:tr>
      <w:tr>
        <w:tc>
          <w:tcPr>
            <w:tcW w:type="dxa" w:w="4320"/>
          </w:tcPr>
          <w:p>
            <w:r>
              <w:rPr>
                <w:sz w:val="20"/>
              </w:rPr>
              <w:t>Selection</w:t>
            </w:r>
          </w:p>
        </w:tc>
        <w:tc>
          <w:tcPr>
            <w:tcW w:type="dxa" w:w="4320"/>
          </w:tcPr>
          <w:p>
            <w:r>
              <w:rPr>
                <w:sz w:val="20"/>
              </w:rPr>
              <w:t>Tournament</w:t>
            </w:r>
          </w:p>
        </w:tc>
      </w:tr>
      <w:tr>
        <w:tc>
          <w:tcPr>
            <w:tcW w:type="dxa" w:w="4320"/>
          </w:tcPr>
          <w:p>
            <w:r>
              <w:rPr>
                <w:sz w:val="20"/>
              </w:rPr>
              <w:t>Crossover</w:t>
            </w:r>
          </w:p>
        </w:tc>
        <w:tc>
          <w:tcPr>
            <w:tcW w:type="dxa" w:w="4320"/>
          </w:tcPr>
          <w:p>
            <w:r>
              <w:rPr>
                <w:sz w:val="20"/>
              </w:rPr>
              <w:t>Scattered</w:t>
            </w:r>
          </w:p>
        </w:tc>
      </w:tr>
      <w:tr>
        <w:tc>
          <w:tcPr>
            <w:tcW w:type="dxa" w:w="4320"/>
          </w:tcPr>
          <w:p>
            <w:r>
              <w:rPr>
                <w:sz w:val="20"/>
              </w:rPr>
              <w:t>Mutation</w:t>
            </w:r>
          </w:p>
        </w:tc>
        <w:tc>
          <w:tcPr>
            <w:tcW w:type="dxa" w:w="4320"/>
          </w:tcPr>
          <w:p>
            <w:r>
              <w:rPr>
                <w:sz w:val="20"/>
              </w:rPr>
              <w:t>Gaussian</w:t>
            </w:r>
          </w:p>
        </w:tc>
      </w:tr>
    </w:tbl>
    <w:p/>
    <w:p>
      <w:pPr>
        <w:pStyle w:val="Heading3"/>
      </w:pPr>
      <w:r>
        <w:t>How the GA Works (Simplified):</w:t>
      </w:r>
    </w:p>
    <w:p>
      <w:r>
        <w:t>1. Generate 60 random [Kp, Ki, Kd] triples within [0, 500].</w:t>
      </w:r>
    </w:p>
    <w:p>
      <w:r>
        <w:t>2. For each triple, build the closed-loop system T(s) = feedback(pid(Kp,Ki,Kd)*G(s), 1).</w:t>
      </w:r>
    </w:p>
    <w:p>
      <w:r>
        <w:t>3. If unstable, assign cost = 1e6. Otherwise, compute step response and measure rise time, settling time, and overshoot.</w:t>
      </w:r>
    </w:p>
    <w:p>
      <w:r>
        <w:t>4. Compute cost J = riseTime + settlingTime + 3*(overshoot^2/100).</w:t>
      </w:r>
    </w:p>
    <w:p>
      <w:r>
        <w:t>5. Select the best individuals, combine them (crossover), add small random changes (mutation), and create the next generation.</w:t>
      </w:r>
    </w:p>
    <w:p>
      <w:r>
        <w:t>6. Repeat for 150 generations. The best [Kp, Ki, Kd] found is returned.</w:t>
      </w:r>
    </w:p>
    <w:p>
      <w:pPr>
        <w:pStyle w:val="Heading2"/>
      </w:pPr>
      <w:r>
        <w:t>4.3 Comparison (Paper Table 4)</w:t>
      </w:r>
    </w:p>
    <w:p>
      <w:r>
        <w:t>Both methods are evaluated by their step response characteristics. The GA method dominates on all three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Ziegler-Nichols</w:t>
            </w:r>
          </w:p>
        </w:tc>
        <w:tc>
          <w:tcPr>
            <w:tcW w:type="dxa" w:w="2880"/>
          </w:tcPr>
          <w:p>
            <w:r>
              <w:rPr>
                <w:b/>
                <w:sz w:val="20"/>
              </w:rPr>
              <w:t>Genetic Algorithm</w:t>
            </w:r>
          </w:p>
        </w:tc>
      </w:tr>
      <w:tr>
        <w:tc>
          <w:tcPr>
            <w:tcW w:type="dxa" w:w="2880"/>
          </w:tcPr>
          <w:p>
            <w:r>
              <w:rPr>
                <w:sz w:val="20"/>
              </w:rPr>
              <w:t>Rise time (s)</w:t>
            </w:r>
          </w:p>
        </w:tc>
        <w:tc>
          <w:tcPr>
            <w:tcW w:type="dxa" w:w="2880"/>
          </w:tcPr>
          <w:p>
            <w:r>
              <w:rPr>
                <w:sz w:val="20"/>
              </w:rPr>
              <w:t>Higher</w:t>
            </w:r>
          </w:p>
        </w:tc>
        <w:tc>
          <w:tcPr>
            <w:tcW w:type="dxa" w:w="2880"/>
          </w:tcPr>
          <w:p>
            <w:r>
              <w:rPr>
                <w:sz w:val="20"/>
              </w:rPr>
              <w:t>0.1579</w:t>
            </w:r>
          </w:p>
        </w:tc>
      </w:tr>
      <w:tr>
        <w:tc>
          <w:tcPr>
            <w:tcW w:type="dxa" w:w="2880"/>
          </w:tcPr>
          <w:p>
            <w:r>
              <w:rPr>
                <w:sz w:val="20"/>
              </w:rPr>
              <w:t>Settling time (s)</w:t>
            </w:r>
          </w:p>
        </w:tc>
        <w:tc>
          <w:tcPr>
            <w:tcW w:type="dxa" w:w="2880"/>
          </w:tcPr>
          <w:p>
            <w:r>
              <w:rPr>
                <w:sz w:val="20"/>
              </w:rPr>
              <w:t>Higher</w:t>
            </w:r>
          </w:p>
        </w:tc>
        <w:tc>
          <w:tcPr>
            <w:tcW w:type="dxa" w:w="2880"/>
          </w:tcPr>
          <w:p>
            <w:r>
              <w:rPr>
                <w:sz w:val="20"/>
              </w:rPr>
              <w:t>0.7181</w:t>
            </w:r>
          </w:p>
        </w:tc>
      </w:tr>
      <w:tr>
        <w:tc>
          <w:tcPr>
            <w:tcW w:type="dxa" w:w="2880"/>
          </w:tcPr>
          <w:p>
            <w:r>
              <w:rPr>
                <w:sz w:val="20"/>
              </w:rPr>
              <w:t>Overshoot (%)</w:t>
            </w:r>
          </w:p>
        </w:tc>
        <w:tc>
          <w:tcPr>
            <w:tcW w:type="dxa" w:w="2880"/>
          </w:tcPr>
          <w:p>
            <w:r>
              <w:rPr>
                <w:sz w:val="20"/>
              </w:rPr>
              <w:t>Significant</w:t>
            </w:r>
          </w:p>
        </w:tc>
        <w:tc>
          <w:tcPr>
            <w:tcW w:type="dxa" w:w="2880"/>
          </w:tcPr>
          <w:p>
            <w:r>
              <w:rPr>
                <w:sz w:val="20"/>
              </w:rPr>
              <w:t>0.0</w:t>
            </w:r>
          </w:p>
        </w:tc>
      </w:tr>
    </w:tbl>
    <w:p/>
    <w:p>
      <w:r>
        <w:t>The GA-tuned gains are saved to PIDGains.mat and used as the default for runController.m. If PIDGains.mat is not found, runController.m falls back to Ziegler-Nichols tuning on the fly.</w:t>
      </w:r>
    </w:p>
    <w:p>
      <w:r>
        <w:br w:type="page"/>
      </w:r>
    </w:p>
    <w:p>
      <w:pPr>
        <w:pStyle w:val="Heading1"/>
      </w:pPr>
      <w:r>
        <w:t>5. Gesture Mapping Table</w:t>
      </w:r>
    </w:p>
    <w:p>
      <w:r>
        <w:t>Each of the 24 gesture classes in Ninapro DB1 is mapped to a specific set of 5-finger angles. The table below shows 6 representative examples: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Label</w:t>
            </w:r>
          </w:p>
        </w:tc>
        <w:tc>
          <w:tcPr>
            <w:tcW w:type="dxa" w:w="1080"/>
          </w:tcPr>
          <w:p>
            <w:r>
              <w:rPr>
                <w:b/>
                <w:sz w:val="20"/>
              </w:rPr>
              <w:t>Gesture</w:t>
            </w:r>
          </w:p>
        </w:tc>
        <w:tc>
          <w:tcPr>
            <w:tcW w:type="dxa" w:w="1080"/>
          </w:tcPr>
          <w:p>
            <w:r>
              <w:rPr>
                <w:b/>
                <w:sz w:val="20"/>
              </w:rPr>
              <w:t>Thumb</w:t>
            </w:r>
          </w:p>
        </w:tc>
        <w:tc>
          <w:tcPr>
            <w:tcW w:type="dxa" w:w="1080"/>
          </w:tcPr>
          <w:p>
            <w:r>
              <w:rPr>
                <w:b/>
                <w:sz w:val="20"/>
              </w:rPr>
              <w:t>Index</w:t>
            </w:r>
          </w:p>
        </w:tc>
        <w:tc>
          <w:tcPr>
            <w:tcW w:type="dxa" w:w="1080"/>
          </w:tcPr>
          <w:p>
            <w:r>
              <w:rPr>
                <w:b/>
                <w:sz w:val="20"/>
              </w:rPr>
              <w:t>Middle</w:t>
            </w:r>
          </w:p>
        </w:tc>
        <w:tc>
          <w:tcPr>
            <w:tcW w:type="dxa" w:w="1080"/>
          </w:tcPr>
          <w:p>
            <w:r>
              <w:rPr>
                <w:b/>
                <w:sz w:val="20"/>
              </w:rPr>
              <w:t>Ring</w:t>
            </w:r>
          </w:p>
        </w:tc>
        <w:tc>
          <w:tcPr>
            <w:tcW w:type="dxa" w:w="1080"/>
          </w:tcPr>
          <w:p>
            <w:r>
              <w:rPr>
                <w:b/>
                <w:sz w:val="20"/>
              </w:rPr>
              <w:t>Little</w:t>
            </w:r>
          </w:p>
        </w:tc>
        <w:tc>
          <w:tcPr>
            <w:tcW w:type="dxa" w:w="1080"/>
          </w:tcPr>
          <w:p>
            <w:r>
              <w:rPr>
                <w:b/>
                <w:sz w:val="20"/>
              </w:rPr>
              <w:t>Description</w:t>
            </w:r>
          </w:p>
        </w:tc>
      </w:tr>
      <w:tr>
        <w:tc>
          <w:tcPr>
            <w:tcW w:type="dxa" w:w="1080"/>
          </w:tcPr>
          <w:p>
            <w:r>
              <w:rPr>
                <w:sz w:val="20"/>
              </w:rPr>
              <w:t>0</w:t>
            </w:r>
          </w:p>
        </w:tc>
        <w:tc>
          <w:tcPr>
            <w:tcW w:type="dxa" w:w="1080"/>
          </w:tcPr>
          <w:p>
            <w:r>
              <w:rPr>
                <w:sz w:val="20"/>
              </w:rPr>
              <w:t>Rest</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All fingers extended, hand relaxed</w:t>
            </w:r>
          </w:p>
        </w:tc>
      </w:tr>
      <w:tr>
        <w:tc>
          <w:tcPr>
            <w:tcW w:type="dxa" w:w="1080"/>
          </w:tcPr>
          <w:p>
            <w:r>
              <w:rPr>
                <w:sz w:val="20"/>
              </w:rPr>
              <w:t>1</w:t>
            </w:r>
          </w:p>
        </w:tc>
        <w:tc>
          <w:tcPr>
            <w:tcW w:type="dxa" w:w="1080"/>
          </w:tcPr>
          <w:p>
            <w:r>
              <w:rPr>
                <w:sz w:val="20"/>
              </w:rPr>
              <w:t>Index Flexion</w:t>
            </w:r>
          </w:p>
        </w:tc>
        <w:tc>
          <w:tcPr>
            <w:tcW w:type="dxa" w:w="1080"/>
          </w:tcPr>
          <w:p>
            <w:r>
              <w:rPr>
                <w:sz w:val="20"/>
              </w:rPr>
              <w:t>0</w:t>
            </w:r>
          </w:p>
        </w:tc>
        <w:tc>
          <w:tcPr>
            <w:tcW w:type="dxa" w:w="1080"/>
          </w:tcPr>
          <w:p>
            <w:r>
              <w:rPr>
                <w:sz w:val="20"/>
              </w:rPr>
              <w:t>65</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Only index finger bends</w:t>
            </w:r>
          </w:p>
        </w:tc>
      </w:tr>
      <w:tr>
        <w:tc>
          <w:tcPr>
            <w:tcW w:type="dxa" w:w="1080"/>
          </w:tcPr>
          <w:p>
            <w:r>
              <w:rPr>
                <w:sz w:val="20"/>
              </w:rPr>
              <w:t>11</w:t>
            </w:r>
          </w:p>
        </w:tc>
        <w:tc>
          <w:tcPr>
            <w:tcW w:type="dxa" w:w="1080"/>
          </w:tcPr>
          <w:p>
            <w:r>
              <w:rPr>
                <w:sz w:val="20"/>
              </w:rPr>
              <w:t>Thumb Flexion</w:t>
            </w:r>
          </w:p>
        </w:tc>
        <w:tc>
          <w:tcPr>
            <w:tcW w:type="dxa" w:w="1080"/>
          </w:tcPr>
          <w:p>
            <w:r>
              <w:rPr>
                <w:sz w:val="20"/>
              </w:rPr>
              <w:t>65</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0</w:t>
            </w:r>
          </w:p>
        </w:tc>
        <w:tc>
          <w:tcPr>
            <w:tcW w:type="dxa" w:w="1080"/>
          </w:tcPr>
          <w:p>
            <w:r>
              <w:rPr>
                <w:sz w:val="20"/>
              </w:rPr>
              <w:t>Only thumb bends toward palm</w:t>
            </w:r>
          </w:p>
        </w:tc>
      </w:tr>
      <w:tr>
        <w:tc>
          <w:tcPr>
            <w:tcW w:type="dxa" w:w="1080"/>
          </w:tcPr>
          <w:p>
            <w:r>
              <w:rPr>
                <w:sz w:val="20"/>
              </w:rPr>
              <w:t>18</w:t>
            </w:r>
          </w:p>
        </w:tc>
        <w:tc>
          <w:tcPr>
            <w:tcW w:type="dxa" w:w="1080"/>
          </w:tcPr>
          <w:p>
            <w:r>
              <w:rPr>
                <w:sz w:val="20"/>
              </w:rPr>
              <w:t>Fist</w:t>
            </w:r>
          </w:p>
        </w:tc>
        <w:tc>
          <w:tcPr>
            <w:tcW w:type="dxa" w:w="1080"/>
          </w:tcPr>
          <w:p>
            <w:r>
              <w:rPr>
                <w:sz w:val="20"/>
              </w:rPr>
              <w:t>65</w:t>
            </w:r>
          </w:p>
        </w:tc>
        <w:tc>
          <w:tcPr>
            <w:tcW w:type="dxa" w:w="1080"/>
          </w:tcPr>
          <w:p>
            <w:r>
              <w:rPr>
                <w:sz w:val="20"/>
              </w:rPr>
              <w:t>70</w:t>
            </w:r>
          </w:p>
        </w:tc>
        <w:tc>
          <w:tcPr>
            <w:tcW w:type="dxa" w:w="1080"/>
          </w:tcPr>
          <w:p>
            <w:r>
              <w:rPr>
                <w:sz w:val="20"/>
              </w:rPr>
              <w:t>70</w:t>
            </w:r>
          </w:p>
        </w:tc>
        <w:tc>
          <w:tcPr>
            <w:tcW w:type="dxa" w:w="1080"/>
          </w:tcPr>
          <w:p>
            <w:r>
              <w:rPr>
                <w:sz w:val="20"/>
              </w:rPr>
              <w:t>70</w:t>
            </w:r>
          </w:p>
        </w:tc>
        <w:tc>
          <w:tcPr>
            <w:tcW w:type="dxa" w:w="1080"/>
          </w:tcPr>
          <w:p>
            <w:r>
              <w:rPr>
                <w:sz w:val="20"/>
              </w:rPr>
              <w:t>70</w:t>
            </w:r>
          </w:p>
        </w:tc>
        <w:tc>
          <w:tcPr>
            <w:tcW w:type="dxa" w:w="1080"/>
          </w:tcPr>
          <w:p>
            <w:r>
              <w:rPr>
                <w:sz w:val="20"/>
              </w:rPr>
              <w:t>All fingers fully closed</w:t>
            </w:r>
          </w:p>
        </w:tc>
      </w:tr>
      <w:tr>
        <w:tc>
          <w:tcPr>
            <w:tcW w:type="dxa" w:w="1080"/>
          </w:tcPr>
          <w:p>
            <w:r>
              <w:rPr>
                <w:sz w:val="20"/>
              </w:rPr>
              <w:t>19</w:t>
            </w:r>
          </w:p>
        </w:tc>
        <w:tc>
          <w:tcPr>
            <w:tcW w:type="dxa" w:w="1080"/>
          </w:tcPr>
          <w:p>
            <w:r>
              <w:rPr>
                <w:sz w:val="20"/>
              </w:rPr>
              <w:t>Pointing Index</w:t>
            </w:r>
          </w:p>
        </w:tc>
        <w:tc>
          <w:tcPr>
            <w:tcW w:type="dxa" w:w="1080"/>
          </w:tcPr>
          <w:p>
            <w:r>
              <w:rPr>
                <w:sz w:val="20"/>
              </w:rPr>
              <w:t>45</w:t>
            </w:r>
          </w:p>
        </w:tc>
        <w:tc>
          <w:tcPr>
            <w:tcW w:type="dxa" w:w="1080"/>
          </w:tcPr>
          <w:p>
            <w:r>
              <w:rPr>
                <w:sz w:val="20"/>
              </w:rPr>
              <w:t>5</w:t>
            </w:r>
          </w:p>
        </w:tc>
        <w:tc>
          <w:tcPr>
            <w:tcW w:type="dxa" w:w="1080"/>
          </w:tcPr>
          <w:p>
            <w:r>
              <w:rPr>
                <w:sz w:val="20"/>
              </w:rPr>
              <w:t>70</w:t>
            </w:r>
          </w:p>
        </w:tc>
        <w:tc>
          <w:tcPr>
            <w:tcW w:type="dxa" w:w="1080"/>
          </w:tcPr>
          <w:p>
            <w:r>
              <w:rPr>
                <w:sz w:val="20"/>
              </w:rPr>
              <w:t>70</w:t>
            </w:r>
          </w:p>
        </w:tc>
        <w:tc>
          <w:tcPr>
            <w:tcW w:type="dxa" w:w="1080"/>
          </w:tcPr>
          <w:p>
            <w:r>
              <w:rPr>
                <w:sz w:val="20"/>
              </w:rPr>
              <w:t>70</w:t>
            </w:r>
          </w:p>
        </w:tc>
        <w:tc>
          <w:tcPr>
            <w:tcW w:type="dxa" w:w="1080"/>
          </w:tcPr>
          <w:p>
            <w:r>
              <w:rPr>
                <w:sz w:val="20"/>
              </w:rPr>
              <w:t>Index extended, others closed</w:t>
            </w:r>
          </w:p>
        </w:tc>
      </w:tr>
      <w:tr>
        <w:tc>
          <w:tcPr>
            <w:tcW w:type="dxa" w:w="1080"/>
          </w:tcPr>
          <w:p>
            <w:r>
              <w:rPr>
                <w:sz w:val="20"/>
              </w:rPr>
              <w:t>38</w:t>
            </w:r>
          </w:p>
        </w:tc>
        <w:tc>
          <w:tcPr>
            <w:tcW w:type="dxa" w:w="1080"/>
          </w:tcPr>
          <w:p>
            <w:r>
              <w:rPr>
                <w:sz w:val="20"/>
              </w:rPr>
              <w:t>Writing Tripod</w:t>
            </w:r>
          </w:p>
        </w:tc>
        <w:tc>
          <w:tcPr>
            <w:tcW w:type="dxa" w:w="1080"/>
          </w:tcPr>
          <w:p>
            <w:r>
              <w:rPr>
                <w:sz w:val="20"/>
              </w:rPr>
              <w:t>50</w:t>
            </w:r>
          </w:p>
        </w:tc>
        <w:tc>
          <w:tcPr>
            <w:tcW w:type="dxa" w:w="1080"/>
          </w:tcPr>
          <w:p>
            <w:r>
              <w:rPr>
                <w:sz w:val="20"/>
              </w:rPr>
              <w:t>65</w:t>
            </w:r>
          </w:p>
        </w:tc>
        <w:tc>
          <w:tcPr>
            <w:tcW w:type="dxa" w:w="1080"/>
          </w:tcPr>
          <w:p>
            <w:r>
              <w:rPr>
                <w:sz w:val="20"/>
              </w:rPr>
              <w:t>65</w:t>
            </w:r>
          </w:p>
        </w:tc>
        <w:tc>
          <w:tcPr>
            <w:tcW w:type="dxa" w:w="1080"/>
          </w:tcPr>
          <w:p>
            <w:r>
              <w:rPr>
                <w:sz w:val="20"/>
              </w:rPr>
              <w:t>15</w:t>
            </w:r>
          </w:p>
        </w:tc>
        <w:tc>
          <w:tcPr>
            <w:tcW w:type="dxa" w:w="1080"/>
          </w:tcPr>
          <w:p>
            <w:r>
              <w:rPr>
                <w:sz w:val="20"/>
              </w:rPr>
              <w:t>15</w:t>
            </w:r>
          </w:p>
        </w:tc>
        <w:tc>
          <w:tcPr>
            <w:tcW w:type="dxa" w:w="1080"/>
          </w:tcPr>
          <w:p>
            <w:r>
              <w:rPr>
                <w:sz w:val="20"/>
              </w:rPr>
              <w:t>Grip like holding a pen</w:t>
            </w:r>
          </w:p>
        </w:tc>
      </w:tr>
    </w:tbl>
    <w:p/>
    <w:p>
      <w:r>
        <w:t>All angles are in degrees. The function label_to_angle.m converts them to radians using deg2rad() before passing to the controller. The 3D visualizer uses the same mapping (gestureToPose) so the desired and displayed poses always agree.</w:t>
      </w:r>
    </w:p>
    <w:p>
      <w:r>
        <w:t>The full mapping covers all 24 DB1 classes including individual finger flexions/extensions, compound gestures (Fist, Pointing), and wrist movements. Wrist movements (classes 21-23) map to [0,0,0,0,0] because the 3D hand model only simulates finger joints, not wrist rotation.</w:t>
      </w:r>
    </w:p>
    <w:p>
      <w:r>
        <w:br w:type="page"/>
      </w:r>
    </w:p>
    <w:p>
      <w:pPr>
        <w:pStyle w:val="Heading1"/>
      </w:pPr>
      <w:r>
        <w:t>6. 3D Hand Visualization</w:t>
      </w:r>
    </w:p>
    <w:p>
      <w:r>
        <w:t>The visualization is a full MATLAB GUI (1133 lines) that renders an animated 3D prosthetic hand model driven by the controller results.</w:t>
      </w:r>
    </w:p>
    <w:p>
      <w:pPr>
        <w:pStyle w:val="Heading2"/>
      </w:pPr>
      <w:r>
        <w:t>6.1 Hand Construction</w:t>
      </w:r>
    </w:p>
    <w:p>
      <w:r>
        <w:t>The hand is built entirely from MATLAB geometric primitives — no external 3D models or STL files are needed: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Description</w:t>
            </w:r>
          </w:p>
        </w:tc>
      </w:tr>
      <w:tr>
        <w:tc>
          <w:tcPr>
            <w:tcW w:type="dxa" w:w="4320"/>
          </w:tcPr>
          <w:p>
            <w:r>
              <w:rPr>
                <w:sz w:val="20"/>
              </w:rPr>
              <w:t>Palm</w:t>
            </w:r>
          </w:p>
        </w:tc>
        <w:tc>
          <w:tcPr>
            <w:tcW w:type="dxa" w:w="4320"/>
          </w:tcPr>
          <w:p>
            <w:r>
              <w:rPr>
                <w:sz w:val="20"/>
              </w:rPr>
              <w:t>Flattened sphere (2.45 x 1.35 x 0.62), metallic gray color</w:t>
            </w:r>
          </w:p>
        </w:tc>
      </w:tr>
      <w:tr>
        <w:tc>
          <w:tcPr>
            <w:tcW w:type="dxa" w:w="4320"/>
          </w:tcPr>
          <w:p>
            <w:r>
              <w:rPr>
                <w:sz w:val="20"/>
              </w:rPr>
              <w:t>Wrist</w:t>
            </w:r>
          </w:p>
        </w:tc>
        <w:tc>
          <w:tcPr>
            <w:tcW w:type="dxa" w:w="4320"/>
          </w:tcPr>
          <w:p>
            <w:r>
              <w:rPr>
                <w:sz w:val="20"/>
              </w:rPr>
              <w:t>Cylinder connecting palm to forearm base</w:t>
            </w:r>
          </w:p>
        </w:tc>
      </w:tr>
      <w:tr>
        <w:tc>
          <w:tcPr>
            <w:tcW w:type="dxa" w:w="4320"/>
          </w:tcPr>
          <w:p>
            <w:r>
              <w:rPr>
                <w:sz w:val="20"/>
              </w:rPr>
              <w:t>Fingers (x5)</w:t>
            </w:r>
          </w:p>
        </w:tc>
        <w:tc>
          <w:tcPr>
            <w:tcW w:type="dxa" w:w="4320"/>
          </w:tcPr>
          <w:p>
            <w:r>
              <w:rPr>
                <w:sz w:val="20"/>
              </w:rPr>
              <w:t>Each has 3 segments (phalanges) connected by spherical joints</w:t>
            </w:r>
          </w:p>
        </w:tc>
      </w:tr>
      <w:tr>
        <w:tc>
          <w:tcPr>
            <w:tcW w:type="dxa" w:w="4320"/>
          </w:tcPr>
          <w:p>
            <w:r>
              <w:rPr>
                <w:sz w:val="20"/>
              </w:rPr>
              <w:t>Bones</w:t>
            </w:r>
          </w:p>
        </w:tc>
        <w:tc>
          <w:tcPr>
            <w:tcW w:type="dxa" w:w="4320"/>
          </w:tcPr>
          <w:p>
            <w:r>
              <w:rPr>
                <w:sz w:val="20"/>
              </w:rPr>
              <w:t>Cylinders rotated to connect joint positions (Rodrigues rotation)</w:t>
            </w:r>
          </w:p>
        </w:tc>
      </w:tr>
      <w:tr>
        <w:tc>
          <w:tcPr>
            <w:tcW w:type="dxa" w:w="4320"/>
          </w:tcPr>
          <w:p>
            <w:r>
              <w:rPr>
                <w:sz w:val="20"/>
              </w:rPr>
              <w:t>Joints</w:t>
            </w:r>
          </w:p>
        </w:tc>
        <w:tc>
          <w:tcPr>
            <w:tcW w:type="dxa" w:w="4320"/>
          </w:tcPr>
          <w:p>
            <w:r>
              <w:rPr>
                <w:sz w:val="20"/>
              </w:rPr>
              <w:t>Small dark spheres at each bone connection point</w:t>
            </w:r>
          </w:p>
        </w:tc>
      </w:tr>
    </w:tbl>
    <w:p/>
    <w:p>
      <w:pPr>
        <w:pStyle w:val="Heading2"/>
      </w:pPr>
      <w:r>
        <w:t>6.2 Finger Kinematics</w:t>
      </w:r>
    </w:p>
    <w:p>
      <w:r>
        <w:t>Each finger has 3 segments with relative lengths 40% / 34% / 26% of the total finger length. The single angle command from the PID controller is split across the 3 physical joints:</w:t>
      </w:r>
    </w:p>
    <w:p>
      <w:pPr>
        <w:spacing w:before="80" w:after="80"/>
        <w:ind w:left="567"/>
      </w:pPr>
      <w:r>
        <w:rPr>
          <w:rFonts w:ascii="Consolas" w:hAnsi="Consolas"/>
          <w:sz w:val="18"/>
          <w:shd w:val="clear" w:color="auto" w:fill="F2F2F2"/>
        </w:rPr>
        <w:t>Joint 1 (proximal):  45% of total angle</w:t>
        <w:br/>
        <w:t>Joint 2 (middle):    35% of total angle</w:t>
        <w:br/>
        <w:t>Joint 3 (distal):    20% of total angle</w:t>
      </w:r>
    </w:p>
    <w:p>
      <w:r>
        <w:t>The thumb is handled differently: it bends in the Y-Z plane toward the palm with joint proportions 100% / 70% / 35%. The other four fingers bend in the Z-Y plane with a small lateral spread based on finger index.</w:t>
      </w:r>
    </w:p>
    <w:p>
      <w:r>
        <w:t>Joint positions are computed using forward kinematics:</w:t>
      </w:r>
    </w:p>
    <w:p>
      <w:pPr>
        <w:spacing w:before="80" w:after="80"/>
        <w:ind w:left="567"/>
      </w:pPr>
      <w:r>
        <w:rPr>
          <w:rFonts w:ascii="Consolas" w:hAnsi="Consolas"/>
          <w:sz w:val="18"/>
          <w:shd w:val="clear" w:color="auto" w:fill="F2F2F2"/>
        </w:rPr>
        <w:t>p0 = base position (on palm)</w:t>
        <w:br/>
        <w:t>p1 = p0 + [0, spread, L1]                    (proximal joint)</w:t>
        <w:br/>
        <w:t>p2 = p1 + [0, sin(q1)*L2, cos(q1)*L2]       (middle joint)</w:t>
        <w:br/>
        <w:t>p3 = p2 + [0, sin(q2)*L3, cos(q2)*L3]       (distal tip)</w:t>
        <w:br/>
        <w:br/>
        <w:t>where q1, q2, q3 are cumulative joint angles</w:t>
      </w:r>
    </w:p>
    <w:p>
      <w:pPr>
        <w:pStyle w:val="Heading2"/>
      </w:pPr>
      <w:r>
        <w:t>6.3 Animation System</w:t>
      </w:r>
    </w:p>
    <w:p>
      <w:r>
        <w:t>The GUI uses a MATLAB timer object that fires every 50 ms. The speed control adjusts how many frames are advanced per tick (not the timer period itself, which avoids sub-millisecond timer warnings):</w:t>
      </w:r>
    </w:p>
    <w:p>
      <w:pPr>
        <w:spacing w:before="80" w:after="80"/>
        <w:ind w:left="567"/>
      </w:pPr>
      <w:r>
        <w:rPr>
          <w:rFonts w:ascii="Consolas" w:hAnsi="Consolas"/>
          <w:sz w:val="18"/>
          <w:shd w:val="clear" w:color="auto" w:fill="F2F2F2"/>
        </w:rPr>
        <w:t>frameStep = max(1, round(playSpeed * TIMER_PERIOD / dt))</w:t>
        <w:br/>
        <w:t>currentFrame = currentFrame + frameStep</w:t>
      </w:r>
    </w:p>
    <w:p>
      <w:r>
        <w:t>Playback controls: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Control</w:t>
            </w:r>
          </w:p>
        </w:tc>
        <w:tc>
          <w:tcPr>
            <w:tcW w:type="dxa" w:w="4320"/>
          </w:tcPr>
          <w:p>
            <w:r>
              <w:rPr>
                <w:b/>
                <w:sz w:val="20"/>
              </w:rPr>
              <w:t>Function</w:t>
            </w:r>
          </w:p>
        </w:tc>
      </w:tr>
      <w:tr>
        <w:tc>
          <w:tcPr>
            <w:tcW w:type="dxa" w:w="4320"/>
          </w:tcPr>
          <w:p>
            <w:r>
              <w:rPr>
                <w:sz w:val="20"/>
              </w:rPr>
              <w:t>PLAY/PAUSE</w:t>
            </w:r>
          </w:p>
        </w:tc>
        <w:tc>
          <w:tcPr>
            <w:tcW w:type="dxa" w:w="4320"/>
          </w:tcPr>
          <w:p>
            <w:r>
              <w:rPr>
                <w:sz w:val="20"/>
              </w:rPr>
              <w:t>Toggles animation playback</w:t>
            </w:r>
          </w:p>
        </w:tc>
      </w:tr>
      <w:tr>
        <w:tc>
          <w:tcPr>
            <w:tcW w:type="dxa" w:w="4320"/>
          </w:tcPr>
          <w:p>
            <w:r>
              <w:rPr>
                <w:sz w:val="20"/>
              </w:rPr>
              <w:t>PREVIOUS / NEXT</w:t>
            </w:r>
          </w:p>
        </w:tc>
        <w:tc>
          <w:tcPr>
            <w:tcW w:type="dxa" w:w="4320"/>
          </w:tcPr>
          <w:p>
            <w:r>
              <w:rPr>
                <w:sz w:val="20"/>
              </w:rPr>
              <w:t>Step one frame backward/forward</w:t>
            </w:r>
          </w:p>
        </w:tc>
      </w:tr>
      <w:tr>
        <w:tc>
          <w:tcPr>
            <w:tcW w:type="dxa" w:w="4320"/>
          </w:tcPr>
          <w:p>
            <w:r>
              <w:rPr>
                <w:sz w:val="20"/>
              </w:rPr>
              <w:t>RESET</w:t>
            </w:r>
          </w:p>
        </w:tc>
        <w:tc>
          <w:tcPr>
            <w:tcW w:type="dxa" w:w="4320"/>
          </w:tcPr>
          <w:p>
            <w:r>
              <w:rPr>
                <w:sz w:val="20"/>
              </w:rPr>
              <w:t>Return to frame 1</w:t>
            </w:r>
          </w:p>
        </w:tc>
      </w:tr>
      <w:tr>
        <w:tc>
          <w:tcPr>
            <w:tcW w:type="dxa" w:w="4320"/>
          </w:tcPr>
          <w:p>
            <w:r>
              <w:rPr>
                <w:sz w:val="20"/>
              </w:rPr>
              <w:t>Slider</w:t>
            </w:r>
          </w:p>
        </w:tc>
        <w:tc>
          <w:tcPr>
            <w:tcW w:type="dxa" w:w="4320"/>
          </w:tcPr>
          <w:p>
            <w:r>
              <w:rPr>
                <w:sz w:val="20"/>
              </w:rPr>
              <w:t>Scrub to any frame</w:t>
            </w:r>
          </w:p>
        </w:tc>
      </w:tr>
      <w:tr>
        <w:tc>
          <w:tcPr>
            <w:tcW w:type="dxa" w:w="4320"/>
          </w:tcPr>
          <w:p>
            <w:r>
              <w:rPr>
                <w:sz w:val="20"/>
              </w:rPr>
              <w:t>Speed</w:t>
            </w:r>
          </w:p>
        </w:tc>
        <w:tc>
          <w:tcPr>
            <w:tcW w:type="dxa" w:w="4320"/>
          </w:tcPr>
          <w:p>
            <w:r>
              <w:rPr>
                <w:sz w:val="20"/>
              </w:rPr>
              <w:t>0.25x, 0.5x, 1x, 2x, 4x, 8x</w:t>
            </w:r>
          </w:p>
        </w:tc>
      </w:tr>
      <w:tr>
        <w:tc>
          <w:tcPr>
            <w:tcW w:type="dxa" w:w="4320"/>
          </w:tcPr>
          <w:p>
            <w:r>
              <w:rPr>
                <w:sz w:val="20"/>
              </w:rPr>
              <w:t>RESET CAMERA</w:t>
            </w:r>
          </w:p>
        </w:tc>
        <w:tc>
          <w:tcPr>
            <w:tcW w:type="dxa" w:w="4320"/>
          </w:tcPr>
          <w:p>
            <w:r>
              <w:rPr>
                <w:sz w:val="20"/>
              </w:rPr>
              <w:t>Return to default 3D view angle</w:t>
            </w:r>
          </w:p>
        </w:tc>
      </w:tr>
      <w:tr>
        <w:tc>
          <w:tcPr>
            <w:tcW w:type="dxa" w:w="4320"/>
          </w:tcPr>
          <w:p>
            <w:r>
              <w:rPr>
                <w:sz w:val="20"/>
              </w:rPr>
              <w:t>Pose source</w:t>
            </w:r>
          </w:p>
        </w:tc>
        <w:tc>
          <w:tcPr>
            <w:tcW w:type="dxa" w:w="4320"/>
          </w:tcPr>
          <w:p>
            <w:r>
              <w:rPr>
                <w:sz w:val="20"/>
              </w:rPr>
              <w:t>Gesture Target / Actual PID / Blend</w:t>
            </w:r>
          </w:p>
        </w:tc>
      </w:tr>
    </w:tbl>
    <w:p/>
    <w:p>
      <w:pPr>
        <w:pStyle w:val="Heading2"/>
      </w:pPr>
      <w:r>
        <w:t>6.4 Display Modes</w:t>
      </w:r>
    </w:p>
    <w:p>
      <w:r>
        <w:rPr>
          <w:b/>
        </w:rPr>
        <w:t xml:space="preserve">Gesture Target: </w:t>
      </w:r>
      <w:r>
        <w:t>Shows the ideal pose for the classified gesture (from gestureToPose mapping). Pure geometric target, no PID effects.</w:t>
      </w:r>
    </w:p>
    <w:p>
      <w:r>
        <w:rPr>
          <w:b/>
        </w:rPr>
        <w:t xml:space="preserve">Actual PID: </w:t>
      </w:r>
      <w:r>
        <w:t>Shows what the PID controller actually achieved. May show slight lag, overshoot, or smoothing compared to the target.</w:t>
      </w:r>
    </w:p>
    <w:p>
      <w:r>
        <w:rPr>
          <w:b/>
        </w:rPr>
        <w:t xml:space="preserve">Blend: </w:t>
      </w:r>
      <w:r>
        <w:t>50/50 combination: (1-alpha)*actual + alpha*target. Shows both the target and the controller's approximation.</w:t>
      </w:r>
    </w:p>
    <w:p>
      <w:r>
        <w:br w:type="page"/>
      </w:r>
    </w:p>
    <w:p>
      <w:pPr>
        <w:pStyle w:val="Heading1"/>
      </w:pPr>
      <w:r>
        <w:t>7. How to Run (Execution Order)</w:t>
      </w:r>
    </w:p>
    <w:p>
      <w:r>
        <w:t>The system is run in three steps. Each step produces output needed by the next.</w:t>
      </w:r>
    </w:p>
    <w:p>
      <w:pPr>
        <w:pStyle w:val="Heading2"/>
      </w:pPr>
      <w:r>
        <w:t>Step 1: Tune PID Gains (one-time setup)</w:t>
      </w:r>
    </w:p>
    <w:p>
      <w:pPr>
        <w:spacing w:before="80" w:after="80"/>
        <w:ind w:left="567"/>
      </w:pPr>
      <w:r>
        <w:rPr>
          <w:rFonts w:ascii="Consolas" w:hAnsi="Consolas"/>
          <w:sz w:val="18"/>
          <w:shd w:val="clear" w:color="auto" w:fill="F2F2F2"/>
        </w:rPr>
        <w:t>&gt;&gt; setup_prosthetic_controller</w:t>
      </w:r>
    </w:p>
    <w:p>
      <w:r>
        <w:t>This runs both Ziegler-Nichols and Genetic Algorithm tuning, compares them, and saves the GA-tuned gains to PIDGains.mat. It also plots the step response comparison. Run this once unless you change the plant model.</w:t>
      </w:r>
    </w:p>
    <w:p>
      <w:pPr>
        <w:pStyle w:val="Heading2"/>
      </w:pPr>
      <w:r>
        <w:t>Step 2: Run Controller Simulation</w:t>
      </w:r>
    </w:p>
    <w:p>
      <w:pPr>
        <w:spacing w:before="80" w:after="80"/>
        <w:ind w:left="567"/>
      </w:pPr>
      <w:r>
        <w:rPr>
          <w:rFonts w:ascii="Consolas" w:hAnsi="Consolas"/>
          <w:sz w:val="18"/>
          <w:shd w:val="clear" w:color="auto" w:fill="F2F2F2"/>
        </w:rPr>
        <w:t>&gt;&gt; runController</w:t>
      </w:r>
    </w:p>
    <w:p>
      <w:r>
        <w:t>This loads the Random Forest predictions (PredictionResults_RF.mat), converts each label to target angles, runs the closed-loop PID simulation for all 5 fingers, and saves the results to ControllerResults.mat.</w:t>
      </w:r>
    </w:p>
    <w:p>
      <w:r>
        <w:t>If PredictionResults_RF.mat is not found, it falls back to random synthetic labels (generateSyntheticDB1Labels.m) for testing purposes.</w:t>
      </w:r>
    </w:p>
    <w:p>
      <w:pPr>
        <w:pStyle w:val="Heading2"/>
      </w:pPr>
      <w:r>
        <w:t>Step 3: Visualize 3D Hand</w:t>
      </w:r>
    </w:p>
    <w:p>
      <w:pPr>
        <w:spacing w:before="80" w:after="80"/>
        <w:ind w:left="567"/>
      </w:pPr>
      <w:r>
        <w:rPr>
          <w:rFonts w:ascii="Consolas" w:hAnsi="Consolas"/>
          <w:sz w:val="18"/>
          <w:shd w:val="clear" w:color="auto" w:fill="F2F2F2"/>
        </w:rPr>
        <w:t>&gt;&gt; visualizeRandomForest</w:t>
      </w:r>
    </w:p>
    <w:p>
      <w:r>
        <w:t>This opens the interactive 3D hand GUI and loads ControllerResults.mat automatically. Press PLAY to watch the hand animate through all the classified gestures with PID-controlled finger movements.</w:t>
      </w:r>
    </w:p>
    <w:p>
      <w:pPr>
        <w:pStyle w:val="Heading2"/>
      </w:pPr>
      <w:r>
        <w:t>Optional: Simulink Model</w:t>
      </w:r>
    </w:p>
    <w:p>
      <w:pPr>
        <w:spacing w:before="80" w:after="80"/>
        <w:ind w:left="567"/>
      </w:pPr>
      <w:r>
        <w:rPr>
          <w:rFonts w:ascii="Consolas" w:hAnsi="Consolas"/>
          <w:sz w:val="18"/>
          <w:shd w:val="clear" w:color="auto" w:fill="F2F2F2"/>
        </w:rPr>
        <w:t>&gt;&gt; build_simulink_model</w:t>
      </w:r>
    </w:p>
    <w:p>
      <w:r>
        <w:t>Programmatically builds a Simulink block diagram matching Fig. 1 of the paper. Requires Simulink. Only wires one finger channel — must be duplicated for all 5.</w:t>
      </w:r>
    </w:p>
    <w:p>
      <w:pPr>
        <w:pStyle w:val="Heading2"/>
      </w:pPr>
      <w:r>
        <w:t>Optional: CAD Import</w:t>
      </w:r>
    </w:p>
    <w:p>
      <w:pPr>
        <w:spacing w:before="80" w:after="80"/>
        <w:ind w:left="567"/>
      </w:pPr>
      <w:r>
        <w:rPr>
          <w:rFonts w:ascii="Consolas" w:hAnsi="Consolas"/>
          <w:sz w:val="18"/>
          <w:shd w:val="clear" w:color="auto" w:fill="F2F2F2"/>
        </w:rPr>
        <w:t>&gt;&gt; setup_simmechanics(hand.xml)</w:t>
      </w:r>
    </w:p>
    <w:p>
      <w:r>
        <w:t>Imports a SolidWorks CAD hand model into Simscape Multibody. Requires the user to have exported their CAD assembly as XML. Manual wiring steps follow.</w:t>
      </w:r>
    </w:p>
    <w:p>
      <w:r>
        <w:br w:type="page"/>
      </w:r>
    </w:p>
    <w:p>
      <w:pPr>
        <w:pStyle w:val="Heading1"/>
      </w:pPr>
      <w:r>
        <w:t>8. File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Purpose</w:t>
            </w:r>
          </w:p>
        </w:tc>
      </w:tr>
      <w:tr>
        <w:tc>
          <w:tcPr>
            <w:tcW w:type="dxa" w:w="2880"/>
          </w:tcPr>
          <w:p>
            <w:r>
              <w:rPr>
                <w:sz w:val="20"/>
              </w:rPr>
              <w:t>plant_modeling.m</w:t>
            </w:r>
          </w:p>
        </w:tc>
        <w:tc>
          <w:tcPr>
            <w:tcW w:type="dxa" w:w="2880"/>
          </w:tcPr>
          <w:p>
            <w:r>
              <w:rPr>
                <w:sz w:val="20"/>
              </w:rPr>
              <w:t>65</w:t>
            </w:r>
          </w:p>
        </w:tc>
        <w:tc>
          <w:tcPr>
            <w:tcW w:type="dxa" w:w="2880"/>
          </w:tcPr>
          <w:p>
            <w:r>
              <w:rPr>
                <w:sz w:val="20"/>
              </w:rPr>
              <w:t>DC motor parameters (Table 2) + identified plant transfer function (Eq. 2)</w:t>
            </w:r>
          </w:p>
        </w:tc>
      </w:tr>
      <w:tr>
        <w:tc>
          <w:tcPr>
            <w:tcW w:type="dxa" w:w="2880"/>
          </w:tcPr>
          <w:p>
            <w:r>
              <w:rPr>
                <w:sz w:val="20"/>
              </w:rPr>
              <w:t>label_to_angle.m</w:t>
            </w:r>
          </w:p>
        </w:tc>
        <w:tc>
          <w:tcPr>
            <w:tcW w:type="dxa" w:w="2880"/>
          </w:tcPr>
          <w:p>
            <w:r>
              <w:rPr>
                <w:sz w:val="20"/>
              </w:rPr>
              <w:t>54</w:t>
            </w:r>
          </w:p>
        </w:tc>
        <w:tc>
          <w:tcPr>
            <w:tcW w:type="dxa" w:w="2880"/>
          </w:tcPr>
          <w:p>
            <w:r>
              <w:rPr>
                <w:sz w:val="20"/>
              </w:rPr>
              <w:t>Gesture label (0-23) to 5-finger angle mapping (radians)</w:t>
            </w:r>
          </w:p>
        </w:tc>
      </w:tr>
      <w:tr>
        <w:tc>
          <w:tcPr>
            <w:tcW w:type="dxa" w:w="2880"/>
          </w:tcPr>
          <w:p>
            <w:r>
              <w:rPr>
                <w:sz w:val="20"/>
              </w:rPr>
              <w:t>tune_zn.m</w:t>
            </w:r>
          </w:p>
        </w:tc>
        <w:tc>
          <w:tcPr>
            <w:tcW w:type="dxa" w:w="2880"/>
          </w:tcPr>
          <w:p>
            <w:r>
              <w:rPr>
                <w:sz w:val="20"/>
              </w:rPr>
              <w:t>56</w:t>
            </w:r>
          </w:p>
        </w:tc>
        <w:tc>
          <w:tcPr>
            <w:tcW w:type="dxa" w:w="2880"/>
          </w:tcPr>
          <w:p>
            <w:r>
              <w:rPr>
                <w:sz w:val="20"/>
              </w:rPr>
              <w:t>Ziegler-Nichols closed-loop PID tuning (Section III-A)</w:t>
            </w:r>
          </w:p>
        </w:tc>
      </w:tr>
      <w:tr>
        <w:tc>
          <w:tcPr>
            <w:tcW w:type="dxa" w:w="2880"/>
          </w:tcPr>
          <w:p>
            <w:r>
              <w:rPr>
                <w:sz w:val="20"/>
              </w:rPr>
              <w:t>tune_ga.m</w:t>
            </w:r>
          </w:p>
        </w:tc>
        <w:tc>
          <w:tcPr>
            <w:tcW w:type="dxa" w:w="2880"/>
          </w:tcPr>
          <w:p>
            <w:r>
              <w:rPr>
                <w:sz w:val="20"/>
              </w:rPr>
              <w:t>80</w:t>
            </w:r>
          </w:p>
        </w:tc>
        <w:tc>
          <w:tcPr>
            <w:tcW w:type="dxa" w:w="2880"/>
          </w:tcPr>
          <w:p>
            <w:r>
              <w:rPr>
                <w:sz w:val="20"/>
              </w:rPr>
              <w:t>Genetic Algorithm PID tuning with cost function (Section III-B-4)</w:t>
            </w:r>
          </w:p>
        </w:tc>
      </w:tr>
      <w:tr>
        <w:tc>
          <w:tcPr>
            <w:tcW w:type="dxa" w:w="2880"/>
          </w:tcPr>
          <w:p>
            <w:r>
              <w:rPr>
                <w:sz w:val="20"/>
              </w:rPr>
              <w:t>setup_prosthetic_controller.m</w:t>
            </w:r>
          </w:p>
        </w:tc>
        <w:tc>
          <w:tcPr>
            <w:tcW w:type="dxa" w:w="2880"/>
          </w:tcPr>
          <w:p>
            <w:r>
              <w:rPr>
                <w:sz w:val="20"/>
              </w:rPr>
              <w:t>48</w:t>
            </w:r>
          </w:p>
        </w:tc>
        <w:tc>
          <w:tcPr>
            <w:tcW w:type="dxa" w:w="2880"/>
          </w:tcPr>
          <w:p>
            <w:r>
              <w:rPr>
                <w:sz w:val="20"/>
              </w:rPr>
              <w:t>Runs both tuning methods, saves PIDGains.mat, prints comparison</w:t>
            </w:r>
          </w:p>
        </w:tc>
      </w:tr>
      <w:tr>
        <w:tc>
          <w:tcPr>
            <w:tcW w:type="dxa" w:w="2880"/>
          </w:tcPr>
          <w:p>
            <w:r>
              <w:rPr>
                <w:sz w:val="20"/>
              </w:rPr>
              <w:t>runController.m</w:t>
            </w:r>
          </w:p>
        </w:tc>
        <w:tc>
          <w:tcPr>
            <w:tcW w:type="dxa" w:w="2880"/>
          </w:tcPr>
          <w:p>
            <w:r>
              <w:rPr>
                <w:sz w:val="20"/>
              </w:rPr>
              <w:t>102</w:t>
            </w:r>
          </w:p>
        </w:tc>
        <w:tc>
          <w:tcPr>
            <w:tcW w:type="dxa" w:w="2880"/>
          </w:tcPr>
          <w:p>
            <w:r>
              <w:rPr>
                <w:sz w:val="20"/>
              </w:rPr>
              <w:t>Main controller loop: RF predictions -&gt; angles -&gt; PID -&gt; ControllerResults.mat</w:t>
            </w:r>
          </w:p>
        </w:tc>
      </w:tr>
      <w:tr>
        <w:tc>
          <w:tcPr>
            <w:tcW w:type="dxa" w:w="2880"/>
          </w:tcPr>
          <w:p>
            <w:r>
              <w:rPr>
                <w:sz w:val="20"/>
              </w:rPr>
              <w:t>visualizeRandomForest.m</w:t>
            </w:r>
          </w:p>
        </w:tc>
        <w:tc>
          <w:tcPr>
            <w:tcW w:type="dxa" w:w="2880"/>
          </w:tcPr>
          <w:p>
            <w:r>
              <w:rPr>
                <w:sz w:val="20"/>
              </w:rPr>
              <w:t>1133</w:t>
            </w:r>
          </w:p>
        </w:tc>
        <w:tc>
          <w:tcPr>
            <w:tcW w:type="dxa" w:w="2880"/>
          </w:tcPr>
          <w:p>
            <w:r>
              <w:rPr>
                <w:sz w:val="20"/>
              </w:rPr>
              <w:t>Full 3D hand GUI with animation, mode switching, info panels</w:t>
            </w:r>
          </w:p>
        </w:tc>
      </w:tr>
      <w:tr>
        <w:tc>
          <w:tcPr>
            <w:tcW w:type="dxa" w:w="2880"/>
          </w:tcPr>
          <w:p>
            <w:r>
              <w:rPr>
                <w:sz w:val="20"/>
              </w:rPr>
              <w:t>generateSyntheticDB1Labels.m</w:t>
            </w:r>
          </w:p>
        </w:tc>
        <w:tc>
          <w:tcPr>
            <w:tcW w:type="dxa" w:w="2880"/>
          </w:tcPr>
          <w:p>
            <w:r>
              <w:rPr>
                <w:sz w:val="20"/>
              </w:rPr>
              <w:t>29</w:t>
            </w:r>
          </w:p>
        </w:tc>
        <w:tc>
          <w:tcPr>
            <w:tcW w:type="dxa" w:w="2880"/>
          </w:tcPr>
          <w:p>
            <w:r>
              <w:rPr>
                <w:sz w:val="20"/>
              </w:rPr>
              <w:t>Fallback random label generator for testing</w:t>
            </w:r>
          </w:p>
        </w:tc>
      </w:tr>
      <w:tr>
        <w:tc>
          <w:tcPr>
            <w:tcW w:type="dxa" w:w="2880"/>
          </w:tcPr>
          <w:p>
            <w:r>
              <w:rPr>
                <w:sz w:val="20"/>
              </w:rPr>
              <w:t>build_simulink_model.m</w:t>
            </w:r>
          </w:p>
        </w:tc>
        <w:tc>
          <w:tcPr>
            <w:tcW w:type="dxa" w:w="2880"/>
          </w:tcPr>
          <w:p>
            <w:r>
              <w:rPr>
                <w:sz w:val="20"/>
              </w:rPr>
              <w:t>79</w:t>
            </w:r>
          </w:p>
        </w:tc>
        <w:tc>
          <w:tcPr>
            <w:tcW w:type="dxa" w:w="2880"/>
          </w:tcPr>
          <w:p>
            <w:r>
              <w:rPr>
                <w:sz w:val="20"/>
              </w:rPr>
              <w:t>Programmatic Simulink block diagram builder (Fig. 1)</w:t>
            </w:r>
          </w:p>
        </w:tc>
      </w:tr>
      <w:tr>
        <w:tc>
          <w:tcPr>
            <w:tcW w:type="dxa" w:w="2880"/>
          </w:tcPr>
          <w:p>
            <w:r>
              <w:rPr>
                <w:sz w:val="20"/>
              </w:rPr>
              <w:t>setup_simmechanics.m</w:t>
            </w:r>
          </w:p>
        </w:tc>
        <w:tc>
          <w:tcPr>
            <w:tcW w:type="dxa" w:w="2880"/>
          </w:tcPr>
          <w:p>
            <w:r>
              <w:rPr>
                <w:sz w:val="20"/>
              </w:rPr>
              <w:t>54</w:t>
            </w:r>
          </w:p>
        </w:tc>
        <w:tc>
          <w:tcPr>
            <w:tcW w:type="dxa" w:w="2880"/>
          </w:tcPr>
          <w:p>
            <w:r>
              <w:rPr>
                <w:sz w:val="20"/>
              </w:rPr>
              <w:t>CAD XML import into Simscape Multibody + manual wiring steps</w:t>
            </w:r>
          </w:p>
        </w:tc>
      </w:tr>
      <w:tr>
        <w:tc>
          <w:tcPr>
            <w:tcW w:type="dxa" w:w="2880"/>
          </w:tcPr>
          <w:p>
            <w:r>
              <w:rPr>
                <w:sz w:val="20"/>
              </w:rPr>
              <w:t>make_zip.m</w:t>
            </w:r>
          </w:p>
        </w:tc>
        <w:tc>
          <w:tcPr>
            <w:tcW w:type="dxa" w:w="2880"/>
          </w:tcPr>
          <w:p>
            <w:r>
              <w:rPr>
                <w:sz w:val="20"/>
              </w:rPr>
              <w:t>20</w:t>
            </w:r>
          </w:p>
        </w:tc>
        <w:tc>
          <w:tcPr>
            <w:tcW w:type="dxa" w:w="2880"/>
          </w:tcPr>
          <w:p>
            <w:r>
              <w:rPr>
                <w:sz w:val="20"/>
              </w:rPr>
              <w:t>Utility to re-package controller files into a zip archive</w:t>
            </w:r>
          </w:p>
        </w:tc>
      </w:tr>
    </w:tbl>
    <w:p/>
    <w:p>
      <w:pPr>
        <w:pStyle w:val="Heading2"/>
      </w:pPr>
      <w:r>
        <w:t>Data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Content</w:t>
            </w:r>
          </w:p>
        </w:tc>
      </w:tr>
      <w:tr>
        <w:tc>
          <w:tcPr>
            <w:tcW w:type="dxa" w:w="4320"/>
          </w:tcPr>
          <w:p>
            <w:r>
              <w:rPr>
                <w:sz w:val="20"/>
              </w:rPr>
              <w:t>PIDGains.mat</w:t>
            </w:r>
          </w:p>
        </w:tc>
        <w:tc>
          <w:tcPr>
            <w:tcW w:type="dxa" w:w="4320"/>
          </w:tcPr>
          <w:p>
            <w:r>
              <w:rPr>
                <w:sz w:val="20"/>
              </w:rPr>
              <w:t>Saved GA-tuned Kp, Ki, Kd values (+ ZN gains for reference)</w:t>
            </w:r>
          </w:p>
        </w:tc>
      </w:tr>
      <w:tr>
        <w:tc>
          <w:tcPr>
            <w:tcW w:type="dxa" w:w="4320"/>
          </w:tcPr>
          <w:p>
            <w:r>
              <w:rPr>
                <w:sz w:val="20"/>
              </w:rPr>
              <w:t>PredictionResults_RF.mat</w:t>
            </w:r>
          </w:p>
        </w:tc>
        <w:tc>
          <w:tcPr>
            <w:tcW w:type="dxa" w:w="4320"/>
          </w:tcPr>
          <w:p>
            <w:r>
              <w:rPr>
                <w:sz w:val="20"/>
              </w:rPr>
              <w:t>Random Forest test predictions (predictedLabel vector)</w:t>
            </w:r>
          </w:p>
        </w:tc>
      </w:tr>
      <w:tr>
        <w:tc>
          <w:tcPr>
            <w:tcW w:type="dxa" w:w="4320"/>
          </w:tcPr>
          <w:p>
            <w:r>
              <w:rPr>
                <w:sz w:val="20"/>
              </w:rPr>
              <w:t>ControllerResults.mat</w:t>
            </w:r>
          </w:p>
        </w:tc>
        <w:tc>
          <w:tcPr>
            <w:tcW w:type="dxa" w:w="4320"/>
          </w:tcPr>
          <w:p>
            <w:r>
              <w:rPr>
                <w:sz w:val="20"/>
              </w:rPr>
              <w:t>Output: actualAngleHistory, desiredAngleHistory, predictedLabel, dt</w:t>
            </w:r>
          </w:p>
        </w:tc>
      </w:tr>
      <w:tr>
        <w:tc>
          <w:tcPr>
            <w:tcW w:type="dxa" w:w="4320"/>
          </w:tcPr>
          <w:p>
            <w:r>
              <w:rPr>
                <w:sz w:val="20"/>
              </w:rPr>
              <w:t>RF_Model.mat</w:t>
            </w:r>
          </w:p>
        </w:tc>
        <w:tc>
          <w:tcPr>
            <w:tcW w:type="dxa" w:w="4320"/>
          </w:tcPr>
          <w:p>
            <w:r>
              <w:rPr>
                <w:sz w:val="20"/>
              </w:rPr>
              <w:t>Trained Random Forest classifier (100 trees)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