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6B0C16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ТСПП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065D81" w:rsidRPr="00A13376" w:rsidRDefault="00675EA5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EA5">
        <w:rPr>
          <w:rFonts w:ascii="Times New Roman" w:hAnsi="Times New Roman" w:cs="Times New Roman"/>
          <w:sz w:val="28"/>
          <w:szCs w:val="28"/>
        </w:rPr>
        <w:t>«</w:t>
      </w:r>
      <w:r w:rsidR="006B0C16">
        <w:rPr>
          <w:b/>
          <w:bCs/>
          <w:color w:val="000000"/>
          <w:sz w:val="28"/>
        </w:rPr>
        <w:t>Исследование способов построения диаграмм видов деятельности</w:t>
      </w:r>
      <w:r w:rsidRPr="00675EA5">
        <w:rPr>
          <w:rFonts w:ascii="Times New Roman" w:hAnsi="Times New Roman" w:cs="Times New Roman"/>
          <w:sz w:val="28"/>
          <w:szCs w:val="28"/>
        </w:rPr>
        <w:t>»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  <w:r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75EA5" w:rsidRDefault="00675EA5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065D81" w:rsidRPr="00EF1741" w:rsidRDefault="00065D81" w:rsidP="00EF174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Pr="00AB296B" w:rsidRDefault="00065D81" w:rsidP="00EF1741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065D81" w:rsidRDefault="006B0C16" w:rsidP="000002E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C16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Исследовать способы моделирования процесса выполнения операций. Изучить особенности использования состояний действия, переходов, дорожек и объектов.</w:t>
      </w:r>
      <w:r w:rsidR="00065D81" w:rsidRPr="00AB296B">
        <w:rPr>
          <w:rFonts w:ascii="Times New Roman" w:hAnsi="Times New Roman" w:cs="Times New Roman"/>
          <w:sz w:val="28"/>
          <w:szCs w:val="28"/>
        </w:rPr>
        <w:tab/>
      </w:r>
    </w:p>
    <w:p w:rsidR="0004443B" w:rsidRPr="00AB296B" w:rsidRDefault="0004443B" w:rsidP="000444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5EA5" w:rsidRPr="00AC4825" w:rsidRDefault="00065D81" w:rsidP="00AC4825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C4825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675EA5" w:rsidRDefault="006B0C16" w:rsidP="000002E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C16">
        <w:rPr>
          <w:rFonts w:ascii="Times New Roman" w:hAnsi="Times New Roman" w:cs="Times New Roman"/>
          <w:sz w:val="28"/>
          <w:szCs w:val="28"/>
        </w:rPr>
        <w:t>Для предметной области, проанализированной в лабораторной работе №1, составить диаграммы видов деятельности. Использовать дорожки для иллюстрации взаимодействия объектов.</w:t>
      </w:r>
    </w:p>
    <w:p w:rsidR="006B0C16" w:rsidRDefault="006B0C16" w:rsidP="00675EA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75EA5" w:rsidRDefault="00675EA5" w:rsidP="00AC4825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0002E9" w:rsidRDefault="000002E9" w:rsidP="000002E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Изобразим работу двух функций меню клиента в виде диаграммы деятельности:</w:t>
      </w:r>
    </w:p>
    <w:p w:rsidR="000002E9" w:rsidRDefault="002D570B" w:rsidP="002D570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5882" cy="6019800"/>
            <wp:effectExtent l="0" t="0" r="0" b="0"/>
            <wp:docPr id="2" name="Рисунок 2" descr="C:\Users\angai\AppData\Local\Microsoft\Windows\INetCache\Content.Word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gai\AppData\Local\Microsoft\Windows\INetCache\Content.Word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80" cy="602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E9" w:rsidRDefault="000002E9" w:rsidP="000002E9">
      <w:pPr>
        <w:pStyle w:val="a3"/>
        <w:ind w:left="10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деятельности.</w:t>
      </w:r>
    </w:p>
    <w:p w:rsidR="000002E9" w:rsidRDefault="002D570B" w:rsidP="002D570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данной диаграмме деятельности отображена работа двух функций программы терминала страховой компании. Действия рассматриваются с со стороны клиента, администратора, архива данных разного типа.</w:t>
      </w:r>
    </w:p>
    <w:p w:rsidR="002D570B" w:rsidRDefault="002D570B" w:rsidP="002D570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заключении контракта необходимо, чтобы администратор после проверки данных утвердил данные и только в таком случае они будут внесены в архив, в противном же случае мы просто вернёмся в меню выбора действия.</w:t>
      </w:r>
    </w:p>
    <w:p w:rsidR="002D570B" w:rsidRPr="002D570B" w:rsidRDefault="002D570B" w:rsidP="002D570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расторжении контракта менеджер должен получить от клиента всю необходимую информацию</w:t>
      </w:r>
      <w:r w:rsidR="00A73310">
        <w:rPr>
          <w:rFonts w:ascii="Times New Roman" w:hAnsi="Times New Roman" w:cs="Times New Roman"/>
          <w:sz w:val="28"/>
          <w:szCs w:val="28"/>
        </w:rPr>
        <w:t>, после этого он может удалить из базы данный контракт, а опрос послу</w:t>
      </w:r>
      <w:bookmarkStart w:id="0" w:name="_GoBack"/>
      <w:bookmarkEnd w:id="0"/>
      <w:r w:rsidR="00A73310">
        <w:rPr>
          <w:rFonts w:ascii="Times New Roman" w:hAnsi="Times New Roman" w:cs="Times New Roman"/>
          <w:sz w:val="28"/>
          <w:szCs w:val="28"/>
        </w:rPr>
        <w:t>жит для записи статистических данных и будет сохранён в базе</w:t>
      </w:r>
    </w:p>
    <w:p w:rsidR="00F31B9C" w:rsidRDefault="00F31B9C" w:rsidP="000002E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1B9C" w:rsidRDefault="00F31B9C" w:rsidP="000002E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F31B9C" w:rsidRPr="000002E9" w:rsidRDefault="00F31B9C" w:rsidP="000002E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 изучен своеобразный вид диаграммы состояний – диаграмму деятельности</w:t>
      </w:r>
      <w:r w:rsidR="003E66D1">
        <w:rPr>
          <w:rFonts w:ascii="Times New Roman" w:hAnsi="Times New Roman" w:cs="Times New Roman"/>
          <w:sz w:val="28"/>
          <w:szCs w:val="28"/>
        </w:rPr>
        <w:t>. В данном подвиде мы использованы дорожки, на которых была отображена диаграмма деятельности соответствующей предметной области при помощи переходов и состояний действия.</w:t>
      </w:r>
    </w:p>
    <w:p w:rsidR="000869EE" w:rsidRPr="000D349F" w:rsidRDefault="000869EE" w:rsidP="000D34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869EE" w:rsidRPr="000D3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7498"/>
    <w:multiLevelType w:val="hybridMultilevel"/>
    <w:tmpl w:val="913E8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6172B"/>
    <w:multiLevelType w:val="hybridMultilevel"/>
    <w:tmpl w:val="4B5EBF58"/>
    <w:lvl w:ilvl="0" w:tplc="C56C69AC">
      <w:start w:val="2016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4EBE"/>
    <w:multiLevelType w:val="hybridMultilevel"/>
    <w:tmpl w:val="E5EC4FFA"/>
    <w:lvl w:ilvl="0" w:tplc="A9DCD1A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86"/>
    <w:rsid w:val="000002E9"/>
    <w:rsid w:val="000252DE"/>
    <w:rsid w:val="0004443B"/>
    <w:rsid w:val="00065D81"/>
    <w:rsid w:val="000869EE"/>
    <w:rsid w:val="000D349F"/>
    <w:rsid w:val="0017749B"/>
    <w:rsid w:val="001E10F1"/>
    <w:rsid w:val="00223830"/>
    <w:rsid w:val="00236F95"/>
    <w:rsid w:val="0024579C"/>
    <w:rsid w:val="0025178F"/>
    <w:rsid w:val="002C0549"/>
    <w:rsid w:val="002D570B"/>
    <w:rsid w:val="00310FEC"/>
    <w:rsid w:val="003E66D1"/>
    <w:rsid w:val="00450242"/>
    <w:rsid w:val="005E20A7"/>
    <w:rsid w:val="0064736D"/>
    <w:rsid w:val="00675EA5"/>
    <w:rsid w:val="006B0C16"/>
    <w:rsid w:val="00702330"/>
    <w:rsid w:val="00737494"/>
    <w:rsid w:val="0078772C"/>
    <w:rsid w:val="007D2108"/>
    <w:rsid w:val="007F3B60"/>
    <w:rsid w:val="0086276B"/>
    <w:rsid w:val="008F3E78"/>
    <w:rsid w:val="00911E10"/>
    <w:rsid w:val="009259F3"/>
    <w:rsid w:val="00932F86"/>
    <w:rsid w:val="00997621"/>
    <w:rsid w:val="00A54A1A"/>
    <w:rsid w:val="00A73310"/>
    <w:rsid w:val="00AC4825"/>
    <w:rsid w:val="00B351D9"/>
    <w:rsid w:val="00C02E77"/>
    <w:rsid w:val="00C2081F"/>
    <w:rsid w:val="00C72DD8"/>
    <w:rsid w:val="00DB6BAB"/>
    <w:rsid w:val="00E34699"/>
    <w:rsid w:val="00EF1741"/>
    <w:rsid w:val="00F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6B53"/>
  <w15:chartTrackingRefBased/>
  <w15:docId w15:val="{9A6D4017-E41A-40F1-B610-9713EA91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65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81"/>
    <w:pPr>
      <w:ind w:left="720"/>
      <w:contextualSpacing/>
    </w:pPr>
  </w:style>
  <w:style w:type="paragraph" w:customStyle="1" w:styleId="NormalWeb1">
    <w:name w:val="Normal (Web)1"/>
    <w:basedOn w:val="a"/>
    <w:rsid w:val="00065D81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E55AE-9A1F-4A10-89CB-843EA2FDA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Игорь Воронин</cp:lastModifiedBy>
  <cp:revision>30</cp:revision>
  <dcterms:created xsi:type="dcterms:W3CDTF">2016-02-23T19:18:00Z</dcterms:created>
  <dcterms:modified xsi:type="dcterms:W3CDTF">2016-04-25T21:40:00Z</dcterms:modified>
</cp:coreProperties>
</file>