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130" w:rsidRPr="00FD1130" w:rsidRDefault="00FD1130" w:rsidP="00D07F30">
      <w:pPr>
        <w:pBdr>
          <w:bottom w:val="dotted" w:sz="6" w:space="4" w:color="999999"/>
        </w:pBdr>
        <w:shd w:val="clear" w:color="auto" w:fill="FFFFFF"/>
        <w:spacing w:after="0" w:line="240" w:lineRule="auto"/>
        <w:jc w:val="both"/>
        <w:outlineLvl w:val="1"/>
        <w:rPr>
          <w:rFonts w:ascii="Times New Roman" w:eastAsia="Times New Roman" w:hAnsi="Times New Roman" w:cs="Times New Roman"/>
          <w:b/>
          <w:bCs/>
          <w:smallCaps/>
          <w:sz w:val="30"/>
          <w:szCs w:val="30"/>
          <w:lang w:eastAsia="ru-RU"/>
        </w:rPr>
      </w:pPr>
      <w:r w:rsidRPr="00FD1130">
        <w:rPr>
          <w:rFonts w:ascii="Times New Roman" w:eastAsia="Times New Roman" w:hAnsi="Times New Roman" w:cs="Times New Roman"/>
          <w:b/>
          <w:bCs/>
          <w:smallCaps/>
          <w:sz w:val="30"/>
          <w:szCs w:val="30"/>
          <w:lang w:eastAsia="ru-RU"/>
        </w:rPr>
        <w:t>Понятие мировоззрения</w:t>
      </w:r>
    </w:p>
    <w:p w:rsidR="00D07F30" w:rsidRDefault="00D07F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Зачем человек приходит в этот мир? Каково предназначение человека? В чем смысл жизни? Все это так называемые вечные вопросы. Они никогда не могут быть разрешены окончательно. Мир и человек постоянно меняются. Следовательно, меняются и представления людей о мире, человеке. Все представления и знания человека о самом себе называются его </w:t>
      </w:r>
      <w:hyperlink r:id="rId5" w:tooltip="Самосознание" w:history="1">
        <w:r w:rsidRPr="00FD1130">
          <w:rPr>
            <w:rFonts w:ascii="Arial" w:eastAsia="Times New Roman" w:hAnsi="Arial" w:cs="Arial"/>
            <w:b/>
            <w:bCs/>
            <w:sz w:val="21"/>
            <w:szCs w:val="21"/>
            <w:lang w:eastAsia="ru-RU"/>
          </w:rPr>
          <w:t>самосознанием</w:t>
        </w:r>
      </w:hyperlink>
      <w:r w:rsidRPr="00FD1130">
        <w:rPr>
          <w:rFonts w:ascii="Arial" w:eastAsia="Times New Roman" w:hAnsi="Arial" w:cs="Arial"/>
          <w:sz w:val="21"/>
          <w:szCs w:val="21"/>
          <w:lang w:eastAsia="ru-RU"/>
        </w:rPr>
        <w:t>.</w:t>
      </w:r>
    </w:p>
    <w:p w:rsidR="00FD1130" w:rsidRPr="00FD1130" w:rsidRDefault="00FD1130" w:rsidP="00D07F30">
      <w:pPr>
        <w:shd w:val="clear" w:color="auto" w:fill="FFFFFF"/>
        <w:spacing w:before="180"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u w:val="single"/>
          <w:lang w:eastAsia="ru-RU"/>
        </w:rPr>
        <w:t>Мировоззрение</w:t>
      </w:r>
      <w:r w:rsidRPr="00FD1130">
        <w:rPr>
          <w:rFonts w:ascii="Arial" w:eastAsia="Times New Roman" w:hAnsi="Arial" w:cs="Arial"/>
          <w:sz w:val="21"/>
          <w:szCs w:val="21"/>
          <w:lang w:eastAsia="ru-RU"/>
        </w:rPr>
        <w:t xml:space="preserve"> — сложное явление духовного мира человека, и сознание является его фундаментом.</w:t>
      </w:r>
    </w:p>
    <w:p w:rsidR="00D07F30" w:rsidRDefault="00D07F30" w:rsidP="00D07F30">
      <w:pPr>
        <w:shd w:val="clear" w:color="auto" w:fill="FFFFFF"/>
        <w:spacing w:after="0" w:line="270" w:lineRule="atLeast"/>
        <w:ind w:firstLine="709"/>
        <w:jc w:val="both"/>
        <w:rPr>
          <w:rFonts w:ascii="Arial" w:eastAsia="Times New Roman" w:hAnsi="Arial" w:cs="Arial"/>
          <w:sz w:val="21"/>
          <w:szCs w:val="21"/>
          <w:lang w:eastAsia="ru-RU"/>
        </w:rPr>
      </w:pPr>
    </w:p>
    <w:p w:rsidR="00D07F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 xml:space="preserve">Различают самосознание индивида и самосознание человеческой общности, </w:t>
      </w:r>
      <w:proofErr w:type="gramStart"/>
      <w:r w:rsidRPr="00FD1130">
        <w:rPr>
          <w:rFonts w:ascii="Arial" w:eastAsia="Times New Roman" w:hAnsi="Arial" w:cs="Arial"/>
          <w:sz w:val="21"/>
          <w:szCs w:val="21"/>
          <w:lang w:eastAsia="ru-RU"/>
        </w:rPr>
        <w:t>например</w:t>
      </w:r>
      <w:proofErr w:type="gramEnd"/>
      <w:r w:rsidRPr="00FD1130">
        <w:rPr>
          <w:rFonts w:ascii="Arial" w:eastAsia="Times New Roman" w:hAnsi="Arial" w:cs="Arial"/>
          <w:sz w:val="21"/>
          <w:szCs w:val="21"/>
          <w:lang w:eastAsia="ru-RU"/>
        </w:rPr>
        <w:t xml:space="preserve"> конкретного народа. Формами проявления самосознания народа являются </w:t>
      </w:r>
      <w:r w:rsidRPr="00FD1130">
        <w:rPr>
          <w:rFonts w:ascii="Arial" w:eastAsia="Times New Roman" w:hAnsi="Arial" w:cs="Arial"/>
          <w:b/>
          <w:bCs/>
          <w:sz w:val="21"/>
          <w:szCs w:val="21"/>
          <w:lang w:eastAsia="ru-RU"/>
        </w:rPr>
        <w:t>мифы, сказки, анекдоты, песни</w:t>
      </w:r>
      <w:r w:rsidRPr="00FD1130">
        <w:rPr>
          <w:rFonts w:ascii="Arial" w:eastAsia="Times New Roman" w:hAnsi="Arial" w:cs="Arial"/>
          <w:sz w:val="21"/>
          <w:szCs w:val="21"/>
          <w:lang w:eastAsia="ru-RU"/>
        </w:rPr>
        <w:t> и т. д. Самый элементарный уровень самосознания — </w:t>
      </w:r>
      <w:r w:rsidRPr="00FD1130">
        <w:rPr>
          <w:rFonts w:ascii="Arial" w:eastAsia="Times New Roman" w:hAnsi="Arial" w:cs="Arial"/>
          <w:b/>
          <w:bCs/>
          <w:sz w:val="21"/>
          <w:szCs w:val="21"/>
          <w:lang w:eastAsia="ru-RU"/>
        </w:rPr>
        <w:t>первичное представление о себе</w:t>
      </w:r>
      <w:r w:rsidRPr="00FD1130">
        <w:rPr>
          <w:rFonts w:ascii="Arial" w:eastAsia="Times New Roman" w:hAnsi="Arial" w:cs="Arial"/>
          <w:sz w:val="21"/>
          <w:szCs w:val="21"/>
          <w:lang w:eastAsia="ru-RU"/>
        </w:rPr>
        <w:t xml:space="preserve">. Нередко оно определяется оценкой человека другими людьми. </w:t>
      </w:r>
    </w:p>
    <w:p w:rsidR="00D07F30" w:rsidRDefault="00D07F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Следующий уровень самосознания представлен глубоким пониманием самого себя, своего места в обществе. Наиболее сложная из форм человеческого самосознания называется мировоззрением.</w:t>
      </w:r>
    </w:p>
    <w:p w:rsidR="00D07F30" w:rsidRDefault="00D07F30" w:rsidP="00D07F30">
      <w:pPr>
        <w:shd w:val="clear" w:color="auto" w:fill="FFFFFF"/>
        <w:spacing w:after="105" w:line="270" w:lineRule="atLeast"/>
        <w:ind w:firstLine="709"/>
        <w:jc w:val="both"/>
        <w:rPr>
          <w:rFonts w:ascii="Arial" w:eastAsia="Times New Roman" w:hAnsi="Arial" w:cs="Arial"/>
          <w:b/>
          <w:bCs/>
          <w:sz w:val="21"/>
          <w:szCs w:val="21"/>
          <w:lang w:eastAsia="ru-RU"/>
        </w:rPr>
      </w:pPr>
    </w:p>
    <w:p w:rsidR="00FD1130" w:rsidRPr="00FD1130" w:rsidRDefault="00FD1130" w:rsidP="00D07F30">
      <w:pPr>
        <w:shd w:val="clear" w:color="auto" w:fill="FFFFFF"/>
        <w:spacing w:after="105" w:line="270" w:lineRule="atLeast"/>
        <w:ind w:firstLine="709"/>
        <w:jc w:val="both"/>
        <w:rPr>
          <w:rFonts w:ascii="Arial" w:eastAsia="Times New Roman" w:hAnsi="Arial" w:cs="Arial"/>
          <w:sz w:val="21"/>
          <w:szCs w:val="21"/>
          <w:lang w:eastAsia="ru-RU"/>
        </w:rPr>
      </w:pPr>
      <w:r w:rsidRPr="00FD1130">
        <w:rPr>
          <w:rFonts w:ascii="Arial" w:eastAsia="Times New Roman" w:hAnsi="Arial" w:cs="Arial"/>
          <w:b/>
          <w:bCs/>
          <w:sz w:val="21"/>
          <w:szCs w:val="21"/>
          <w:lang w:eastAsia="ru-RU"/>
        </w:rPr>
        <w:t>Мировоззрение</w:t>
      </w:r>
      <w:r w:rsidRPr="00FD1130">
        <w:rPr>
          <w:rFonts w:ascii="Arial" w:eastAsia="Times New Roman" w:hAnsi="Arial" w:cs="Arial"/>
          <w:sz w:val="21"/>
          <w:szCs w:val="21"/>
          <w:lang w:eastAsia="ru-RU"/>
        </w:rPr>
        <w:t> — представляет собой систему или совокупность представлений и знаний о мире и человеке, об отношениях между ними.</w:t>
      </w:r>
    </w:p>
    <w:p w:rsidR="00FD1130" w:rsidRPr="00FD1130" w:rsidRDefault="00FD1130" w:rsidP="00D07F30">
      <w:pPr>
        <w:shd w:val="clear" w:color="auto" w:fill="FFFFFF"/>
        <w:spacing w:before="180"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 xml:space="preserve">В мировоззрении человек осознает себя не через свое отношение к отдельным предметам и людям, а через обобщенное, интегрированное отношение к миру как целому, частью которого </w:t>
      </w:r>
      <w:proofErr w:type="gramStart"/>
      <w:r w:rsidRPr="00FD1130">
        <w:rPr>
          <w:rFonts w:ascii="Arial" w:eastAsia="Times New Roman" w:hAnsi="Arial" w:cs="Arial"/>
          <w:sz w:val="21"/>
          <w:szCs w:val="21"/>
          <w:lang w:eastAsia="ru-RU"/>
        </w:rPr>
        <w:t>является</w:t>
      </w:r>
      <w:proofErr w:type="gramEnd"/>
      <w:r w:rsidRPr="00FD1130">
        <w:rPr>
          <w:rFonts w:ascii="Arial" w:eastAsia="Times New Roman" w:hAnsi="Arial" w:cs="Arial"/>
          <w:sz w:val="21"/>
          <w:szCs w:val="21"/>
          <w:lang w:eastAsia="ru-RU"/>
        </w:rPr>
        <w:t xml:space="preserve"> и он сам. В мировоззрении человека отражаются не просто его отдельные свойства, а то главное в нем, что принято называть сущностью, что остается наиболее постоянным и неизменным, в течение всей его жизни проявляясь в его мыслях и действиях.</w:t>
      </w: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В реальности мировоззрение формируется в сознании конкретных людей. Оно используется </w:t>
      </w:r>
      <w:hyperlink r:id="rId6" w:tooltip="Личность" w:history="1">
        <w:r w:rsidRPr="00FD1130">
          <w:rPr>
            <w:rFonts w:ascii="Arial" w:eastAsia="Times New Roman" w:hAnsi="Arial" w:cs="Arial"/>
            <w:sz w:val="21"/>
            <w:szCs w:val="21"/>
            <w:lang w:eastAsia="ru-RU"/>
          </w:rPr>
          <w:t>личностями</w:t>
        </w:r>
      </w:hyperlink>
      <w:r w:rsidRPr="00FD1130">
        <w:rPr>
          <w:rFonts w:ascii="Arial" w:eastAsia="Times New Roman" w:hAnsi="Arial" w:cs="Arial"/>
          <w:sz w:val="21"/>
          <w:szCs w:val="21"/>
          <w:lang w:eastAsia="ru-RU"/>
        </w:rPr>
        <w:t> и </w:t>
      </w:r>
      <w:hyperlink r:id="rId7" w:tooltip="Социальная группа" w:history="1">
        <w:r w:rsidRPr="00FD1130">
          <w:rPr>
            <w:rFonts w:ascii="Arial" w:eastAsia="Times New Roman" w:hAnsi="Arial" w:cs="Arial"/>
            <w:sz w:val="21"/>
            <w:szCs w:val="21"/>
            <w:lang w:eastAsia="ru-RU"/>
          </w:rPr>
          <w:t>социальными группами</w:t>
        </w:r>
      </w:hyperlink>
      <w:r w:rsidRPr="00FD1130">
        <w:rPr>
          <w:rFonts w:ascii="Arial" w:eastAsia="Times New Roman" w:hAnsi="Arial" w:cs="Arial"/>
          <w:sz w:val="21"/>
          <w:szCs w:val="21"/>
          <w:lang w:eastAsia="ru-RU"/>
        </w:rPr>
        <w:t> в качестве общих воззрений на жизнь. Мировоззрение представляет собой интегральное образование, в котором принципиально важна связь её компонентов. В состав мировоззрения входят обобщенные знания, определенные системы ценностей, принципы, убеждения, идеи. Мерилом мировоззренческой зрелости человека являются его поступки; ориентирами при выборе способов поведения служат убеждения, т. е. взгляды, активно воспринимаемые людьми, особо устойчивые психологические установки человека.</w:t>
      </w: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Pr="00FD1130" w:rsidRDefault="00FD1130" w:rsidP="00D07F30">
      <w:pPr>
        <w:pBdr>
          <w:bottom w:val="dotted" w:sz="6" w:space="2" w:color="004080"/>
        </w:pBdr>
        <w:shd w:val="clear" w:color="auto" w:fill="FFFFFF"/>
        <w:spacing w:after="0" w:line="240" w:lineRule="auto"/>
        <w:jc w:val="both"/>
        <w:outlineLvl w:val="2"/>
        <w:rPr>
          <w:rFonts w:ascii="Times New Roman" w:eastAsia="Times New Roman" w:hAnsi="Times New Roman" w:cs="Times New Roman"/>
          <w:b/>
          <w:bCs/>
          <w:smallCaps/>
          <w:sz w:val="27"/>
          <w:szCs w:val="27"/>
          <w:lang w:eastAsia="ru-RU"/>
        </w:rPr>
      </w:pPr>
      <w:bookmarkStart w:id="0" w:name="a2"/>
      <w:bookmarkEnd w:id="0"/>
      <w:r w:rsidRPr="00FD1130">
        <w:rPr>
          <w:rFonts w:ascii="Times New Roman" w:eastAsia="Times New Roman" w:hAnsi="Times New Roman" w:cs="Times New Roman"/>
          <w:b/>
          <w:bCs/>
          <w:smallCaps/>
          <w:sz w:val="27"/>
          <w:szCs w:val="27"/>
          <w:lang w:eastAsia="ru-RU"/>
        </w:rPr>
        <w:t>Структура мировоззрения</w:t>
      </w:r>
    </w:p>
    <w:p w:rsidR="00D07F30" w:rsidRDefault="00D07F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Мировоззрение представляет собой синтез различных черт </w:t>
      </w:r>
      <w:hyperlink r:id="rId8" w:tooltip="Духовная жизнь" w:history="1">
        <w:r w:rsidRPr="00FD1130">
          <w:rPr>
            <w:rFonts w:ascii="Arial" w:eastAsia="Times New Roman" w:hAnsi="Arial" w:cs="Arial"/>
            <w:sz w:val="21"/>
            <w:szCs w:val="21"/>
            <w:lang w:eastAsia="ru-RU"/>
          </w:rPr>
          <w:t>духовной жизни</w:t>
        </w:r>
      </w:hyperlink>
      <w:r w:rsidRPr="00FD1130">
        <w:rPr>
          <w:rFonts w:ascii="Arial" w:eastAsia="Times New Roman" w:hAnsi="Arial" w:cs="Arial"/>
          <w:sz w:val="21"/>
          <w:szCs w:val="21"/>
          <w:lang w:eastAsia="ru-RU"/>
        </w:rPr>
        <w:t> человека; это познание и переживание человеком мира.</w:t>
      </w:r>
      <w:r w:rsidRPr="00FD1130">
        <w:rPr>
          <w:rFonts w:ascii="Arial" w:eastAsia="Times New Roman" w:hAnsi="Arial" w:cs="Arial"/>
          <w:b/>
          <w:bCs/>
          <w:sz w:val="21"/>
          <w:szCs w:val="21"/>
          <w:lang w:eastAsia="ru-RU"/>
        </w:rPr>
        <w:t> Эмоционально-психологическую</w:t>
      </w:r>
      <w:r w:rsidRPr="00FD1130">
        <w:rPr>
          <w:rFonts w:ascii="Arial" w:eastAsia="Times New Roman" w:hAnsi="Arial" w:cs="Arial"/>
          <w:sz w:val="21"/>
          <w:szCs w:val="21"/>
          <w:lang w:eastAsia="ru-RU"/>
        </w:rPr>
        <w:t> сторону мировоззрения на уровне настроений и чувств составляет мироощущение. Например, одни люди имеют оптимистическое мироощущение, другие — пессимистическое.</w:t>
      </w:r>
      <w:r w:rsidR="00D07F30" w:rsidRPr="00D07F30">
        <w:rPr>
          <w:rFonts w:ascii="Arial" w:eastAsia="Times New Roman" w:hAnsi="Arial" w:cs="Arial"/>
          <w:sz w:val="21"/>
          <w:szCs w:val="21"/>
          <w:lang w:eastAsia="ru-RU"/>
        </w:rPr>
        <w:t xml:space="preserve"> </w:t>
      </w:r>
      <w:r w:rsidRPr="00FD1130">
        <w:rPr>
          <w:rFonts w:ascii="Arial" w:eastAsia="Times New Roman" w:hAnsi="Arial" w:cs="Arial"/>
          <w:b/>
          <w:bCs/>
          <w:sz w:val="21"/>
          <w:szCs w:val="21"/>
          <w:lang w:eastAsia="ru-RU"/>
        </w:rPr>
        <w:t>Познавательно-интеллектуальную</w:t>
      </w:r>
      <w:r w:rsidRPr="00FD1130">
        <w:rPr>
          <w:rFonts w:ascii="Arial" w:eastAsia="Times New Roman" w:hAnsi="Arial" w:cs="Arial"/>
          <w:sz w:val="21"/>
          <w:szCs w:val="21"/>
          <w:lang w:eastAsia="ru-RU"/>
        </w:rPr>
        <w:t> сторону мировоззрения составляет миропонимание.</w:t>
      </w:r>
    </w:p>
    <w:p w:rsidR="00D07F30" w:rsidRDefault="00D07F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Мировоззрение, как и вся жизнь людей в обществе, имеет</w:t>
      </w:r>
      <w:r w:rsidRPr="00FD1130">
        <w:rPr>
          <w:rFonts w:ascii="Arial" w:eastAsia="Times New Roman" w:hAnsi="Arial" w:cs="Arial"/>
          <w:b/>
          <w:bCs/>
          <w:sz w:val="21"/>
          <w:szCs w:val="21"/>
          <w:lang w:eastAsia="ru-RU"/>
        </w:rPr>
        <w:t> исторический характер.</w:t>
      </w:r>
      <w:r w:rsidRPr="00FD1130">
        <w:rPr>
          <w:rFonts w:ascii="Arial" w:eastAsia="Times New Roman" w:hAnsi="Arial" w:cs="Arial"/>
          <w:sz w:val="21"/>
          <w:szCs w:val="21"/>
          <w:lang w:eastAsia="ru-RU"/>
        </w:rPr>
        <w:t> Возникновение мировоззрения связывают с процессом формирования первой устойчивой формы человеческой общности — родовой общины. Ее появление стало своеобразной революцией в духовном развитии человека. Мировоззрение выделило человека из мира животных. История духовного развития человечества знает несколько основных</w:t>
      </w:r>
      <w:r w:rsidRPr="00FD1130">
        <w:rPr>
          <w:rFonts w:ascii="Arial" w:eastAsia="Times New Roman" w:hAnsi="Arial" w:cs="Arial"/>
          <w:b/>
          <w:bCs/>
          <w:sz w:val="21"/>
          <w:szCs w:val="21"/>
          <w:lang w:eastAsia="ru-RU"/>
        </w:rPr>
        <w:t xml:space="preserve"> типов </w:t>
      </w:r>
      <w:r w:rsidRPr="00FD1130">
        <w:rPr>
          <w:rFonts w:ascii="Arial" w:eastAsia="Times New Roman" w:hAnsi="Arial" w:cs="Arial"/>
          <w:b/>
          <w:bCs/>
          <w:sz w:val="21"/>
          <w:szCs w:val="21"/>
          <w:lang w:eastAsia="ru-RU"/>
        </w:rPr>
        <w:lastRenderedPageBreak/>
        <w:t>мировоззрения.</w:t>
      </w:r>
      <w:r w:rsidRPr="00FD1130">
        <w:rPr>
          <w:rFonts w:ascii="Arial" w:eastAsia="Times New Roman" w:hAnsi="Arial" w:cs="Arial"/>
          <w:sz w:val="21"/>
          <w:szCs w:val="21"/>
          <w:lang w:eastAsia="ru-RU"/>
        </w:rPr>
        <w:t> К ним относятся мифологическое, религиозное, философское мировоззрение.</w:t>
      </w:r>
    </w:p>
    <w:p w:rsidR="00D07F30" w:rsidRPr="00FD1130" w:rsidRDefault="00D07F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Исторически первой ступенью в развитии миров</w:t>
      </w:r>
      <w:r w:rsidR="00D07F30">
        <w:rPr>
          <w:rFonts w:ascii="Arial" w:eastAsia="Times New Roman" w:hAnsi="Arial" w:cs="Arial"/>
          <w:sz w:val="21"/>
          <w:szCs w:val="21"/>
          <w:lang w:eastAsia="ru-RU"/>
        </w:rPr>
        <w:t xml:space="preserve">оззрения </w:t>
      </w:r>
      <w:r w:rsidRPr="00FD1130">
        <w:rPr>
          <w:rFonts w:ascii="Arial" w:eastAsia="Times New Roman" w:hAnsi="Arial" w:cs="Arial"/>
          <w:sz w:val="21"/>
          <w:szCs w:val="21"/>
          <w:lang w:eastAsia="ru-RU"/>
        </w:rPr>
        <w:t>было </w:t>
      </w:r>
      <w:r w:rsidRPr="00FD1130">
        <w:rPr>
          <w:rFonts w:ascii="Arial" w:eastAsia="Times New Roman" w:hAnsi="Arial" w:cs="Arial"/>
          <w:b/>
          <w:bCs/>
          <w:sz w:val="21"/>
          <w:szCs w:val="21"/>
          <w:lang w:eastAsia="ru-RU"/>
        </w:rPr>
        <w:t>мифологическое</w:t>
      </w:r>
      <w:r w:rsidRPr="00FD1130">
        <w:rPr>
          <w:rFonts w:ascii="Arial" w:eastAsia="Times New Roman" w:hAnsi="Arial" w:cs="Arial"/>
          <w:sz w:val="21"/>
          <w:szCs w:val="21"/>
          <w:lang w:eastAsia="ru-RU"/>
        </w:rPr>
        <w:t> мировоззрение. Мифология закрепляла принятую в обществе систему ценностей, поддерживала и поощряла определенные формы поведения. С угасанием первобытных форм общественной жизни миф изжил себя и перестал быть господствующим типом мировоззрения.</w:t>
      </w:r>
    </w:p>
    <w:p w:rsidR="00D07F30" w:rsidRPr="00FD1130" w:rsidRDefault="00D07F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 xml:space="preserve">Коренные вопросы всякою мировоззрения (происхождение мира, человека, тайна рождении и смерти и др.) продолжали решаться, но уже в других мировоззренческих формах, </w:t>
      </w:r>
      <w:proofErr w:type="gramStart"/>
      <w:r w:rsidRPr="00FD1130">
        <w:rPr>
          <w:rFonts w:ascii="Arial" w:eastAsia="Times New Roman" w:hAnsi="Arial" w:cs="Arial"/>
          <w:sz w:val="21"/>
          <w:szCs w:val="21"/>
          <w:lang w:eastAsia="ru-RU"/>
        </w:rPr>
        <w:t>например</w:t>
      </w:r>
      <w:proofErr w:type="gramEnd"/>
      <w:r w:rsidRPr="00FD1130">
        <w:rPr>
          <w:rFonts w:ascii="Arial" w:eastAsia="Times New Roman" w:hAnsi="Arial" w:cs="Arial"/>
          <w:sz w:val="21"/>
          <w:szCs w:val="21"/>
          <w:lang w:eastAsia="ru-RU"/>
        </w:rPr>
        <w:t xml:space="preserve"> в формах</w:t>
      </w:r>
      <w:r w:rsidRPr="00FD1130">
        <w:rPr>
          <w:rFonts w:ascii="Arial" w:eastAsia="Times New Roman" w:hAnsi="Arial" w:cs="Arial"/>
          <w:b/>
          <w:bCs/>
          <w:sz w:val="21"/>
          <w:szCs w:val="21"/>
          <w:lang w:eastAsia="ru-RU"/>
        </w:rPr>
        <w:t> религиозного</w:t>
      </w:r>
      <w:r w:rsidRPr="00FD1130">
        <w:rPr>
          <w:rFonts w:ascii="Arial" w:eastAsia="Times New Roman" w:hAnsi="Arial" w:cs="Arial"/>
          <w:sz w:val="21"/>
          <w:szCs w:val="21"/>
          <w:lang w:eastAsia="ru-RU"/>
        </w:rPr>
        <w:t> мировоззрения, основанного на вере в существование сверхъестественных существ и сверхъестественного мира, и</w:t>
      </w:r>
      <w:r w:rsidRPr="00FD1130">
        <w:rPr>
          <w:rFonts w:ascii="Arial" w:eastAsia="Times New Roman" w:hAnsi="Arial" w:cs="Arial"/>
          <w:b/>
          <w:bCs/>
          <w:sz w:val="21"/>
          <w:szCs w:val="21"/>
          <w:lang w:eastAsia="ru-RU"/>
        </w:rPr>
        <w:t> философского</w:t>
      </w:r>
      <w:r w:rsidRPr="00FD1130">
        <w:rPr>
          <w:rFonts w:ascii="Arial" w:eastAsia="Times New Roman" w:hAnsi="Arial" w:cs="Arial"/>
          <w:sz w:val="21"/>
          <w:szCs w:val="21"/>
          <w:lang w:eastAsia="ru-RU"/>
        </w:rPr>
        <w:t> мировоззрения, существующего как теоретически сформулированная система самых общих взглядов на мир, человека и их взаимоотношения.</w:t>
      </w:r>
    </w:p>
    <w:p w:rsidR="00FD1130" w:rsidRDefault="00FD1130" w:rsidP="00D07F30">
      <w:pPr>
        <w:shd w:val="clear" w:color="auto" w:fill="FFFFFF"/>
        <w:spacing w:before="180"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Каждый исторический тип мировоззрения имеет материальные, социальные и теоретико-познавательные предпосылки. Он представляет собой относительно целостное мировоззренческое отражение мира, обусловленное уровнем развития общества. Особенности различных исторических типов мировоззрения сохраняются в массовом сознании современных людей.</w:t>
      </w:r>
    </w:p>
    <w:p w:rsidR="00FD1130" w:rsidRDefault="00FD1130" w:rsidP="00D07F30">
      <w:pPr>
        <w:shd w:val="clear" w:color="auto" w:fill="FFFFFF"/>
        <w:spacing w:before="180" w:after="0" w:line="270" w:lineRule="atLeast"/>
        <w:ind w:firstLine="709"/>
        <w:jc w:val="both"/>
        <w:rPr>
          <w:rFonts w:ascii="Arial" w:eastAsia="Times New Roman" w:hAnsi="Arial" w:cs="Arial"/>
          <w:sz w:val="21"/>
          <w:szCs w:val="21"/>
          <w:lang w:eastAsia="ru-RU"/>
        </w:rPr>
      </w:pPr>
    </w:p>
    <w:p w:rsidR="00FD1130" w:rsidRPr="00FD1130" w:rsidRDefault="00FD1130" w:rsidP="00D07F30">
      <w:pPr>
        <w:shd w:val="clear" w:color="auto" w:fill="FFFFFF"/>
        <w:spacing w:before="180" w:after="0" w:line="270" w:lineRule="atLeast"/>
        <w:ind w:firstLine="709"/>
        <w:jc w:val="both"/>
        <w:rPr>
          <w:rFonts w:ascii="Arial" w:eastAsia="Times New Roman" w:hAnsi="Arial" w:cs="Arial"/>
          <w:sz w:val="21"/>
          <w:szCs w:val="21"/>
          <w:lang w:eastAsia="ru-RU"/>
        </w:rPr>
      </w:pPr>
    </w:p>
    <w:p w:rsidR="00FD1130" w:rsidRPr="00FD1130" w:rsidRDefault="00FD1130" w:rsidP="00D07F30">
      <w:pPr>
        <w:pBdr>
          <w:bottom w:val="dotted" w:sz="6" w:space="2" w:color="004080"/>
        </w:pBdr>
        <w:shd w:val="clear" w:color="auto" w:fill="FFFFFF"/>
        <w:spacing w:after="0" w:line="240" w:lineRule="auto"/>
        <w:jc w:val="both"/>
        <w:outlineLvl w:val="2"/>
        <w:rPr>
          <w:rFonts w:ascii="Times New Roman" w:eastAsia="Times New Roman" w:hAnsi="Times New Roman" w:cs="Times New Roman"/>
          <w:b/>
          <w:bCs/>
          <w:smallCaps/>
          <w:sz w:val="27"/>
          <w:szCs w:val="27"/>
          <w:lang w:eastAsia="ru-RU"/>
        </w:rPr>
      </w:pPr>
      <w:bookmarkStart w:id="1" w:name="a3"/>
      <w:bookmarkEnd w:id="1"/>
      <w:r w:rsidRPr="00FD1130">
        <w:rPr>
          <w:rFonts w:ascii="Times New Roman" w:eastAsia="Times New Roman" w:hAnsi="Times New Roman" w:cs="Times New Roman"/>
          <w:b/>
          <w:bCs/>
          <w:smallCaps/>
          <w:sz w:val="27"/>
          <w:szCs w:val="27"/>
          <w:lang w:eastAsia="ru-RU"/>
        </w:rPr>
        <w:t>Компоненты мировоззрения человека</w:t>
      </w:r>
    </w:p>
    <w:p w:rsidR="00D07F30" w:rsidRDefault="00D07F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Наше отношение к миру и к себе включает разнообразные </w:t>
      </w:r>
      <w:r w:rsidRPr="00FD1130">
        <w:rPr>
          <w:rFonts w:ascii="Arial" w:eastAsia="Times New Roman" w:hAnsi="Arial" w:cs="Arial"/>
          <w:b/>
          <w:bCs/>
          <w:sz w:val="21"/>
          <w:szCs w:val="21"/>
          <w:lang w:eastAsia="ru-RU"/>
        </w:rPr>
        <w:t>знания.</w:t>
      </w:r>
      <w:r w:rsidRPr="00FD1130">
        <w:rPr>
          <w:rFonts w:ascii="Arial" w:eastAsia="Times New Roman" w:hAnsi="Arial" w:cs="Arial"/>
          <w:sz w:val="21"/>
          <w:szCs w:val="21"/>
          <w:lang w:eastAsia="ru-RU"/>
        </w:rPr>
        <w:t> Например, житейские знания помогают ориентироваться в обыденной жизни — общаться, учиться, строить карьеру, создавать семью. Научные знания позволяют осмысливать факты на более высоком уровне и строить теории.</w:t>
      </w:r>
    </w:p>
    <w:p w:rsidR="00D07F30" w:rsidRPr="00FD1130" w:rsidRDefault="00D07F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Наше взаимодействие с миром окрашено</w:t>
      </w:r>
      <w:r w:rsidRPr="00FD1130">
        <w:rPr>
          <w:rFonts w:ascii="Arial" w:eastAsia="Times New Roman" w:hAnsi="Arial" w:cs="Arial"/>
          <w:b/>
          <w:bCs/>
          <w:sz w:val="21"/>
          <w:szCs w:val="21"/>
          <w:lang w:eastAsia="ru-RU"/>
        </w:rPr>
        <w:t> эмоциями</w:t>
      </w:r>
      <w:r w:rsidRPr="00FD1130">
        <w:rPr>
          <w:rFonts w:ascii="Arial" w:eastAsia="Times New Roman" w:hAnsi="Arial" w:cs="Arial"/>
          <w:sz w:val="21"/>
          <w:szCs w:val="21"/>
          <w:lang w:eastAsia="ru-RU"/>
        </w:rPr>
        <w:t>, связано с чувствами, трансформировано страстями. Например, человек способен не просто смотреть на природу, бесстрастно фиксируя ее полезные и бесполезные качества, а любоваться ею.</w:t>
      </w: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b/>
          <w:bCs/>
          <w:sz w:val="21"/>
          <w:szCs w:val="21"/>
          <w:lang w:eastAsia="ru-RU"/>
        </w:rPr>
        <w:t>Нормы</w:t>
      </w:r>
      <w:r w:rsidRPr="00FD1130">
        <w:rPr>
          <w:rFonts w:ascii="Arial" w:eastAsia="Times New Roman" w:hAnsi="Arial" w:cs="Arial"/>
          <w:sz w:val="21"/>
          <w:szCs w:val="21"/>
          <w:lang w:eastAsia="ru-RU"/>
        </w:rPr>
        <w:t> и</w:t>
      </w:r>
      <w:r w:rsidRPr="00FD1130">
        <w:rPr>
          <w:rFonts w:ascii="Arial" w:eastAsia="Times New Roman" w:hAnsi="Arial" w:cs="Arial"/>
          <w:b/>
          <w:bCs/>
          <w:sz w:val="21"/>
          <w:szCs w:val="21"/>
          <w:lang w:eastAsia="ru-RU"/>
        </w:rPr>
        <w:t> ценности</w:t>
      </w:r>
      <w:r w:rsidRPr="00FD1130">
        <w:rPr>
          <w:rFonts w:ascii="Arial" w:eastAsia="Times New Roman" w:hAnsi="Arial" w:cs="Arial"/>
          <w:sz w:val="21"/>
          <w:szCs w:val="21"/>
          <w:lang w:eastAsia="ru-RU"/>
        </w:rPr>
        <w:t> являются важным компонентом мировоззрения. Ради дружбы и любви, ради семьи и близких человек может действовать вопреки здравому смыслу, рискуя жизнью, преодолевать страх, выполняя то, что считает своим долгом. Убеждения и принципы вплетены в саму ткань человеческой жизни и часто их влияние на поступки бывает намного сильнее, чем влияние знаний и эмоций вместе взятых.</w:t>
      </w:r>
    </w:p>
    <w:p w:rsidR="00D07F30" w:rsidRPr="00FD1130" w:rsidRDefault="00D07F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b/>
          <w:bCs/>
          <w:sz w:val="21"/>
          <w:szCs w:val="21"/>
          <w:lang w:eastAsia="ru-RU"/>
        </w:rPr>
        <w:t>Поступки</w:t>
      </w:r>
      <w:r w:rsidRPr="00FD1130">
        <w:rPr>
          <w:rFonts w:ascii="Arial" w:eastAsia="Times New Roman" w:hAnsi="Arial" w:cs="Arial"/>
          <w:sz w:val="21"/>
          <w:szCs w:val="21"/>
          <w:lang w:eastAsia="ru-RU"/>
        </w:rPr>
        <w:t> человека также входят в структуру мировоззрения, образуя его практический уровень. Человек выражает свое отношение к миру не только в мыслях, но и во всех своих решительных действиях.</w:t>
      </w:r>
    </w:p>
    <w:p w:rsidR="00D07F30" w:rsidRPr="00FD1130" w:rsidRDefault="00D07F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Традиционно считается, что знания и чувства, ценности и поступки представляют собой</w:t>
      </w:r>
      <w:r w:rsidRPr="00FD1130">
        <w:rPr>
          <w:rFonts w:ascii="Arial" w:eastAsia="Times New Roman" w:hAnsi="Arial" w:cs="Arial"/>
          <w:b/>
          <w:bCs/>
          <w:sz w:val="21"/>
          <w:szCs w:val="21"/>
          <w:lang w:eastAsia="ru-RU"/>
        </w:rPr>
        <w:t> компоненты</w:t>
      </w:r>
      <w:r w:rsidRPr="00FD1130">
        <w:rPr>
          <w:rFonts w:ascii="Arial" w:eastAsia="Times New Roman" w:hAnsi="Arial" w:cs="Arial"/>
          <w:sz w:val="21"/>
          <w:szCs w:val="21"/>
          <w:lang w:eastAsia="ru-RU"/>
        </w:rPr>
        <w:t xml:space="preserve"> мировоззрения — познавательный, эмоциональный, ценностный и </w:t>
      </w:r>
      <w:proofErr w:type="spellStart"/>
      <w:r w:rsidRPr="00FD1130">
        <w:rPr>
          <w:rFonts w:ascii="Arial" w:eastAsia="Times New Roman" w:hAnsi="Arial" w:cs="Arial"/>
          <w:sz w:val="21"/>
          <w:szCs w:val="21"/>
          <w:lang w:eastAsia="ru-RU"/>
        </w:rPr>
        <w:t>деятельностный</w:t>
      </w:r>
      <w:proofErr w:type="spellEnd"/>
      <w:r w:rsidRPr="00FD1130">
        <w:rPr>
          <w:rFonts w:ascii="Arial" w:eastAsia="Times New Roman" w:hAnsi="Arial" w:cs="Arial"/>
          <w:sz w:val="21"/>
          <w:szCs w:val="21"/>
          <w:lang w:eastAsia="ru-RU"/>
        </w:rPr>
        <w:t>. Конечно, такое деление весьма условно: компоненты никогда не существуют в чистом виде. Мысли всегда эмоционально окрашены, поступки воплощают ценности человека и т.д. В реальности мировоззрение — всегда целостность, а разделение его на компоненты применимо только в исследовательских целях.</w:t>
      </w: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p>
    <w:p w:rsidR="00D07F30" w:rsidRDefault="00D07F30" w:rsidP="00D07F30">
      <w:pPr>
        <w:shd w:val="clear" w:color="auto" w:fill="FFFFFF"/>
        <w:spacing w:after="0" w:line="270" w:lineRule="atLeast"/>
        <w:jc w:val="both"/>
        <w:rPr>
          <w:rFonts w:ascii="Arial" w:eastAsia="Times New Roman" w:hAnsi="Arial" w:cs="Arial"/>
          <w:sz w:val="21"/>
          <w:szCs w:val="21"/>
          <w:lang w:eastAsia="ru-RU"/>
        </w:rPr>
      </w:pPr>
      <w:bookmarkStart w:id="2" w:name="a4"/>
      <w:bookmarkEnd w:id="2"/>
    </w:p>
    <w:p w:rsidR="00D07F30" w:rsidRDefault="00D07F30" w:rsidP="00D07F30">
      <w:pPr>
        <w:shd w:val="clear" w:color="auto" w:fill="FFFFFF"/>
        <w:spacing w:after="0" w:line="270" w:lineRule="atLeast"/>
        <w:jc w:val="both"/>
        <w:rPr>
          <w:rFonts w:ascii="Arial" w:eastAsia="Times New Roman" w:hAnsi="Arial" w:cs="Arial"/>
          <w:sz w:val="21"/>
          <w:szCs w:val="21"/>
          <w:lang w:eastAsia="ru-RU"/>
        </w:rPr>
      </w:pPr>
    </w:p>
    <w:p w:rsidR="00FD1130" w:rsidRPr="00FD1130" w:rsidRDefault="00FD1130" w:rsidP="00D07F30">
      <w:pPr>
        <w:shd w:val="clear" w:color="auto" w:fill="FFFFFF"/>
        <w:spacing w:after="0" w:line="270" w:lineRule="atLeast"/>
        <w:jc w:val="both"/>
        <w:rPr>
          <w:rFonts w:ascii="Arial" w:eastAsia="Times New Roman" w:hAnsi="Arial" w:cs="Arial"/>
          <w:sz w:val="21"/>
          <w:szCs w:val="21"/>
          <w:lang w:val="en-US" w:eastAsia="ru-RU"/>
        </w:rPr>
      </w:pPr>
      <w:r w:rsidRPr="00FD1130">
        <w:rPr>
          <w:rFonts w:ascii="Times New Roman" w:eastAsia="Times New Roman" w:hAnsi="Times New Roman" w:cs="Times New Roman"/>
          <w:b/>
          <w:bCs/>
          <w:smallCaps/>
          <w:sz w:val="30"/>
          <w:szCs w:val="30"/>
          <w:lang w:eastAsia="ru-RU"/>
        </w:rPr>
        <w:lastRenderedPageBreak/>
        <w:t>Типы мировоззрения</w:t>
      </w: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С точки зрения исторического процесса выделяют три ведущих</w:t>
      </w:r>
      <w:r w:rsidRPr="00FD1130">
        <w:rPr>
          <w:rFonts w:ascii="Arial" w:eastAsia="Times New Roman" w:hAnsi="Arial" w:cs="Arial"/>
          <w:b/>
          <w:bCs/>
          <w:sz w:val="21"/>
          <w:szCs w:val="21"/>
          <w:lang w:eastAsia="ru-RU"/>
        </w:rPr>
        <w:t> исторических типа мировоззрения</w:t>
      </w:r>
      <w:r w:rsidRPr="00FD1130">
        <w:rPr>
          <w:rFonts w:ascii="Arial" w:eastAsia="Times New Roman" w:hAnsi="Arial" w:cs="Arial"/>
          <w:sz w:val="21"/>
          <w:szCs w:val="21"/>
          <w:lang w:eastAsia="ru-RU"/>
        </w:rPr>
        <w:t>:</w:t>
      </w:r>
    </w:p>
    <w:p w:rsidR="00FD1130" w:rsidRPr="00FD1130" w:rsidRDefault="00FD1130" w:rsidP="00D07F30">
      <w:pPr>
        <w:numPr>
          <w:ilvl w:val="0"/>
          <w:numId w:val="1"/>
        </w:numPr>
        <w:shd w:val="clear" w:color="auto" w:fill="FFFFFF"/>
        <w:spacing w:after="30" w:line="270" w:lineRule="atLeast"/>
        <w:ind w:left="1491"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мифологическое;</w:t>
      </w:r>
    </w:p>
    <w:p w:rsidR="00FD1130" w:rsidRPr="00FD1130" w:rsidRDefault="00FD1130" w:rsidP="00D07F30">
      <w:pPr>
        <w:numPr>
          <w:ilvl w:val="0"/>
          <w:numId w:val="1"/>
        </w:numPr>
        <w:shd w:val="clear" w:color="auto" w:fill="FFFFFF"/>
        <w:spacing w:after="30" w:line="270" w:lineRule="atLeast"/>
        <w:ind w:left="1491"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религиозное;</w:t>
      </w:r>
    </w:p>
    <w:p w:rsidR="00FD1130" w:rsidRDefault="00FD1130" w:rsidP="00D07F30">
      <w:pPr>
        <w:numPr>
          <w:ilvl w:val="0"/>
          <w:numId w:val="1"/>
        </w:numPr>
        <w:shd w:val="clear" w:color="auto" w:fill="FFFFFF"/>
        <w:spacing w:after="30" w:line="270" w:lineRule="atLeast"/>
        <w:ind w:left="1491"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философское.</w:t>
      </w:r>
    </w:p>
    <w:p w:rsidR="00FD1130" w:rsidRPr="00FD1130" w:rsidRDefault="00FD1130" w:rsidP="00D07F30">
      <w:pPr>
        <w:shd w:val="clear" w:color="auto" w:fill="FFFFFF"/>
        <w:spacing w:after="30" w:line="270" w:lineRule="atLeast"/>
        <w:ind w:left="1491" w:firstLine="709"/>
        <w:jc w:val="both"/>
        <w:rPr>
          <w:rFonts w:ascii="Arial" w:eastAsia="Times New Roman" w:hAnsi="Arial" w:cs="Arial"/>
          <w:sz w:val="21"/>
          <w:szCs w:val="21"/>
          <w:lang w:eastAsia="ru-RU"/>
        </w:rPr>
      </w:pP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b/>
          <w:bCs/>
          <w:sz w:val="21"/>
          <w:szCs w:val="21"/>
          <w:lang w:eastAsia="ru-RU"/>
        </w:rPr>
        <w:t>Мифологическое мировоззрение</w:t>
      </w:r>
      <w:r w:rsidRPr="00FD1130">
        <w:rPr>
          <w:rFonts w:ascii="Arial" w:eastAsia="Times New Roman" w:hAnsi="Arial" w:cs="Arial"/>
          <w:sz w:val="21"/>
          <w:szCs w:val="21"/>
          <w:lang w:eastAsia="ru-RU"/>
        </w:rPr>
        <w:t xml:space="preserve"> (от греч. </w:t>
      </w:r>
      <w:proofErr w:type="spellStart"/>
      <w:r w:rsidRPr="00FD1130">
        <w:rPr>
          <w:rFonts w:ascii="Arial" w:eastAsia="Times New Roman" w:hAnsi="Arial" w:cs="Arial"/>
          <w:sz w:val="21"/>
          <w:szCs w:val="21"/>
          <w:lang w:eastAsia="ru-RU"/>
        </w:rPr>
        <w:t>mythos</w:t>
      </w:r>
      <w:proofErr w:type="spellEnd"/>
      <w:r w:rsidRPr="00FD1130">
        <w:rPr>
          <w:rFonts w:ascii="Arial" w:eastAsia="Times New Roman" w:hAnsi="Arial" w:cs="Arial"/>
          <w:sz w:val="21"/>
          <w:szCs w:val="21"/>
          <w:lang w:eastAsia="ru-RU"/>
        </w:rPr>
        <w:t xml:space="preserve"> — сказание, предание) основано на эмоционально-образном и фантастическом отношении к миру. В мифе эмоциональный компонент мировоззрения превалирует над разумными объяснениями. Мифология вырастает прежде всего из страха человека перед неизвестным и непонятным — явлениями природы, болезнью, смертью. Поскольку у человечества еще не было достаточно опыта для понимания истинных причин многих явлений, они объяснялись при помощи фантастических предположений, без учета причинно-следственных связей.</w:t>
      </w: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b/>
          <w:bCs/>
          <w:sz w:val="21"/>
          <w:szCs w:val="21"/>
          <w:lang w:eastAsia="ru-RU"/>
        </w:rPr>
        <w:t>Религиозное мировоззрение</w:t>
      </w:r>
      <w:r w:rsidRPr="00FD1130">
        <w:rPr>
          <w:rFonts w:ascii="Arial" w:eastAsia="Times New Roman" w:hAnsi="Arial" w:cs="Arial"/>
          <w:sz w:val="21"/>
          <w:szCs w:val="21"/>
          <w:lang w:eastAsia="ru-RU"/>
        </w:rPr>
        <w:t xml:space="preserve"> (от лат. </w:t>
      </w:r>
      <w:proofErr w:type="spellStart"/>
      <w:r w:rsidRPr="00FD1130">
        <w:rPr>
          <w:rFonts w:ascii="Arial" w:eastAsia="Times New Roman" w:hAnsi="Arial" w:cs="Arial"/>
          <w:sz w:val="21"/>
          <w:szCs w:val="21"/>
          <w:lang w:eastAsia="ru-RU"/>
        </w:rPr>
        <w:t>religio</w:t>
      </w:r>
      <w:proofErr w:type="spellEnd"/>
      <w:r w:rsidRPr="00FD1130">
        <w:rPr>
          <w:rFonts w:ascii="Arial" w:eastAsia="Times New Roman" w:hAnsi="Arial" w:cs="Arial"/>
          <w:sz w:val="21"/>
          <w:szCs w:val="21"/>
          <w:lang w:eastAsia="ru-RU"/>
        </w:rPr>
        <w:t xml:space="preserve"> — благочестие, святость) основано на вере в сверхъестественные </w:t>
      </w:r>
      <w:proofErr w:type="spellStart"/>
      <w:r w:rsidRPr="00FD1130">
        <w:rPr>
          <w:rFonts w:ascii="Arial" w:eastAsia="Times New Roman" w:hAnsi="Arial" w:cs="Arial"/>
          <w:sz w:val="21"/>
          <w:szCs w:val="21"/>
          <w:lang w:eastAsia="ru-RU"/>
        </w:rPr>
        <w:t>силы.</w:t>
      </w:r>
      <w:hyperlink r:id="rId9" w:tooltip="Религия" w:history="1">
        <w:r w:rsidRPr="00FD1130">
          <w:rPr>
            <w:rFonts w:ascii="Arial" w:eastAsia="Times New Roman" w:hAnsi="Arial" w:cs="Arial"/>
            <w:sz w:val="21"/>
            <w:szCs w:val="21"/>
            <w:lang w:eastAsia="ru-RU"/>
          </w:rPr>
          <w:t>Религии</w:t>
        </w:r>
        <w:proofErr w:type="spellEnd"/>
      </w:hyperlink>
      <w:r w:rsidRPr="00FD1130">
        <w:rPr>
          <w:rFonts w:ascii="Arial" w:eastAsia="Times New Roman" w:hAnsi="Arial" w:cs="Arial"/>
          <w:sz w:val="21"/>
          <w:szCs w:val="21"/>
          <w:lang w:eastAsia="ru-RU"/>
        </w:rPr>
        <w:t> в отличие от более гибкого мифа свойственны жесткий догматизм и хорошо разработанная система моральных заповедей. Религия распространяет и поддерживает образцы правильного, нравственного поведения. Велико значение религии и в сплочении людей, однако здесь ее роль двойственна: объединяя людей одной конфессии, она зачастую разделяет людей разных верований.</w:t>
      </w: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b/>
          <w:bCs/>
          <w:sz w:val="21"/>
          <w:szCs w:val="21"/>
          <w:lang w:eastAsia="ru-RU"/>
        </w:rPr>
        <w:t>Философское мировоззрение</w:t>
      </w:r>
      <w:r w:rsidRPr="00FD1130">
        <w:rPr>
          <w:rFonts w:ascii="Arial" w:eastAsia="Times New Roman" w:hAnsi="Arial" w:cs="Arial"/>
          <w:sz w:val="21"/>
          <w:szCs w:val="21"/>
          <w:lang w:eastAsia="ru-RU"/>
        </w:rPr>
        <w:t> определяется как систем но-теоретическое. Характерными чертами философского мировоззрения являются логичность и последовательность, системность, высокая степень обобщения. Основным отличием философского мировоззрения от мифологии является высокая роль разума: если миф опирается на эмоции и чувства, то </w:t>
      </w:r>
      <w:hyperlink r:id="rId10" w:tooltip="Философия" w:history="1">
        <w:r w:rsidRPr="00FD1130">
          <w:rPr>
            <w:rFonts w:ascii="Arial" w:eastAsia="Times New Roman" w:hAnsi="Arial" w:cs="Arial"/>
            <w:sz w:val="21"/>
            <w:szCs w:val="21"/>
            <w:lang w:eastAsia="ru-RU"/>
          </w:rPr>
          <w:t>философия</w:t>
        </w:r>
      </w:hyperlink>
      <w:r w:rsidRPr="00FD1130">
        <w:rPr>
          <w:rFonts w:ascii="Arial" w:eastAsia="Times New Roman" w:hAnsi="Arial" w:cs="Arial"/>
          <w:sz w:val="21"/>
          <w:szCs w:val="21"/>
          <w:lang w:eastAsia="ru-RU"/>
        </w:rPr>
        <w:t xml:space="preserve"> — прежде всего на логику и доказательность. От религии философия отличается допустимостью свободомыслия: можно остаться философом, критикуя любые авторитетные идеи, </w:t>
      </w:r>
      <w:proofErr w:type="spellStart"/>
      <w:r w:rsidRPr="00FD1130">
        <w:rPr>
          <w:rFonts w:ascii="Arial" w:eastAsia="Times New Roman" w:hAnsi="Arial" w:cs="Arial"/>
          <w:sz w:val="21"/>
          <w:szCs w:val="21"/>
          <w:lang w:eastAsia="ru-RU"/>
        </w:rPr>
        <w:t>вто</w:t>
      </w:r>
      <w:proofErr w:type="spellEnd"/>
      <w:r w:rsidRPr="00FD1130">
        <w:rPr>
          <w:rFonts w:ascii="Arial" w:eastAsia="Times New Roman" w:hAnsi="Arial" w:cs="Arial"/>
          <w:sz w:val="21"/>
          <w:szCs w:val="21"/>
          <w:lang w:eastAsia="ru-RU"/>
        </w:rPr>
        <w:t xml:space="preserve"> время как в религии это невозможно.</w:t>
      </w:r>
    </w:p>
    <w:p w:rsidR="00FD1130" w:rsidRDefault="00FD1130" w:rsidP="00D07F30">
      <w:pPr>
        <w:shd w:val="clear" w:color="auto" w:fill="FFFFFF"/>
        <w:spacing w:before="180"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 xml:space="preserve">Если рассматривать структуру мировоззрения на </w:t>
      </w:r>
      <w:r w:rsidRPr="00FD1130">
        <w:rPr>
          <w:rFonts w:ascii="Arial" w:eastAsia="Times New Roman" w:hAnsi="Arial" w:cs="Arial"/>
          <w:sz w:val="21"/>
          <w:szCs w:val="21"/>
          <w:u w:val="single"/>
          <w:lang w:eastAsia="ru-RU"/>
        </w:rPr>
        <w:t>современном этапе</w:t>
      </w:r>
      <w:r w:rsidRPr="00FD1130">
        <w:rPr>
          <w:rFonts w:ascii="Arial" w:eastAsia="Times New Roman" w:hAnsi="Arial" w:cs="Arial"/>
          <w:sz w:val="21"/>
          <w:szCs w:val="21"/>
          <w:lang w:eastAsia="ru-RU"/>
        </w:rPr>
        <w:t xml:space="preserve"> его развития, можно говорить об обыденном, религиозном, научном и гуманистическом типах мировоззрения.</w:t>
      </w:r>
    </w:p>
    <w:p w:rsidR="00FD1130" w:rsidRPr="00FD1130" w:rsidRDefault="00FD1130" w:rsidP="00D07F30">
      <w:pPr>
        <w:shd w:val="clear" w:color="auto" w:fill="FFFFFF"/>
        <w:spacing w:before="180" w:after="0" w:line="270" w:lineRule="atLeast"/>
        <w:ind w:firstLine="709"/>
        <w:jc w:val="both"/>
        <w:rPr>
          <w:rFonts w:ascii="Arial" w:eastAsia="Times New Roman" w:hAnsi="Arial" w:cs="Arial"/>
          <w:sz w:val="21"/>
          <w:szCs w:val="21"/>
          <w:lang w:eastAsia="ru-RU"/>
        </w:rPr>
      </w:pP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b/>
          <w:bCs/>
          <w:sz w:val="21"/>
          <w:szCs w:val="21"/>
          <w:lang w:eastAsia="ru-RU"/>
        </w:rPr>
        <w:t>Обыденное мировоззрение</w:t>
      </w:r>
      <w:r w:rsidRPr="00FD1130">
        <w:rPr>
          <w:rFonts w:ascii="Arial" w:eastAsia="Times New Roman" w:hAnsi="Arial" w:cs="Arial"/>
          <w:sz w:val="21"/>
          <w:szCs w:val="21"/>
          <w:lang w:eastAsia="ru-RU"/>
        </w:rPr>
        <w:t> опирается на здравый смысл и житейский опыт. Такое мировоззрение оформляется стихийно, в процессе житейского опыта и его сложно представить в чистом виде. Как правило, человек формирует свои взгляды на мир, опираясь на четкие и стройные системы мифологии, религии, науки.</w:t>
      </w: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b/>
          <w:bCs/>
          <w:sz w:val="21"/>
          <w:szCs w:val="21"/>
          <w:lang w:eastAsia="ru-RU"/>
        </w:rPr>
        <w:t>Научное мировоззрение</w:t>
      </w:r>
      <w:r w:rsidRPr="00FD1130">
        <w:rPr>
          <w:rFonts w:ascii="Arial" w:eastAsia="Times New Roman" w:hAnsi="Arial" w:cs="Arial"/>
          <w:sz w:val="21"/>
          <w:szCs w:val="21"/>
          <w:lang w:eastAsia="ru-RU"/>
        </w:rPr>
        <w:t> основано на объективных знаниях и представляет собой современный этап развития философского мировоззрения. Последние несколько столетий наука все дальше отходила от «туманной» философии в попытке достичь точного знания. Однако в итоге она далеко отошла и от человека с его потребностями: результатом научной деятельности является не только полезная продукция, но и оружие массового поражения, непредсказуемые биотехнологии, приемы манипулирования массами и т.д.</w:t>
      </w: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b/>
          <w:bCs/>
          <w:sz w:val="21"/>
          <w:szCs w:val="21"/>
          <w:lang w:eastAsia="ru-RU"/>
        </w:rPr>
        <w:t>Гуманистическое мировоззрение</w:t>
      </w:r>
      <w:r w:rsidRPr="00FD1130">
        <w:rPr>
          <w:rFonts w:ascii="Arial" w:eastAsia="Times New Roman" w:hAnsi="Arial" w:cs="Arial"/>
          <w:sz w:val="21"/>
          <w:szCs w:val="21"/>
          <w:lang w:eastAsia="ru-RU"/>
        </w:rPr>
        <w:t xml:space="preserve"> основано на признании ценности всякой человеческой личности, се права на счастье, свободу, развитие. Формулу гуманизма выразил </w:t>
      </w:r>
      <w:proofErr w:type="spellStart"/>
      <w:r w:rsidRPr="00FD1130">
        <w:rPr>
          <w:rFonts w:ascii="Arial" w:eastAsia="Times New Roman" w:hAnsi="Arial" w:cs="Arial"/>
          <w:sz w:val="21"/>
          <w:szCs w:val="21"/>
          <w:lang w:eastAsia="ru-RU"/>
        </w:rPr>
        <w:t>Иммануил</w:t>
      </w:r>
      <w:proofErr w:type="spellEnd"/>
      <w:r w:rsidRPr="00FD1130">
        <w:rPr>
          <w:rFonts w:ascii="Arial" w:eastAsia="Times New Roman" w:hAnsi="Arial" w:cs="Arial"/>
          <w:sz w:val="21"/>
          <w:szCs w:val="21"/>
          <w:lang w:eastAsia="ru-RU"/>
        </w:rPr>
        <w:t xml:space="preserve"> Кант, сказав, что человек может быть только целью, а не простым средством для другого человека. Аморально использовать людей в своих интересах; следует всячески способствовать тому, чтобы каждый человек мог раскрыть и полностью реализовать себя. Такое мировоззрение, впрочем, стоит рассматривать как идеал, а не как реально существующее.</w:t>
      </w:r>
    </w:p>
    <w:p w:rsid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Pr="00FD1130" w:rsidRDefault="00FD1130" w:rsidP="00D07F30">
      <w:pPr>
        <w:pBdr>
          <w:bottom w:val="dotted" w:sz="6" w:space="4" w:color="999999"/>
        </w:pBdr>
        <w:shd w:val="clear" w:color="auto" w:fill="FFFFFF"/>
        <w:spacing w:after="0" w:line="240" w:lineRule="auto"/>
        <w:jc w:val="both"/>
        <w:outlineLvl w:val="1"/>
        <w:rPr>
          <w:rFonts w:ascii="Times New Roman" w:eastAsia="Times New Roman" w:hAnsi="Times New Roman" w:cs="Times New Roman"/>
          <w:b/>
          <w:bCs/>
          <w:smallCaps/>
          <w:sz w:val="30"/>
          <w:szCs w:val="30"/>
          <w:lang w:eastAsia="ru-RU"/>
        </w:rPr>
      </w:pPr>
      <w:bookmarkStart w:id="3" w:name="a5"/>
      <w:bookmarkEnd w:id="3"/>
      <w:r w:rsidRPr="00FD1130">
        <w:rPr>
          <w:rFonts w:ascii="Times New Roman" w:eastAsia="Times New Roman" w:hAnsi="Times New Roman" w:cs="Times New Roman"/>
          <w:b/>
          <w:bCs/>
          <w:smallCaps/>
          <w:sz w:val="30"/>
          <w:szCs w:val="30"/>
          <w:lang w:eastAsia="ru-RU"/>
        </w:rPr>
        <w:t>Роль мировоззрения в жизни человека</w:t>
      </w:r>
    </w:p>
    <w:p w:rsidR="00D07F30" w:rsidRDefault="00D07F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r w:rsidRPr="00FD1130">
        <w:rPr>
          <w:rFonts w:ascii="Arial" w:eastAsia="Times New Roman" w:hAnsi="Arial" w:cs="Arial"/>
          <w:sz w:val="21"/>
          <w:szCs w:val="21"/>
          <w:lang w:eastAsia="ru-RU"/>
        </w:rPr>
        <w:t>Мировоззрение дает человеку целостную систему ценностей, идеалов, приемов, образцов для жизни. Оно упорядочивает окружающий мир, делает его понятным, указывает на самые короткие пути достижения целей. Напротив, отсутствие цельного мировоззрения превращает жизнь в хаос, а психику — в совокупность разрозненных переживаний и установок. Состояние, когда прежнее мировоззрение разрушено, а новое еще не сформировано (например, разочарование в религии), называется</w:t>
      </w:r>
      <w:r w:rsidRPr="00FD1130">
        <w:rPr>
          <w:rFonts w:ascii="Arial" w:eastAsia="Times New Roman" w:hAnsi="Arial" w:cs="Arial"/>
          <w:b/>
          <w:bCs/>
          <w:sz w:val="21"/>
          <w:szCs w:val="21"/>
          <w:lang w:eastAsia="ru-RU"/>
        </w:rPr>
        <w:t> мировоззренческим кризисом.</w:t>
      </w:r>
      <w:r w:rsidRPr="00FD1130">
        <w:rPr>
          <w:rFonts w:ascii="Arial" w:eastAsia="Times New Roman" w:hAnsi="Arial" w:cs="Arial"/>
          <w:sz w:val="21"/>
          <w:szCs w:val="21"/>
          <w:lang w:eastAsia="ru-RU"/>
        </w:rPr>
        <w:t> В такой ситуации важно восстановить мировоззренческую целостность личности, иначе ее место будет заполнено химическими или духовными суррогатами — алкоголем и наркотиками или мистикой и сектантством.</w:t>
      </w:r>
    </w:p>
    <w:p w:rsidR="00D07F30" w:rsidRDefault="00D07F30" w:rsidP="00D07F30">
      <w:pPr>
        <w:shd w:val="clear" w:color="auto" w:fill="FFFFFF"/>
        <w:spacing w:after="0" w:line="270" w:lineRule="atLeast"/>
        <w:ind w:firstLine="709"/>
        <w:jc w:val="both"/>
        <w:rPr>
          <w:rFonts w:ascii="Arial" w:eastAsia="Times New Roman" w:hAnsi="Arial" w:cs="Arial"/>
          <w:sz w:val="21"/>
          <w:szCs w:val="21"/>
          <w:lang w:eastAsia="ru-RU"/>
        </w:rPr>
      </w:pPr>
    </w:p>
    <w:p w:rsidR="00FD1130" w:rsidRPr="00FD1130" w:rsidRDefault="00FD1130" w:rsidP="00D07F30">
      <w:pPr>
        <w:shd w:val="clear" w:color="auto" w:fill="FFFFFF"/>
        <w:spacing w:after="0" w:line="270" w:lineRule="atLeast"/>
        <w:ind w:firstLine="709"/>
        <w:jc w:val="both"/>
        <w:rPr>
          <w:rFonts w:ascii="Arial" w:eastAsia="Times New Roman" w:hAnsi="Arial" w:cs="Arial"/>
          <w:sz w:val="21"/>
          <w:szCs w:val="21"/>
          <w:lang w:eastAsia="ru-RU"/>
        </w:rPr>
      </w:pPr>
      <w:bookmarkStart w:id="4" w:name="_GoBack"/>
      <w:bookmarkEnd w:id="4"/>
      <w:r w:rsidRPr="00FD1130">
        <w:rPr>
          <w:rFonts w:ascii="Arial" w:eastAsia="Times New Roman" w:hAnsi="Arial" w:cs="Arial"/>
          <w:sz w:val="21"/>
          <w:szCs w:val="21"/>
          <w:lang w:eastAsia="ru-RU"/>
        </w:rPr>
        <w:t xml:space="preserve">С понятием «мировоззрение» сходно понятие «менталитет» (от фр. </w:t>
      </w:r>
      <w:proofErr w:type="spellStart"/>
      <w:r w:rsidRPr="00FD1130">
        <w:rPr>
          <w:rFonts w:ascii="Arial" w:eastAsia="Times New Roman" w:hAnsi="Arial" w:cs="Arial"/>
          <w:sz w:val="21"/>
          <w:szCs w:val="21"/>
          <w:lang w:eastAsia="ru-RU"/>
        </w:rPr>
        <w:t>mentalite</w:t>
      </w:r>
      <w:proofErr w:type="spellEnd"/>
      <w:r w:rsidRPr="00FD1130">
        <w:rPr>
          <w:rFonts w:ascii="Arial" w:eastAsia="Times New Roman" w:hAnsi="Arial" w:cs="Arial"/>
          <w:sz w:val="21"/>
          <w:szCs w:val="21"/>
          <w:lang w:eastAsia="ru-RU"/>
        </w:rPr>
        <w:t xml:space="preserve"> — склад ума).</w:t>
      </w:r>
      <w:r w:rsidRPr="00FD1130">
        <w:rPr>
          <w:rFonts w:ascii="Arial" w:eastAsia="Times New Roman" w:hAnsi="Arial" w:cs="Arial"/>
          <w:b/>
          <w:bCs/>
          <w:sz w:val="21"/>
          <w:szCs w:val="21"/>
          <w:lang w:eastAsia="ru-RU"/>
        </w:rPr>
        <w:t> Менталитет</w:t>
      </w:r>
      <w:r w:rsidRPr="00FD1130">
        <w:rPr>
          <w:rFonts w:ascii="Arial" w:eastAsia="Times New Roman" w:hAnsi="Arial" w:cs="Arial"/>
          <w:sz w:val="21"/>
          <w:szCs w:val="21"/>
          <w:lang w:eastAsia="ru-RU"/>
        </w:rPr>
        <w:t> — это уникальный сплав психических качеств, а также особенностей их проявлений. По сути это духовный мир человека, пропущенный через призму его личного опыта. Для нации это духовный мир, пропущенный через исторический опыт народа. В последнем случае менталитет отображает национальный характер («душу народа»).</w:t>
      </w:r>
    </w:p>
    <w:p w:rsidR="000B0307" w:rsidRPr="00FD1130" w:rsidRDefault="000B0307" w:rsidP="00D07F30">
      <w:pPr>
        <w:ind w:firstLine="709"/>
        <w:jc w:val="both"/>
      </w:pPr>
    </w:p>
    <w:sectPr w:rsidR="000B0307" w:rsidRPr="00FD11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242320"/>
    <w:multiLevelType w:val="multilevel"/>
    <w:tmpl w:val="9BF80E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2A"/>
    <w:rsid w:val="000B0307"/>
    <w:rsid w:val="0074402A"/>
    <w:rsid w:val="00D07F30"/>
    <w:rsid w:val="00FD1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5AE3A-D40E-4E39-9FE4-B6EECC91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D113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D113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D113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D1130"/>
    <w:rPr>
      <w:rFonts w:ascii="Times New Roman" w:eastAsia="Times New Roman" w:hAnsi="Times New Roman" w:cs="Times New Roman"/>
      <w:b/>
      <w:bCs/>
      <w:sz w:val="27"/>
      <w:szCs w:val="27"/>
      <w:lang w:eastAsia="ru-RU"/>
    </w:rPr>
  </w:style>
  <w:style w:type="paragraph" w:customStyle="1" w:styleId="1">
    <w:name w:val="1"/>
    <w:basedOn w:val="a"/>
    <w:rsid w:val="00FD11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D1130"/>
  </w:style>
  <w:style w:type="character" w:styleId="a3">
    <w:name w:val="Hyperlink"/>
    <w:basedOn w:val="a0"/>
    <w:uiPriority w:val="99"/>
    <w:semiHidden/>
    <w:unhideWhenUsed/>
    <w:rsid w:val="00FD1130"/>
    <w:rPr>
      <w:color w:val="0000FF"/>
      <w:u w:val="single"/>
    </w:rPr>
  </w:style>
  <w:style w:type="character" w:styleId="a4">
    <w:name w:val="Strong"/>
    <w:basedOn w:val="a0"/>
    <w:uiPriority w:val="22"/>
    <w:qFormat/>
    <w:rsid w:val="00FD1130"/>
    <w:rPr>
      <w:b/>
      <w:bCs/>
    </w:rPr>
  </w:style>
  <w:style w:type="paragraph" w:styleId="a5">
    <w:name w:val="Normal (Web)"/>
    <w:basedOn w:val="a"/>
    <w:uiPriority w:val="99"/>
    <w:semiHidden/>
    <w:unhideWhenUsed/>
    <w:rsid w:val="00FD11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470629">
      <w:bodyDiv w:val="1"/>
      <w:marLeft w:val="0"/>
      <w:marRight w:val="0"/>
      <w:marTop w:val="0"/>
      <w:marBottom w:val="0"/>
      <w:divBdr>
        <w:top w:val="none" w:sz="0" w:space="0" w:color="auto"/>
        <w:left w:val="none" w:sz="0" w:space="0" w:color="auto"/>
        <w:bottom w:val="none" w:sz="0" w:space="0" w:color="auto"/>
        <w:right w:val="none" w:sz="0" w:space="0" w:color="auto"/>
      </w:divBdr>
      <w:divsChild>
        <w:div w:id="1892426192">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dars.ru/college/filosofiya/duhovnye-potrebnosti.html" TargetMode="External"/><Relationship Id="rId3" Type="http://schemas.openxmlformats.org/officeDocument/2006/relationships/settings" Target="settings.xml"/><Relationship Id="rId7" Type="http://schemas.openxmlformats.org/officeDocument/2006/relationships/hyperlink" Target="http://www.grandars.ru/college/sociologiya/socialnaya-grupp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ndars.ru/college/psihologiya/lichnost.html" TargetMode="External"/><Relationship Id="rId11" Type="http://schemas.openxmlformats.org/officeDocument/2006/relationships/fontTable" Target="fontTable.xml"/><Relationship Id="rId5" Type="http://schemas.openxmlformats.org/officeDocument/2006/relationships/hyperlink" Target="http://www.grandars.ru/college/psihologiya/samosoznanie-lichnosti.html" TargetMode="External"/><Relationship Id="rId10" Type="http://schemas.openxmlformats.org/officeDocument/2006/relationships/hyperlink" Target="http://www.grandars.ru/college/filosofiya/predmet-filosofii.html" TargetMode="External"/><Relationship Id="rId4" Type="http://schemas.openxmlformats.org/officeDocument/2006/relationships/webSettings" Target="webSettings.xml"/><Relationship Id="rId9" Type="http://schemas.openxmlformats.org/officeDocument/2006/relationships/hyperlink" Target="http://www.grandars.ru/college/filosofiya/religiy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1582</Words>
  <Characters>9024</Characters>
  <Application>Microsoft Office Word</Application>
  <DocSecurity>0</DocSecurity>
  <Lines>75</Lines>
  <Paragraphs>21</Paragraphs>
  <ScaleCrop>false</ScaleCrop>
  <Company>diakov.net</Company>
  <LinksUpToDate>false</LinksUpToDate>
  <CharactersWithSpaces>10585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2016-02-08T18:26:00Z</dcterms:created>
  <dcterms:modified xsi:type="dcterms:W3CDTF">2016-02-08T18:34:00Z</dcterms:modified>
</cp:coreProperties>
</file>