
<file path=[Content_Types].xml><?xml version="1.0" encoding="utf-8"?>
<Types xmlns="http://schemas.openxmlformats.org/package/2006/content-types">
  <Default Extension="gif" ContentType="image/gi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54923D1" w14:textId="6920157F" w:rsidR="00853DE1" w:rsidRDefault="00C67D43" w:rsidP="0084655C">
      <w:pPr>
        <w:autoSpaceDE w:val="0"/>
        <w:autoSpaceDN w:val="0"/>
        <w:adjustRightInd w:val="0"/>
        <w:spacing w:line="276" w:lineRule="auto"/>
        <w:jc w:val="center"/>
        <w:rPr>
          <w:rFonts w:ascii="Papyrus" w:hAnsi="Papyrus"/>
          <w:bCs/>
          <w:color w:val="F79646"/>
          <w:sz w:val="80"/>
          <w:szCs w:val="80"/>
          <w:u w:val="single"/>
        </w:rPr>
        <w:sectPr w:rsidR="00853DE1" w:rsidSect="006E4003">
          <w:headerReference w:type="default" r:id="rId8"/>
          <w:footerReference w:type="even" r:id="rId9"/>
          <w:footerReference w:type="default" r:id="rId10"/>
          <w:pgSz w:w="11906" w:h="16838"/>
          <w:pgMar w:top="1417" w:right="1417" w:bottom="1417" w:left="1417" w:header="360" w:footer="391" w:gutter="0"/>
          <w:pgBorders w:offsetFrom="page">
            <w:top w:val="single" w:sz="8" w:space="24" w:color="auto"/>
            <w:left w:val="single" w:sz="8" w:space="24" w:color="auto"/>
            <w:bottom w:val="single" w:sz="8" w:space="24" w:color="auto"/>
            <w:right w:val="single" w:sz="8" w:space="24" w:color="auto"/>
          </w:pgBorders>
          <w:pgNumType w:start="6"/>
          <w:cols w:space="708"/>
          <w:docGrid w:linePitch="360"/>
        </w:sectPr>
      </w:pPr>
      <w:bookmarkStart w:id="0" w:name="OLE_LINK1"/>
      <w:bookmarkStart w:id="1" w:name="OLE_LINK2"/>
      <w:r>
        <w:rPr>
          <w:rFonts w:ascii="Papyrus" w:hAnsi="Papyrus"/>
          <w:bCs/>
          <w:color w:val="F79646"/>
          <w:sz w:val="80"/>
          <w:szCs w:val="80"/>
          <w:u w:val="single"/>
        </w:rPr>
        <w:t xml:space="preserve"> </w:t>
      </w:r>
    </w:p>
    <w:p w14:paraId="15B9BCAB" w14:textId="77777777" w:rsidR="0084655C" w:rsidRPr="00CB23A7" w:rsidRDefault="0084655C" w:rsidP="0084655C">
      <w:pPr>
        <w:autoSpaceDE w:val="0"/>
        <w:autoSpaceDN w:val="0"/>
        <w:adjustRightInd w:val="0"/>
        <w:spacing w:line="276" w:lineRule="auto"/>
        <w:jc w:val="center"/>
        <w:rPr>
          <w:rFonts w:ascii="Papyrus" w:hAnsi="Papyrus"/>
          <w:bCs/>
          <w:color w:val="F79646"/>
          <w:sz w:val="80"/>
          <w:szCs w:val="80"/>
          <w:u w:val="single"/>
        </w:rPr>
      </w:pPr>
      <w:r>
        <w:rPr>
          <w:rFonts w:ascii="Papyrus" w:hAnsi="Papyrus"/>
          <w:bCs/>
          <w:color w:val="F79646"/>
          <w:sz w:val="80"/>
          <w:szCs w:val="80"/>
          <w:u w:val="single"/>
        </w:rPr>
        <w:lastRenderedPageBreak/>
        <w:t xml:space="preserve">Table des </w:t>
      </w:r>
      <w:proofErr w:type="spellStart"/>
      <w:r>
        <w:rPr>
          <w:rFonts w:ascii="Papyrus" w:hAnsi="Papyrus"/>
          <w:bCs/>
          <w:color w:val="F79646"/>
          <w:sz w:val="80"/>
          <w:szCs w:val="80"/>
          <w:u w:val="single"/>
        </w:rPr>
        <w:t>matieres</w:t>
      </w:r>
      <w:proofErr w:type="spellEnd"/>
    </w:p>
    <w:p w14:paraId="61FE923E" w14:textId="4D77A4CD" w:rsidR="0084655C" w:rsidRDefault="0084655C" w:rsidP="0084655C">
      <w:pPr>
        <w:spacing w:line="360" w:lineRule="auto"/>
        <w:rPr>
          <w:rFonts w:ascii="Papyrus" w:hAnsi="Papyrus"/>
          <w:b/>
          <w:sz w:val="28"/>
        </w:rPr>
      </w:pPr>
      <w:r w:rsidRPr="00EB71FF">
        <w:rPr>
          <w:rFonts w:ascii="Papyrus" w:hAnsi="Papyrus"/>
          <w:b/>
          <w:sz w:val="28"/>
        </w:rPr>
        <w:t>Introduction générale</w:t>
      </w:r>
      <w:r>
        <w:rPr>
          <w:rFonts w:ascii="Papyrus" w:hAnsi="Papyrus"/>
          <w:b/>
          <w:sz w:val="28"/>
        </w:rPr>
        <w:t xml:space="preserve"> </w:t>
      </w:r>
      <w:r w:rsidRPr="00780C76">
        <w:t>…………………………</w:t>
      </w:r>
      <w:r>
        <w:t>……</w:t>
      </w:r>
      <w:r w:rsidRPr="00780C76">
        <w:t>………</w:t>
      </w:r>
      <w:proofErr w:type="gramStart"/>
      <w:r w:rsidRPr="00780C76">
        <w:t>……</w:t>
      </w:r>
      <w:r>
        <w:t>.</w:t>
      </w:r>
      <w:proofErr w:type="gramEnd"/>
      <w:r w:rsidRPr="00780C76">
        <w:t>………………………</w:t>
      </w:r>
    </w:p>
    <w:p w14:paraId="47E08417" w14:textId="77777777" w:rsidR="00E87FB6" w:rsidRDefault="00E87FB6" w:rsidP="0084655C">
      <w:pPr>
        <w:spacing w:line="360" w:lineRule="auto"/>
        <w:rPr>
          <w:rFonts w:ascii="Papyrus" w:hAnsi="Papyrus"/>
          <w:b/>
          <w:sz w:val="28"/>
        </w:rPr>
      </w:pPr>
    </w:p>
    <w:p w14:paraId="7E3D33D4" w14:textId="77777777" w:rsidR="0084655C" w:rsidRDefault="0084655C" w:rsidP="0084655C">
      <w:pPr>
        <w:spacing w:line="360" w:lineRule="auto"/>
        <w:rPr>
          <w:rFonts w:ascii="Papyrus" w:hAnsi="Papyrus"/>
          <w:b/>
          <w:sz w:val="28"/>
        </w:rPr>
      </w:pPr>
    </w:p>
    <w:p w14:paraId="0CFA4E05" w14:textId="77777777" w:rsidR="0084655C" w:rsidRDefault="0084655C" w:rsidP="0084655C">
      <w:pPr>
        <w:spacing w:line="360" w:lineRule="auto"/>
        <w:rPr>
          <w:rFonts w:ascii="Papyrus" w:hAnsi="Papyrus"/>
          <w:b/>
          <w:sz w:val="28"/>
        </w:rPr>
      </w:pPr>
    </w:p>
    <w:p w14:paraId="798FCEFC" w14:textId="77777777" w:rsidR="0084655C" w:rsidRDefault="0084655C" w:rsidP="0084655C">
      <w:pPr>
        <w:spacing w:line="360" w:lineRule="auto"/>
        <w:rPr>
          <w:rFonts w:ascii="Papyrus" w:hAnsi="Papyrus"/>
          <w:b/>
          <w:sz w:val="28"/>
        </w:rPr>
      </w:pPr>
    </w:p>
    <w:bookmarkEnd w:id="0"/>
    <w:bookmarkEnd w:id="1"/>
    <w:p w14:paraId="36E6422B" w14:textId="77777777" w:rsidR="006D251F" w:rsidRDefault="006D251F" w:rsidP="00E0377F">
      <w:pPr>
        <w:spacing w:line="360" w:lineRule="auto"/>
        <w:rPr>
          <w:color w:val="99CC00"/>
          <w:sz w:val="32"/>
          <w:szCs w:val="32"/>
        </w:rPr>
      </w:pPr>
    </w:p>
    <w:p w14:paraId="3A85314E" w14:textId="77777777" w:rsidR="0052210B" w:rsidRDefault="0052210B" w:rsidP="00E0377F">
      <w:pPr>
        <w:spacing w:line="360" w:lineRule="auto"/>
        <w:rPr>
          <w:color w:val="99CC00"/>
          <w:sz w:val="32"/>
          <w:szCs w:val="32"/>
        </w:rPr>
      </w:pPr>
    </w:p>
    <w:p w14:paraId="22C15454" w14:textId="77777777" w:rsidR="002D044A" w:rsidRDefault="002D044A" w:rsidP="00E0377F">
      <w:pPr>
        <w:spacing w:line="360" w:lineRule="auto"/>
        <w:rPr>
          <w:color w:val="99CC00"/>
          <w:sz w:val="32"/>
          <w:szCs w:val="32"/>
        </w:rPr>
      </w:pPr>
    </w:p>
    <w:p w14:paraId="6DCCEFEE" w14:textId="77777777" w:rsidR="002D044A" w:rsidRDefault="002D044A" w:rsidP="00E0377F">
      <w:pPr>
        <w:spacing w:line="360" w:lineRule="auto"/>
        <w:rPr>
          <w:color w:val="99CC00"/>
          <w:sz w:val="32"/>
          <w:szCs w:val="32"/>
        </w:rPr>
      </w:pPr>
    </w:p>
    <w:p w14:paraId="6A1D805C" w14:textId="77777777" w:rsidR="002D044A" w:rsidRDefault="002D044A" w:rsidP="00E0377F">
      <w:pPr>
        <w:spacing w:line="360" w:lineRule="auto"/>
        <w:rPr>
          <w:color w:val="99CC00"/>
          <w:sz w:val="32"/>
          <w:szCs w:val="32"/>
        </w:rPr>
      </w:pPr>
    </w:p>
    <w:p w14:paraId="76E45BC8" w14:textId="77777777" w:rsidR="00E87FB6" w:rsidRPr="00E87FB6" w:rsidRDefault="00E87FB6" w:rsidP="00E87FB6">
      <w:pPr>
        <w:pStyle w:val="Paragraphedeliste"/>
        <w:tabs>
          <w:tab w:val="left" w:pos="540"/>
        </w:tabs>
        <w:spacing w:after="0" w:line="360" w:lineRule="auto"/>
        <w:rPr>
          <w:rFonts w:ascii="Papyrus" w:hAnsi="Papyrus"/>
          <w:b/>
          <w:bCs/>
          <w:i/>
          <w:iCs/>
          <w:color w:val="333399"/>
          <w:sz w:val="32"/>
          <w:szCs w:val="32"/>
        </w:rPr>
      </w:pPr>
      <w:r w:rsidRPr="00E87FB6">
        <w:rPr>
          <w:rFonts w:ascii="Papyrus" w:hAnsi="Papyrus"/>
          <w:b/>
          <w:bCs/>
          <w:i/>
          <w:iCs/>
          <w:color w:val="333399"/>
          <w:sz w:val="32"/>
          <w:szCs w:val="32"/>
        </w:rPr>
        <w:t>1. INTRODUCTION ET CADRE DU PROJET</w:t>
      </w:r>
    </w:p>
    <w:p w14:paraId="31A20D7B" w14:textId="77777777" w:rsidR="00E87FB6" w:rsidRPr="00E87FB6" w:rsidRDefault="00E87FB6" w:rsidP="00E87FB6">
      <w:pPr>
        <w:pStyle w:val="Paragraphedeliste"/>
        <w:numPr>
          <w:ilvl w:val="0"/>
          <w:numId w:val="44"/>
        </w:numPr>
        <w:tabs>
          <w:tab w:val="left" w:pos="540"/>
        </w:tabs>
        <w:spacing w:after="0" w:line="360" w:lineRule="auto"/>
        <w:rPr>
          <w:rFonts w:ascii="Papyrus" w:hAnsi="Papyrus"/>
          <w:b/>
          <w:bCs/>
          <w:i/>
          <w:iCs/>
          <w:color w:val="333399"/>
          <w:sz w:val="32"/>
          <w:szCs w:val="32"/>
        </w:rPr>
      </w:pPr>
      <w:r w:rsidRPr="00E87FB6">
        <w:rPr>
          <w:rFonts w:ascii="Papyrus" w:hAnsi="Papyrus"/>
          <w:b/>
          <w:bCs/>
          <w:i/>
          <w:iCs/>
          <w:color w:val="333399"/>
          <w:sz w:val="32"/>
          <w:szCs w:val="32"/>
        </w:rPr>
        <w:t xml:space="preserve">1.1. Contexte Académique (TIA) </w:t>
      </w:r>
    </w:p>
    <w:p w14:paraId="0C21E5FB" w14:textId="3E24BA22" w:rsidR="007C2634" w:rsidRDefault="00E87FB6" w:rsidP="00E87FB6">
      <w:pPr>
        <w:pStyle w:val="Paragraphedeliste"/>
        <w:tabs>
          <w:tab w:val="left" w:pos="540"/>
        </w:tabs>
        <w:spacing w:after="0" w:line="360" w:lineRule="auto"/>
        <w:ind w:left="0"/>
        <w:rPr>
          <w:rFonts w:ascii="DengXian" w:eastAsia="DengXian" w:hAnsi="DengXian"/>
        </w:rPr>
      </w:pPr>
      <w:r>
        <w:rPr>
          <w:rFonts w:ascii="DengXian" w:eastAsia="DengXian" w:hAnsi="DengXian"/>
        </w:rPr>
        <w:t>Ce travail s’inscrit dans le module Techniques d’Intelligence Artificielle, plus précisément dans la partie dédiée à la Qualité des Données. L’objectif est d’appliquer les principes fondamentaux du prétraitement afin de garantir la fiabilité des modèles que l’on entraîne.</w:t>
      </w:r>
      <w:r>
        <w:rPr>
          <w:rFonts w:ascii="DengXian" w:eastAsia="DengXian" w:hAnsi="DengXian"/>
        </w:rPr>
        <w:br/>
        <w:t xml:space="preserve">Le module rappelle un principe central en science des données : </w:t>
      </w:r>
      <w:r>
        <w:rPr>
          <w:rStyle w:val="Accentuation"/>
          <w:rFonts w:ascii="DengXian" w:eastAsia="DengXian" w:hAnsi="DengXian"/>
        </w:rPr>
        <w:t>Garbage In, Garbage Out</w:t>
      </w:r>
      <w:r>
        <w:rPr>
          <w:rFonts w:ascii="DengXian" w:eastAsia="DengXian" w:hAnsi="DengXian"/>
        </w:rPr>
        <w:t>. Même un modèle avancé échoue si les données d’entrée sont incorrectes, incomplètes ou biaisées. D’où la nécessité de contrôler chaque étape, depuis la collecte des fichiers jusqu’à la préparation finale des tenseurs.</w:t>
      </w:r>
      <w:r>
        <w:rPr>
          <w:rFonts w:ascii="DengXian" w:eastAsia="DengXian" w:hAnsi="DengXian"/>
        </w:rPr>
        <w:br/>
        <w:t xml:space="preserve">Dans ce mini projet, la mission consiste à auditer le </w:t>
      </w:r>
      <w:proofErr w:type="spellStart"/>
      <w:r>
        <w:rPr>
          <w:rFonts w:ascii="DengXian" w:eastAsia="DengXian" w:hAnsi="DengXian"/>
        </w:rPr>
        <w:t>dataset</w:t>
      </w:r>
      <w:proofErr w:type="spellEnd"/>
      <w:r>
        <w:rPr>
          <w:rFonts w:ascii="DengXian" w:eastAsia="DengXian" w:hAnsi="DengXian"/>
        </w:rPr>
        <w:t>, identifier les irrégularités, nettoyer les fichiers et appliquer une normalisation cohérente pour préparer l’ensemble à l’entraînement.</w:t>
      </w:r>
    </w:p>
    <w:p w14:paraId="1CBF39EE" w14:textId="77777777" w:rsidR="00E87FB6" w:rsidRDefault="00E87FB6" w:rsidP="00E87FB6">
      <w:pPr>
        <w:pStyle w:val="Paragraphedeliste"/>
        <w:tabs>
          <w:tab w:val="left" w:pos="540"/>
        </w:tabs>
        <w:spacing w:after="0" w:line="360" w:lineRule="auto"/>
        <w:ind w:left="0"/>
      </w:pPr>
    </w:p>
    <w:p w14:paraId="597D1AA0" w14:textId="77777777" w:rsidR="00E87FB6" w:rsidRDefault="00E87FB6" w:rsidP="00E87FB6">
      <w:pPr>
        <w:pStyle w:val="Paragraphedeliste"/>
        <w:tabs>
          <w:tab w:val="left" w:pos="540"/>
        </w:tabs>
        <w:spacing w:after="0" w:line="360" w:lineRule="auto"/>
        <w:ind w:left="0"/>
      </w:pPr>
    </w:p>
    <w:p w14:paraId="744746CA" w14:textId="77777777" w:rsidR="00E87FB6" w:rsidRDefault="00E87FB6" w:rsidP="00E87FB6">
      <w:pPr>
        <w:pStyle w:val="Paragraphedeliste"/>
        <w:tabs>
          <w:tab w:val="left" w:pos="540"/>
        </w:tabs>
        <w:spacing w:after="0" w:line="360" w:lineRule="auto"/>
        <w:ind w:left="0"/>
      </w:pPr>
    </w:p>
    <w:p w14:paraId="67AD4602" w14:textId="4FCA056D" w:rsidR="00E87FB6" w:rsidRDefault="00E87FB6" w:rsidP="00E87FB6">
      <w:pPr>
        <w:pStyle w:val="Paragraphedeliste"/>
        <w:tabs>
          <w:tab w:val="left" w:pos="540"/>
        </w:tabs>
        <w:spacing w:after="0" w:line="360" w:lineRule="auto"/>
        <w:rPr>
          <w:rFonts w:ascii="Papyrus" w:hAnsi="Papyrus"/>
          <w:b/>
          <w:bCs/>
          <w:i/>
          <w:iCs/>
          <w:color w:val="333399"/>
          <w:sz w:val="32"/>
          <w:szCs w:val="32"/>
        </w:rPr>
      </w:pPr>
      <w:r w:rsidRPr="00E87FB6">
        <w:rPr>
          <w:rFonts w:ascii="Papyrus" w:hAnsi="Papyrus"/>
          <w:b/>
          <w:bCs/>
          <w:i/>
          <w:iCs/>
          <w:color w:val="333399"/>
          <w:sz w:val="32"/>
          <w:szCs w:val="32"/>
        </w:rPr>
        <w:t>1.2 Contexte Scientifique (Projet Alzheimer)</w:t>
      </w:r>
    </w:p>
    <w:p w14:paraId="0BC0FC59" w14:textId="77777777" w:rsidR="00E87FB6" w:rsidRDefault="00E87FB6" w:rsidP="00E87FB6">
      <w:pPr>
        <w:pStyle w:val="Paragraphedeliste"/>
        <w:tabs>
          <w:tab w:val="left" w:pos="540"/>
        </w:tabs>
        <w:spacing w:after="0" w:line="360" w:lineRule="auto"/>
        <w:rPr>
          <w:rFonts w:ascii="DengXian" w:eastAsia="DengXian" w:hAnsi="DengXian"/>
          <w:b/>
          <w:bCs/>
          <w:i/>
          <w:iCs/>
          <w:color w:val="333399"/>
          <w:sz w:val="32"/>
          <w:szCs w:val="32"/>
        </w:rPr>
      </w:pPr>
    </w:p>
    <w:p w14:paraId="0A35701D" w14:textId="0341E9AB" w:rsidR="00E87FB6" w:rsidRDefault="00E87FB6" w:rsidP="00E87FB6">
      <w:pPr>
        <w:pStyle w:val="Paragraphedeliste"/>
        <w:tabs>
          <w:tab w:val="left" w:pos="540"/>
        </w:tabs>
        <w:spacing w:after="0" w:line="360" w:lineRule="auto"/>
        <w:rPr>
          <w:rFonts w:ascii="DengXian" w:eastAsia="DengXian" w:hAnsi="DengXian"/>
        </w:rPr>
      </w:pPr>
      <w:r>
        <w:rPr>
          <w:rFonts w:ascii="DengXian" w:eastAsia="DengXian" w:hAnsi="DengXian"/>
        </w:rPr>
        <w:t>Le projet global vise à développer une IA multimodale capable de croiser des données d’imagerie cérébrale et des mesures comportementales pour améliorer la détection précoce des troubles liés à Alzheimer.</w:t>
      </w:r>
      <w:r>
        <w:rPr>
          <w:rFonts w:ascii="DengXian" w:eastAsia="DengXian" w:hAnsi="DengXian"/>
        </w:rPr>
        <w:br/>
        <w:t>La neuro imagerie occupe une place clé car elle représente la modalité biologique du système. Elle sert de base pour observer les altérations anatomiques qui seront ensuite comparées aux informations comportementales liées aux activités de la vie quotidienne. Cette complémentarité doit permettre un diagnostic plus fiable et plus précoce.</w:t>
      </w:r>
    </w:p>
    <w:p w14:paraId="2AF05279" w14:textId="77777777" w:rsidR="00E87FB6" w:rsidRDefault="00E87FB6" w:rsidP="00E87FB6">
      <w:pPr>
        <w:pStyle w:val="Paragraphedeliste"/>
        <w:tabs>
          <w:tab w:val="left" w:pos="540"/>
        </w:tabs>
        <w:spacing w:after="0" w:line="360" w:lineRule="auto"/>
      </w:pPr>
    </w:p>
    <w:p w14:paraId="003A0E32" w14:textId="77777777" w:rsidR="00E87FB6" w:rsidRDefault="00E87FB6" w:rsidP="00E87FB6">
      <w:pPr>
        <w:pStyle w:val="Paragraphedeliste"/>
        <w:tabs>
          <w:tab w:val="left" w:pos="540"/>
        </w:tabs>
        <w:spacing w:after="0" w:line="360" w:lineRule="auto"/>
        <w:ind w:left="0"/>
      </w:pPr>
    </w:p>
    <w:p w14:paraId="30C46E04" w14:textId="6EA3F3E4" w:rsidR="00E87FB6" w:rsidRPr="00A21946" w:rsidRDefault="00E87FB6" w:rsidP="00E87FB6">
      <w:pPr>
        <w:pStyle w:val="Paragraphedeliste"/>
        <w:tabs>
          <w:tab w:val="left" w:pos="540"/>
        </w:tabs>
        <w:spacing w:after="0" w:line="360" w:lineRule="auto"/>
        <w:ind w:left="0"/>
        <w:rPr>
          <w:rFonts w:ascii="Papyrus" w:hAnsi="Papyrus"/>
          <w:b/>
          <w:bCs/>
          <w:i/>
          <w:iCs/>
          <w:color w:val="333399"/>
          <w:sz w:val="32"/>
          <w:szCs w:val="32"/>
        </w:rPr>
      </w:pPr>
      <w:r>
        <w:tab/>
      </w:r>
      <w:r>
        <w:tab/>
      </w:r>
      <w:r w:rsidRPr="00E87FB6">
        <w:rPr>
          <w:rFonts w:ascii="Papyrus" w:hAnsi="Papyrus"/>
          <w:b/>
          <w:bCs/>
          <w:i/>
          <w:iCs/>
          <w:color w:val="333399"/>
          <w:sz w:val="32"/>
          <w:szCs w:val="32"/>
        </w:rPr>
        <w:t>1.3 Objectifs du Nettoyage</w:t>
      </w:r>
    </w:p>
    <w:p w14:paraId="4C8C15CD" w14:textId="233FB276" w:rsidR="00E87FB6" w:rsidRDefault="00E87FB6" w:rsidP="00E87FB6">
      <w:pPr>
        <w:pStyle w:val="Paragraphedeliste"/>
        <w:tabs>
          <w:tab w:val="left" w:pos="540"/>
        </w:tabs>
        <w:spacing w:after="0" w:line="360" w:lineRule="auto"/>
        <w:ind w:left="0"/>
        <w:rPr>
          <w:rFonts w:ascii="DengXian" w:eastAsia="DengXian" w:hAnsi="DengXian"/>
        </w:rPr>
      </w:pPr>
      <w:r>
        <w:rPr>
          <w:rFonts w:ascii="DengXian" w:eastAsia="DengXian" w:hAnsi="DengXian"/>
        </w:rPr>
        <w:t>Le but du nettoyage est de transformer un ensemble hétérogène de fichiers IRM, parfois incomplets ou corrompus, en un corpus rigoureux et exploitable.</w:t>
      </w:r>
      <w:r>
        <w:rPr>
          <w:rFonts w:ascii="DengXian" w:eastAsia="DengXian" w:hAnsi="DengXian"/>
        </w:rPr>
        <w:br/>
        <w:t xml:space="preserve">Les images doivent être converties en tenseurs </w:t>
      </w:r>
      <w:proofErr w:type="spellStart"/>
      <w:r>
        <w:rPr>
          <w:rFonts w:ascii="DengXian" w:eastAsia="DengXian" w:hAnsi="DengXian"/>
        </w:rPr>
        <w:t>PyTorch</w:t>
      </w:r>
      <w:proofErr w:type="spellEnd"/>
      <w:r>
        <w:rPr>
          <w:rFonts w:ascii="DengXian" w:eastAsia="DengXian" w:hAnsi="DengXian"/>
        </w:rPr>
        <w:t xml:space="preserve"> propres, cohérents en taille, en format et en structure. Le résultat final est un </w:t>
      </w:r>
      <w:proofErr w:type="spellStart"/>
      <w:r>
        <w:rPr>
          <w:rFonts w:ascii="DengXian" w:eastAsia="DengXian" w:hAnsi="DengXian"/>
        </w:rPr>
        <w:t>dataset</w:t>
      </w:r>
      <w:proofErr w:type="spellEnd"/>
      <w:r>
        <w:rPr>
          <w:rFonts w:ascii="DengXian" w:eastAsia="DengXian" w:hAnsi="DengXian"/>
        </w:rPr>
        <w:t xml:space="preserve"> standardisé où chaque image peut être traitée sans erreur par les modèles de Deep Learning.</w:t>
      </w:r>
    </w:p>
    <w:p w14:paraId="4CBC4F60" w14:textId="77777777" w:rsidR="00E87FB6" w:rsidRDefault="00E87FB6" w:rsidP="00E87FB6">
      <w:pPr>
        <w:pStyle w:val="Paragraphedeliste"/>
        <w:tabs>
          <w:tab w:val="left" w:pos="540"/>
        </w:tabs>
        <w:spacing w:after="0" w:line="360" w:lineRule="auto"/>
        <w:ind w:left="0"/>
      </w:pPr>
    </w:p>
    <w:p w14:paraId="788F11B5" w14:textId="77777777" w:rsidR="00C31DFF" w:rsidRPr="00C31DFF" w:rsidRDefault="00C31DFF" w:rsidP="00C31DFF">
      <w:pPr>
        <w:pStyle w:val="Paragraphedeliste"/>
        <w:tabs>
          <w:tab w:val="left" w:pos="540"/>
        </w:tabs>
        <w:spacing w:after="0" w:line="360" w:lineRule="auto"/>
        <w:ind w:left="1260"/>
        <w:rPr>
          <w:rFonts w:ascii="Papyrus" w:hAnsi="Papyrus"/>
          <w:b/>
          <w:bCs/>
          <w:i/>
          <w:iCs/>
          <w:color w:val="333399"/>
          <w:sz w:val="32"/>
          <w:szCs w:val="32"/>
        </w:rPr>
      </w:pPr>
      <w:r w:rsidRPr="00C31DFF">
        <w:rPr>
          <w:rFonts w:ascii="Papyrus" w:hAnsi="Papyrus"/>
          <w:b/>
          <w:bCs/>
          <w:i/>
          <w:iCs/>
          <w:color w:val="333399"/>
          <w:sz w:val="32"/>
          <w:szCs w:val="32"/>
        </w:rPr>
        <w:t>2. SÉLECTION DU DATASET ET AUDIT INITIAL</w:t>
      </w:r>
    </w:p>
    <w:p w14:paraId="3645AAEE" w14:textId="7A1B8265" w:rsidR="00C31DFF" w:rsidRDefault="00C31DFF" w:rsidP="00A21946">
      <w:pPr>
        <w:pStyle w:val="Paragraphedeliste"/>
        <w:tabs>
          <w:tab w:val="left" w:pos="540"/>
        </w:tabs>
        <w:spacing w:after="0" w:line="360" w:lineRule="auto"/>
        <w:ind w:left="1260"/>
        <w:rPr>
          <w:rFonts w:ascii="Papyrus" w:hAnsi="Papyrus"/>
          <w:b/>
          <w:bCs/>
          <w:i/>
          <w:iCs/>
          <w:color w:val="333399"/>
          <w:sz w:val="32"/>
          <w:szCs w:val="32"/>
        </w:rPr>
      </w:pPr>
      <w:r w:rsidRPr="00C31DFF">
        <w:rPr>
          <w:rFonts w:ascii="Papyrus" w:hAnsi="Papyrus"/>
          <w:b/>
          <w:bCs/>
          <w:i/>
          <w:iCs/>
          <w:color w:val="333399"/>
          <w:sz w:val="32"/>
          <w:szCs w:val="32"/>
        </w:rPr>
        <w:t>2.1 Justification du choix</w:t>
      </w:r>
    </w:p>
    <w:p w14:paraId="0CFB5263" w14:textId="4AA2011E" w:rsidR="00C31DFF" w:rsidRDefault="00C31DFF" w:rsidP="00C31DFF">
      <w:pPr>
        <w:pStyle w:val="Paragraphedeliste"/>
        <w:tabs>
          <w:tab w:val="left" w:pos="540"/>
        </w:tabs>
        <w:spacing w:after="0" w:line="360" w:lineRule="auto"/>
        <w:ind w:left="1260"/>
        <w:rPr>
          <w:rFonts w:ascii="DengXian" w:eastAsia="DengXian" w:hAnsi="DengXian"/>
        </w:rPr>
      </w:pPr>
      <w:r>
        <w:rPr>
          <w:rFonts w:ascii="DengXian" w:eastAsia="DengXian" w:hAnsi="DengXian"/>
        </w:rPr>
        <w:t xml:space="preserve">Le </w:t>
      </w:r>
      <w:proofErr w:type="spellStart"/>
      <w:r>
        <w:rPr>
          <w:rFonts w:ascii="DengXian" w:eastAsia="DengXian" w:hAnsi="DengXian"/>
        </w:rPr>
        <w:t>dataset</w:t>
      </w:r>
      <w:proofErr w:type="spellEnd"/>
      <w:r>
        <w:rPr>
          <w:rFonts w:ascii="DengXian" w:eastAsia="DengXian" w:hAnsi="DengXian"/>
        </w:rPr>
        <w:t xml:space="preserve"> sélectionné est </w:t>
      </w:r>
      <w:r>
        <w:rPr>
          <w:rStyle w:val="lev"/>
          <w:rFonts w:ascii="DengXian" w:eastAsia="DengXian" w:hAnsi="DengXian"/>
        </w:rPr>
        <w:t xml:space="preserve">Alzheimer MRI </w:t>
      </w:r>
      <w:proofErr w:type="spellStart"/>
      <w:r>
        <w:rPr>
          <w:rStyle w:val="lev"/>
          <w:rFonts w:ascii="DengXian" w:eastAsia="DengXian" w:hAnsi="DengXian"/>
        </w:rPr>
        <w:t>Dataset</w:t>
      </w:r>
      <w:proofErr w:type="spellEnd"/>
      <w:r>
        <w:rPr>
          <w:rFonts w:ascii="DengXian" w:eastAsia="DengXian" w:hAnsi="DengXian"/>
        </w:rPr>
        <w:t xml:space="preserve"> disponible sur </w:t>
      </w:r>
      <w:proofErr w:type="spellStart"/>
      <w:r>
        <w:rPr>
          <w:rFonts w:ascii="DengXian" w:eastAsia="DengXian" w:hAnsi="DengXian"/>
        </w:rPr>
        <w:t>Kaggle</w:t>
      </w:r>
      <w:proofErr w:type="spellEnd"/>
      <w:r>
        <w:rPr>
          <w:rFonts w:ascii="DengXian" w:eastAsia="DengXian" w:hAnsi="DengXian"/>
        </w:rPr>
        <w:t>.</w:t>
      </w:r>
      <w:r>
        <w:rPr>
          <w:rFonts w:ascii="DengXian" w:eastAsia="DengXian" w:hAnsi="DengXian"/>
        </w:rPr>
        <w:br/>
        <w:t>Il a été retenu car il présente toutes les difficultés typiques rencontrées dans un projet réel : déséquilibre marqué entre les classes, résolutions variées, formats parfois irréguliers, et présence de fichiers inutilisables.</w:t>
      </w:r>
      <w:r>
        <w:rPr>
          <w:rFonts w:ascii="DengXian" w:eastAsia="DengXian" w:hAnsi="DengXian"/>
        </w:rPr>
        <w:br/>
        <w:t xml:space="preserve">Ces contraintes en font un cas d’étude idéal pour travailler sur la qualité des </w:t>
      </w:r>
      <w:r>
        <w:rPr>
          <w:rFonts w:ascii="DengXian" w:eastAsia="DengXian" w:hAnsi="DengXian"/>
        </w:rPr>
        <w:lastRenderedPageBreak/>
        <w:t>données, tout en restant pertinent sur le plan médical puisque les images proviennent d’IRM structurales destinées à l’étude des stades de démence.</w:t>
      </w:r>
    </w:p>
    <w:p w14:paraId="6E89144D" w14:textId="77777777" w:rsidR="00C31DFF" w:rsidRDefault="00C31DFF" w:rsidP="00C31DFF">
      <w:pPr>
        <w:pStyle w:val="Paragraphedeliste"/>
        <w:tabs>
          <w:tab w:val="left" w:pos="540"/>
        </w:tabs>
        <w:spacing w:after="0" w:line="360" w:lineRule="auto"/>
        <w:ind w:left="1260"/>
      </w:pPr>
    </w:p>
    <w:p w14:paraId="339AD5F6" w14:textId="77777777" w:rsidR="00C31DFF" w:rsidRPr="00C31DFF" w:rsidRDefault="00C31DFF" w:rsidP="00C31DFF">
      <w:pPr>
        <w:pStyle w:val="Paragraphedeliste"/>
        <w:tabs>
          <w:tab w:val="left" w:pos="540"/>
        </w:tabs>
        <w:spacing w:after="0" w:line="360" w:lineRule="auto"/>
        <w:ind w:left="1260"/>
        <w:rPr>
          <w:rFonts w:ascii="Papyrus" w:hAnsi="Papyrus"/>
          <w:b/>
          <w:bCs/>
          <w:i/>
          <w:iCs/>
          <w:color w:val="333399"/>
          <w:sz w:val="32"/>
          <w:szCs w:val="32"/>
        </w:rPr>
      </w:pPr>
      <w:r w:rsidRPr="00C31DFF">
        <w:rPr>
          <w:rFonts w:ascii="Papyrus" w:hAnsi="Papyrus"/>
          <w:b/>
          <w:bCs/>
          <w:i/>
          <w:iCs/>
          <w:color w:val="333399"/>
          <w:sz w:val="32"/>
          <w:szCs w:val="32"/>
        </w:rPr>
        <w:t>2.2 Analyse volumétrique</w:t>
      </w:r>
    </w:p>
    <w:p w14:paraId="005D0BFE" w14:textId="77777777" w:rsidR="00C31DFF" w:rsidRPr="00C31DFF" w:rsidRDefault="00C31DFF" w:rsidP="00C31DFF">
      <w:pPr>
        <w:pStyle w:val="Paragraphedeliste"/>
        <w:tabs>
          <w:tab w:val="left" w:pos="540"/>
        </w:tabs>
        <w:spacing w:after="0" w:line="360" w:lineRule="auto"/>
        <w:ind w:left="1260"/>
        <w:rPr>
          <w:rFonts w:ascii="Papyrus" w:hAnsi="Papyrus"/>
          <w:b/>
          <w:bCs/>
          <w:i/>
          <w:iCs/>
          <w:color w:val="333399"/>
          <w:sz w:val="32"/>
          <w:szCs w:val="32"/>
        </w:rPr>
      </w:pPr>
    </w:p>
    <w:p w14:paraId="378960FD" w14:textId="77777777" w:rsidR="00E87FB6" w:rsidRPr="00E87FB6" w:rsidRDefault="00E87FB6" w:rsidP="00E87FB6">
      <w:pPr>
        <w:pStyle w:val="Paragraphedeliste"/>
        <w:tabs>
          <w:tab w:val="left" w:pos="540"/>
        </w:tabs>
        <w:spacing w:after="0" w:line="360" w:lineRule="auto"/>
        <w:ind w:left="0"/>
        <w:rPr>
          <w:rFonts w:ascii="Papyrus" w:hAnsi="Papyrus"/>
          <w:b/>
          <w:bCs/>
          <w:i/>
          <w:iCs/>
          <w:color w:val="333399"/>
          <w:sz w:val="32"/>
          <w:szCs w:val="32"/>
        </w:rPr>
      </w:pPr>
    </w:p>
    <w:p w14:paraId="4FC11A20" w14:textId="76452D8C" w:rsidR="00C31DFF" w:rsidRDefault="00C31DFF" w:rsidP="00C31DFF">
      <w:pPr>
        <w:pStyle w:val="NormalWeb"/>
        <w:rPr>
          <w:rFonts w:ascii="DengXian" w:eastAsia="DengXian" w:hAnsi="DengXian"/>
          <w:sz w:val="22"/>
          <w:szCs w:val="22"/>
          <w:lang w:eastAsia="zh-CN"/>
        </w:rPr>
      </w:pPr>
      <w:r>
        <w:rPr>
          <w:rFonts w:ascii="DengXian" w:eastAsia="DengXian" w:hAnsi="DengXian"/>
          <w:sz w:val="22"/>
          <w:szCs w:val="22"/>
        </w:rPr>
        <w:t xml:space="preserve">L’audit initial du </w:t>
      </w:r>
      <w:proofErr w:type="spellStart"/>
      <w:r w:rsidR="00A21946">
        <w:rPr>
          <w:rFonts w:ascii="DengXian" w:eastAsia="DengXian" w:hAnsi="DengXian"/>
          <w:sz w:val="22"/>
          <w:szCs w:val="22"/>
        </w:rPr>
        <w:t>Dataset</w:t>
      </w:r>
      <w:proofErr w:type="spellEnd"/>
      <w:r>
        <w:rPr>
          <w:rFonts w:ascii="DengXian" w:eastAsia="DengXian" w:hAnsi="DengXian"/>
          <w:sz w:val="22"/>
          <w:szCs w:val="22"/>
        </w:rPr>
        <w:t xml:space="preserve"> indique un volume global compris entre </w:t>
      </w:r>
      <w:r w:rsidR="00757CA8">
        <w:rPr>
          <w:rStyle w:val="lev"/>
          <w:rFonts w:ascii="DengXian" w:eastAsia="DengXian" w:hAnsi="DengXian"/>
          <w:sz w:val="22"/>
          <w:szCs w:val="22"/>
        </w:rPr>
        <w:t xml:space="preserve">12800 </w:t>
      </w:r>
      <w:proofErr w:type="gramStart"/>
      <w:r>
        <w:rPr>
          <w:rStyle w:val="lev"/>
          <w:rFonts w:ascii="DengXian" w:eastAsia="DengXian" w:hAnsi="DengXian"/>
          <w:sz w:val="22"/>
          <w:szCs w:val="22"/>
        </w:rPr>
        <w:t>images</w:t>
      </w:r>
      <w:r>
        <w:rPr>
          <w:rFonts w:ascii="DengXian" w:eastAsia="DengXian" w:hAnsi="DengXian"/>
          <w:sz w:val="22"/>
          <w:szCs w:val="22"/>
        </w:rPr>
        <w:t xml:space="preserve"> .</w:t>
      </w:r>
      <w:proofErr w:type="gramEnd"/>
      <w:r>
        <w:rPr>
          <w:rFonts w:ascii="DengXian" w:eastAsia="DengXian" w:hAnsi="DengXian"/>
          <w:sz w:val="22"/>
          <w:szCs w:val="22"/>
        </w:rPr>
        <w:br/>
        <w:t xml:space="preserve">Le </w:t>
      </w:r>
      <w:proofErr w:type="spellStart"/>
      <w:r>
        <w:rPr>
          <w:rFonts w:ascii="DengXian" w:eastAsia="DengXian" w:hAnsi="DengXian"/>
          <w:sz w:val="22"/>
          <w:szCs w:val="22"/>
        </w:rPr>
        <w:t>dataset</w:t>
      </w:r>
      <w:proofErr w:type="spellEnd"/>
      <w:r>
        <w:rPr>
          <w:rFonts w:ascii="DengXian" w:eastAsia="DengXian" w:hAnsi="DengXian"/>
          <w:sz w:val="22"/>
          <w:szCs w:val="22"/>
        </w:rPr>
        <w:t xml:space="preserve"> est structuré en deux partitions :</w:t>
      </w:r>
    </w:p>
    <w:p w14:paraId="3E140E8C" w14:textId="77777777" w:rsidR="00C31DFF" w:rsidRDefault="00C31DFF" w:rsidP="00C31DFF">
      <w:pPr>
        <w:pStyle w:val="NormalWeb"/>
        <w:numPr>
          <w:ilvl w:val="0"/>
          <w:numId w:val="45"/>
        </w:numPr>
        <w:rPr>
          <w:rFonts w:ascii="DengXian" w:eastAsia="DengXian" w:hAnsi="DengXian"/>
          <w:sz w:val="22"/>
          <w:szCs w:val="22"/>
        </w:rPr>
      </w:pPr>
      <w:proofErr w:type="gramStart"/>
      <w:r>
        <w:rPr>
          <w:rStyle w:val="lev"/>
          <w:rFonts w:ascii="DengXian" w:eastAsia="DengXian" w:hAnsi="DengXian"/>
          <w:sz w:val="22"/>
          <w:szCs w:val="22"/>
        </w:rPr>
        <w:t>train</w:t>
      </w:r>
      <w:proofErr w:type="gramEnd"/>
    </w:p>
    <w:p w14:paraId="227EF14B" w14:textId="77777777" w:rsidR="00C31DFF" w:rsidRDefault="00C31DFF" w:rsidP="00C31DFF">
      <w:pPr>
        <w:pStyle w:val="NormalWeb"/>
        <w:numPr>
          <w:ilvl w:val="0"/>
          <w:numId w:val="45"/>
        </w:numPr>
        <w:rPr>
          <w:rFonts w:ascii="DengXian" w:eastAsia="DengXian" w:hAnsi="DengXian"/>
          <w:sz w:val="22"/>
          <w:szCs w:val="22"/>
        </w:rPr>
      </w:pPr>
      <w:proofErr w:type="gramStart"/>
      <w:r>
        <w:rPr>
          <w:rStyle w:val="lev"/>
          <w:rFonts w:ascii="DengXian" w:eastAsia="DengXian" w:hAnsi="DengXian"/>
          <w:sz w:val="22"/>
          <w:szCs w:val="22"/>
        </w:rPr>
        <w:t>test</w:t>
      </w:r>
      <w:proofErr w:type="gramEnd"/>
    </w:p>
    <w:p w14:paraId="7AFB9B51" w14:textId="77777777" w:rsidR="00C31DFF" w:rsidRDefault="00C31DFF" w:rsidP="00C31DFF">
      <w:pPr>
        <w:pStyle w:val="NormalWeb"/>
        <w:rPr>
          <w:rFonts w:ascii="DengXian" w:eastAsia="DengXian" w:hAnsi="DengXian"/>
          <w:sz w:val="22"/>
          <w:szCs w:val="22"/>
        </w:rPr>
      </w:pPr>
      <w:r>
        <w:rPr>
          <w:rFonts w:ascii="DengXian" w:eastAsia="DengXian" w:hAnsi="DengXian"/>
          <w:sz w:val="22"/>
          <w:szCs w:val="22"/>
        </w:rPr>
        <w:t xml:space="preserve">Chacune de ces partitions contient </w:t>
      </w:r>
      <w:r>
        <w:rPr>
          <w:rStyle w:val="lev"/>
          <w:rFonts w:ascii="DengXian" w:eastAsia="DengXian" w:hAnsi="DengXian"/>
          <w:sz w:val="22"/>
          <w:szCs w:val="22"/>
        </w:rPr>
        <w:t>quatre classes</w:t>
      </w:r>
      <w:r>
        <w:rPr>
          <w:rFonts w:ascii="DengXian" w:eastAsia="DengXian" w:hAnsi="DengXian"/>
          <w:sz w:val="22"/>
          <w:szCs w:val="22"/>
        </w:rPr>
        <w:t xml:space="preserve"> correspondant aux stades cliniques :</w:t>
      </w:r>
    </w:p>
    <w:p w14:paraId="218260CC" w14:textId="77777777" w:rsidR="00C31DFF" w:rsidRDefault="00C31DFF" w:rsidP="00C31DFF">
      <w:pPr>
        <w:pStyle w:val="NormalWeb"/>
        <w:numPr>
          <w:ilvl w:val="0"/>
          <w:numId w:val="46"/>
        </w:numPr>
        <w:rPr>
          <w:rFonts w:ascii="DengXian" w:eastAsia="DengXian" w:hAnsi="DengXian"/>
          <w:sz w:val="22"/>
          <w:szCs w:val="22"/>
        </w:rPr>
      </w:pPr>
      <w:proofErr w:type="spellStart"/>
      <w:r>
        <w:rPr>
          <w:rFonts w:ascii="DengXian" w:eastAsia="DengXian" w:hAnsi="DengXian"/>
          <w:sz w:val="22"/>
          <w:szCs w:val="22"/>
        </w:rPr>
        <w:t>NonDemented</w:t>
      </w:r>
      <w:proofErr w:type="spellEnd"/>
    </w:p>
    <w:p w14:paraId="21C83B04" w14:textId="77777777" w:rsidR="00C31DFF" w:rsidRDefault="00C31DFF" w:rsidP="00C31DFF">
      <w:pPr>
        <w:pStyle w:val="NormalWeb"/>
        <w:numPr>
          <w:ilvl w:val="0"/>
          <w:numId w:val="46"/>
        </w:numPr>
        <w:rPr>
          <w:rFonts w:ascii="DengXian" w:eastAsia="DengXian" w:hAnsi="DengXian"/>
          <w:sz w:val="22"/>
          <w:szCs w:val="22"/>
        </w:rPr>
      </w:pPr>
      <w:proofErr w:type="spellStart"/>
      <w:r>
        <w:rPr>
          <w:rFonts w:ascii="DengXian" w:eastAsia="DengXian" w:hAnsi="DengXian"/>
          <w:sz w:val="22"/>
          <w:szCs w:val="22"/>
        </w:rPr>
        <w:t>VeryMildDemented</w:t>
      </w:r>
      <w:proofErr w:type="spellEnd"/>
    </w:p>
    <w:p w14:paraId="198CD82E" w14:textId="77777777" w:rsidR="00C31DFF" w:rsidRDefault="00C31DFF" w:rsidP="00C31DFF">
      <w:pPr>
        <w:pStyle w:val="NormalWeb"/>
        <w:numPr>
          <w:ilvl w:val="0"/>
          <w:numId w:val="46"/>
        </w:numPr>
        <w:rPr>
          <w:rFonts w:ascii="DengXian" w:eastAsia="DengXian" w:hAnsi="DengXian"/>
          <w:sz w:val="22"/>
          <w:szCs w:val="22"/>
        </w:rPr>
      </w:pPr>
      <w:proofErr w:type="spellStart"/>
      <w:r>
        <w:rPr>
          <w:rFonts w:ascii="DengXian" w:eastAsia="DengXian" w:hAnsi="DengXian"/>
          <w:sz w:val="22"/>
          <w:szCs w:val="22"/>
        </w:rPr>
        <w:t>MildDemented</w:t>
      </w:r>
      <w:proofErr w:type="spellEnd"/>
    </w:p>
    <w:p w14:paraId="4B4E1A60" w14:textId="77777777" w:rsidR="00C31DFF" w:rsidRDefault="00C31DFF" w:rsidP="00C31DFF">
      <w:pPr>
        <w:pStyle w:val="NormalWeb"/>
        <w:numPr>
          <w:ilvl w:val="0"/>
          <w:numId w:val="46"/>
        </w:numPr>
        <w:rPr>
          <w:rFonts w:ascii="DengXian" w:eastAsia="DengXian" w:hAnsi="DengXian"/>
          <w:sz w:val="22"/>
          <w:szCs w:val="22"/>
        </w:rPr>
      </w:pPr>
      <w:proofErr w:type="spellStart"/>
      <w:r>
        <w:rPr>
          <w:rFonts w:ascii="DengXian" w:eastAsia="DengXian" w:hAnsi="DengXian"/>
          <w:sz w:val="22"/>
          <w:szCs w:val="22"/>
        </w:rPr>
        <w:t>ModerateDemented</w:t>
      </w:r>
      <w:proofErr w:type="spellEnd"/>
    </w:p>
    <w:p w14:paraId="51F87F47" w14:textId="04A63A76" w:rsidR="0016364B" w:rsidRDefault="0016364B" w:rsidP="00C31DFF">
      <w:pPr>
        <w:pStyle w:val="NormalWeb"/>
      </w:pPr>
      <w:r w:rsidRPr="00422EDF">
        <w:rPr>
          <w:noProof/>
        </w:rPr>
        <w:pict w14:anchorId="159B9D62">
          <v:shape id="Image 1" o:spid="_x0000_i1450" type="#_x0000_t75" style="width:453.6pt;height:233.4pt;visibility:visible;mso-wrap-style:square">
            <v:imagedata r:id="rId11" o:title=""/>
          </v:shape>
        </w:pict>
      </w:r>
    </w:p>
    <w:p w14:paraId="06084B43" w14:textId="77777777" w:rsidR="0016364B" w:rsidRDefault="0016364B" w:rsidP="00C31DFF">
      <w:pPr>
        <w:pStyle w:val="NormalWeb"/>
      </w:pPr>
    </w:p>
    <w:p w14:paraId="023B86AF" w14:textId="77777777" w:rsidR="00757CA8" w:rsidRDefault="00757CA8" w:rsidP="00C31DFF">
      <w:pPr>
        <w:pStyle w:val="Paragraphedeliste"/>
        <w:tabs>
          <w:tab w:val="left" w:pos="540"/>
        </w:tabs>
        <w:spacing w:after="0" w:line="360" w:lineRule="auto"/>
        <w:ind w:left="1260"/>
        <w:rPr>
          <w:rFonts w:ascii="Papyrus" w:hAnsi="Papyrus"/>
          <w:b/>
          <w:bCs/>
          <w:i/>
          <w:iCs/>
          <w:color w:val="333399"/>
          <w:sz w:val="32"/>
          <w:szCs w:val="32"/>
        </w:rPr>
      </w:pPr>
    </w:p>
    <w:p w14:paraId="73171B66" w14:textId="56F14D9E" w:rsidR="00C31DFF" w:rsidRDefault="00C31DFF" w:rsidP="00C31DFF">
      <w:pPr>
        <w:pStyle w:val="Paragraphedeliste"/>
        <w:tabs>
          <w:tab w:val="left" w:pos="540"/>
        </w:tabs>
        <w:spacing w:after="0" w:line="360" w:lineRule="auto"/>
        <w:ind w:left="1260"/>
        <w:rPr>
          <w:rFonts w:ascii="Papyrus" w:hAnsi="Papyrus"/>
          <w:b/>
          <w:bCs/>
          <w:i/>
          <w:iCs/>
          <w:color w:val="333399"/>
          <w:sz w:val="32"/>
          <w:szCs w:val="32"/>
        </w:rPr>
      </w:pPr>
      <w:r w:rsidRPr="00C31DFF">
        <w:rPr>
          <w:rFonts w:ascii="Papyrus" w:hAnsi="Papyrus"/>
          <w:b/>
          <w:bCs/>
          <w:i/>
          <w:iCs/>
          <w:color w:val="333399"/>
          <w:sz w:val="32"/>
          <w:szCs w:val="32"/>
        </w:rPr>
        <w:lastRenderedPageBreak/>
        <w:t>2.3 Diagnostic des anomalies critiques (le bruit)</w:t>
      </w:r>
    </w:p>
    <w:p w14:paraId="76CEB321" w14:textId="77777777" w:rsidR="00C31DFF" w:rsidRDefault="00C31DFF" w:rsidP="00C31DFF">
      <w:pPr>
        <w:pStyle w:val="Paragraphedeliste"/>
        <w:tabs>
          <w:tab w:val="left" w:pos="540"/>
        </w:tabs>
        <w:spacing w:after="0" w:line="360" w:lineRule="auto"/>
        <w:ind w:left="1260"/>
        <w:rPr>
          <w:rFonts w:ascii="Papyrus" w:hAnsi="Papyrus"/>
          <w:b/>
          <w:bCs/>
          <w:i/>
          <w:iCs/>
          <w:color w:val="333399"/>
          <w:sz w:val="32"/>
          <w:szCs w:val="32"/>
        </w:rPr>
      </w:pPr>
    </w:p>
    <w:p w14:paraId="4BA24698" w14:textId="0A57290D" w:rsidR="00C31DFF" w:rsidRPr="00C31DFF" w:rsidRDefault="00C31DFF" w:rsidP="00C31DFF">
      <w:pPr>
        <w:spacing w:before="100" w:beforeAutospacing="1" w:after="100" w:afterAutospacing="1"/>
        <w:rPr>
          <w:lang w:eastAsia="zh-CN"/>
        </w:rPr>
      </w:pPr>
      <w:r w:rsidRPr="00C31DFF">
        <w:rPr>
          <w:lang w:eastAsia="zh-CN"/>
        </w:rPr>
        <w:t xml:space="preserve">L’analyse du </w:t>
      </w:r>
      <w:proofErr w:type="spellStart"/>
      <w:r w:rsidR="00757CA8">
        <w:rPr>
          <w:lang w:eastAsia="zh-CN"/>
        </w:rPr>
        <w:t>Dataset</w:t>
      </w:r>
      <w:proofErr w:type="spellEnd"/>
      <w:r w:rsidRPr="00C31DFF">
        <w:rPr>
          <w:lang w:eastAsia="zh-CN"/>
        </w:rPr>
        <w:t xml:space="preserve"> révèle plusieurs sources de bruit :</w:t>
      </w:r>
    </w:p>
    <w:p w14:paraId="2B7B156E" w14:textId="77777777" w:rsidR="00C31DFF" w:rsidRPr="00C31DFF" w:rsidRDefault="00C31DFF" w:rsidP="00C31DFF">
      <w:pPr>
        <w:spacing w:before="100" w:beforeAutospacing="1" w:after="100" w:afterAutospacing="1"/>
        <w:outlineLvl w:val="2"/>
        <w:rPr>
          <w:b/>
          <w:bCs/>
          <w:sz w:val="27"/>
          <w:szCs w:val="27"/>
          <w:lang w:eastAsia="zh-CN"/>
        </w:rPr>
      </w:pPr>
      <w:r w:rsidRPr="00C31DFF">
        <w:rPr>
          <w:b/>
          <w:bCs/>
          <w:sz w:val="27"/>
          <w:szCs w:val="27"/>
          <w:lang w:eastAsia="zh-CN"/>
        </w:rPr>
        <w:t>Incohérence spatiale</w:t>
      </w:r>
    </w:p>
    <w:p w14:paraId="2BF1D921" w14:textId="77777777" w:rsidR="00C31DFF" w:rsidRPr="00C31DFF" w:rsidRDefault="00C31DFF" w:rsidP="00C31DFF">
      <w:pPr>
        <w:spacing w:before="100" w:beforeAutospacing="1" w:after="100" w:afterAutospacing="1"/>
        <w:rPr>
          <w:lang w:eastAsia="zh-CN"/>
        </w:rPr>
      </w:pPr>
      <w:r w:rsidRPr="00C31DFF">
        <w:rPr>
          <w:lang w:eastAsia="zh-CN"/>
        </w:rPr>
        <w:t xml:space="preserve">Les images affichent des tailles différentes, par exemple </w:t>
      </w:r>
      <w:r w:rsidRPr="00C31DFF">
        <w:rPr>
          <w:b/>
          <w:bCs/>
          <w:lang w:eastAsia="zh-CN"/>
        </w:rPr>
        <w:t>176 x 208</w:t>
      </w:r>
      <w:r w:rsidRPr="00C31DFF">
        <w:rPr>
          <w:lang w:eastAsia="zh-CN"/>
        </w:rPr>
        <w:t xml:space="preserve">, </w:t>
      </w:r>
      <w:r w:rsidRPr="00C31DFF">
        <w:rPr>
          <w:b/>
          <w:bCs/>
          <w:lang w:eastAsia="zh-CN"/>
        </w:rPr>
        <w:t>180 x 180</w:t>
      </w:r>
      <w:r w:rsidRPr="00C31DFF">
        <w:rPr>
          <w:lang w:eastAsia="zh-CN"/>
        </w:rPr>
        <w:t>, ou d’autres résolutions non uniformes.</w:t>
      </w:r>
      <w:r w:rsidRPr="00C31DFF">
        <w:rPr>
          <w:lang w:eastAsia="zh-CN"/>
        </w:rPr>
        <w:br/>
        <w:t xml:space="preserve">Pour un modèle de type CNN, cette variabilité est bloquante. Ces modèles exigent des tenseurs d’entrée de dimensions constantes. Sans redimensionnement systématique, le </w:t>
      </w:r>
      <w:proofErr w:type="spellStart"/>
      <w:r w:rsidRPr="00C31DFF">
        <w:rPr>
          <w:lang w:eastAsia="zh-CN"/>
        </w:rPr>
        <w:t>DataLoader</w:t>
      </w:r>
      <w:proofErr w:type="spellEnd"/>
      <w:r w:rsidRPr="00C31DFF">
        <w:rPr>
          <w:lang w:eastAsia="zh-CN"/>
        </w:rPr>
        <w:t xml:space="preserve"> ne peut pas créer de </w:t>
      </w:r>
      <w:proofErr w:type="spellStart"/>
      <w:r w:rsidRPr="00C31DFF">
        <w:rPr>
          <w:lang w:eastAsia="zh-CN"/>
        </w:rPr>
        <w:t>batchs</w:t>
      </w:r>
      <w:proofErr w:type="spellEnd"/>
      <w:r w:rsidRPr="00C31DFF">
        <w:rPr>
          <w:lang w:eastAsia="zh-CN"/>
        </w:rPr>
        <w:t xml:space="preserve"> valides.</w:t>
      </w:r>
    </w:p>
    <w:p w14:paraId="78239B5B" w14:textId="77777777" w:rsidR="00C31DFF" w:rsidRPr="00C31DFF" w:rsidRDefault="00C31DFF" w:rsidP="00C31DFF">
      <w:pPr>
        <w:spacing w:before="100" w:beforeAutospacing="1" w:after="100" w:afterAutospacing="1"/>
        <w:outlineLvl w:val="2"/>
        <w:rPr>
          <w:b/>
          <w:bCs/>
          <w:sz w:val="27"/>
          <w:szCs w:val="27"/>
          <w:lang w:eastAsia="zh-CN"/>
        </w:rPr>
      </w:pPr>
      <w:r w:rsidRPr="00C31DFF">
        <w:rPr>
          <w:b/>
          <w:bCs/>
          <w:sz w:val="27"/>
          <w:szCs w:val="27"/>
          <w:lang w:eastAsia="zh-CN"/>
        </w:rPr>
        <w:t>Formats de fichiers problématiques</w:t>
      </w:r>
    </w:p>
    <w:p w14:paraId="090BE022" w14:textId="77777777" w:rsidR="00C31DFF" w:rsidRPr="00C31DFF" w:rsidRDefault="00C31DFF" w:rsidP="00C31DFF">
      <w:pPr>
        <w:spacing w:before="100" w:beforeAutospacing="1" w:after="100" w:afterAutospacing="1"/>
        <w:rPr>
          <w:lang w:eastAsia="zh-CN"/>
        </w:rPr>
      </w:pPr>
      <w:r w:rsidRPr="00C31DFF">
        <w:rPr>
          <w:lang w:eastAsia="zh-CN"/>
        </w:rPr>
        <w:t>Le scan des dossiers a mis en évidence la présence :</w:t>
      </w:r>
    </w:p>
    <w:p w14:paraId="27A22563" w14:textId="77777777" w:rsidR="00C31DFF" w:rsidRPr="00C31DFF" w:rsidRDefault="00C31DFF" w:rsidP="00C31DFF">
      <w:pPr>
        <w:numPr>
          <w:ilvl w:val="0"/>
          <w:numId w:val="47"/>
        </w:numPr>
        <w:spacing w:before="100" w:beforeAutospacing="1" w:after="100" w:afterAutospacing="1"/>
        <w:rPr>
          <w:lang w:eastAsia="zh-CN"/>
        </w:rPr>
      </w:pPr>
      <w:proofErr w:type="gramStart"/>
      <w:r w:rsidRPr="00C31DFF">
        <w:rPr>
          <w:lang w:eastAsia="zh-CN"/>
        </w:rPr>
        <w:t>de</w:t>
      </w:r>
      <w:proofErr w:type="gramEnd"/>
      <w:r w:rsidRPr="00C31DFF">
        <w:rPr>
          <w:lang w:eastAsia="zh-CN"/>
        </w:rPr>
        <w:t xml:space="preserve"> fichiers cachés générés par certains systèmes (</w:t>
      </w:r>
      <w:proofErr w:type="gramStart"/>
      <w:r w:rsidRPr="00C31DFF">
        <w:rPr>
          <w:lang w:eastAsia="zh-CN"/>
        </w:rPr>
        <w:t xml:space="preserve">préfixe </w:t>
      </w:r>
      <w:r w:rsidRPr="00C31DFF">
        <w:rPr>
          <w:b/>
          <w:bCs/>
          <w:lang w:eastAsia="zh-CN"/>
        </w:rPr>
        <w:t>.</w:t>
      </w:r>
      <w:proofErr w:type="gramEnd"/>
      <w:r w:rsidRPr="00C31DFF">
        <w:rPr>
          <w:b/>
          <w:bCs/>
          <w:lang w:eastAsia="zh-CN"/>
        </w:rPr>
        <w:t>_</w:t>
      </w:r>
      <w:r w:rsidRPr="00C31DFF">
        <w:rPr>
          <w:lang w:eastAsia="zh-CN"/>
        </w:rPr>
        <w:t>)</w:t>
      </w:r>
    </w:p>
    <w:p w14:paraId="128100D0" w14:textId="77777777" w:rsidR="00C31DFF" w:rsidRPr="00C31DFF" w:rsidRDefault="00C31DFF" w:rsidP="00C31DFF">
      <w:pPr>
        <w:numPr>
          <w:ilvl w:val="0"/>
          <w:numId w:val="47"/>
        </w:numPr>
        <w:spacing w:before="100" w:beforeAutospacing="1" w:after="100" w:afterAutospacing="1"/>
        <w:rPr>
          <w:lang w:eastAsia="zh-CN"/>
        </w:rPr>
      </w:pPr>
      <w:proofErr w:type="gramStart"/>
      <w:r w:rsidRPr="00C31DFF">
        <w:rPr>
          <w:lang w:eastAsia="zh-CN"/>
        </w:rPr>
        <w:t>de</w:t>
      </w:r>
      <w:proofErr w:type="gramEnd"/>
      <w:r w:rsidRPr="00C31DFF">
        <w:rPr>
          <w:lang w:eastAsia="zh-CN"/>
        </w:rPr>
        <w:t xml:space="preserve"> métadonnées isolées</w:t>
      </w:r>
    </w:p>
    <w:p w14:paraId="7A08E7BA" w14:textId="77777777" w:rsidR="00C31DFF" w:rsidRDefault="00C31DFF" w:rsidP="00C31DFF">
      <w:pPr>
        <w:numPr>
          <w:ilvl w:val="0"/>
          <w:numId w:val="47"/>
        </w:numPr>
        <w:spacing w:before="100" w:beforeAutospacing="1" w:after="100" w:afterAutospacing="1"/>
        <w:rPr>
          <w:lang w:eastAsia="zh-CN"/>
        </w:rPr>
      </w:pPr>
      <w:proofErr w:type="gramStart"/>
      <w:r w:rsidRPr="00C31DFF">
        <w:rPr>
          <w:lang w:eastAsia="zh-CN"/>
        </w:rPr>
        <w:t>parfois</w:t>
      </w:r>
      <w:proofErr w:type="gramEnd"/>
      <w:r w:rsidRPr="00C31DFF">
        <w:rPr>
          <w:lang w:eastAsia="zh-CN"/>
        </w:rPr>
        <w:t xml:space="preserve"> de fichiers dont l’extension ne correspond pas à une image valide</w:t>
      </w:r>
    </w:p>
    <w:p w14:paraId="2B20B0CE" w14:textId="7F1BEC5C" w:rsidR="00757CA8" w:rsidRPr="00C31DFF" w:rsidRDefault="00757CA8" w:rsidP="00757CA8">
      <w:pPr>
        <w:spacing w:before="100" w:beforeAutospacing="1" w:after="100" w:afterAutospacing="1"/>
        <w:rPr>
          <w:lang w:eastAsia="zh-CN"/>
        </w:rPr>
      </w:pPr>
      <w:r>
        <w:rPr>
          <w:lang w:eastAsia="zh-CN"/>
        </w:rPr>
        <w:t xml:space="preserve">Par la suite nous avons aussi </w:t>
      </w:r>
      <w:proofErr w:type="spellStart"/>
      <w:r>
        <w:rPr>
          <w:lang w:eastAsia="zh-CN"/>
        </w:rPr>
        <w:t>releves</w:t>
      </w:r>
      <w:proofErr w:type="spellEnd"/>
      <w:r>
        <w:rPr>
          <w:lang w:eastAsia="zh-CN"/>
        </w:rPr>
        <w:t xml:space="preserve"> un niveau d’intensité non stable</w:t>
      </w:r>
    </w:p>
    <w:p w14:paraId="42AEC54E" w14:textId="77777777" w:rsidR="00C31DFF" w:rsidRDefault="00C31DFF" w:rsidP="00C31DFF">
      <w:pPr>
        <w:spacing w:before="100" w:beforeAutospacing="1" w:after="100" w:afterAutospacing="1"/>
        <w:rPr>
          <w:lang w:eastAsia="zh-CN"/>
        </w:rPr>
      </w:pPr>
      <w:r w:rsidRPr="00C31DFF">
        <w:rPr>
          <w:lang w:eastAsia="zh-CN"/>
        </w:rPr>
        <w:t>Ces éléments génèrent des erreurs lors de l’ouverture avec PIL et doivent être exclus.</w:t>
      </w:r>
    </w:p>
    <w:p w14:paraId="47285F67" w14:textId="24D00C7F" w:rsidR="0016364B" w:rsidRPr="00C31DFF" w:rsidRDefault="0016364B" w:rsidP="00C31DFF">
      <w:pPr>
        <w:spacing w:before="100" w:beforeAutospacing="1" w:after="100" w:afterAutospacing="1"/>
        <w:rPr>
          <w:lang w:eastAsia="zh-CN"/>
        </w:rPr>
      </w:pPr>
      <w:r w:rsidRPr="00422EDF">
        <w:rPr>
          <w:noProof/>
          <w:lang w:eastAsia="zh-CN"/>
        </w:rPr>
        <w:pict w14:anchorId="54103339">
          <v:shape id="_x0000_i1452" type="#_x0000_t75" style="width:453.6pt;height:281.4pt;visibility:visible;mso-wrap-style:square">
            <v:imagedata r:id="rId12" o:title=""/>
          </v:shape>
        </w:pict>
      </w:r>
    </w:p>
    <w:p w14:paraId="45D40931" w14:textId="77777777" w:rsidR="00C31DFF" w:rsidRPr="00C31DFF" w:rsidRDefault="00C31DFF" w:rsidP="00C31DFF">
      <w:pPr>
        <w:rPr>
          <w:lang w:eastAsia="zh-CN"/>
        </w:rPr>
      </w:pPr>
      <w:r w:rsidRPr="00C31DFF">
        <w:rPr>
          <w:lang w:eastAsia="zh-CN"/>
        </w:rPr>
        <w:lastRenderedPageBreak/>
        <w:pict w14:anchorId="4C4D46CF">
          <v:rect id="_x0000_i1213" style="width:0;height:1.5pt" o:hralign="center" o:hrstd="t" o:hr="t" fillcolor="#a0a0a0" stroked="f"/>
        </w:pict>
      </w:r>
    </w:p>
    <w:p w14:paraId="72717E0E" w14:textId="77777777" w:rsidR="00C31DFF" w:rsidRPr="00C31DFF" w:rsidRDefault="00C31DFF" w:rsidP="00C31DFF">
      <w:pPr>
        <w:spacing w:before="100" w:beforeAutospacing="1" w:after="100" w:afterAutospacing="1"/>
        <w:outlineLvl w:val="1"/>
        <w:rPr>
          <w:b/>
          <w:bCs/>
          <w:sz w:val="36"/>
          <w:szCs w:val="36"/>
          <w:lang w:eastAsia="zh-CN"/>
        </w:rPr>
      </w:pPr>
      <w:r w:rsidRPr="00C31DFF">
        <w:rPr>
          <w:b/>
          <w:bCs/>
          <w:sz w:val="36"/>
          <w:szCs w:val="36"/>
          <w:lang w:eastAsia="zh-CN"/>
        </w:rPr>
        <w:t>2.4 Le biais de représentation</w:t>
      </w:r>
    </w:p>
    <w:p w14:paraId="06FDD673" w14:textId="77777777" w:rsidR="00C31DFF" w:rsidRPr="00C31DFF" w:rsidRDefault="00C31DFF" w:rsidP="00C31DFF">
      <w:pPr>
        <w:spacing w:before="100" w:beforeAutospacing="1" w:after="100" w:afterAutospacing="1"/>
        <w:rPr>
          <w:lang w:eastAsia="zh-CN"/>
        </w:rPr>
      </w:pPr>
      <w:r w:rsidRPr="00C31DFF">
        <w:rPr>
          <w:lang w:eastAsia="zh-CN"/>
        </w:rPr>
        <w:t xml:space="preserve">Le </w:t>
      </w:r>
      <w:proofErr w:type="spellStart"/>
      <w:r w:rsidRPr="00C31DFF">
        <w:rPr>
          <w:lang w:eastAsia="zh-CN"/>
        </w:rPr>
        <w:t>dataset</w:t>
      </w:r>
      <w:proofErr w:type="spellEnd"/>
      <w:r w:rsidRPr="00C31DFF">
        <w:rPr>
          <w:lang w:eastAsia="zh-CN"/>
        </w:rPr>
        <w:t xml:space="preserve"> présente un déséquilibre sévère entre les classes. Les chiffres extraits indiquent approximativement :</w:t>
      </w:r>
    </w:p>
    <w:p w14:paraId="5318BAE4" w14:textId="5FDC8D9F" w:rsidR="00C31DFF" w:rsidRPr="00C31DFF" w:rsidRDefault="00C31DFF" w:rsidP="00C31DFF">
      <w:pPr>
        <w:numPr>
          <w:ilvl w:val="0"/>
          <w:numId w:val="48"/>
        </w:numPr>
        <w:spacing w:before="100" w:beforeAutospacing="1" w:after="100" w:afterAutospacing="1"/>
        <w:rPr>
          <w:lang w:eastAsia="zh-CN"/>
        </w:rPr>
      </w:pPr>
      <w:proofErr w:type="spellStart"/>
      <w:r w:rsidRPr="00C31DFF">
        <w:rPr>
          <w:b/>
          <w:bCs/>
          <w:lang w:eastAsia="zh-CN"/>
        </w:rPr>
        <w:t>NonDemented</w:t>
      </w:r>
      <w:proofErr w:type="spellEnd"/>
      <w:r w:rsidRPr="00C31DFF">
        <w:rPr>
          <w:b/>
          <w:bCs/>
          <w:lang w:eastAsia="zh-CN"/>
        </w:rPr>
        <w:t xml:space="preserve"> : </w:t>
      </w:r>
      <w:r w:rsidR="00757CA8">
        <w:rPr>
          <w:b/>
          <w:bCs/>
          <w:lang w:eastAsia="zh-CN"/>
        </w:rPr>
        <w:t xml:space="preserve">5712 </w:t>
      </w:r>
      <w:r w:rsidRPr="00C31DFF">
        <w:rPr>
          <w:b/>
          <w:bCs/>
          <w:lang w:eastAsia="zh-CN"/>
        </w:rPr>
        <w:t>images</w:t>
      </w:r>
    </w:p>
    <w:p w14:paraId="76C690BF" w14:textId="4300DA78" w:rsidR="00C31DFF" w:rsidRPr="00C31DFF" w:rsidRDefault="00C31DFF" w:rsidP="00C31DFF">
      <w:pPr>
        <w:numPr>
          <w:ilvl w:val="0"/>
          <w:numId w:val="48"/>
        </w:numPr>
        <w:spacing w:before="100" w:beforeAutospacing="1" w:after="100" w:afterAutospacing="1"/>
        <w:rPr>
          <w:lang w:eastAsia="zh-CN"/>
        </w:rPr>
      </w:pPr>
      <w:proofErr w:type="spellStart"/>
      <w:r w:rsidRPr="00C31DFF">
        <w:rPr>
          <w:b/>
          <w:bCs/>
          <w:lang w:eastAsia="zh-CN"/>
        </w:rPr>
        <w:t>ModerateDemented</w:t>
      </w:r>
      <w:proofErr w:type="spellEnd"/>
      <w:r w:rsidRPr="00C31DFF">
        <w:rPr>
          <w:b/>
          <w:bCs/>
          <w:lang w:eastAsia="zh-CN"/>
        </w:rPr>
        <w:t xml:space="preserve"> : </w:t>
      </w:r>
      <w:r w:rsidR="00757CA8">
        <w:rPr>
          <w:b/>
          <w:bCs/>
          <w:lang w:eastAsia="zh-CN"/>
        </w:rPr>
        <w:t xml:space="preserve">64 </w:t>
      </w:r>
      <w:r w:rsidRPr="00C31DFF">
        <w:rPr>
          <w:b/>
          <w:bCs/>
          <w:lang w:eastAsia="zh-CN"/>
        </w:rPr>
        <w:t>images</w:t>
      </w:r>
      <w:r w:rsidR="00757CA8" w:rsidRPr="00422EDF">
        <w:rPr>
          <w:noProof/>
          <w:lang w:eastAsia="zh-CN"/>
        </w:rPr>
        <w:pict w14:anchorId="4741D122">
          <v:shape id="_x0000_i1503" type="#_x0000_t75" style="width:399.6pt;height:177.6pt;visibility:visible;mso-wrap-style:square">
            <v:imagedata r:id="rId13" o:title=""/>
          </v:shape>
        </w:pict>
      </w:r>
    </w:p>
    <w:p w14:paraId="1BC55C08" w14:textId="1B69DA06" w:rsidR="0016364B" w:rsidRDefault="00C31DFF" w:rsidP="00C31DFF">
      <w:pPr>
        <w:spacing w:before="100" w:beforeAutospacing="1" w:after="100" w:afterAutospacing="1"/>
        <w:rPr>
          <w:lang w:eastAsia="zh-CN"/>
        </w:rPr>
      </w:pPr>
      <w:r w:rsidRPr="00C31DFF">
        <w:rPr>
          <w:lang w:eastAsia="zh-CN"/>
        </w:rPr>
        <w:t xml:space="preserve">Le ratio réel est donc proche de </w:t>
      </w:r>
      <w:r w:rsidRPr="00C31DFF">
        <w:rPr>
          <w:b/>
          <w:bCs/>
          <w:lang w:eastAsia="zh-CN"/>
        </w:rPr>
        <w:t xml:space="preserve">1 pour </w:t>
      </w:r>
      <w:r w:rsidR="00757CA8">
        <w:rPr>
          <w:b/>
          <w:bCs/>
          <w:lang w:eastAsia="zh-CN"/>
        </w:rPr>
        <w:t>64</w:t>
      </w:r>
      <w:r w:rsidRPr="00C31DFF">
        <w:rPr>
          <w:lang w:eastAsia="zh-CN"/>
        </w:rPr>
        <w:t>, ce qui constitue une anomalie statistique forte.</w:t>
      </w:r>
      <w:r w:rsidRPr="00C31DFF">
        <w:rPr>
          <w:lang w:eastAsia="zh-CN"/>
        </w:rPr>
        <w:br/>
        <w:t xml:space="preserve">Sans correction, un modèle apprendrait à prédire presque exclusivement la classe majoritaire, ce qui fausserait totalement </w:t>
      </w:r>
    </w:p>
    <w:p w14:paraId="3AABDA03" w14:textId="03A0B4B9" w:rsidR="00C31DFF" w:rsidRPr="00C31DFF" w:rsidRDefault="00C31DFF" w:rsidP="00C31DFF">
      <w:pPr>
        <w:spacing w:before="100" w:beforeAutospacing="1" w:after="100" w:afterAutospacing="1"/>
        <w:rPr>
          <w:lang w:eastAsia="zh-CN"/>
        </w:rPr>
      </w:pPr>
      <w:proofErr w:type="gramStart"/>
      <w:r w:rsidRPr="00C31DFF">
        <w:rPr>
          <w:lang w:eastAsia="zh-CN"/>
        </w:rPr>
        <w:t>l’évaluation</w:t>
      </w:r>
      <w:proofErr w:type="gramEnd"/>
      <w:r w:rsidRPr="00C31DFF">
        <w:rPr>
          <w:lang w:eastAsia="zh-CN"/>
        </w:rPr>
        <w:t>.</w:t>
      </w:r>
      <w:r>
        <w:rPr>
          <w:lang w:eastAsia="zh-CN"/>
        </w:rPr>
        <w:pict w14:anchorId="25213F5A">
          <v:shape id="_x0000_i1215" type="#_x0000_t75" style="width:452.4pt;height:192.6pt">
            <v:imagedata r:id="rId14" o:title="alzheimer_distribution_analysis"/>
          </v:shape>
        </w:pict>
      </w:r>
    </w:p>
    <w:p w14:paraId="08E2AAF7" w14:textId="77777777" w:rsidR="00C31DFF" w:rsidRPr="00C31DFF" w:rsidRDefault="00C31DFF" w:rsidP="00C31DFF">
      <w:pPr>
        <w:pStyle w:val="Paragraphedeliste"/>
        <w:tabs>
          <w:tab w:val="left" w:pos="540"/>
        </w:tabs>
        <w:spacing w:after="0" w:line="360" w:lineRule="auto"/>
        <w:ind w:left="1260"/>
        <w:rPr>
          <w:rFonts w:ascii="Papyrus" w:hAnsi="Papyrus"/>
          <w:b/>
          <w:bCs/>
          <w:i/>
          <w:iCs/>
          <w:color w:val="333399"/>
          <w:sz w:val="32"/>
          <w:szCs w:val="32"/>
        </w:rPr>
      </w:pPr>
    </w:p>
    <w:p w14:paraId="5D189C32" w14:textId="77777777" w:rsidR="00E87FB6" w:rsidRPr="00E87FB6" w:rsidRDefault="00E87FB6" w:rsidP="00E87FB6">
      <w:pPr>
        <w:pStyle w:val="Paragraphedeliste"/>
        <w:tabs>
          <w:tab w:val="left" w:pos="540"/>
        </w:tabs>
        <w:spacing w:after="0" w:line="360" w:lineRule="auto"/>
        <w:rPr>
          <w:rFonts w:ascii="Papyrus" w:hAnsi="Papyrus"/>
          <w:b/>
          <w:bCs/>
          <w:i/>
          <w:iCs/>
          <w:color w:val="333399"/>
          <w:sz w:val="32"/>
          <w:szCs w:val="32"/>
        </w:rPr>
      </w:pPr>
    </w:p>
    <w:p w14:paraId="7B18F2E0" w14:textId="77777777" w:rsidR="00C31DFF" w:rsidRPr="00C31DFF" w:rsidRDefault="00C31DFF" w:rsidP="0016364B">
      <w:pPr>
        <w:spacing w:before="100" w:beforeAutospacing="1" w:after="100" w:afterAutospacing="1"/>
        <w:ind w:left="1260"/>
        <w:outlineLvl w:val="0"/>
        <w:rPr>
          <w:b/>
          <w:bCs/>
          <w:kern w:val="36"/>
          <w:sz w:val="48"/>
          <w:szCs w:val="48"/>
          <w:lang w:eastAsia="zh-CN"/>
        </w:rPr>
      </w:pPr>
      <w:r w:rsidRPr="00C31DFF">
        <w:rPr>
          <w:b/>
          <w:bCs/>
          <w:kern w:val="36"/>
          <w:sz w:val="48"/>
          <w:szCs w:val="48"/>
          <w:lang w:eastAsia="zh-CN"/>
        </w:rPr>
        <w:lastRenderedPageBreak/>
        <w:t>3. MÉTHODOLOGIE DE NETTOYAGE ET STANDARDISATION (ETL)</w:t>
      </w:r>
    </w:p>
    <w:p w14:paraId="072A62EE" w14:textId="77777777" w:rsidR="00C31DFF" w:rsidRPr="00C31DFF" w:rsidRDefault="00C31DFF" w:rsidP="0016364B">
      <w:pPr>
        <w:spacing w:before="100" w:beforeAutospacing="1" w:after="100" w:afterAutospacing="1"/>
        <w:outlineLvl w:val="1"/>
        <w:rPr>
          <w:b/>
          <w:bCs/>
          <w:sz w:val="36"/>
          <w:szCs w:val="36"/>
          <w:lang w:eastAsia="zh-CN"/>
        </w:rPr>
      </w:pPr>
      <w:r w:rsidRPr="00C31DFF">
        <w:rPr>
          <w:b/>
          <w:bCs/>
          <w:sz w:val="36"/>
          <w:szCs w:val="36"/>
          <w:lang w:eastAsia="zh-CN"/>
        </w:rPr>
        <w:t>3.1 Architecture du pipeline</w:t>
      </w:r>
    </w:p>
    <w:p w14:paraId="0021F924" w14:textId="77777777" w:rsidR="00C31DFF" w:rsidRDefault="00C31DFF" w:rsidP="00C31DFF">
      <w:pPr>
        <w:spacing w:before="100" w:beforeAutospacing="1" w:after="100" w:afterAutospacing="1"/>
        <w:rPr>
          <w:rFonts w:ascii="DengXian" w:eastAsia="DengXian" w:hAnsi="DengXian"/>
          <w:lang w:eastAsia="zh-CN"/>
        </w:rPr>
      </w:pPr>
      <w:r>
        <w:rPr>
          <w:rFonts w:ascii="DengXian" w:eastAsia="DengXian" w:hAnsi="DengXian"/>
          <w:lang w:eastAsia="zh-CN"/>
        </w:rPr>
        <w:t xml:space="preserve">Le traitement suit une démarche ETL classique : </w:t>
      </w:r>
      <w:proofErr w:type="spellStart"/>
      <w:r>
        <w:rPr>
          <w:rFonts w:ascii="DengXian" w:eastAsia="DengXian" w:hAnsi="DengXian"/>
          <w:lang w:eastAsia="zh-CN"/>
        </w:rPr>
        <w:t>Extract</w:t>
      </w:r>
      <w:proofErr w:type="spellEnd"/>
      <w:r>
        <w:rPr>
          <w:rFonts w:ascii="DengXian" w:eastAsia="DengXian" w:hAnsi="DengXian"/>
          <w:lang w:eastAsia="zh-CN"/>
        </w:rPr>
        <w:t xml:space="preserve">, </w:t>
      </w:r>
      <w:proofErr w:type="spellStart"/>
      <w:r>
        <w:rPr>
          <w:rFonts w:ascii="DengXian" w:eastAsia="DengXian" w:hAnsi="DengXian"/>
          <w:lang w:eastAsia="zh-CN"/>
        </w:rPr>
        <w:t>Transform</w:t>
      </w:r>
      <w:proofErr w:type="spellEnd"/>
      <w:r>
        <w:rPr>
          <w:rFonts w:ascii="DengXian" w:eastAsia="DengXian" w:hAnsi="DengXian"/>
          <w:lang w:eastAsia="zh-CN"/>
        </w:rPr>
        <w:t xml:space="preserve">, </w:t>
      </w:r>
      <w:proofErr w:type="spellStart"/>
      <w:r>
        <w:rPr>
          <w:rFonts w:ascii="DengXian" w:eastAsia="DengXian" w:hAnsi="DengXian"/>
          <w:lang w:eastAsia="zh-CN"/>
        </w:rPr>
        <w:t>Load</w:t>
      </w:r>
      <w:proofErr w:type="spellEnd"/>
      <w:r>
        <w:rPr>
          <w:rFonts w:ascii="DengXian" w:eastAsia="DengXian" w:hAnsi="DengXian"/>
          <w:lang w:eastAsia="zh-CN"/>
        </w:rPr>
        <w:t>.</w:t>
      </w:r>
      <w:r>
        <w:rPr>
          <w:rFonts w:ascii="DengXian" w:eastAsia="DengXian" w:hAnsi="DengXian"/>
          <w:lang w:eastAsia="zh-CN"/>
        </w:rPr>
        <w:br/>
        <w:t xml:space="preserve">La classe </w:t>
      </w:r>
      <w:proofErr w:type="spellStart"/>
      <w:r>
        <w:rPr>
          <w:rFonts w:ascii="DengXian" w:eastAsia="DengXian" w:hAnsi="DengXian"/>
          <w:b/>
          <w:bCs/>
          <w:lang w:eastAsia="zh-CN"/>
        </w:rPr>
        <w:t>AlzheimerDataset</w:t>
      </w:r>
      <w:proofErr w:type="spellEnd"/>
      <w:r>
        <w:rPr>
          <w:rFonts w:ascii="DengXian" w:eastAsia="DengXian" w:hAnsi="DengXian"/>
          <w:lang w:eastAsia="zh-CN"/>
        </w:rPr>
        <w:t>, écrite en Python, réalise ces trois étapes :</w:t>
      </w:r>
    </w:p>
    <w:p w14:paraId="325F81CB" w14:textId="77777777" w:rsidR="00C31DFF" w:rsidRDefault="00C31DFF" w:rsidP="00C31DFF">
      <w:pPr>
        <w:numPr>
          <w:ilvl w:val="0"/>
          <w:numId w:val="49"/>
        </w:numPr>
        <w:spacing w:before="100" w:beforeAutospacing="1" w:after="100" w:afterAutospacing="1"/>
        <w:rPr>
          <w:rFonts w:ascii="DengXian" w:eastAsia="DengXian" w:hAnsi="DengXian"/>
          <w:lang w:eastAsia="zh-CN"/>
        </w:rPr>
      </w:pPr>
      <w:proofErr w:type="spellStart"/>
      <w:r>
        <w:rPr>
          <w:rFonts w:ascii="DengXian" w:eastAsia="DengXian" w:hAnsi="DengXian"/>
          <w:b/>
          <w:bCs/>
          <w:lang w:eastAsia="zh-CN"/>
        </w:rPr>
        <w:t>Extract</w:t>
      </w:r>
      <w:proofErr w:type="spellEnd"/>
      <w:r>
        <w:rPr>
          <w:rFonts w:ascii="DengXian" w:eastAsia="DengXian" w:hAnsi="DengXian"/>
          <w:lang w:eastAsia="zh-CN"/>
        </w:rPr>
        <w:t xml:space="preserve"> : Lecture brute des fichiers d’IRM dans la structure d’origine.</w:t>
      </w:r>
    </w:p>
    <w:p w14:paraId="15030691" w14:textId="77777777" w:rsidR="00C31DFF" w:rsidRDefault="00C31DFF" w:rsidP="00C31DFF">
      <w:pPr>
        <w:numPr>
          <w:ilvl w:val="0"/>
          <w:numId w:val="49"/>
        </w:numPr>
        <w:spacing w:before="100" w:beforeAutospacing="1" w:after="100" w:afterAutospacing="1"/>
        <w:rPr>
          <w:rFonts w:ascii="DengXian" w:eastAsia="DengXian" w:hAnsi="DengXian"/>
          <w:lang w:eastAsia="zh-CN"/>
        </w:rPr>
      </w:pPr>
      <w:proofErr w:type="spellStart"/>
      <w:r>
        <w:rPr>
          <w:rFonts w:ascii="DengXian" w:eastAsia="DengXian" w:hAnsi="DengXian"/>
          <w:b/>
          <w:bCs/>
          <w:lang w:eastAsia="zh-CN"/>
        </w:rPr>
        <w:t>Transform</w:t>
      </w:r>
      <w:proofErr w:type="spellEnd"/>
      <w:r>
        <w:rPr>
          <w:rFonts w:ascii="DengXian" w:eastAsia="DengXian" w:hAnsi="DengXian"/>
          <w:lang w:eastAsia="zh-CN"/>
        </w:rPr>
        <w:t xml:space="preserve"> : Application des règles de nettoyage, redimensionnement, conversion et normalisation.</w:t>
      </w:r>
    </w:p>
    <w:p w14:paraId="301FA4EB" w14:textId="77777777" w:rsidR="00C31DFF" w:rsidRDefault="00C31DFF" w:rsidP="00C31DFF">
      <w:pPr>
        <w:numPr>
          <w:ilvl w:val="0"/>
          <w:numId w:val="49"/>
        </w:numPr>
        <w:spacing w:before="100" w:beforeAutospacing="1" w:after="100" w:afterAutospacing="1"/>
        <w:rPr>
          <w:rFonts w:ascii="DengXian" w:eastAsia="DengXian" w:hAnsi="DengXian"/>
          <w:lang w:eastAsia="zh-CN"/>
        </w:rPr>
      </w:pPr>
      <w:proofErr w:type="spellStart"/>
      <w:r>
        <w:rPr>
          <w:rFonts w:ascii="DengXian" w:eastAsia="DengXian" w:hAnsi="DengXian"/>
          <w:b/>
          <w:bCs/>
          <w:lang w:eastAsia="zh-CN"/>
        </w:rPr>
        <w:t>Load</w:t>
      </w:r>
      <w:proofErr w:type="spellEnd"/>
      <w:r>
        <w:rPr>
          <w:rFonts w:ascii="DengXian" w:eastAsia="DengXian" w:hAnsi="DengXian"/>
          <w:lang w:eastAsia="zh-CN"/>
        </w:rPr>
        <w:t xml:space="preserve"> : Mise à disposition des images sous forme de tenseurs prêts à être consommés par un </w:t>
      </w:r>
      <w:proofErr w:type="spellStart"/>
      <w:r>
        <w:rPr>
          <w:rFonts w:ascii="DengXian" w:eastAsia="DengXian" w:hAnsi="DengXian"/>
          <w:lang w:eastAsia="zh-CN"/>
        </w:rPr>
        <w:t>DataLoader</w:t>
      </w:r>
      <w:proofErr w:type="spellEnd"/>
      <w:r>
        <w:rPr>
          <w:rFonts w:ascii="DengXian" w:eastAsia="DengXian" w:hAnsi="DengXian"/>
          <w:lang w:eastAsia="zh-CN"/>
        </w:rPr>
        <w:t xml:space="preserve"> </w:t>
      </w:r>
      <w:proofErr w:type="spellStart"/>
      <w:r>
        <w:rPr>
          <w:rFonts w:ascii="DengXian" w:eastAsia="DengXian" w:hAnsi="DengXian"/>
          <w:lang w:eastAsia="zh-CN"/>
        </w:rPr>
        <w:t>PyTorch</w:t>
      </w:r>
      <w:proofErr w:type="spellEnd"/>
      <w:r>
        <w:rPr>
          <w:rFonts w:ascii="DengXian" w:eastAsia="DengXian" w:hAnsi="DengXian"/>
          <w:lang w:eastAsia="zh-CN"/>
        </w:rPr>
        <w:t>.</w:t>
      </w:r>
    </w:p>
    <w:p w14:paraId="4906A6B5" w14:textId="77777777" w:rsidR="00C31DFF" w:rsidRPr="00C31DFF" w:rsidRDefault="00C31DFF" w:rsidP="00C31DFF">
      <w:pPr>
        <w:spacing w:before="100" w:beforeAutospacing="1" w:after="100" w:afterAutospacing="1"/>
        <w:rPr>
          <w:lang w:eastAsia="zh-CN"/>
        </w:rPr>
      </w:pPr>
      <w:r>
        <w:rPr>
          <w:rFonts w:ascii="DengXian" w:eastAsia="DengXian" w:hAnsi="DengXian"/>
          <w:lang w:eastAsia="zh-CN"/>
        </w:rPr>
        <w:t>Ce pipeline assure une transition progressive depuis les fichiers sources jusqu’aux tenseurs standardisés</w:t>
      </w:r>
      <w:r w:rsidRPr="00C31DFF">
        <w:rPr>
          <w:lang w:eastAsia="zh-CN"/>
        </w:rPr>
        <w:t>.</w:t>
      </w:r>
    </w:p>
    <w:p w14:paraId="1F3657B4" w14:textId="24ABABF8" w:rsidR="00C31DFF" w:rsidRPr="00C31DFF" w:rsidRDefault="00C31DFF" w:rsidP="00C31DFF">
      <w:pPr>
        <w:rPr>
          <w:lang w:eastAsia="zh-CN"/>
        </w:rPr>
      </w:pPr>
    </w:p>
    <w:p w14:paraId="02CF6817" w14:textId="44E53661" w:rsidR="00C31DFF" w:rsidRPr="00C31DFF" w:rsidRDefault="00C31DFF" w:rsidP="009473DD">
      <w:pPr>
        <w:spacing w:before="100" w:beforeAutospacing="1" w:after="100" w:afterAutospacing="1"/>
        <w:outlineLvl w:val="1"/>
        <w:rPr>
          <w:b/>
          <w:bCs/>
          <w:sz w:val="36"/>
          <w:szCs w:val="36"/>
          <w:lang w:eastAsia="zh-CN"/>
        </w:rPr>
      </w:pPr>
      <w:r w:rsidRPr="00C31DFF">
        <w:rPr>
          <w:b/>
          <w:bCs/>
          <w:sz w:val="36"/>
          <w:szCs w:val="36"/>
          <w:lang w:eastAsia="zh-CN"/>
        </w:rPr>
        <w:t>3.2 Règle 1 : Homogénéisation spatiale</w:t>
      </w:r>
    </w:p>
    <w:p w14:paraId="563BC3A6" w14:textId="77777777" w:rsidR="009473DD" w:rsidRDefault="00C31DFF" w:rsidP="00C31DFF">
      <w:pPr>
        <w:spacing w:before="100" w:beforeAutospacing="1" w:after="100" w:afterAutospacing="1"/>
        <w:rPr>
          <w:rFonts w:ascii="DengXian" w:eastAsia="DengXian" w:hAnsi="DengXian"/>
          <w:lang w:eastAsia="zh-CN"/>
        </w:rPr>
      </w:pPr>
      <w:r>
        <w:rPr>
          <w:rFonts w:ascii="DengXian" w:eastAsia="DengXian" w:hAnsi="DengXian"/>
          <w:b/>
          <w:bCs/>
          <w:lang w:eastAsia="zh-CN"/>
        </w:rPr>
        <w:t>Technique utilisée</w:t>
      </w:r>
      <w:r>
        <w:rPr>
          <w:rFonts w:ascii="DengXian" w:eastAsia="DengXian" w:hAnsi="DengXian"/>
          <w:lang w:eastAsia="zh-CN"/>
        </w:rPr>
        <w:t xml:space="preserve"> : Redimensionnement de toutes les images en </w:t>
      </w:r>
      <w:r>
        <w:rPr>
          <w:rFonts w:ascii="DengXian" w:eastAsia="DengXian" w:hAnsi="DengXian"/>
          <w:b/>
          <w:bCs/>
          <w:lang w:eastAsia="zh-CN"/>
        </w:rPr>
        <w:t>224 x 224 pixels</w:t>
      </w:r>
      <w:r>
        <w:rPr>
          <w:rFonts w:ascii="DengXian" w:eastAsia="DengXian" w:hAnsi="DengXian"/>
          <w:lang w:eastAsia="zh-CN"/>
        </w:rPr>
        <w:t>.</w:t>
      </w:r>
    </w:p>
    <w:p w14:paraId="66A157EF" w14:textId="7EB4E5B0" w:rsidR="009473DD" w:rsidRDefault="00C31DFF" w:rsidP="00C31DFF">
      <w:pPr>
        <w:spacing w:before="100" w:beforeAutospacing="1" w:after="100" w:afterAutospacing="1"/>
        <w:rPr>
          <w:rFonts w:ascii="DengXian" w:eastAsia="DengXian" w:hAnsi="DengXian"/>
          <w:b/>
          <w:bCs/>
          <w:lang w:eastAsia="zh-CN"/>
        </w:rPr>
      </w:pPr>
      <w:r>
        <w:rPr>
          <w:rFonts w:ascii="DengXian" w:eastAsia="DengXian" w:hAnsi="DengXian"/>
          <w:lang w:eastAsia="zh-CN"/>
        </w:rPr>
        <w:br/>
      </w:r>
      <w:r>
        <w:rPr>
          <w:rFonts w:ascii="DengXian" w:eastAsia="DengXian" w:hAnsi="DengXian"/>
          <w:b/>
          <w:bCs/>
          <w:lang w:eastAsia="zh-CN"/>
        </w:rPr>
        <w:t>Justification</w:t>
      </w:r>
      <w:r>
        <w:rPr>
          <w:rFonts w:ascii="DengXian" w:eastAsia="DengXian" w:hAnsi="DengXian"/>
          <w:lang w:eastAsia="zh-CN"/>
        </w:rPr>
        <w:t xml:space="preserve"> : Cette résolution correspond aux architectures comme </w:t>
      </w:r>
      <w:proofErr w:type="spellStart"/>
      <w:r>
        <w:rPr>
          <w:rFonts w:ascii="DengXian" w:eastAsia="DengXian" w:hAnsi="DengXian"/>
          <w:lang w:eastAsia="zh-CN"/>
        </w:rPr>
        <w:t>ResNet</w:t>
      </w:r>
      <w:proofErr w:type="spellEnd"/>
      <w:r>
        <w:rPr>
          <w:rFonts w:ascii="DengXian" w:eastAsia="DengXian" w:hAnsi="DengXian"/>
          <w:lang w:eastAsia="zh-CN"/>
        </w:rPr>
        <w:t xml:space="preserve"> ou VGG, entraînées initialement sur </w:t>
      </w:r>
      <w:proofErr w:type="spellStart"/>
      <w:r>
        <w:rPr>
          <w:rFonts w:ascii="DengXian" w:eastAsia="DengXian" w:hAnsi="DengXian"/>
          <w:lang w:eastAsia="zh-CN"/>
        </w:rPr>
        <w:t>ImageNet</w:t>
      </w:r>
      <w:proofErr w:type="spellEnd"/>
      <w:r>
        <w:rPr>
          <w:rFonts w:ascii="DengXian" w:eastAsia="DengXian" w:hAnsi="DengXian"/>
          <w:lang w:eastAsia="zh-CN"/>
        </w:rPr>
        <w:t xml:space="preserve">. L’usage de cette taille permet d’appliquer efficacement le </w:t>
      </w:r>
      <w:r>
        <w:rPr>
          <w:rFonts w:ascii="DengXian" w:eastAsia="DengXian" w:hAnsi="DengXian"/>
          <w:b/>
          <w:bCs/>
          <w:lang w:eastAsia="zh-CN"/>
        </w:rPr>
        <w:t>transfert</w:t>
      </w:r>
      <w:r w:rsidR="009473DD">
        <w:rPr>
          <w:rFonts w:ascii="DengXian" w:eastAsia="DengXian" w:hAnsi="DengXian"/>
          <w:b/>
          <w:bCs/>
          <w:lang w:eastAsia="zh-CN"/>
        </w:rPr>
        <w:t xml:space="preserve"> </w:t>
      </w:r>
      <w:proofErr w:type="spellStart"/>
      <w:r w:rsidR="009473DD">
        <w:rPr>
          <w:rFonts w:ascii="DengXian" w:eastAsia="DengXian" w:hAnsi="DengXian"/>
          <w:b/>
          <w:bCs/>
          <w:lang w:eastAsia="zh-CN"/>
        </w:rPr>
        <w:t>learning</w:t>
      </w:r>
      <w:proofErr w:type="spellEnd"/>
      <w:r>
        <w:rPr>
          <w:rFonts w:ascii="DengXian" w:eastAsia="DengXian" w:hAnsi="DengXian"/>
          <w:b/>
          <w:bCs/>
          <w:lang w:eastAsia="zh-CN"/>
        </w:rPr>
        <w:t>.</w:t>
      </w:r>
      <w:r>
        <w:rPr>
          <w:rFonts w:ascii="DengXian" w:eastAsia="DengXian" w:hAnsi="DengXian"/>
          <w:lang w:eastAsia="zh-CN"/>
        </w:rPr>
        <w:br/>
      </w:r>
    </w:p>
    <w:p w14:paraId="69D8E9B5" w14:textId="4DCDAE37" w:rsidR="00C31DFF" w:rsidRDefault="00C31DFF" w:rsidP="00C31DFF">
      <w:pPr>
        <w:spacing w:before="100" w:beforeAutospacing="1" w:after="100" w:afterAutospacing="1"/>
        <w:rPr>
          <w:rFonts w:ascii="DengXian" w:eastAsia="DengXian" w:hAnsi="DengXian"/>
          <w:lang w:eastAsia="zh-CN"/>
        </w:rPr>
      </w:pPr>
      <w:r>
        <w:rPr>
          <w:rFonts w:ascii="DengXian" w:eastAsia="DengXian" w:hAnsi="DengXian"/>
          <w:b/>
          <w:bCs/>
          <w:lang w:eastAsia="zh-CN"/>
        </w:rPr>
        <w:t>Interpolation</w:t>
      </w:r>
      <w:r>
        <w:rPr>
          <w:rFonts w:ascii="DengXian" w:eastAsia="DengXian" w:hAnsi="DengXian"/>
          <w:lang w:eastAsia="zh-CN"/>
        </w:rPr>
        <w:t xml:space="preserve"> : Le redimensionnement utilise une interpolation bilinéaire ou bicubique. Ces méthodes permettent de conserver un niveau de détail suffisant, ce qui est important pour maintenir la lisibilité des structures anatomiques.</w:t>
      </w:r>
    </w:p>
    <w:p w14:paraId="418ABD2B" w14:textId="32669695" w:rsidR="00C31DFF" w:rsidRPr="00C31DFF" w:rsidRDefault="00C31DFF" w:rsidP="00C31DFF">
      <w:pPr>
        <w:rPr>
          <w:lang w:eastAsia="zh-CN"/>
        </w:rPr>
      </w:pPr>
    </w:p>
    <w:p w14:paraId="0287E122" w14:textId="77777777" w:rsidR="00C31DFF" w:rsidRPr="00C31DFF" w:rsidRDefault="00C31DFF" w:rsidP="0016364B">
      <w:pPr>
        <w:spacing w:before="100" w:beforeAutospacing="1" w:after="100" w:afterAutospacing="1"/>
        <w:outlineLvl w:val="1"/>
        <w:rPr>
          <w:b/>
          <w:bCs/>
          <w:sz w:val="36"/>
          <w:szCs w:val="36"/>
          <w:lang w:eastAsia="zh-CN"/>
        </w:rPr>
      </w:pPr>
      <w:r w:rsidRPr="00C31DFF">
        <w:rPr>
          <w:b/>
          <w:bCs/>
          <w:sz w:val="36"/>
          <w:szCs w:val="36"/>
          <w:lang w:eastAsia="zh-CN"/>
        </w:rPr>
        <w:t>3.3 Règle 2 : Conversion spectrale</w:t>
      </w:r>
    </w:p>
    <w:p w14:paraId="59B9B466" w14:textId="77777777" w:rsidR="00371792" w:rsidRDefault="00C31DFF" w:rsidP="00C31DFF">
      <w:pPr>
        <w:spacing w:before="100" w:beforeAutospacing="1" w:after="100" w:afterAutospacing="1"/>
        <w:rPr>
          <w:lang w:eastAsia="zh-CN"/>
        </w:rPr>
      </w:pPr>
      <w:r w:rsidRPr="00C31DFF">
        <w:rPr>
          <w:b/>
          <w:bCs/>
          <w:lang w:eastAsia="zh-CN"/>
        </w:rPr>
        <w:t>Problème initial</w:t>
      </w:r>
      <w:r w:rsidRPr="00C31DFF">
        <w:rPr>
          <w:lang w:eastAsia="zh-CN"/>
        </w:rPr>
        <w:t xml:space="preserve"> : Les IRM sont souvent stockées en niveaux de gris, donc en un seul canal. </w:t>
      </w:r>
    </w:p>
    <w:p w14:paraId="2CB48475" w14:textId="77777777" w:rsidR="00371792" w:rsidRDefault="00371792" w:rsidP="00C31DFF">
      <w:pPr>
        <w:spacing w:before="100" w:beforeAutospacing="1" w:after="100" w:afterAutospacing="1"/>
        <w:rPr>
          <w:noProof/>
          <w:lang w:eastAsia="zh-CN"/>
        </w:rPr>
      </w:pPr>
      <w:r w:rsidRPr="00422EDF">
        <w:rPr>
          <w:noProof/>
          <w:lang w:eastAsia="zh-CN"/>
        </w:rPr>
        <w:lastRenderedPageBreak/>
        <w:pict w14:anchorId="1AA7AB44">
          <v:shape id="_x0000_i1504" type="#_x0000_t75" style="width:198pt;height:231pt;visibility:visible;mso-wrap-style:square">
            <v:imagedata r:id="rId15" o:title=""/>
          </v:shape>
        </w:pict>
      </w:r>
    </w:p>
    <w:p w14:paraId="536379B1" w14:textId="77777777" w:rsidR="00371792" w:rsidRDefault="00371792" w:rsidP="00C31DFF">
      <w:pPr>
        <w:spacing w:before="100" w:beforeAutospacing="1" w:after="100" w:afterAutospacing="1"/>
        <w:rPr>
          <w:noProof/>
          <w:lang w:eastAsia="zh-CN"/>
        </w:rPr>
      </w:pPr>
    </w:p>
    <w:p w14:paraId="015414A6" w14:textId="77777777" w:rsidR="00371792" w:rsidRDefault="00C31DFF" w:rsidP="00C31DFF">
      <w:pPr>
        <w:spacing w:before="100" w:beforeAutospacing="1" w:after="100" w:afterAutospacing="1"/>
        <w:rPr>
          <w:lang w:eastAsia="zh-CN"/>
        </w:rPr>
      </w:pPr>
      <w:r w:rsidRPr="00C31DFF">
        <w:rPr>
          <w:lang w:eastAsia="zh-CN"/>
        </w:rPr>
        <w:t>Les réseaux de neurones modernes, eux, attendent généralement des entrées à trois canaux de type RGB.</w:t>
      </w:r>
    </w:p>
    <w:p w14:paraId="31D485E8" w14:textId="2A4056F1" w:rsidR="00C31DFF" w:rsidRDefault="00C31DFF" w:rsidP="00C31DFF">
      <w:pPr>
        <w:spacing w:before="100" w:beforeAutospacing="1" w:after="100" w:afterAutospacing="1"/>
        <w:rPr>
          <w:lang w:eastAsia="zh-CN"/>
        </w:rPr>
      </w:pPr>
      <w:r w:rsidRPr="00C31DFF">
        <w:rPr>
          <w:lang w:eastAsia="zh-CN"/>
        </w:rPr>
        <w:br/>
      </w:r>
      <w:r w:rsidRPr="00C31DFF">
        <w:rPr>
          <w:b/>
          <w:bCs/>
          <w:lang w:eastAsia="zh-CN"/>
        </w:rPr>
        <w:t>Solution</w:t>
      </w:r>
      <w:r w:rsidRPr="00C31DFF">
        <w:rPr>
          <w:lang w:eastAsia="zh-CN"/>
        </w:rPr>
        <w:t xml:space="preserve"> : Conversion systématique en RGB grâce à la </w:t>
      </w:r>
      <w:proofErr w:type="gramStart"/>
      <w:r w:rsidRPr="00C31DFF">
        <w:rPr>
          <w:lang w:eastAsia="zh-CN"/>
        </w:rPr>
        <w:t xml:space="preserve">méthode </w:t>
      </w:r>
      <w:r w:rsidRPr="00C31DFF">
        <w:rPr>
          <w:rFonts w:ascii="Courier New" w:hAnsi="Courier New" w:cs="Courier New"/>
          <w:sz w:val="20"/>
          <w:szCs w:val="20"/>
          <w:lang w:eastAsia="zh-CN"/>
        </w:rPr>
        <w:t>.</w:t>
      </w:r>
      <w:proofErr w:type="spellStart"/>
      <w:r w:rsidRPr="00C31DFF">
        <w:rPr>
          <w:rFonts w:ascii="Courier New" w:hAnsi="Courier New" w:cs="Courier New"/>
          <w:sz w:val="20"/>
          <w:szCs w:val="20"/>
          <w:lang w:eastAsia="zh-CN"/>
        </w:rPr>
        <w:t>convert</w:t>
      </w:r>
      <w:proofErr w:type="spellEnd"/>
      <w:proofErr w:type="gramEnd"/>
      <w:r w:rsidRPr="00C31DFF">
        <w:rPr>
          <w:rFonts w:ascii="Courier New" w:hAnsi="Courier New" w:cs="Courier New"/>
          <w:sz w:val="20"/>
          <w:szCs w:val="20"/>
          <w:lang w:eastAsia="zh-CN"/>
        </w:rPr>
        <w:t>("RGB")</w:t>
      </w:r>
      <w:r w:rsidRPr="00C31DFF">
        <w:rPr>
          <w:lang w:eastAsia="zh-CN"/>
        </w:rPr>
        <w:t>.</w:t>
      </w:r>
      <w:r w:rsidRPr="00C31DFF">
        <w:rPr>
          <w:lang w:eastAsia="zh-CN"/>
        </w:rPr>
        <w:br/>
        <w:t>Cela duplique l’information sur trois canaux, ce qui permet d’utiliser les mêmes pipelines que pour des images classiques sans perdre d’information médicale.</w:t>
      </w:r>
    </w:p>
    <w:p w14:paraId="17C68A2C" w14:textId="4FA3660B" w:rsidR="00371792" w:rsidRPr="00C31DFF" w:rsidRDefault="00371792" w:rsidP="00C31DFF">
      <w:pPr>
        <w:spacing w:before="100" w:beforeAutospacing="1" w:after="100" w:afterAutospacing="1"/>
        <w:rPr>
          <w:lang w:eastAsia="zh-CN"/>
        </w:rPr>
      </w:pPr>
      <w:r w:rsidRPr="00422EDF">
        <w:rPr>
          <w:noProof/>
          <w:lang w:eastAsia="zh-CN"/>
        </w:rPr>
        <w:pict w14:anchorId="27F1FC41">
          <v:shape id="_x0000_i1505" type="#_x0000_t75" style="width:251.4pt;height:251.4pt;visibility:visible;mso-wrap-style:square">
            <v:imagedata r:id="rId16" o:title=""/>
          </v:shape>
        </w:pict>
      </w:r>
    </w:p>
    <w:p w14:paraId="4121E3BC" w14:textId="77777777" w:rsidR="00C31DFF" w:rsidRPr="00C31DFF" w:rsidRDefault="00C31DFF" w:rsidP="00C31DFF">
      <w:pPr>
        <w:rPr>
          <w:lang w:eastAsia="zh-CN"/>
        </w:rPr>
      </w:pPr>
      <w:r w:rsidRPr="00C31DFF">
        <w:rPr>
          <w:lang w:eastAsia="zh-CN"/>
        </w:rPr>
        <w:pict w14:anchorId="3ACCFC1C">
          <v:rect id="_x0000_i1398" style="width:0;height:1.5pt" o:hralign="center" o:hrstd="t" o:hr="t" fillcolor="#a0a0a0" stroked="f"/>
        </w:pict>
      </w:r>
    </w:p>
    <w:p w14:paraId="1FFD9432" w14:textId="77777777" w:rsidR="001053BF" w:rsidRDefault="001053BF" w:rsidP="0016364B">
      <w:pPr>
        <w:spacing w:before="100" w:beforeAutospacing="1" w:after="100" w:afterAutospacing="1"/>
        <w:outlineLvl w:val="1"/>
        <w:rPr>
          <w:b/>
          <w:bCs/>
          <w:sz w:val="36"/>
          <w:szCs w:val="36"/>
          <w:lang w:eastAsia="zh-CN"/>
        </w:rPr>
      </w:pPr>
    </w:p>
    <w:p w14:paraId="4C2A7498" w14:textId="0D7A1829" w:rsidR="00C31DFF" w:rsidRPr="00C31DFF" w:rsidRDefault="00C31DFF" w:rsidP="0016364B">
      <w:pPr>
        <w:spacing w:before="100" w:beforeAutospacing="1" w:after="100" w:afterAutospacing="1"/>
        <w:outlineLvl w:val="1"/>
        <w:rPr>
          <w:b/>
          <w:bCs/>
          <w:sz w:val="36"/>
          <w:szCs w:val="36"/>
          <w:lang w:eastAsia="zh-CN"/>
        </w:rPr>
      </w:pPr>
      <w:r w:rsidRPr="00C31DFF">
        <w:rPr>
          <w:b/>
          <w:bCs/>
          <w:sz w:val="36"/>
          <w:szCs w:val="36"/>
          <w:lang w:eastAsia="zh-CN"/>
        </w:rPr>
        <w:lastRenderedPageBreak/>
        <w:t>3.4 Règle 3 : Normalisation statistique</w:t>
      </w:r>
    </w:p>
    <w:p w14:paraId="13C7C822" w14:textId="77777777" w:rsidR="00C31DFF" w:rsidRDefault="00C31DFF" w:rsidP="00C31DFF">
      <w:pPr>
        <w:spacing w:before="100" w:beforeAutospacing="1" w:after="100" w:afterAutospacing="1"/>
        <w:rPr>
          <w:rFonts w:ascii="DengXian" w:eastAsia="DengXian" w:hAnsi="DengXian"/>
          <w:lang w:eastAsia="zh-CN"/>
        </w:rPr>
      </w:pPr>
      <w:r>
        <w:rPr>
          <w:rFonts w:ascii="DengXian" w:eastAsia="DengXian" w:hAnsi="DengXian"/>
          <w:b/>
          <w:bCs/>
          <w:lang w:eastAsia="zh-CN"/>
        </w:rPr>
        <w:t>Formule appliquée</w:t>
      </w:r>
      <w:r>
        <w:rPr>
          <w:rFonts w:ascii="DengXian" w:eastAsia="DengXian" w:hAnsi="DengXian"/>
          <w:lang w:eastAsia="zh-CN"/>
        </w:rPr>
        <w:t xml:space="preserve"> :</w:t>
      </w:r>
      <w:r>
        <w:rPr>
          <w:rFonts w:ascii="DengXian" w:eastAsia="DengXian" w:hAnsi="DengXian"/>
          <w:lang w:eastAsia="zh-CN"/>
        </w:rPr>
        <w:br/>
        <w:t xml:space="preserve">x' = (x </w:t>
      </w:r>
      <w:r>
        <w:rPr>
          <w:rFonts w:ascii="Cambria Math" w:eastAsia="DengXian" w:hAnsi="Cambria Math" w:cs="Cambria Math"/>
          <w:lang w:eastAsia="zh-CN"/>
        </w:rPr>
        <w:t>−</w:t>
      </w:r>
      <w:r>
        <w:rPr>
          <w:rFonts w:ascii="DengXian" w:eastAsia="DengXian" w:hAnsi="DengXian"/>
          <w:lang w:eastAsia="zh-CN"/>
        </w:rPr>
        <w:t xml:space="preserve"> </w:t>
      </w:r>
      <w:r>
        <w:rPr>
          <w:rFonts w:ascii="Cambria" w:eastAsia="DengXian" w:hAnsi="Cambria" w:cs="Cambria"/>
          <w:lang w:eastAsia="zh-CN"/>
        </w:rPr>
        <w:t>μ</w:t>
      </w:r>
      <w:r>
        <w:rPr>
          <w:rFonts w:ascii="DengXian" w:eastAsia="DengXian" w:hAnsi="DengXian"/>
          <w:lang w:eastAsia="zh-CN"/>
        </w:rPr>
        <w:t xml:space="preserve">) / </w:t>
      </w:r>
      <w:r>
        <w:rPr>
          <w:rFonts w:ascii="Cambria" w:eastAsia="DengXian" w:hAnsi="Cambria" w:cs="Cambria"/>
          <w:lang w:eastAsia="zh-CN"/>
        </w:rPr>
        <w:t>σ</w:t>
      </w:r>
      <w:r>
        <w:rPr>
          <w:rFonts w:ascii="DengXian" w:eastAsia="DengXian" w:hAnsi="DengXian"/>
          <w:lang w:eastAsia="zh-CN"/>
        </w:rPr>
        <w:br/>
        <w:t>Cette transformation est un Z Score appliqu</w:t>
      </w:r>
      <w:r w:rsidRPr="00C31DFF">
        <w:rPr>
          <w:rFonts w:ascii="DengXian" w:eastAsia="DengXian" w:hAnsi="DengXian" w:cs="DengXian" w:hint="eastAsia"/>
          <w:lang w:eastAsia="zh-CN"/>
        </w:rPr>
        <w:t>é</w:t>
      </w:r>
      <w:r>
        <w:rPr>
          <w:rFonts w:ascii="DengXian" w:eastAsia="DengXian" w:hAnsi="DengXian"/>
          <w:lang w:eastAsia="zh-CN"/>
        </w:rPr>
        <w:t xml:space="preserve"> pixel par pixel.</w:t>
      </w:r>
      <w:r>
        <w:rPr>
          <w:rFonts w:ascii="DengXian" w:eastAsia="DengXian" w:hAnsi="DengXian"/>
          <w:lang w:eastAsia="zh-CN"/>
        </w:rPr>
        <w:br/>
      </w:r>
      <w:r>
        <w:rPr>
          <w:rFonts w:ascii="DengXian" w:eastAsia="DengXian" w:hAnsi="DengXian"/>
          <w:b/>
          <w:bCs/>
          <w:lang w:eastAsia="zh-CN"/>
        </w:rPr>
        <w:t>Valeurs utilisées</w:t>
      </w:r>
      <w:r>
        <w:rPr>
          <w:rFonts w:ascii="DengXian" w:eastAsia="DengXian" w:hAnsi="DengXian"/>
          <w:lang w:eastAsia="zh-CN"/>
        </w:rPr>
        <w:t xml:space="preserve"> :</w:t>
      </w:r>
    </w:p>
    <w:p w14:paraId="72557CD1" w14:textId="77777777" w:rsidR="00C31DFF" w:rsidRDefault="00C31DFF" w:rsidP="00C31DFF">
      <w:pPr>
        <w:numPr>
          <w:ilvl w:val="0"/>
          <w:numId w:val="50"/>
        </w:numPr>
        <w:spacing w:before="100" w:beforeAutospacing="1" w:after="100" w:afterAutospacing="1"/>
        <w:rPr>
          <w:rFonts w:ascii="DengXian" w:eastAsia="DengXian" w:hAnsi="DengXian"/>
          <w:lang w:eastAsia="zh-CN"/>
        </w:rPr>
      </w:pPr>
      <w:r>
        <w:rPr>
          <w:rFonts w:ascii="DengXian" w:eastAsia="DengXian" w:hAnsi="DengXian"/>
          <w:lang w:eastAsia="zh-CN"/>
        </w:rPr>
        <w:t>Moyennes : [0.485, 0.456, 0.406]</w:t>
      </w:r>
    </w:p>
    <w:p w14:paraId="54A24E2B" w14:textId="77777777" w:rsidR="00C31DFF" w:rsidRDefault="00C31DFF" w:rsidP="00C31DFF">
      <w:pPr>
        <w:numPr>
          <w:ilvl w:val="0"/>
          <w:numId w:val="50"/>
        </w:numPr>
        <w:spacing w:before="100" w:beforeAutospacing="1" w:after="100" w:afterAutospacing="1"/>
        <w:rPr>
          <w:rFonts w:ascii="DengXian" w:eastAsia="DengXian" w:hAnsi="DengXian"/>
          <w:lang w:eastAsia="zh-CN"/>
        </w:rPr>
      </w:pPr>
      <w:r>
        <w:rPr>
          <w:rFonts w:ascii="DengXian" w:eastAsia="DengXian" w:hAnsi="DengXian"/>
          <w:lang w:eastAsia="zh-CN"/>
        </w:rPr>
        <w:t>Écarts types : [0.229, 0.224, 0.225]</w:t>
      </w:r>
      <w:r>
        <w:rPr>
          <w:rFonts w:ascii="DengXian" w:eastAsia="DengXian" w:hAnsi="DengXian"/>
          <w:lang w:eastAsia="zh-CN"/>
        </w:rPr>
        <w:br/>
      </w:r>
      <w:r>
        <w:rPr>
          <w:rFonts w:ascii="DengXian" w:eastAsia="DengXian" w:hAnsi="DengXian"/>
          <w:b/>
          <w:bCs/>
          <w:lang w:eastAsia="zh-CN"/>
        </w:rPr>
        <w:t>Objectif</w:t>
      </w:r>
      <w:r>
        <w:rPr>
          <w:rFonts w:ascii="DengXian" w:eastAsia="DengXian" w:hAnsi="DengXian"/>
          <w:lang w:eastAsia="zh-CN"/>
        </w:rPr>
        <w:t xml:space="preserve"> : Centrer les données autour de zéro et harmoniser l’échelle des variations pour stabiliser et accélérer la descente de gradient pendant l’entraînement.</w:t>
      </w:r>
    </w:p>
    <w:p w14:paraId="316922E4" w14:textId="77777777" w:rsidR="001053BF" w:rsidRDefault="001053BF" w:rsidP="001053BF">
      <w:pPr>
        <w:spacing w:before="100" w:beforeAutospacing="1" w:after="100" w:afterAutospacing="1"/>
        <w:ind w:left="720"/>
        <w:rPr>
          <w:lang w:eastAsia="zh-CN"/>
        </w:rPr>
      </w:pPr>
    </w:p>
    <w:p w14:paraId="165F7108" w14:textId="47198AB9" w:rsidR="001053BF" w:rsidRPr="00C31DFF" w:rsidRDefault="001053BF" w:rsidP="001053BF">
      <w:pPr>
        <w:spacing w:before="100" w:beforeAutospacing="1" w:after="100" w:afterAutospacing="1"/>
        <w:ind w:left="720"/>
        <w:rPr>
          <w:lang w:eastAsia="zh-CN"/>
        </w:rPr>
      </w:pPr>
      <w:r w:rsidRPr="00422EDF">
        <w:rPr>
          <w:noProof/>
          <w:lang w:eastAsia="zh-CN"/>
        </w:rPr>
        <w:pict w14:anchorId="647F1ABF">
          <v:shape id="_x0000_i1506" type="#_x0000_t75" style="width:453.6pt;height:117pt;visibility:visible;mso-wrap-style:square">
            <v:imagedata r:id="rId17" o:title=""/>
          </v:shape>
        </w:pict>
      </w:r>
    </w:p>
    <w:p w14:paraId="719DA55B" w14:textId="3D24BE29" w:rsidR="00C31DFF" w:rsidRPr="00C31DFF" w:rsidRDefault="00C31DFF" w:rsidP="00C31DFF">
      <w:pPr>
        <w:rPr>
          <w:lang w:eastAsia="zh-CN"/>
        </w:rPr>
      </w:pPr>
    </w:p>
    <w:p w14:paraId="47DD76D0" w14:textId="77777777" w:rsidR="00C31DFF" w:rsidRPr="00C31DFF" w:rsidRDefault="00C31DFF" w:rsidP="00A21946">
      <w:pPr>
        <w:spacing w:before="100" w:beforeAutospacing="1" w:after="100" w:afterAutospacing="1"/>
        <w:outlineLvl w:val="1"/>
        <w:rPr>
          <w:b/>
          <w:bCs/>
          <w:sz w:val="36"/>
          <w:szCs w:val="36"/>
          <w:lang w:eastAsia="zh-CN"/>
        </w:rPr>
      </w:pPr>
      <w:r w:rsidRPr="00C31DFF">
        <w:rPr>
          <w:b/>
          <w:bCs/>
          <w:sz w:val="36"/>
          <w:szCs w:val="36"/>
          <w:lang w:eastAsia="zh-CN"/>
        </w:rPr>
        <w:t>3.5 Sécurisation du code</w:t>
      </w:r>
    </w:p>
    <w:p w14:paraId="1623F2FD" w14:textId="77777777" w:rsidR="00C31DFF" w:rsidRDefault="00C31DFF" w:rsidP="00C31DFF">
      <w:pPr>
        <w:spacing w:before="100" w:beforeAutospacing="1" w:after="100" w:afterAutospacing="1"/>
        <w:rPr>
          <w:rFonts w:ascii="DengXian" w:eastAsia="DengXian" w:hAnsi="DengXian"/>
          <w:lang w:eastAsia="zh-CN"/>
        </w:rPr>
      </w:pPr>
      <w:r>
        <w:rPr>
          <w:rFonts w:ascii="DengXian" w:eastAsia="DengXian" w:hAnsi="DengXian"/>
          <w:lang w:eastAsia="zh-CN"/>
        </w:rPr>
        <w:t xml:space="preserve">Le pipeline inclut un bloc </w:t>
      </w:r>
      <w:proofErr w:type="spellStart"/>
      <w:r>
        <w:rPr>
          <w:rFonts w:ascii="DengXian" w:eastAsia="DengXian" w:hAnsi="DengXian"/>
          <w:b/>
          <w:bCs/>
          <w:lang w:eastAsia="zh-CN"/>
        </w:rPr>
        <w:t>try</w:t>
      </w:r>
      <w:proofErr w:type="spellEnd"/>
      <w:r>
        <w:rPr>
          <w:rFonts w:ascii="DengXian" w:eastAsia="DengXian" w:hAnsi="DengXian"/>
          <w:b/>
          <w:bCs/>
          <w:lang w:eastAsia="zh-CN"/>
        </w:rPr>
        <w:t xml:space="preserve"> </w:t>
      </w:r>
      <w:proofErr w:type="spellStart"/>
      <w:r>
        <w:rPr>
          <w:rFonts w:ascii="DengXian" w:eastAsia="DengXian" w:hAnsi="DengXian"/>
          <w:b/>
          <w:bCs/>
          <w:lang w:eastAsia="zh-CN"/>
        </w:rPr>
        <w:t>except</w:t>
      </w:r>
      <w:proofErr w:type="spellEnd"/>
      <w:r>
        <w:rPr>
          <w:rFonts w:ascii="DengXian" w:eastAsia="DengXian" w:hAnsi="DengXian"/>
          <w:lang w:eastAsia="zh-CN"/>
        </w:rPr>
        <w:t xml:space="preserve"> lors du chargement des images.</w:t>
      </w:r>
      <w:r>
        <w:rPr>
          <w:rFonts w:ascii="DengXian" w:eastAsia="DengXian" w:hAnsi="DengXian"/>
          <w:lang w:eastAsia="zh-CN"/>
        </w:rPr>
        <w:br/>
        <w:t>Cette protection empêche les fichiers corrompus ou non lisibles d’interrompre l’exécution. Les images défectueuses sont simplement ignorées, ce qui garantit la continuité du processus et un nettoyage silencieux mais efficace.</w:t>
      </w:r>
    </w:p>
    <w:p w14:paraId="3517ED25" w14:textId="77777777" w:rsidR="00A21946" w:rsidRDefault="00A21946" w:rsidP="00A21946">
      <w:pPr>
        <w:spacing w:before="100" w:beforeAutospacing="1" w:after="100" w:afterAutospacing="1"/>
        <w:outlineLvl w:val="0"/>
        <w:rPr>
          <w:b/>
          <w:bCs/>
          <w:kern w:val="36"/>
          <w:sz w:val="48"/>
          <w:szCs w:val="48"/>
          <w:lang w:eastAsia="zh-CN"/>
        </w:rPr>
      </w:pPr>
    </w:p>
    <w:p w14:paraId="3912AA6F" w14:textId="77777777" w:rsidR="001053BF" w:rsidRDefault="001053BF" w:rsidP="00A21946">
      <w:pPr>
        <w:spacing w:before="100" w:beforeAutospacing="1" w:after="100" w:afterAutospacing="1"/>
        <w:outlineLvl w:val="0"/>
        <w:rPr>
          <w:b/>
          <w:bCs/>
          <w:kern w:val="36"/>
          <w:sz w:val="48"/>
          <w:szCs w:val="48"/>
          <w:lang w:eastAsia="zh-CN"/>
        </w:rPr>
      </w:pPr>
    </w:p>
    <w:p w14:paraId="4212C62A" w14:textId="77777777" w:rsidR="001053BF" w:rsidRDefault="001053BF" w:rsidP="00A21946">
      <w:pPr>
        <w:spacing w:before="100" w:beforeAutospacing="1" w:after="100" w:afterAutospacing="1"/>
        <w:outlineLvl w:val="0"/>
        <w:rPr>
          <w:b/>
          <w:bCs/>
          <w:kern w:val="36"/>
          <w:sz w:val="48"/>
          <w:szCs w:val="48"/>
          <w:lang w:eastAsia="zh-CN"/>
        </w:rPr>
      </w:pPr>
    </w:p>
    <w:p w14:paraId="3D8E6D5A" w14:textId="77777777" w:rsidR="001053BF" w:rsidRDefault="001053BF" w:rsidP="00A21946">
      <w:pPr>
        <w:spacing w:before="100" w:beforeAutospacing="1" w:after="100" w:afterAutospacing="1"/>
        <w:outlineLvl w:val="0"/>
        <w:rPr>
          <w:b/>
          <w:bCs/>
          <w:kern w:val="36"/>
          <w:sz w:val="48"/>
          <w:szCs w:val="48"/>
          <w:lang w:eastAsia="zh-CN"/>
        </w:rPr>
      </w:pPr>
    </w:p>
    <w:p w14:paraId="5FA9D7C1" w14:textId="0E177609" w:rsidR="0016364B" w:rsidRPr="0016364B" w:rsidRDefault="0016364B" w:rsidP="00A21946">
      <w:pPr>
        <w:spacing w:before="100" w:beforeAutospacing="1" w:after="100" w:afterAutospacing="1"/>
        <w:outlineLvl w:val="0"/>
        <w:rPr>
          <w:b/>
          <w:bCs/>
          <w:kern w:val="36"/>
          <w:sz w:val="48"/>
          <w:szCs w:val="48"/>
          <w:lang w:eastAsia="zh-CN"/>
        </w:rPr>
      </w:pPr>
      <w:r w:rsidRPr="0016364B">
        <w:rPr>
          <w:b/>
          <w:bCs/>
          <w:kern w:val="36"/>
          <w:sz w:val="48"/>
          <w:szCs w:val="48"/>
          <w:lang w:eastAsia="zh-CN"/>
        </w:rPr>
        <w:lastRenderedPageBreak/>
        <w:t>4. STRATÉGIE D’AMÉLIORATION DE LA QUALITÉ PRÉDICTIVE</w:t>
      </w:r>
    </w:p>
    <w:p w14:paraId="11C6F380" w14:textId="77777777" w:rsidR="0016364B" w:rsidRPr="0016364B" w:rsidRDefault="0016364B" w:rsidP="00A21946">
      <w:pPr>
        <w:spacing w:before="100" w:beforeAutospacing="1" w:after="100" w:afterAutospacing="1"/>
        <w:outlineLvl w:val="1"/>
        <w:rPr>
          <w:b/>
          <w:bCs/>
          <w:sz w:val="36"/>
          <w:szCs w:val="36"/>
          <w:lang w:eastAsia="zh-CN"/>
        </w:rPr>
      </w:pPr>
      <w:r w:rsidRPr="0016364B">
        <w:rPr>
          <w:b/>
          <w:bCs/>
          <w:sz w:val="36"/>
          <w:szCs w:val="36"/>
          <w:lang w:eastAsia="zh-CN"/>
        </w:rPr>
        <w:t>4.1 Correction mathématique du biais</w:t>
      </w:r>
    </w:p>
    <w:p w14:paraId="18783258" w14:textId="156AC251" w:rsidR="0016364B" w:rsidRDefault="0016364B" w:rsidP="0016364B">
      <w:pPr>
        <w:spacing w:before="100" w:beforeAutospacing="1" w:after="100" w:afterAutospacing="1"/>
        <w:rPr>
          <w:rFonts w:ascii="DengXian" w:eastAsia="DengXian" w:hAnsi="DengXian"/>
          <w:lang w:eastAsia="zh-CN"/>
        </w:rPr>
      </w:pPr>
      <w:r>
        <w:rPr>
          <w:rFonts w:ascii="DengXian" w:eastAsia="DengXian" w:hAnsi="DengXian"/>
          <w:lang w:eastAsia="zh-CN"/>
        </w:rPr>
        <w:t>Le nettoyage seul ne suffit pas. Pour améliorer la qualité prédictive du modèle, il faut aussi corriger les déséquilibres statistiques.</w:t>
      </w:r>
      <w:r>
        <w:rPr>
          <w:rFonts w:ascii="DengXian" w:eastAsia="DengXian" w:hAnsi="DengXian"/>
          <w:lang w:eastAsia="zh-CN"/>
        </w:rPr>
        <w:br/>
        <w:t xml:space="preserve">Le script calcule des </w:t>
      </w:r>
      <w:r>
        <w:rPr>
          <w:rFonts w:ascii="DengXian" w:eastAsia="DengXian" w:hAnsi="DengXian"/>
          <w:b/>
          <w:bCs/>
          <w:lang w:eastAsia="zh-CN"/>
        </w:rPr>
        <w:t xml:space="preserve">Class </w:t>
      </w:r>
      <w:proofErr w:type="spellStart"/>
      <w:r>
        <w:rPr>
          <w:rFonts w:ascii="DengXian" w:eastAsia="DengXian" w:hAnsi="DengXian"/>
          <w:b/>
          <w:bCs/>
          <w:lang w:eastAsia="zh-CN"/>
        </w:rPr>
        <w:t>Weights</w:t>
      </w:r>
      <w:proofErr w:type="spellEnd"/>
      <w:r>
        <w:rPr>
          <w:rFonts w:ascii="DengXian" w:eastAsia="DengXian" w:hAnsi="DengXian"/>
          <w:lang w:eastAsia="zh-CN"/>
        </w:rPr>
        <w:t xml:space="preserve"> reposant sur la formule de l’</w:t>
      </w:r>
      <w:r>
        <w:rPr>
          <w:rFonts w:ascii="DengXian" w:eastAsia="DengXian" w:hAnsi="DengXian"/>
          <w:b/>
          <w:bCs/>
          <w:lang w:eastAsia="zh-CN"/>
        </w:rPr>
        <w:t xml:space="preserve">Effective </w:t>
      </w:r>
      <w:proofErr w:type="spellStart"/>
      <w:r>
        <w:rPr>
          <w:rFonts w:ascii="DengXian" w:eastAsia="DengXian" w:hAnsi="DengXian"/>
          <w:b/>
          <w:bCs/>
          <w:lang w:eastAsia="zh-CN"/>
        </w:rPr>
        <w:t>Number</w:t>
      </w:r>
      <w:proofErr w:type="spellEnd"/>
      <w:r>
        <w:rPr>
          <w:rFonts w:ascii="DengXian" w:eastAsia="DengXian" w:hAnsi="DengXian"/>
          <w:b/>
          <w:bCs/>
          <w:lang w:eastAsia="zh-CN"/>
        </w:rPr>
        <w:t xml:space="preserve"> of </w:t>
      </w:r>
      <w:proofErr w:type="spellStart"/>
      <w:r>
        <w:rPr>
          <w:rFonts w:ascii="DengXian" w:eastAsia="DengXian" w:hAnsi="DengXian"/>
          <w:b/>
          <w:bCs/>
          <w:lang w:eastAsia="zh-CN"/>
        </w:rPr>
        <w:t>Samples</w:t>
      </w:r>
      <w:proofErr w:type="spellEnd"/>
      <w:r>
        <w:rPr>
          <w:rFonts w:ascii="DengXian" w:eastAsia="DengXian" w:hAnsi="DengXian"/>
          <w:lang w:eastAsia="zh-CN"/>
        </w:rPr>
        <w:t>. Cette méthode réduit l’impact des classes sur représentées et renforce les classes rares.</w:t>
      </w:r>
    </w:p>
    <w:p w14:paraId="56302053" w14:textId="77777777" w:rsidR="0016364B" w:rsidRDefault="0016364B" w:rsidP="0016364B">
      <w:pPr>
        <w:spacing w:before="100" w:beforeAutospacing="1" w:after="100" w:afterAutospacing="1"/>
        <w:rPr>
          <w:rFonts w:ascii="DengXian" w:eastAsia="DengXian" w:hAnsi="DengXian"/>
          <w:b/>
          <w:bCs/>
          <w:lang w:eastAsia="zh-CN"/>
        </w:rPr>
      </w:pPr>
      <w:r>
        <w:rPr>
          <w:rFonts w:ascii="DengXian" w:eastAsia="DengXian" w:hAnsi="DengXian"/>
          <w:b/>
          <w:bCs/>
          <w:lang w:eastAsia="zh-CN"/>
        </w:rPr>
        <w:t>Formule :</w:t>
      </w:r>
      <w:r>
        <w:rPr>
          <w:rFonts w:ascii="DengXian" w:eastAsia="DengXian" w:hAnsi="DengXian"/>
          <w:b/>
          <w:bCs/>
          <w:lang w:eastAsia="zh-CN"/>
        </w:rPr>
        <w:br/>
      </w:r>
      <w:proofErr w:type="spellStart"/>
      <w:r>
        <w:rPr>
          <w:rFonts w:ascii="DengXian" w:eastAsia="DengXian" w:hAnsi="DengXian"/>
          <w:b/>
          <w:bCs/>
          <w:lang w:eastAsia="zh-CN"/>
        </w:rPr>
        <w:t>Wc</w:t>
      </w:r>
      <w:proofErr w:type="spellEnd"/>
      <w:r>
        <w:rPr>
          <w:rFonts w:ascii="DengXian" w:eastAsia="DengXian" w:hAnsi="DengXian"/>
          <w:b/>
          <w:bCs/>
          <w:lang w:eastAsia="zh-CN"/>
        </w:rPr>
        <w:t xml:space="preserve"> = (1 </w:t>
      </w:r>
      <w:r>
        <w:rPr>
          <w:rFonts w:ascii="Cambria Math" w:eastAsia="DengXian" w:hAnsi="Cambria Math" w:cs="Cambria Math"/>
          <w:b/>
          <w:bCs/>
          <w:lang w:eastAsia="zh-CN"/>
        </w:rPr>
        <w:t>−</w:t>
      </w:r>
      <w:r>
        <w:rPr>
          <w:rFonts w:ascii="DengXian" w:eastAsia="DengXian" w:hAnsi="DengXian"/>
          <w:b/>
          <w:bCs/>
          <w:lang w:eastAsia="zh-CN"/>
        </w:rPr>
        <w:t xml:space="preserve"> </w:t>
      </w:r>
      <w:r>
        <w:rPr>
          <w:rFonts w:ascii="Cambria" w:eastAsia="DengXian" w:hAnsi="Cambria" w:cs="Cambria"/>
          <w:b/>
          <w:bCs/>
          <w:lang w:eastAsia="zh-CN"/>
        </w:rPr>
        <w:t>β</w:t>
      </w:r>
      <w:r>
        <w:rPr>
          <w:rFonts w:ascii="DengXian" w:eastAsia="DengXian" w:hAnsi="DengXian"/>
          <w:b/>
          <w:bCs/>
          <w:lang w:eastAsia="zh-CN"/>
        </w:rPr>
        <w:t xml:space="preserve">) / (1 </w:t>
      </w:r>
      <w:r>
        <w:rPr>
          <w:rFonts w:ascii="Cambria Math" w:eastAsia="DengXian" w:hAnsi="Cambria Math" w:cs="Cambria Math"/>
          <w:b/>
          <w:bCs/>
          <w:lang w:eastAsia="zh-CN"/>
        </w:rPr>
        <w:t>−</w:t>
      </w:r>
      <w:r>
        <w:rPr>
          <w:rFonts w:ascii="DengXian" w:eastAsia="DengXian" w:hAnsi="DengXian"/>
          <w:b/>
          <w:bCs/>
          <w:lang w:eastAsia="zh-CN"/>
        </w:rPr>
        <w:t xml:space="preserve"> </w:t>
      </w:r>
      <w:r>
        <w:rPr>
          <w:rFonts w:ascii="Cambria" w:eastAsia="DengXian" w:hAnsi="Cambria" w:cs="Cambria"/>
          <w:b/>
          <w:bCs/>
          <w:lang w:eastAsia="zh-CN"/>
        </w:rPr>
        <w:t>βⁿ</w:t>
      </w:r>
      <w:r>
        <w:rPr>
          <w:rFonts w:eastAsia="DengXian"/>
          <w:b/>
          <w:bCs/>
          <w:lang w:eastAsia="zh-CN"/>
        </w:rPr>
        <w:t>ᶜ</w:t>
      </w:r>
      <w:r>
        <w:rPr>
          <w:rFonts w:ascii="DengXian" w:eastAsia="DengXian" w:hAnsi="DengXian"/>
          <w:b/>
          <w:bCs/>
          <w:lang w:eastAsia="zh-CN"/>
        </w:rPr>
        <w:t>)</w:t>
      </w:r>
    </w:p>
    <w:p w14:paraId="0F54FF80" w14:textId="7CEDDBE4" w:rsidR="0016364B" w:rsidRDefault="0016364B" w:rsidP="0016364B">
      <w:pPr>
        <w:spacing w:before="100" w:beforeAutospacing="1" w:after="100" w:afterAutospacing="1"/>
        <w:rPr>
          <w:rFonts w:ascii="DengXian" w:eastAsia="DengXian" w:hAnsi="DengXian"/>
          <w:lang w:eastAsia="zh-CN"/>
        </w:rPr>
      </w:pPr>
      <w:r>
        <w:rPr>
          <w:rFonts w:ascii="DengXian" w:eastAsia="DengXian" w:hAnsi="DengXian"/>
          <w:lang w:eastAsia="zh-CN"/>
        </w:rPr>
        <w:t xml:space="preserve">Avec </w:t>
      </w:r>
      <w:r>
        <w:rPr>
          <w:rFonts w:ascii="Cambria" w:eastAsia="DengXian" w:hAnsi="Cambria" w:cs="Cambria"/>
          <w:lang w:eastAsia="zh-CN"/>
        </w:rPr>
        <w:t>β</w:t>
      </w:r>
      <w:r>
        <w:rPr>
          <w:rFonts w:ascii="DengXian" w:eastAsia="DengXian" w:hAnsi="DengXian"/>
          <w:lang w:eastAsia="zh-CN"/>
        </w:rPr>
        <w:t xml:space="preserve"> tr</w:t>
      </w:r>
      <w:r>
        <w:rPr>
          <w:rFonts w:ascii="DengXian" w:eastAsia="DengXian" w:hAnsi="DengXian" w:cs="DengXian" w:hint="eastAsia"/>
          <w:lang w:eastAsia="zh-CN"/>
        </w:rPr>
        <w:t>è</w:t>
      </w:r>
      <w:r>
        <w:rPr>
          <w:rFonts w:ascii="DengXian" w:eastAsia="DengXian" w:hAnsi="DengXian"/>
          <w:lang w:eastAsia="zh-CN"/>
        </w:rPr>
        <w:t>s proche de 1.</w:t>
      </w:r>
      <w:r>
        <w:rPr>
          <w:rFonts w:ascii="DengXian" w:eastAsia="DengXian" w:hAnsi="DengXian"/>
          <w:lang w:eastAsia="zh-CN"/>
        </w:rPr>
        <w:br/>
        <w:t xml:space="preserve">Dans ce </w:t>
      </w:r>
      <w:proofErr w:type="spellStart"/>
      <w:r>
        <w:rPr>
          <w:rFonts w:ascii="DengXian" w:eastAsia="DengXian" w:hAnsi="DengXian"/>
          <w:lang w:eastAsia="zh-CN"/>
        </w:rPr>
        <w:t>dataset</w:t>
      </w:r>
      <w:proofErr w:type="spellEnd"/>
      <w:r>
        <w:rPr>
          <w:rFonts w:ascii="DengXian" w:eastAsia="DengXian" w:hAnsi="DengXian"/>
          <w:lang w:eastAsia="zh-CN"/>
        </w:rPr>
        <w:t xml:space="preserve">, la classe </w:t>
      </w:r>
      <w:proofErr w:type="spellStart"/>
      <w:r>
        <w:rPr>
          <w:rFonts w:ascii="DengXian" w:eastAsia="DengXian" w:hAnsi="DengXian"/>
          <w:b/>
          <w:bCs/>
          <w:lang w:eastAsia="zh-CN"/>
        </w:rPr>
        <w:t>Moderate</w:t>
      </w:r>
      <w:proofErr w:type="spellEnd"/>
      <w:r>
        <w:rPr>
          <w:rFonts w:ascii="DengXian" w:eastAsia="DengXian" w:hAnsi="DengXian"/>
          <w:b/>
          <w:bCs/>
          <w:lang w:eastAsia="zh-CN"/>
        </w:rPr>
        <w:t xml:space="preserve"> </w:t>
      </w:r>
      <w:proofErr w:type="spellStart"/>
      <w:r>
        <w:rPr>
          <w:rFonts w:ascii="DengXian" w:eastAsia="DengXian" w:hAnsi="DengXian"/>
          <w:b/>
          <w:bCs/>
          <w:lang w:eastAsia="zh-CN"/>
        </w:rPr>
        <w:t>Demented</w:t>
      </w:r>
      <w:proofErr w:type="spellEnd"/>
      <w:r>
        <w:rPr>
          <w:rFonts w:ascii="DengXian" w:eastAsia="DengXian" w:hAnsi="DengXian"/>
          <w:lang w:eastAsia="zh-CN"/>
        </w:rPr>
        <w:t xml:space="preserve">, très peu représentée, reçoit un poids environ </w:t>
      </w:r>
      <w:r w:rsidR="001053BF">
        <w:rPr>
          <w:rFonts w:ascii="DengXian" w:eastAsia="DengXian" w:hAnsi="DengXian"/>
          <w:b/>
          <w:bCs/>
          <w:lang w:eastAsia="zh-CN"/>
        </w:rPr>
        <w:t>64</w:t>
      </w:r>
      <w:r>
        <w:rPr>
          <w:rFonts w:ascii="DengXian" w:eastAsia="DengXian" w:hAnsi="DengXian"/>
          <w:b/>
          <w:bCs/>
          <w:lang w:eastAsia="zh-CN"/>
        </w:rPr>
        <w:t xml:space="preserve"> fois plus élevé</w:t>
      </w:r>
      <w:r>
        <w:rPr>
          <w:rFonts w:ascii="DengXian" w:eastAsia="DengXian" w:hAnsi="DengXian"/>
          <w:lang w:eastAsia="zh-CN"/>
        </w:rPr>
        <w:t xml:space="preserve"> que la classe </w:t>
      </w:r>
      <w:proofErr w:type="spellStart"/>
      <w:r>
        <w:rPr>
          <w:rFonts w:ascii="DengXian" w:eastAsia="DengXian" w:hAnsi="DengXian"/>
          <w:lang w:eastAsia="zh-CN"/>
        </w:rPr>
        <w:t>NonDemented</w:t>
      </w:r>
      <w:proofErr w:type="spellEnd"/>
      <w:r>
        <w:rPr>
          <w:rFonts w:ascii="DengXian" w:eastAsia="DengXian" w:hAnsi="DengXian"/>
          <w:lang w:eastAsia="zh-CN"/>
        </w:rPr>
        <w:t>.</w:t>
      </w:r>
      <w:r>
        <w:rPr>
          <w:rFonts w:ascii="DengXian" w:eastAsia="DengXian" w:hAnsi="DengXian"/>
          <w:lang w:eastAsia="zh-CN"/>
        </w:rPr>
        <w:br/>
        <w:t>Ce poids est intégré dans la fonction de perte. Le modèle est ainsi encouragé à traiter les classes minoritaires avec la même importance que les classes abondantes.</w:t>
      </w:r>
    </w:p>
    <w:p w14:paraId="4ADA81D4" w14:textId="3E490D47" w:rsidR="0016364B" w:rsidRPr="0016364B" w:rsidRDefault="0016364B" w:rsidP="0016364B">
      <w:pPr>
        <w:rPr>
          <w:lang w:eastAsia="zh-CN"/>
        </w:rPr>
      </w:pPr>
    </w:p>
    <w:p w14:paraId="56391C57" w14:textId="77777777" w:rsidR="00A21946" w:rsidRDefault="00A21946" w:rsidP="00A21946">
      <w:pPr>
        <w:spacing w:before="100" w:beforeAutospacing="1" w:after="100" w:afterAutospacing="1"/>
        <w:outlineLvl w:val="1"/>
        <w:rPr>
          <w:b/>
          <w:bCs/>
          <w:sz w:val="36"/>
          <w:szCs w:val="36"/>
          <w:lang w:eastAsia="zh-CN"/>
        </w:rPr>
      </w:pPr>
    </w:p>
    <w:p w14:paraId="3BB381ED" w14:textId="71F16EEB" w:rsidR="0016364B" w:rsidRPr="0016364B" w:rsidRDefault="0016364B" w:rsidP="00A21946">
      <w:pPr>
        <w:spacing w:before="100" w:beforeAutospacing="1" w:after="100" w:afterAutospacing="1"/>
        <w:outlineLvl w:val="1"/>
        <w:rPr>
          <w:b/>
          <w:bCs/>
          <w:sz w:val="36"/>
          <w:szCs w:val="36"/>
          <w:lang w:eastAsia="zh-CN"/>
        </w:rPr>
      </w:pPr>
      <w:r w:rsidRPr="0016364B">
        <w:rPr>
          <w:b/>
          <w:bCs/>
          <w:sz w:val="36"/>
          <w:szCs w:val="36"/>
          <w:lang w:eastAsia="zh-CN"/>
        </w:rPr>
        <w:t>4.2 Stratégie d’augmentation des données</w:t>
      </w:r>
    </w:p>
    <w:p w14:paraId="708C27C1" w14:textId="77777777" w:rsidR="0016364B" w:rsidRPr="0016364B" w:rsidRDefault="0016364B" w:rsidP="0016364B">
      <w:pPr>
        <w:spacing w:before="100" w:beforeAutospacing="1" w:after="100" w:afterAutospacing="1"/>
        <w:rPr>
          <w:lang w:eastAsia="zh-CN"/>
        </w:rPr>
      </w:pPr>
      <w:r w:rsidRPr="0016364B">
        <w:rPr>
          <w:lang w:eastAsia="zh-CN"/>
        </w:rPr>
        <w:t xml:space="preserve">Pour compenser le manque d’images propres dans les classes rares, une </w:t>
      </w:r>
      <w:r w:rsidRPr="0016364B">
        <w:rPr>
          <w:b/>
          <w:bCs/>
          <w:lang w:eastAsia="zh-CN"/>
        </w:rPr>
        <w:t>data augmentation</w:t>
      </w:r>
      <w:r w:rsidRPr="0016364B">
        <w:rPr>
          <w:lang w:eastAsia="zh-CN"/>
        </w:rPr>
        <w:t xml:space="preserve"> ciblée est appliquée.</w:t>
      </w:r>
      <w:r w:rsidRPr="0016364B">
        <w:rPr>
          <w:lang w:eastAsia="zh-CN"/>
        </w:rPr>
        <w:br/>
        <w:t>Le but est de générer des variations synthétiques tout en respectant la nature médicale des IRM.</w:t>
      </w:r>
    </w:p>
    <w:p w14:paraId="4BDDFBF7" w14:textId="77777777" w:rsidR="0016364B" w:rsidRPr="0016364B" w:rsidRDefault="0016364B" w:rsidP="0016364B">
      <w:pPr>
        <w:spacing w:before="100" w:beforeAutospacing="1" w:after="100" w:afterAutospacing="1"/>
        <w:rPr>
          <w:lang w:eastAsia="zh-CN"/>
        </w:rPr>
      </w:pPr>
      <w:r w:rsidRPr="0016364B">
        <w:rPr>
          <w:lang w:eastAsia="zh-CN"/>
        </w:rPr>
        <w:t>Transformations utilisées :</w:t>
      </w:r>
    </w:p>
    <w:p w14:paraId="1E181F74" w14:textId="77777777" w:rsidR="0016364B" w:rsidRPr="0016364B" w:rsidRDefault="0016364B" w:rsidP="0016364B">
      <w:pPr>
        <w:numPr>
          <w:ilvl w:val="0"/>
          <w:numId w:val="51"/>
        </w:numPr>
        <w:spacing w:before="100" w:beforeAutospacing="1" w:after="100" w:afterAutospacing="1"/>
        <w:rPr>
          <w:lang w:eastAsia="zh-CN"/>
        </w:rPr>
      </w:pPr>
      <w:r w:rsidRPr="0016364B">
        <w:rPr>
          <w:b/>
          <w:bCs/>
          <w:lang w:eastAsia="zh-CN"/>
        </w:rPr>
        <w:t>Rotation légère (15°)</w:t>
      </w:r>
      <w:r w:rsidRPr="0016364B">
        <w:rPr>
          <w:lang w:eastAsia="zh-CN"/>
        </w:rPr>
        <w:t xml:space="preserve"> : simule un léger mouvement de tête.</w:t>
      </w:r>
    </w:p>
    <w:p w14:paraId="1E7B6E20" w14:textId="77777777" w:rsidR="0016364B" w:rsidRPr="0016364B" w:rsidRDefault="0016364B" w:rsidP="0016364B">
      <w:pPr>
        <w:numPr>
          <w:ilvl w:val="0"/>
          <w:numId w:val="51"/>
        </w:numPr>
        <w:spacing w:before="100" w:beforeAutospacing="1" w:after="100" w:afterAutospacing="1"/>
        <w:rPr>
          <w:lang w:eastAsia="zh-CN"/>
        </w:rPr>
      </w:pPr>
      <w:r w:rsidRPr="0016364B">
        <w:rPr>
          <w:b/>
          <w:bCs/>
          <w:lang w:eastAsia="zh-CN"/>
        </w:rPr>
        <w:t>Flip horizontal</w:t>
      </w:r>
      <w:r w:rsidRPr="0016364B">
        <w:rPr>
          <w:lang w:eastAsia="zh-CN"/>
        </w:rPr>
        <w:t xml:space="preserve"> : exploite la symétrie naturelle du cerveau.</w:t>
      </w:r>
    </w:p>
    <w:p w14:paraId="003C71F5" w14:textId="77777777" w:rsidR="0016364B" w:rsidRPr="0016364B" w:rsidRDefault="0016364B" w:rsidP="0016364B">
      <w:pPr>
        <w:numPr>
          <w:ilvl w:val="0"/>
          <w:numId w:val="51"/>
        </w:numPr>
        <w:spacing w:before="100" w:beforeAutospacing="1" w:after="100" w:afterAutospacing="1"/>
        <w:rPr>
          <w:lang w:eastAsia="zh-CN"/>
        </w:rPr>
      </w:pPr>
      <w:r w:rsidRPr="0016364B">
        <w:rPr>
          <w:b/>
          <w:bCs/>
          <w:lang w:eastAsia="zh-CN"/>
        </w:rPr>
        <w:t>Zoom</w:t>
      </w:r>
      <w:r w:rsidRPr="0016364B">
        <w:rPr>
          <w:lang w:eastAsia="zh-CN"/>
        </w:rPr>
        <w:t xml:space="preserve"> : variation de l’échelle pour rendre le modèle robuste aux changements de distance dans le scanner.</w:t>
      </w:r>
    </w:p>
    <w:p w14:paraId="29EC7D8D" w14:textId="77777777" w:rsidR="0016364B" w:rsidRDefault="0016364B" w:rsidP="0016364B">
      <w:pPr>
        <w:spacing w:before="100" w:beforeAutospacing="1" w:after="100" w:afterAutospacing="1"/>
        <w:rPr>
          <w:lang w:eastAsia="zh-CN"/>
        </w:rPr>
      </w:pPr>
      <w:r w:rsidRPr="0016364B">
        <w:rPr>
          <w:lang w:eastAsia="zh-CN"/>
        </w:rPr>
        <w:t>Ces transformations rendent le modèle plus invariant à la position et aux petites variations liées à l’acquisition, ce qui améliore sa capacité de généralisation.</w:t>
      </w:r>
    </w:p>
    <w:p w14:paraId="62DF70CB" w14:textId="1F5EBB24" w:rsidR="0056603A" w:rsidRPr="0016364B" w:rsidRDefault="0056603A" w:rsidP="0016364B">
      <w:pPr>
        <w:spacing w:before="100" w:beforeAutospacing="1" w:after="100" w:afterAutospacing="1"/>
        <w:rPr>
          <w:lang w:eastAsia="zh-CN"/>
        </w:rPr>
      </w:pPr>
      <w:r w:rsidRPr="00422EDF">
        <w:rPr>
          <w:noProof/>
          <w:lang w:eastAsia="zh-CN"/>
        </w:rPr>
        <w:lastRenderedPageBreak/>
        <w:pict w14:anchorId="5C6D9149">
          <v:shape id="_x0000_i1507" type="#_x0000_t75" style="width:453.6pt;height:82.8pt;visibility:visible;mso-wrap-style:square">
            <v:imagedata r:id="rId18" o:title=""/>
          </v:shape>
        </w:pict>
      </w:r>
    </w:p>
    <w:p w14:paraId="709950E1" w14:textId="77777777" w:rsidR="0016364B" w:rsidRPr="0016364B" w:rsidRDefault="0016364B" w:rsidP="0016364B">
      <w:pPr>
        <w:rPr>
          <w:lang w:eastAsia="zh-CN"/>
        </w:rPr>
      </w:pPr>
      <w:r w:rsidRPr="0016364B">
        <w:rPr>
          <w:lang w:eastAsia="zh-CN"/>
        </w:rPr>
        <w:pict w14:anchorId="1C5E1073">
          <v:rect id="_x0000_i1447" style="width:0;height:1.5pt" o:hralign="center" o:hrstd="t" o:hr="t" fillcolor="#a0a0a0" stroked="f"/>
        </w:pict>
      </w:r>
    </w:p>
    <w:p w14:paraId="44C0BAFA" w14:textId="77777777" w:rsidR="0016364B" w:rsidRPr="0016364B" w:rsidRDefault="0016364B" w:rsidP="00A21946">
      <w:pPr>
        <w:spacing w:before="100" w:beforeAutospacing="1" w:after="100" w:afterAutospacing="1"/>
        <w:outlineLvl w:val="1"/>
        <w:rPr>
          <w:b/>
          <w:bCs/>
          <w:sz w:val="36"/>
          <w:szCs w:val="36"/>
          <w:lang w:eastAsia="zh-CN"/>
        </w:rPr>
      </w:pPr>
      <w:r w:rsidRPr="0016364B">
        <w:rPr>
          <w:b/>
          <w:bCs/>
          <w:sz w:val="36"/>
          <w:szCs w:val="36"/>
          <w:lang w:eastAsia="zh-CN"/>
        </w:rPr>
        <w:t>4.3 Documentation et traçabilité</w:t>
      </w:r>
    </w:p>
    <w:p w14:paraId="30D1F0BF" w14:textId="77777777" w:rsidR="0016364B" w:rsidRPr="0016364B" w:rsidRDefault="0016364B" w:rsidP="0016364B">
      <w:pPr>
        <w:spacing w:before="100" w:beforeAutospacing="1" w:after="100" w:afterAutospacing="1"/>
        <w:rPr>
          <w:lang w:eastAsia="zh-CN"/>
        </w:rPr>
      </w:pPr>
      <w:r w:rsidRPr="0016364B">
        <w:rPr>
          <w:lang w:eastAsia="zh-CN"/>
        </w:rPr>
        <w:t xml:space="preserve">À la fin du pipeline, le script génère automatiquement le fichier </w:t>
      </w:r>
      <w:proofErr w:type="spellStart"/>
      <w:r w:rsidRPr="0016364B">
        <w:rPr>
          <w:b/>
          <w:bCs/>
          <w:lang w:eastAsia="zh-CN"/>
        </w:rPr>
        <w:t>dataset_</w:t>
      </w:r>
      <w:proofErr w:type="gramStart"/>
      <w:r w:rsidRPr="0016364B">
        <w:rPr>
          <w:b/>
          <w:bCs/>
          <w:lang w:eastAsia="zh-CN"/>
        </w:rPr>
        <w:t>config.json</w:t>
      </w:r>
      <w:proofErr w:type="spellEnd"/>
      <w:proofErr w:type="gramEnd"/>
      <w:r w:rsidRPr="0016364B">
        <w:rPr>
          <w:lang w:eastAsia="zh-CN"/>
        </w:rPr>
        <w:t>.</w:t>
      </w:r>
      <w:r w:rsidRPr="0016364B">
        <w:rPr>
          <w:lang w:eastAsia="zh-CN"/>
        </w:rPr>
        <w:br/>
        <w:t>Ce fichier contient :</w:t>
      </w:r>
    </w:p>
    <w:p w14:paraId="010DA6C2" w14:textId="77777777" w:rsidR="0016364B" w:rsidRPr="0016364B" w:rsidRDefault="0016364B" w:rsidP="0016364B">
      <w:pPr>
        <w:numPr>
          <w:ilvl w:val="0"/>
          <w:numId w:val="52"/>
        </w:numPr>
        <w:spacing w:before="100" w:beforeAutospacing="1" w:after="100" w:afterAutospacing="1"/>
        <w:rPr>
          <w:lang w:eastAsia="zh-CN"/>
        </w:rPr>
      </w:pPr>
      <w:proofErr w:type="gramStart"/>
      <w:r w:rsidRPr="0016364B">
        <w:rPr>
          <w:lang w:eastAsia="zh-CN"/>
        </w:rPr>
        <w:t>les</w:t>
      </w:r>
      <w:proofErr w:type="gramEnd"/>
      <w:r w:rsidRPr="0016364B">
        <w:rPr>
          <w:lang w:eastAsia="zh-CN"/>
        </w:rPr>
        <w:t xml:space="preserve"> classes détectées</w:t>
      </w:r>
    </w:p>
    <w:p w14:paraId="03C30C04" w14:textId="77777777" w:rsidR="0016364B" w:rsidRPr="0016364B" w:rsidRDefault="0016364B" w:rsidP="0016364B">
      <w:pPr>
        <w:numPr>
          <w:ilvl w:val="0"/>
          <w:numId w:val="52"/>
        </w:numPr>
        <w:spacing w:before="100" w:beforeAutospacing="1" w:after="100" w:afterAutospacing="1"/>
        <w:rPr>
          <w:lang w:eastAsia="zh-CN"/>
        </w:rPr>
      </w:pPr>
      <w:proofErr w:type="gramStart"/>
      <w:r w:rsidRPr="0016364B">
        <w:rPr>
          <w:lang w:eastAsia="zh-CN"/>
        </w:rPr>
        <w:t>la</w:t>
      </w:r>
      <w:proofErr w:type="gramEnd"/>
      <w:r w:rsidRPr="0016364B">
        <w:rPr>
          <w:lang w:eastAsia="zh-CN"/>
        </w:rPr>
        <w:t xml:space="preserve"> distribution exacte des images</w:t>
      </w:r>
    </w:p>
    <w:p w14:paraId="6CB09705" w14:textId="77777777" w:rsidR="0016364B" w:rsidRPr="0016364B" w:rsidRDefault="0016364B" w:rsidP="0016364B">
      <w:pPr>
        <w:numPr>
          <w:ilvl w:val="0"/>
          <w:numId w:val="52"/>
        </w:numPr>
        <w:spacing w:before="100" w:beforeAutospacing="1" w:after="100" w:afterAutospacing="1"/>
        <w:rPr>
          <w:lang w:eastAsia="zh-CN"/>
        </w:rPr>
      </w:pPr>
      <w:proofErr w:type="gramStart"/>
      <w:r w:rsidRPr="0016364B">
        <w:rPr>
          <w:lang w:eastAsia="zh-CN"/>
        </w:rPr>
        <w:t>les</w:t>
      </w:r>
      <w:proofErr w:type="gramEnd"/>
      <w:r w:rsidRPr="0016364B">
        <w:rPr>
          <w:lang w:eastAsia="zh-CN"/>
        </w:rPr>
        <w:t xml:space="preserve"> chemins validés</w:t>
      </w:r>
    </w:p>
    <w:p w14:paraId="4D9E8E8A" w14:textId="77777777" w:rsidR="0016364B" w:rsidRPr="0016364B" w:rsidRDefault="0016364B" w:rsidP="0016364B">
      <w:pPr>
        <w:numPr>
          <w:ilvl w:val="0"/>
          <w:numId w:val="52"/>
        </w:numPr>
        <w:spacing w:before="100" w:beforeAutospacing="1" w:after="100" w:afterAutospacing="1"/>
        <w:rPr>
          <w:lang w:eastAsia="zh-CN"/>
        </w:rPr>
      </w:pPr>
      <w:proofErr w:type="gramStart"/>
      <w:r w:rsidRPr="0016364B">
        <w:rPr>
          <w:lang w:eastAsia="zh-CN"/>
        </w:rPr>
        <w:t>les</w:t>
      </w:r>
      <w:proofErr w:type="gramEnd"/>
      <w:r w:rsidRPr="0016364B">
        <w:rPr>
          <w:lang w:eastAsia="zh-CN"/>
        </w:rPr>
        <w:t xml:space="preserve"> poids de classes calculés</w:t>
      </w:r>
    </w:p>
    <w:p w14:paraId="56CF1820" w14:textId="77777777" w:rsidR="0016364B" w:rsidRPr="0016364B" w:rsidRDefault="0016364B" w:rsidP="0016364B">
      <w:pPr>
        <w:numPr>
          <w:ilvl w:val="0"/>
          <w:numId w:val="52"/>
        </w:numPr>
        <w:spacing w:before="100" w:beforeAutospacing="1" w:after="100" w:afterAutospacing="1"/>
        <w:rPr>
          <w:lang w:eastAsia="zh-CN"/>
        </w:rPr>
      </w:pPr>
      <w:proofErr w:type="gramStart"/>
      <w:r w:rsidRPr="0016364B">
        <w:rPr>
          <w:lang w:eastAsia="zh-CN"/>
        </w:rPr>
        <w:t>les</w:t>
      </w:r>
      <w:proofErr w:type="gramEnd"/>
      <w:r w:rsidRPr="0016364B">
        <w:rPr>
          <w:lang w:eastAsia="zh-CN"/>
        </w:rPr>
        <w:t xml:space="preserve"> paramètres finaux de prétraitement</w:t>
      </w:r>
    </w:p>
    <w:p w14:paraId="63C330D3" w14:textId="138F3237" w:rsidR="00A21946" w:rsidRDefault="0016364B" w:rsidP="00615F63">
      <w:pPr>
        <w:spacing w:before="100" w:beforeAutospacing="1" w:after="100" w:afterAutospacing="1"/>
        <w:rPr>
          <w:lang w:eastAsia="zh-CN"/>
        </w:rPr>
      </w:pPr>
      <w:r w:rsidRPr="0016364B">
        <w:rPr>
          <w:lang w:eastAsia="zh-CN"/>
        </w:rPr>
        <w:t xml:space="preserve">Ce document sert de preuve de qualité. Il assure la traçabilité complète du nettoyage et permet de reproduire le même </w:t>
      </w:r>
      <w:proofErr w:type="spellStart"/>
      <w:r w:rsidRPr="0016364B">
        <w:rPr>
          <w:lang w:eastAsia="zh-CN"/>
        </w:rPr>
        <w:t>dataset</w:t>
      </w:r>
      <w:proofErr w:type="spellEnd"/>
      <w:r w:rsidRPr="0016364B">
        <w:rPr>
          <w:lang w:eastAsia="zh-CN"/>
        </w:rPr>
        <w:t xml:space="preserve"> à l’identique lors d’une nouvelle expérimentation.</w:t>
      </w:r>
    </w:p>
    <w:p w14:paraId="6F3FA484" w14:textId="523149E9" w:rsidR="00615F63" w:rsidRPr="00615F63" w:rsidRDefault="00615F63" w:rsidP="00615F63">
      <w:pPr>
        <w:spacing w:before="100" w:beforeAutospacing="1" w:after="100" w:afterAutospacing="1"/>
        <w:rPr>
          <w:lang w:eastAsia="zh-CN"/>
        </w:rPr>
      </w:pPr>
      <w:r w:rsidRPr="00422EDF">
        <w:rPr>
          <w:noProof/>
          <w:lang w:eastAsia="zh-CN"/>
        </w:rPr>
        <w:lastRenderedPageBreak/>
        <w:pict w14:anchorId="4ABB3B02">
          <v:shape id="_x0000_i1509" type="#_x0000_t75" style="width:453.6pt;height:540.6pt;visibility:visible;mso-wrap-style:square">
            <v:imagedata r:id="rId19" o:title=""/>
          </v:shape>
        </w:pict>
      </w:r>
    </w:p>
    <w:p w14:paraId="785946FD" w14:textId="77777777" w:rsidR="00615F63" w:rsidRDefault="00615F63" w:rsidP="00A21946">
      <w:pPr>
        <w:spacing w:before="100" w:beforeAutospacing="1" w:after="100" w:afterAutospacing="1"/>
        <w:outlineLvl w:val="0"/>
        <w:rPr>
          <w:b/>
          <w:bCs/>
          <w:kern w:val="36"/>
          <w:sz w:val="48"/>
          <w:szCs w:val="48"/>
          <w:lang w:eastAsia="zh-CN"/>
        </w:rPr>
      </w:pPr>
    </w:p>
    <w:p w14:paraId="291584AF" w14:textId="77777777" w:rsidR="00615F63" w:rsidRDefault="00615F63" w:rsidP="00A21946">
      <w:pPr>
        <w:spacing w:before="100" w:beforeAutospacing="1" w:after="100" w:afterAutospacing="1"/>
        <w:outlineLvl w:val="0"/>
        <w:rPr>
          <w:b/>
          <w:bCs/>
          <w:kern w:val="36"/>
          <w:sz w:val="48"/>
          <w:szCs w:val="48"/>
          <w:lang w:eastAsia="zh-CN"/>
        </w:rPr>
      </w:pPr>
    </w:p>
    <w:p w14:paraId="6400B01F" w14:textId="77777777" w:rsidR="00615F63" w:rsidRDefault="00615F63" w:rsidP="00A21946">
      <w:pPr>
        <w:spacing w:before="100" w:beforeAutospacing="1" w:after="100" w:afterAutospacing="1"/>
        <w:outlineLvl w:val="0"/>
        <w:rPr>
          <w:b/>
          <w:bCs/>
          <w:kern w:val="36"/>
          <w:sz w:val="48"/>
          <w:szCs w:val="48"/>
          <w:lang w:eastAsia="zh-CN"/>
        </w:rPr>
      </w:pPr>
    </w:p>
    <w:p w14:paraId="5FC26DAF" w14:textId="0971716D" w:rsidR="00A21946" w:rsidRPr="00A21946" w:rsidRDefault="00A21946" w:rsidP="00A21946">
      <w:pPr>
        <w:spacing w:before="100" w:beforeAutospacing="1" w:after="100" w:afterAutospacing="1"/>
        <w:outlineLvl w:val="0"/>
        <w:rPr>
          <w:b/>
          <w:bCs/>
          <w:kern w:val="36"/>
          <w:sz w:val="48"/>
          <w:szCs w:val="48"/>
          <w:lang w:eastAsia="zh-CN"/>
        </w:rPr>
      </w:pPr>
      <w:r w:rsidRPr="00A21946">
        <w:rPr>
          <w:b/>
          <w:bCs/>
          <w:kern w:val="36"/>
          <w:sz w:val="48"/>
          <w:szCs w:val="48"/>
          <w:lang w:eastAsia="zh-CN"/>
        </w:rPr>
        <w:lastRenderedPageBreak/>
        <w:t>5. RÉSULTATS : COMPARAISON AVANT / APRÈS</w:t>
      </w:r>
    </w:p>
    <w:p w14:paraId="40F6CC7C" w14:textId="77777777" w:rsidR="00A21946" w:rsidRPr="00A21946" w:rsidRDefault="00A21946" w:rsidP="00A21946">
      <w:pPr>
        <w:spacing w:before="100" w:beforeAutospacing="1" w:after="100" w:afterAutospacing="1"/>
        <w:outlineLvl w:val="1"/>
        <w:rPr>
          <w:b/>
          <w:bCs/>
          <w:sz w:val="36"/>
          <w:szCs w:val="36"/>
          <w:lang w:eastAsia="zh-CN"/>
        </w:rPr>
      </w:pPr>
      <w:r w:rsidRPr="00A21946">
        <w:rPr>
          <w:b/>
          <w:bCs/>
          <w:sz w:val="36"/>
          <w:szCs w:val="36"/>
          <w:lang w:eastAsia="zh-CN"/>
        </w:rPr>
        <w:t>5.1 Indicateurs de qualité</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222"/>
        <w:gridCol w:w="2753"/>
        <w:gridCol w:w="3203"/>
      </w:tblGrid>
      <w:tr w:rsidR="00A21946" w:rsidRPr="00A21946" w14:paraId="303DC92B" w14:textId="77777777">
        <w:trPr>
          <w:tblCellSpacing w:w="15" w:type="dxa"/>
        </w:trPr>
        <w:tc>
          <w:tcPr>
            <w:tcW w:w="0" w:type="auto"/>
            <w:vAlign w:val="center"/>
            <w:hideMark/>
          </w:tcPr>
          <w:p w14:paraId="570F78D4" w14:textId="77777777" w:rsidR="00A21946" w:rsidRPr="00A21946" w:rsidRDefault="00A21946" w:rsidP="00A21946">
            <w:pPr>
              <w:jc w:val="center"/>
              <w:rPr>
                <w:b/>
                <w:bCs/>
                <w:lang w:eastAsia="zh-CN"/>
              </w:rPr>
            </w:pPr>
            <w:r w:rsidRPr="00A21946">
              <w:rPr>
                <w:b/>
                <w:bCs/>
                <w:lang w:eastAsia="zh-CN"/>
              </w:rPr>
              <w:t>Critère</w:t>
            </w:r>
          </w:p>
        </w:tc>
        <w:tc>
          <w:tcPr>
            <w:tcW w:w="0" w:type="auto"/>
            <w:vAlign w:val="center"/>
            <w:hideMark/>
          </w:tcPr>
          <w:p w14:paraId="079B374F" w14:textId="77777777" w:rsidR="00A21946" w:rsidRPr="00A21946" w:rsidRDefault="00A21946" w:rsidP="00A21946">
            <w:pPr>
              <w:jc w:val="center"/>
              <w:rPr>
                <w:b/>
                <w:bCs/>
                <w:lang w:eastAsia="zh-CN"/>
              </w:rPr>
            </w:pPr>
            <w:r w:rsidRPr="00A21946">
              <w:rPr>
                <w:b/>
                <w:bCs/>
                <w:lang w:eastAsia="zh-CN"/>
              </w:rPr>
              <w:t>Avant</w:t>
            </w:r>
          </w:p>
        </w:tc>
        <w:tc>
          <w:tcPr>
            <w:tcW w:w="0" w:type="auto"/>
            <w:vAlign w:val="center"/>
            <w:hideMark/>
          </w:tcPr>
          <w:p w14:paraId="68A58074" w14:textId="77777777" w:rsidR="00A21946" w:rsidRPr="00A21946" w:rsidRDefault="00A21946" w:rsidP="00A21946">
            <w:pPr>
              <w:jc w:val="center"/>
              <w:rPr>
                <w:b/>
                <w:bCs/>
                <w:lang w:eastAsia="zh-CN"/>
              </w:rPr>
            </w:pPr>
            <w:r w:rsidRPr="00A21946">
              <w:rPr>
                <w:b/>
                <w:bCs/>
                <w:lang w:eastAsia="zh-CN"/>
              </w:rPr>
              <w:t>Après</w:t>
            </w:r>
          </w:p>
        </w:tc>
      </w:tr>
      <w:tr w:rsidR="00A21946" w:rsidRPr="00A21946" w14:paraId="6CD0D48E" w14:textId="77777777">
        <w:trPr>
          <w:tblCellSpacing w:w="15" w:type="dxa"/>
        </w:trPr>
        <w:tc>
          <w:tcPr>
            <w:tcW w:w="0" w:type="auto"/>
            <w:vAlign w:val="center"/>
            <w:hideMark/>
          </w:tcPr>
          <w:p w14:paraId="4D5B4718" w14:textId="77777777" w:rsidR="00A21946" w:rsidRPr="00A21946" w:rsidRDefault="00A21946" w:rsidP="00A21946">
            <w:pPr>
              <w:rPr>
                <w:lang w:eastAsia="zh-CN"/>
              </w:rPr>
            </w:pPr>
            <w:r w:rsidRPr="00A21946">
              <w:rPr>
                <w:lang w:eastAsia="zh-CN"/>
              </w:rPr>
              <w:t>Dimensions</w:t>
            </w:r>
          </w:p>
        </w:tc>
        <w:tc>
          <w:tcPr>
            <w:tcW w:w="0" w:type="auto"/>
            <w:vAlign w:val="center"/>
            <w:hideMark/>
          </w:tcPr>
          <w:p w14:paraId="41C340B4" w14:textId="77777777" w:rsidR="00A21946" w:rsidRPr="00A21946" w:rsidRDefault="00A21946" w:rsidP="00A21946">
            <w:pPr>
              <w:rPr>
                <w:lang w:eastAsia="zh-CN"/>
              </w:rPr>
            </w:pPr>
            <w:r w:rsidRPr="00A21946">
              <w:rPr>
                <w:lang w:eastAsia="zh-CN"/>
              </w:rPr>
              <w:t>Variables</w:t>
            </w:r>
          </w:p>
        </w:tc>
        <w:tc>
          <w:tcPr>
            <w:tcW w:w="0" w:type="auto"/>
            <w:vAlign w:val="center"/>
            <w:hideMark/>
          </w:tcPr>
          <w:p w14:paraId="7A962330" w14:textId="77777777" w:rsidR="00A21946" w:rsidRPr="00A21946" w:rsidRDefault="00A21946" w:rsidP="00A21946">
            <w:pPr>
              <w:rPr>
                <w:lang w:eastAsia="zh-CN"/>
              </w:rPr>
            </w:pPr>
            <w:r w:rsidRPr="00A21946">
              <w:rPr>
                <w:lang w:eastAsia="zh-CN"/>
              </w:rPr>
              <w:t>224x224 fixes</w:t>
            </w:r>
          </w:p>
        </w:tc>
      </w:tr>
      <w:tr w:rsidR="00A21946" w:rsidRPr="00A21946" w14:paraId="4C2D7BCA" w14:textId="77777777">
        <w:trPr>
          <w:tblCellSpacing w:w="15" w:type="dxa"/>
        </w:trPr>
        <w:tc>
          <w:tcPr>
            <w:tcW w:w="0" w:type="auto"/>
            <w:vAlign w:val="center"/>
            <w:hideMark/>
          </w:tcPr>
          <w:p w14:paraId="22774FFD" w14:textId="77777777" w:rsidR="00A21946" w:rsidRPr="00A21946" w:rsidRDefault="00A21946" w:rsidP="00A21946">
            <w:pPr>
              <w:rPr>
                <w:lang w:eastAsia="zh-CN"/>
              </w:rPr>
            </w:pPr>
            <w:r w:rsidRPr="00A21946">
              <w:rPr>
                <w:lang w:eastAsia="zh-CN"/>
              </w:rPr>
              <w:t>Fichiers</w:t>
            </w:r>
          </w:p>
        </w:tc>
        <w:tc>
          <w:tcPr>
            <w:tcW w:w="0" w:type="auto"/>
            <w:vAlign w:val="center"/>
            <w:hideMark/>
          </w:tcPr>
          <w:p w14:paraId="56444EE3" w14:textId="77777777" w:rsidR="00A21946" w:rsidRPr="00A21946" w:rsidRDefault="00A21946" w:rsidP="00A21946">
            <w:pPr>
              <w:rPr>
                <w:lang w:eastAsia="zh-CN"/>
              </w:rPr>
            </w:pPr>
            <w:r w:rsidRPr="00A21946">
              <w:rPr>
                <w:lang w:eastAsia="zh-CN"/>
              </w:rPr>
              <w:t>Artéfacts, bruits, corrompus</w:t>
            </w:r>
          </w:p>
        </w:tc>
        <w:tc>
          <w:tcPr>
            <w:tcW w:w="0" w:type="auto"/>
            <w:vAlign w:val="center"/>
            <w:hideMark/>
          </w:tcPr>
          <w:p w14:paraId="15933A3A" w14:textId="77777777" w:rsidR="00A21946" w:rsidRPr="00A21946" w:rsidRDefault="00A21946" w:rsidP="00A21946">
            <w:pPr>
              <w:rPr>
                <w:lang w:eastAsia="zh-CN"/>
              </w:rPr>
            </w:pPr>
            <w:r w:rsidRPr="00A21946">
              <w:rPr>
                <w:lang w:eastAsia="zh-CN"/>
              </w:rPr>
              <w:t>Fichiers sains uniquement</w:t>
            </w:r>
          </w:p>
        </w:tc>
      </w:tr>
      <w:tr w:rsidR="00A21946" w:rsidRPr="00A21946" w14:paraId="239F4ED4" w14:textId="77777777">
        <w:trPr>
          <w:tblCellSpacing w:w="15" w:type="dxa"/>
        </w:trPr>
        <w:tc>
          <w:tcPr>
            <w:tcW w:w="0" w:type="auto"/>
            <w:vAlign w:val="center"/>
            <w:hideMark/>
          </w:tcPr>
          <w:p w14:paraId="07F2E17B" w14:textId="77777777" w:rsidR="00A21946" w:rsidRPr="00A21946" w:rsidRDefault="00A21946" w:rsidP="00A21946">
            <w:pPr>
              <w:rPr>
                <w:lang w:eastAsia="zh-CN"/>
              </w:rPr>
            </w:pPr>
            <w:r w:rsidRPr="00A21946">
              <w:rPr>
                <w:lang w:eastAsia="zh-CN"/>
              </w:rPr>
              <w:t>Intensité</w:t>
            </w:r>
          </w:p>
        </w:tc>
        <w:tc>
          <w:tcPr>
            <w:tcW w:w="0" w:type="auto"/>
            <w:vAlign w:val="center"/>
            <w:hideMark/>
          </w:tcPr>
          <w:p w14:paraId="0BC0F125" w14:textId="77777777" w:rsidR="00A21946" w:rsidRPr="00A21946" w:rsidRDefault="00A21946" w:rsidP="00A21946">
            <w:pPr>
              <w:rPr>
                <w:lang w:eastAsia="zh-CN"/>
              </w:rPr>
            </w:pPr>
            <w:r w:rsidRPr="00A21946">
              <w:rPr>
                <w:lang w:eastAsia="zh-CN"/>
              </w:rPr>
              <w:t>0 à 255</w:t>
            </w:r>
          </w:p>
        </w:tc>
        <w:tc>
          <w:tcPr>
            <w:tcW w:w="0" w:type="auto"/>
            <w:vAlign w:val="center"/>
            <w:hideMark/>
          </w:tcPr>
          <w:p w14:paraId="03EFDA88" w14:textId="77777777" w:rsidR="00A21946" w:rsidRPr="00A21946" w:rsidRDefault="00A21946" w:rsidP="00A21946">
            <w:pPr>
              <w:rPr>
                <w:lang w:eastAsia="zh-CN"/>
              </w:rPr>
            </w:pPr>
            <w:r w:rsidRPr="00A21946">
              <w:rPr>
                <w:lang w:eastAsia="zh-CN"/>
              </w:rPr>
              <w:t>Normalisation autour de [-2, +2]</w:t>
            </w:r>
          </w:p>
        </w:tc>
      </w:tr>
      <w:tr w:rsidR="00A21946" w:rsidRPr="00A21946" w14:paraId="06BB4853" w14:textId="77777777">
        <w:trPr>
          <w:tblCellSpacing w:w="15" w:type="dxa"/>
        </w:trPr>
        <w:tc>
          <w:tcPr>
            <w:tcW w:w="0" w:type="auto"/>
            <w:vAlign w:val="center"/>
            <w:hideMark/>
          </w:tcPr>
          <w:p w14:paraId="319FD011" w14:textId="77777777" w:rsidR="00A21946" w:rsidRPr="00A21946" w:rsidRDefault="00A21946" w:rsidP="00A21946">
            <w:pPr>
              <w:rPr>
                <w:lang w:eastAsia="zh-CN"/>
              </w:rPr>
            </w:pPr>
            <w:r w:rsidRPr="00A21946">
              <w:rPr>
                <w:lang w:eastAsia="zh-CN"/>
              </w:rPr>
              <w:t>Canaux</w:t>
            </w:r>
          </w:p>
        </w:tc>
        <w:tc>
          <w:tcPr>
            <w:tcW w:w="0" w:type="auto"/>
            <w:vAlign w:val="center"/>
            <w:hideMark/>
          </w:tcPr>
          <w:p w14:paraId="5AFDE6BA" w14:textId="77777777" w:rsidR="00A21946" w:rsidRPr="00A21946" w:rsidRDefault="00A21946" w:rsidP="00A21946">
            <w:pPr>
              <w:rPr>
                <w:lang w:eastAsia="zh-CN"/>
              </w:rPr>
            </w:pPr>
            <w:r w:rsidRPr="00A21946">
              <w:rPr>
                <w:lang w:eastAsia="zh-CN"/>
              </w:rPr>
              <w:t>1 ou 4</w:t>
            </w:r>
          </w:p>
        </w:tc>
        <w:tc>
          <w:tcPr>
            <w:tcW w:w="0" w:type="auto"/>
            <w:vAlign w:val="center"/>
            <w:hideMark/>
          </w:tcPr>
          <w:p w14:paraId="59896382" w14:textId="77777777" w:rsidR="00A21946" w:rsidRPr="00A21946" w:rsidRDefault="00A21946" w:rsidP="00A21946">
            <w:pPr>
              <w:rPr>
                <w:lang w:eastAsia="zh-CN"/>
              </w:rPr>
            </w:pPr>
            <w:r w:rsidRPr="00A21946">
              <w:rPr>
                <w:lang w:eastAsia="zh-CN"/>
              </w:rPr>
              <w:t>3 canaux RGB</w:t>
            </w:r>
          </w:p>
        </w:tc>
      </w:tr>
      <w:tr w:rsidR="00A21946" w:rsidRPr="00A21946" w14:paraId="520E2F47" w14:textId="77777777">
        <w:trPr>
          <w:tblCellSpacing w:w="15" w:type="dxa"/>
        </w:trPr>
        <w:tc>
          <w:tcPr>
            <w:tcW w:w="0" w:type="auto"/>
            <w:vAlign w:val="center"/>
            <w:hideMark/>
          </w:tcPr>
          <w:p w14:paraId="59D24050" w14:textId="77777777" w:rsidR="00A21946" w:rsidRPr="00A21946" w:rsidRDefault="00A21946" w:rsidP="00A21946">
            <w:pPr>
              <w:rPr>
                <w:lang w:eastAsia="zh-CN"/>
              </w:rPr>
            </w:pPr>
            <w:r w:rsidRPr="00A21946">
              <w:rPr>
                <w:lang w:eastAsia="zh-CN"/>
              </w:rPr>
              <w:t>Structure</w:t>
            </w:r>
          </w:p>
        </w:tc>
        <w:tc>
          <w:tcPr>
            <w:tcW w:w="0" w:type="auto"/>
            <w:vAlign w:val="center"/>
            <w:hideMark/>
          </w:tcPr>
          <w:p w14:paraId="71FA24B0" w14:textId="77777777" w:rsidR="00A21946" w:rsidRPr="00A21946" w:rsidRDefault="00A21946" w:rsidP="00A21946">
            <w:pPr>
              <w:rPr>
                <w:lang w:eastAsia="zh-CN"/>
              </w:rPr>
            </w:pPr>
            <w:r w:rsidRPr="00A21946">
              <w:rPr>
                <w:lang w:eastAsia="zh-CN"/>
              </w:rPr>
              <w:t>Hétérogène</w:t>
            </w:r>
          </w:p>
        </w:tc>
        <w:tc>
          <w:tcPr>
            <w:tcW w:w="0" w:type="auto"/>
            <w:vAlign w:val="center"/>
            <w:hideMark/>
          </w:tcPr>
          <w:p w14:paraId="245E55CC" w14:textId="77777777" w:rsidR="00A21946" w:rsidRPr="00A21946" w:rsidRDefault="00A21946" w:rsidP="00A21946">
            <w:pPr>
              <w:rPr>
                <w:lang w:eastAsia="zh-CN"/>
              </w:rPr>
            </w:pPr>
            <w:r w:rsidRPr="00A21946">
              <w:rPr>
                <w:lang w:eastAsia="zh-CN"/>
              </w:rPr>
              <w:t>Standardisé</w:t>
            </w:r>
          </w:p>
        </w:tc>
      </w:tr>
    </w:tbl>
    <w:p w14:paraId="05388B2B" w14:textId="77777777" w:rsidR="00A21946" w:rsidRPr="00A21946" w:rsidRDefault="00A21946" w:rsidP="00A21946">
      <w:pPr>
        <w:spacing w:before="100" w:beforeAutospacing="1" w:after="100" w:afterAutospacing="1"/>
        <w:outlineLvl w:val="1"/>
        <w:rPr>
          <w:b/>
          <w:bCs/>
          <w:sz w:val="36"/>
          <w:szCs w:val="36"/>
          <w:lang w:eastAsia="zh-CN"/>
        </w:rPr>
      </w:pPr>
      <w:r w:rsidRPr="00A21946">
        <w:rPr>
          <w:b/>
          <w:bCs/>
          <w:sz w:val="36"/>
          <w:szCs w:val="36"/>
          <w:lang w:eastAsia="zh-CN"/>
        </w:rPr>
        <w:t>5.2 Validation visuelle</w:t>
      </w:r>
    </w:p>
    <w:p w14:paraId="653F91F6" w14:textId="77777777" w:rsidR="00A21946" w:rsidRPr="00A21946" w:rsidRDefault="00A21946" w:rsidP="00A21946">
      <w:pPr>
        <w:spacing w:before="100" w:beforeAutospacing="1" w:after="100" w:afterAutospacing="1"/>
        <w:rPr>
          <w:lang w:eastAsia="zh-CN"/>
        </w:rPr>
      </w:pPr>
      <w:r w:rsidRPr="00A21946">
        <w:rPr>
          <w:lang w:eastAsia="zh-CN"/>
        </w:rPr>
        <w:t>Le redimensionnement préserve l’information médicale. Les ventricules restent nets malgré la mise à l’échelle.</w:t>
      </w:r>
    </w:p>
    <w:p w14:paraId="52CF840D" w14:textId="77777777" w:rsidR="00A21946" w:rsidRPr="00A21946" w:rsidRDefault="00A21946" w:rsidP="00A21946">
      <w:pPr>
        <w:spacing w:before="100" w:beforeAutospacing="1" w:after="100" w:afterAutospacing="1"/>
        <w:outlineLvl w:val="1"/>
        <w:rPr>
          <w:b/>
          <w:bCs/>
          <w:sz w:val="36"/>
          <w:szCs w:val="36"/>
          <w:lang w:eastAsia="zh-CN"/>
        </w:rPr>
      </w:pPr>
      <w:r w:rsidRPr="00A21946">
        <w:rPr>
          <w:b/>
          <w:bCs/>
          <w:sz w:val="36"/>
          <w:szCs w:val="36"/>
          <w:lang w:eastAsia="zh-CN"/>
        </w:rPr>
        <w:t>5.3 Stabilité numérique</w:t>
      </w:r>
    </w:p>
    <w:p w14:paraId="7E09BFF5" w14:textId="77777777" w:rsidR="00A21946" w:rsidRPr="00A21946" w:rsidRDefault="00A21946" w:rsidP="00A21946">
      <w:pPr>
        <w:spacing w:before="100" w:beforeAutospacing="1" w:after="100" w:afterAutospacing="1"/>
        <w:rPr>
          <w:lang w:eastAsia="zh-CN"/>
        </w:rPr>
      </w:pPr>
      <w:r w:rsidRPr="00A21946">
        <w:rPr>
          <w:lang w:eastAsia="zh-CN"/>
        </w:rPr>
        <w:t>Les images traitées sont converties en tenseurs Float32 compatibles avec l’exécution GPU.</w:t>
      </w:r>
    </w:p>
    <w:p w14:paraId="57162705" w14:textId="77777777" w:rsidR="00A21946" w:rsidRPr="00A21946" w:rsidRDefault="00A21946" w:rsidP="00A21946">
      <w:pPr>
        <w:rPr>
          <w:lang w:eastAsia="zh-CN"/>
        </w:rPr>
      </w:pPr>
      <w:r w:rsidRPr="00A21946">
        <w:rPr>
          <w:lang w:eastAsia="zh-CN"/>
        </w:rPr>
        <w:pict w14:anchorId="456B3E1B">
          <v:rect id="_x0000_i1498" style="width:0;height:1.5pt" o:hralign="center" o:hrstd="t" o:hr="t" fillcolor="#a0a0a0" stroked="f"/>
        </w:pict>
      </w:r>
    </w:p>
    <w:p w14:paraId="07E3BEF7" w14:textId="77777777" w:rsidR="00A21946" w:rsidRPr="00A21946" w:rsidRDefault="00A21946" w:rsidP="00A21946">
      <w:pPr>
        <w:spacing w:before="100" w:beforeAutospacing="1" w:after="100" w:afterAutospacing="1"/>
        <w:outlineLvl w:val="0"/>
        <w:rPr>
          <w:b/>
          <w:bCs/>
          <w:kern w:val="36"/>
          <w:sz w:val="48"/>
          <w:szCs w:val="48"/>
          <w:lang w:eastAsia="zh-CN"/>
        </w:rPr>
      </w:pPr>
      <w:r w:rsidRPr="00A21946">
        <w:rPr>
          <w:b/>
          <w:bCs/>
          <w:kern w:val="36"/>
          <w:sz w:val="48"/>
          <w:szCs w:val="48"/>
          <w:lang w:eastAsia="zh-CN"/>
        </w:rPr>
        <w:t>6. IMPACT SUR LE PROJET SCIENTIFIQUE (XAI ET FUSION)</w:t>
      </w:r>
    </w:p>
    <w:p w14:paraId="4721BC88" w14:textId="77777777" w:rsidR="00A21946" w:rsidRPr="00A21946" w:rsidRDefault="00A21946" w:rsidP="00A21946">
      <w:pPr>
        <w:spacing w:before="100" w:beforeAutospacing="1" w:after="100" w:afterAutospacing="1"/>
        <w:outlineLvl w:val="1"/>
        <w:rPr>
          <w:b/>
          <w:bCs/>
          <w:sz w:val="36"/>
          <w:szCs w:val="36"/>
          <w:lang w:eastAsia="zh-CN"/>
        </w:rPr>
      </w:pPr>
      <w:r w:rsidRPr="00A21946">
        <w:rPr>
          <w:b/>
          <w:bCs/>
          <w:sz w:val="36"/>
          <w:szCs w:val="36"/>
          <w:lang w:eastAsia="zh-CN"/>
        </w:rPr>
        <w:t>6.1 Pertinence pour l’explicabilité</w:t>
      </w:r>
    </w:p>
    <w:p w14:paraId="744A8D16" w14:textId="77777777" w:rsidR="00A21946" w:rsidRPr="00A21946" w:rsidRDefault="00A21946" w:rsidP="00A21946">
      <w:pPr>
        <w:spacing w:before="100" w:beforeAutospacing="1" w:after="100" w:afterAutospacing="1"/>
        <w:rPr>
          <w:lang w:eastAsia="zh-CN"/>
        </w:rPr>
      </w:pPr>
      <w:r w:rsidRPr="00A21946">
        <w:rPr>
          <w:lang w:eastAsia="zh-CN"/>
        </w:rPr>
        <w:t xml:space="preserve">Un </w:t>
      </w:r>
      <w:proofErr w:type="spellStart"/>
      <w:r w:rsidRPr="00A21946">
        <w:rPr>
          <w:lang w:eastAsia="zh-CN"/>
        </w:rPr>
        <w:t>dataset</w:t>
      </w:r>
      <w:proofErr w:type="spellEnd"/>
      <w:r w:rsidRPr="00A21946">
        <w:rPr>
          <w:lang w:eastAsia="zh-CN"/>
        </w:rPr>
        <w:t xml:space="preserve"> propre permet des cartes d’attention fiables. Le modèle se concentre sur les zones clés du cerveau plutôt que sur des artefacts.</w:t>
      </w:r>
    </w:p>
    <w:p w14:paraId="6B138378" w14:textId="77777777" w:rsidR="00A21946" w:rsidRPr="00A21946" w:rsidRDefault="00A21946" w:rsidP="00A21946">
      <w:pPr>
        <w:spacing w:before="100" w:beforeAutospacing="1" w:after="100" w:afterAutospacing="1"/>
        <w:outlineLvl w:val="1"/>
        <w:rPr>
          <w:b/>
          <w:bCs/>
          <w:sz w:val="36"/>
          <w:szCs w:val="36"/>
          <w:lang w:eastAsia="zh-CN"/>
        </w:rPr>
      </w:pPr>
      <w:r w:rsidRPr="00A21946">
        <w:rPr>
          <w:b/>
          <w:bCs/>
          <w:sz w:val="36"/>
          <w:szCs w:val="36"/>
          <w:lang w:eastAsia="zh-CN"/>
        </w:rPr>
        <w:t>6.2 Prérequis pour la fusion multimodale</w:t>
      </w:r>
    </w:p>
    <w:p w14:paraId="66A783CF" w14:textId="77777777" w:rsidR="00A21946" w:rsidRPr="00A21946" w:rsidRDefault="00A21946" w:rsidP="00A21946">
      <w:pPr>
        <w:spacing w:before="100" w:beforeAutospacing="1" w:after="100" w:afterAutospacing="1"/>
        <w:rPr>
          <w:lang w:eastAsia="zh-CN"/>
        </w:rPr>
      </w:pPr>
      <w:r w:rsidRPr="00A21946">
        <w:rPr>
          <w:lang w:eastAsia="zh-CN"/>
        </w:rPr>
        <w:t xml:space="preserve">Des images stables assurent des </w:t>
      </w:r>
      <w:proofErr w:type="spellStart"/>
      <w:r w:rsidRPr="00A21946">
        <w:rPr>
          <w:lang w:eastAsia="zh-CN"/>
        </w:rPr>
        <w:t>embeddings</w:t>
      </w:r>
      <w:proofErr w:type="spellEnd"/>
      <w:r w:rsidRPr="00A21946">
        <w:rPr>
          <w:lang w:eastAsia="zh-CN"/>
        </w:rPr>
        <w:t xml:space="preserve"> visuels fiables. Cela évite la propagation de bruit lors de la fusion avec les données ADL.</w:t>
      </w:r>
    </w:p>
    <w:p w14:paraId="437887B9" w14:textId="77777777" w:rsidR="00A21946" w:rsidRPr="00A21946" w:rsidRDefault="00A21946" w:rsidP="00A21946">
      <w:pPr>
        <w:spacing w:before="100" w:beforeAutospacing="1" w:after="100" w:afterAutospacing="1"/>
        <w:outlineLvl w:val="1"/>
        <w:rPr>
          <w:b/>
          <w:bCs/>
          <w:sz w:val="36"/>
          <w:szCs w:val="36"/>
          <w:lang w:eastAsia="zh-CN"/>
        </w:rPr>
      </w:pPr>
      <w:r w:rsidRPr="00A21946">
        <w:rPr>
          <w:b/>
          <w:bCs/>
          <w:sz w:val="36"/>
          <w:szCs w:val="36"/>
          <w:lang w:eastAsia="zh-CN"/>
        </w:rPr>
        <w:t>6.3 Validation de l’hypothèse de détection précoce</w:t>
      </w:r>
    </w:p>
    <w:p w14:paraId="01FB90CA" w14:textId="77777777" w:rsidR="00A21946" w:rsidRPr="00A21946" w:rsidRDefault="00A21946" w:rsidP="00A21946">
      <w:pPr>
        <w:spacing w:before="100" w:beforeAutospacing="1" w:after="100" w:afterAutospacing="1"/>
        <w:rPr>
          <w:lang w:eastAsia="zh-CN"/>
        </w:rPr>
      </w:pPr>
      <w:r w:rsidRPr="00A21946">
        <w:rPr>
          <w:lang w:eastAsia="zh-CN"/>
        </w:rPr>
        <w:t xml:space="preserve">Grâce aux Class </w:t>
      </w:r>
      <w:proofErr w:type="spellStart"/>
      <w:r w:rsidRPr="00A21946">
        <w:rPr>
          <w:lang w:eastAsia="zh-CN"/>
        </w:rPr>
        <w:t>Weights</w:t>
      </w:r>
      <w:proofErr w:type="spellEnd"/>
      <w:r w:rsidRPr="00A21946">
        <w:rPr>
          <w:lang w:eastAsia="zh-CN"/>
        </w:rPr>
        <w:t xml:space="preserve">, les classes </w:t>
      </w:r>
      <w:proofErr w:type="spellStart"/>
      <w:r w:rsidRPr="00A21946">
        <w:rPr>
          <w:lang w:eastAsia="zh-CN"/>
        </w:rPr>
        <w:t>VeryMildDemented</w:t>
      </w:r>
      <w:proofErr w:type="spellEnd"/>
      <w:r w:rsidRPr="00A21946">
        <w:rPr>
          <w:lang w:eastAsia="zh-CN"/>
        </w:rPr>
        <w:t xml:space="preserve"> deviennent apprenables, rendant possible l’étude de la détection précoce.</w:t>
      </w:r>
    </w:p>
    <w:p w14:paraId="2AEE3AEC" w14:textId="77777777" w:rsidR="00A21946" w:rsidRPr="00A21946" w:rsidRDefault="00A21946" w:rsidP="00A21946">
      <w:pPr>
        <w:rPr>
          <w:lang w:eastAsia="zh-CN"/>
        </w:rPr>
      </w:pPr>
      <w:r w:rsidRPr="00A21946">
        <w:rPr>
          <w:lang w:eastAsia="zh-CN"/>
        </w:rPr>
        <w:pict w14:anchorId="3E3A5B04">
          <v:rect id="_x0000_i1499" style="width:0;height:1.5pt" o:hralign="center" o:hrstd="t" o:hr="t" fillcolor="#a0a0a0" stroked="f"/>
        </w:pict>
      </w:r>
    </w:p>
    <w:p w14:paraId="24EFA240" w14:textId="77777777" w:rsidR="00A21946" w:rsidRDefault="00A21946" w:rsidP="00A21946">
      <w:pPr>
        <w:spacing w:before="100" w:beforeAutospacing="1" w:after="100" w:afterAutospacing="1"/>
        <w:outlineLvl w:val="0"/>
        <w:rPr>
          <w:b/>
          <w:bCs/>
          <w:kern w:val="36"/>
          <w:sz w:val="48"/>
          <w:szCs w:val="48"/>
          <w:lang w:eastAsia="zh-CN"/>
        </w:rPr>
      </w:pPr>
    </w:p>
    <w:p w14:paraId="105749A7" w14:textId="0A421A17" w:rsidR="00A21946" w:rsidRPr="00A21946" w:rsidRDefault="00A21946" w:rsidP="00A21946">
      <w:pPr>
        <w:spacing w:before="100" w:beforeAutospacing="1" w:after="100" w:afterAutospacing="1"/>
        <w:outlineLvl w:val="0"/>
        <w:rPr>
          <w:b/>
          <w:bCs/>
          <w:kern w:val="36"/>
          <w:sz w:val="48"/>
          <w:szCs w:val="48"/>
          <w:lang w:eastAsia="zh-CN"/>
        </w:rPr>
      </w:pPr>
      <w:r w:rsidRPr="00A21946">
        <w:rPr>
          <w:b/>
          <w:bCs/>
          <w:kern w:val="36"/>
          <w:sz w:val="48"/>
          <w:szCs w:val="48"/>
          <w:lang w:eastAsia="zh-CN"/>
        </w:rPr>
        <w:t>7. CONCLUSION ET LIVRABLES</w:t>
      </w:r>
    </w:p>
    <w:p w14:paraId="7FB154F2" w14:textId="77777777" w:rsidR="00A21946" w:rsidRPr="00A21946" w:rsidRDefault="00A21946" w:rsidP="00A21946">
      <w:pPr>
        <w:spacing w:before="100" w:beforeAutospacing="1" w:after="100" w:afterAutospacing="1"/>
        <w:outlineLvl w:val="1"/>
        <w:rPr>
          <w:b/>
          <w:bCs/>
          <w:sz w:val="36"/>
          <w:szCs w:val="36"/>
          <w:lang w:eastAsia="zh-CN"/>
        </w:rPr>
      </w:pPr>
      <w:r w:rsidRPr="00A21946">
        <w:rPr>
          <w:b/>
          <w:bCs/>
          <w:sz w:val="36"/>
          <w:szCs w:val="36"/>
          <w:lang w:eastAsia="zh-CN"/>
        </w:rPr>
        <w:t>7.1 Synthèse</w:t>
      </w:r>
    </w:p>
    <w:p w14:paraId="5114BA7B" w14:textId="77777777" w:rsidR="00A21946" w:rsidRPr="00A21946" w:rsidRDefault="00A21946" w:rsidP="00A21946">
      <w:pPr>
        <w:spacing w:before="100" w:beforeAutospacing="1" w:after="100" w:afterAutospacing="1"/>
        <w:rPr>
          <w:lang w:eastAsia="zh-CN"/>
        </w:rPr>
      </w:pPr>
      <w:r w:rsidRPr="00A21946">
        <w:rPr>
          <w:lang w:eastAsia="zh-CN"/>
        </w:rPr>
        <w:t xml:space="preserve">Le </w:t>
      </w:r>
      <w:proofErr w:type="spellStart"/>
      <w:r w:rsidRPr="00A21946">
        <w:rPr>
          <w:lang w:eastAsia="zh-CN"/>
        </w:rPr>
        <w:t>dataset</w:t>
      </w:r>
      <w:proofErr w:type="spellEnd"/>
      <w:r w:rsidRPr="00A21946">
        <w:rPr>
          <w:lang w:eastAsia="zh-CN"/>
        </w:rPr>
        <w:t xml:space="preserve"> est passé d’un </w:t>
      </w:r>
      <w:proofErr w:type="spellStart"/>
      <w:r w:rsidRPr="00A21946">
        <w:rPr>
          <w:lang w:eastAsia="zh-CN"/>
        </w:rPr>
        <w:t>datalake</w:t>
      </w:r>
      <w:proofErr w:type="spellEnd"/>
      <w:r w:rsidRPr="00A21946">
        <w:rPr>
          <w:lang w:eastAsia="zh-CN"/>
        </w:rPr>
        <w:t xml:space="preserve"> brut à un </w:t>
      </w:r>
      <w:proofErr w:type="spellStart"/>
      <w:r w:rsidRPr="00A21946">
        <w:rPr>
          <w:lang w:eastAsia="zh-CN"/>
        </w:rPr>
        <w:t>dataset</w:t>
      </w:r>
      <w:proofErr w:type="spellEnd"/>
      <w:r w:rsidRPr="00A21946">
        <w:rPr>
          <w:lang w:eastAsia="zh-CN"/>
        </w:rPr>
        <w:t xml:space="preserve"> structuré et fiable. Les anomalies techniques ont été corrigées et le déséquilibre a été compensé mathématiquement.</w:t>
      </w:r>
    </w:p>
    <w:p w14:paraId="2342D02F" w14:textId="77777777" w:rsidR="00A21946" w:rsidRPr="00A21946" w:rsidRDefault="00A21946" w:rsidP="00A21946">
      <w:pPr>
        <w:spacing w:before="100" w:beforeAutospacing="1" w:after="100" w:afterAutospacing="1"/>
        <w:outlineLvl w:val="1"/>
        <w:rPr>
          <w:b/>
          <w:bCs/>
          <w:sz w:val="36"/>
          <w:szCs w:val="36"/>
          <w:lang w:eastAsia="zh-CN"/>
        </w:rPr>
      </w:pPr>
      <w:r w:rsidRPr="00A21946">
        <w:rPr>
          <w:b/>
          <w:bCs/>
          <w:sz w:val="36"/>
          <w:szCs w:val="36"/>
          <w:lang w:eastAsia="zh-CN"/>
        </w:rPr>
        <w:t>7.2 Livrables</w:t>
      </w:r>
    </w:p>
    <w:p w14:paraId="55396A33" w14:textId="77777777" w:rsidR="00A21946" w:rsidRPr="00A21946" w:rsidRDefault="00A21946" w:rsidP="00A21946">
      <w:pPr>
        <w:numPr>
          <w:ilvl w:val="0"/>
          <w:numId w:val="53"/>
        </w:numPr>
        <w:spacing w:before="100" w:beforeAutospacing="1" w:after="100" w:afterAutospacing="1"/>
        <w:rPr>
          <w:lang w:eastAsia="zh-CN"/>
        </w:rPr>
      </w:pPr>
      <w:r w:rsidRPr="00A21946">
        <w:rPr>
          <w:lang w:eastAsia="zh-CN"/>
        </w:rPr>
        <w:t>Notebook Python de nettoyage</w:t>
      </w:r>
    </w:p>
    <w:p w14:paraId="16ABF92D" w14:textId="77777777" w:rsidR="00A21946" w:rsidRPr="00A21946" w:rsidRDefault="00A21946" w:rsidP="00A21946">
      <w:pPr>
        <w:numPr>
          <w:ilvl w:val="0"/>
          <w:numId w:val="53"/>
        </w:numPr>
        <w:spacing w:before="100" w:beforeAutospacing="1" w:after="100" w:afterAutospacing="1"/>
        <w:rPr>
          <w:lang w:eastAsia="zh-CN"/>
        </w:rPr>
      </w:pPr>
      <w:proofErr w:type="spellStart"/>
      <w:proofErr w:type="gramStart"/>
      <w:r w:rsidRPr="00A21946">
        <w:rPr>
          <w:lang w:eastAsia="zh-CN"/>
        </w:rPr>
        <w:t>dataset</w:t>
      </w:r>
      <w:proofErr w:type="gramEnd"/>
      <w:r w:rsidRPr="00A21946">
        <w:rPr>
          <w:lang w:eastAsia="zh-CN"/>
        </w:rPr>
        <w:t>_</w:t>
      </w:r>
      <w:proofErr w:type="gramStart"/>
      <w:r w:rsidRPr="00A21946">
        <w:rPr>
          <w:lang w:eastAsia="zh-CN"/>
        </w:rPr>
        <w:t>config.json</w:t>
      </w:r>
      <w:proofErr w:type="spellEnd"/>
      <w:proofErr w:type="gramEnd"/>
    </w:p>
    <w:p w14:paraId="5E82F43C" w14:textId="77777777" w:rsidR="00A21946" w:rsidRPr="00A21946" w:rsidRDefault="00A21946" w:rsidP="00A21946">
      <w:pPr>
        <w:numPr>
          <w:ilvl w:val="0"/>
          <w:numId w:val="53"/>
        </w:numPr>
        <w:spacing w:before="100" w:beforeAutospacing="1" w:after="100" w:afterAutospacing="1"/>
        <w:rPr>
          <w:lang w:eastAsia="zh-CN"/>
        </w:rPr>
      </w:pPr>
      <w:r w:rsidRPr="00A21946">
        <w:rPr>
          <w:lang w:eastAsia="zh-CN"/>
        </w:rPr>
        <w:t>Rapport complet</w:t>
      </w:r>
    </w:p>
    <w:p w14:paraId="60E0872C" w14:textId="77777777" w:rsidR="00A21946" w:rsidRPr="00A21946" w:rsidRDefault="00A21946" w:rsidP="00A21946">
      <w:pPr>
        <w:numPr>
          <w:ilvl w:val="0"/>
          <w:numId w:val="53"/>
        </w:numPr>
        <w:spacing w:before="100" w:beforeAutospacing="1" w:after="100" w:afterAutospacing="1"/>
        <w:rPr>
          <w:lang w:eastAsia="zh-CN"/>
        </w:rPr>
      </w:pPr>
      <w:r w:rsidRPr="00A21946">
        <w:rPr>
          <w:lang w:eastAsia="zh-CN"/>
        </w:rPr>
        <w:t>Dossier data/</w:t>
      </w:r>
      <w:proofErr w:type="spellStart"/>
      <w:r w:rsidRPr="00A21946">
        <w:rPr>
          <w:lang w:eastAsia="zh-CN"/>
        </w:rPr>
        <w:t>processed</w:t>
      </w:r>
      <w:proofErr w:type="spellEnd"/>
      <w:r w:rsidRPr="00A21946">
        <w:rPr>
          <w:lang w:eastAsia="zh-CN"/>
        </w:rPr>
        <w:t xml:space="preserve"> prêt pour l’entraînement</w:t>
      </w:r>
    </w:p>
    <w:p w14:paraId="20AE99F9" w14:textId="77777777" w:rsidR="00A21946" w:rsidRPr="00A21946" w:rsidRDefault="00A21946" w:rsidP="00A21946">
      <w:pPr>
        <w:spacing w:before="100" w:beforeAutospacing="1" w:after="100" w:afterAutospacing="1"/>
        <w:outlineLvl w:val="1"/>
        <w:rPr>
          <w:b/>
          <w:bCs/>
          <w:sz w:val="36"/>
          <w:szCs w:val="36"/>
          <w:lang w:eastAsia="zh-CN"/>
        </w:rPr>
      </w:pPr>
      <w:r w:rsidRPr="00A21946">
        <w:rPr>
          <w:b/>
          <w:bCs/>
          <w:sz w:val="36"/>
          <w:szCs w:val="36"/>
          <w:lang w:eastAsia="zh-CN"/>
        </w:rPr>
        <w:t>7.3 Ouverture</w:t>
      </w:r>
    </w:p>
    <w:p w14:paraId="6555AA04" w14:textId="77777777" w:rsidR="00A21946" w:rsidRPr="00A21946" w:rsidRDefault="00A21946" w:rsidP="00A21946">
      <w:pPr>
        <w:spacing w:before="100" w:beforeAutospacing="1" w:after="100" w:afterAutospacing="1"/>
        <w:rPr>
          <w:lang w:eastAsia="zh-CN"/>
        </w:rPr>
      </w:pPr>
      <w:r w:rsidRPr="00A21946">
        <w:rPr>
          <w:lang w:eastAsia="zh-CN"/>
        </w:rPr>
        <w:t xml:space="preserve">La prochaine étape est l’entraînement du modèle de Deep Learning en exploitant ce </w:t>
      </w:r>
      <w:proofErr w:type="spellStart"/>
      <w:r w:rsidRPr="00A21946">
        <w:rPr>
          <w:lang w:eastAsia="zh-CN"/>
        </w:rPr>
        <w:t>dataset</w:t>
      </w:r>
      <w:proofErr w:type="spellEnd"/>
      <w:r w:rsidRPr="00A21946">
        <w:rPr>
          <w:lang w:eastAsia="zh-CN"/>
        </w:rPr>
        <w:t xml:space="preserve"> nettoyé et les poids calculés.</w:t>
      </w:r>
    </w:p>
    <w:p w14:paraId="06C6A0F8" w14:textId="77777777" w:rsidR="00E87FB6" w:rsidRPr="0036208D" w:rsidRDefault="00E87FB6" w:rsidP="00E87FB6">
      <w:pPr>
        <w:pStyle w:val="Paragraphedeliste"/>
        <w:tabs>
          <w:tab w:val="left" w:pos="540"/>
        </w:tabs>
        <w:spacing w:after="0" w:line="360" w:lineRule="auto"/>
        <w:ind w:left="0"/>
        <w:rPr>
          <w:rFonts w:ascii="Papyrus" w:eastAsia="Times New Roman" w:hAnsi="Papyrus" w:cs="Times New Roman"/>
          <w:b/>
          <w:bCs/>
          <w:i/>
          <w:iCs/>
          <w:color w:val="333399"/>
          <w:sz w:val="32"/>
          <w:szCs w:val="32"/>
        </w:rPr>
      </w:pPr>
    </w:p>
    <w:sectPr w:rsidR="00E87FB6" w:rsidRPr="0036208D" w:rsidSect="006E4003">
      <w:pgSz w:w="11906" w:h="16838"/>
      <w:pgMar w:top="1417" w:right="1417" w:bottom="1417" w:left="1417" w:header="360" w:footer="391" w:gutter="0"/>
      <w:pgBorders w:offsetFrom="page">
        <w:top w:val="single" w:sz="8" w:space="24" w:color="auto"/>
        <w:left w:val="single" w:sz="8" w:space="24" w:color="auto"/>
        <w:bottom w:val="single" w:sz="8" w:space="24" w:color="auto"/>
        <w:right w:val="single" w:sz="8" w:space="24" w:color="auto"/>
      </w:pgBorders>
      <w:pgNumType w:start="6"/>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0F34713" w14:textId="77777777" w:rsidR="00572C28" w:rsidRDefault="00572C28">
      <w:r>
        <w:separator/>
      </w:r>
    </w:p>
  </w:endnote>
  <w:endnote w:type="continuationSeparator" w:id="0">
    <w:p w14:paraId="79157AEB" w14:textId="77777777" w:rsidR="00572C28" w:rsidRDefault="00572C2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Papyrus">
    <w:panose1 w:val="03070502060502030205"/>
    <w:charset w:val="00"/>
    <w:family w:val="script"/>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DengXian Light">
    <w:altName w:val="等线 Light"/>
    <w:charset w:val="86"/>
    <w:family w:val="auto"/>
    <w:pitch w:val="variable"/>
    <w:sig w:usb0="A00002BF" w:usb1="38CF7CFA" w:usb2="00000016" w:usb3="00000000" w:csb0="0004000F"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 w:name="Cambria">
    <w:altName w:val="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589604" w14:textId="77777777" w:rsidR="00524540" w:rsidRDefault="00524540" w:rsidP="00C31385">
    <w:pPr>
      <w:pStyle w:val="Pieddepage"/>
      <w:framePr w:wrap="around" w:vAnchor="text" w:hAnchor="margin" w:xAlign="right" w:y="1"/>
      <w:rPr>
        <w:rStyle w:val="Numrodepage"/>
      </w:rPr>
    </w:pPr>
    <w:r>
      <w:rPr>
        <w:rStyle w:val="Numrodepage"/>
      </w:rPr>
      <w:fldChar w:fldCharType="begin"/>
    </w:r>
    <w:r>
      <w:rPr>
        <w:rStyle w:val="Numrodepage"/>
      </w:rPr>
      <w:instrText xml:space="preserve">PAGE  </w:instrText>
    </w:r>
    <w:r>
      <w:rPr>
        <w:rStyle w:val="Numrodepage"/>
      </w:rPr>
      <w:fldChar w:fldCharType="end"/>
    </w:r>
  </w:p>
  <w:p w14:paraId="05800860" w14:textId="77777777" w:rsidR="00524540" w:rsidRDefault="00524540" w:rsidP="00C31385">
    <w:pPr>
      <w:pStyle w:val="Pieddepage"/>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177269" w14:textId="77777777" w:rsidR="00524540" w:rsidRPr="00E2290A" w:rsidRDefault="00524540" w:rsidP="003771C5">
    <w:pPr>
      <w:pStyle w:val="Pieddepage"/>
      <w:tabs>
        <w:tab w:val="clear" w:pos="4536"/>
        <w:tab w:val="clear" w:pos="9072"/>
        <w:tab w:val="left" w:pos="5248"/>
      </w:tabs>
      <w:ind w:right="360"/>
      <w:rPr>
        <w:color w:val="7979FF"/>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AA135E" w14:textId="77777777" w:rsidR="00572C28" w:rsidRDefault="00572C28">
      <w:r>
        <w:separator/>
      </w:r>
    </w:p>
  </w:footnote>
  <w:footnote w:type="continuationSeparator" w:id="0">
    <w:p w14:paraId="0713170B" w14:textId="77777777" w:rsidR="00572C28" w:rsidRDefault="00572C2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6CD66" w14:textId="276F64B0" w:rsidR="00524540" w:rsidRDefault="00524540" w:rsidP="007E058D">
    <w:pPr>
      <w:pStyle w:val="En-tte"/>
      <w:tabs>
        <w:tab w:val="clear" w:pos="9072"/>
        <w:tab w:val="right" w:pos="8820"/>
      </w:tabs>
      <w:ind w:firstLine="360"/>
      <w:jc w:val="center"/>
      <w:rPr>
        <w:b/>
        <w:bCs/>
        <w:i/>
        <w:iCs/>
        <w:color w:val="666699"/>
        <w:sz w:val="26"/>
        <w:szCs w:val="2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923" type="#_x0000_t75" style="width:11.4pt;height:11.4pt" o:bullet="t">
        <v:imagedata r:id="rId1" o:title="mso5"/>
      </v:shape>
    </w:pict>
  </w:numPicBullet>
  <w:numPicBullet w:numPicBulletId="1">
    <w:pict>
      <v:shape id="_x0000_i1924" type="#_x0000_t75" style="width:11.4pt;height:11.4pt" o:bullet="t">
        <v:imagedata r:id="rId2" o:title="BD10253_"/>
        <o:lock v:ext="edit" cropping="t"/>
      </v:shape>
    </w:pict>
  </w:numPicBullet>
  <w:numPicBullet w:numPicBulletId="2">
    <w:pict>
      <v:shape id="_x0000_i1925" type="#_x0000_t75" style="width:11.4pt;height:9.6pt" o:bullet="t">
        <v:imagedata r:id="rId3" o:title=""/>
      </v:shape>
    </w:pict>
  </w:numPicBullet>
  <w:abstractNum w:abstractNumId="0" w15:restartNumberingAfterBreak="0">
    <w:nsid w:val="04101303"/>
    <w:multiLevelType w:val="multilevel"/>
    <w:tmpl w:val="979A9E84"/>
    <w:lvl w:ilvl="0">
      <w:start w:val="1"/>
      <w:numFmt w:val="decimal"/>
      <w:lvlText w:val="%1."/>
      <w:lvlJc w:val="left"/>
      <w:pPr>
        <w:tabs>
          <w:tab w:val="num" w:pos="360"/>
        </w:tabs>
        <w:ind w:left="360" w:hanging="360"/>
      </w:pPr>
    </w:lvl>
    <w:lvl w:ilvl="1">
      <w:start w:val="1"/>
      <w:numFmt w:val="bullet"/>
      <w:lvlText w:val="o"/>
      <w:lvlJc w:val="left"/>
      <w:pPr>
        <w:tabs>
          <w:tab w:val="num" w:pos="360"/>
        </w:tabs>
        <w:ind w:left="360" w:hanging="360"/>
      </w:pPr>
      <w:rPr>
        <w:rFonts w:ascii="Courier New" w:hAnsi="Courier New" w:cs="Courier New" w:hint="default"/>
        <w:color w:val="4F81BD"/>
        <w:sz w:val="24"/>
        <w:szCs w:val="24"/>
      </w:r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1" w15:restartNumberingAfterBreak="0">
    <w:nsid w:val="0470618A"/>
    <w:multiLevelType w:val="hybridMultilevel"/>
    <w:tmpl w:val="8DB27FF8"/>
    <w:lvl w:ilvl="0" w:tplc="040C0003">
      <w:start w:val="1"/>
      <w:numFmt w:val="bullet"/>
      <w:lvlText w:val="o"/>
      <w:lvlJc w:val="left"/>
      <w:pPr>
        <w:tabs>
          <w:tab w:val="num" w:pos="720"/>
        </w:tabs>
        <w:ind w:left="720" w:hanging="360"/>
      </w:pPr>
      <w:rPr>
        <w:rFonts w:ascii="Courier New" w:hAnsi="Courier New" w:cs="Courier New"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5B361E5"/>
    <w:multiLevelType w:val="multilevel"/>
    <w:tmpl w:val="040C0023"/>
    <w:lvl w:ilvl="0">
      <w:start w:val="1"/>
      <w:numFmt w:val="upperRoman"/>
      <w:pStyle w:val="Titre1"/>
      <w:lvlText w:val="Article %1."/>
      <w:lvlJc w:val="left"/>
      <w:pPr>
        <w:tabs>
          <w:tab w:val="num" w:pos="2700"/>
        </w:tabs>
        <w:ind w:left="1260" w:firstLine="0"/>
      </w:pPr>
    </w:lvl>
    <w:lvl w:ilvl="1">
      <w:start w:val="1"/>
      <w:numFmt w:val="decimalZero"/>
      <w:pStyle w:val="Titre2"/>
      <w:isLgl/>
      <w:lvlText w:val="Section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 w15:restartNumberingAfterBreak="0">
    <w:nsid w:val="05C634B6"/>
    <w:multiLevelType w:val="multilevel"/>
    <w:tmpl w:val="2CA2B04C"/>
    <w:lvl w:ilvl="0">
      <w:start w:val="1"/>
      <w:numFmt w:val="bullet"/>
      <w:lvlText w:val=""/>
      <w:lvlJc w:val="left"/>
      <w:pPr>
        <w:tabs>
          <w:tab w:val="num" w:pos="720"/>
        </w:tabs>
        <w:ind w:left="720" w:hanging="360"/>
      </w:pPr>
      <w:rPr>
        <w:rFonts w:ascii="Symbol" w:hAnsi="Symbol" w:hint="default"/>
        <w:color w:val="C04080"/>
        <w:sz w:val="20"/>
      </w:rPr>
    </w:lvl>
    <w:lvl w:ilvl="1">
      <w:start w:val="3"/>
      <w:numFmt w:val="upperRoman"/>
      <w:lvlText w:val="%2-"/>
      <w:lvlJc w:val="left"/>
      <w:pPr>
        <w:tabs>
          <w:tab w:val="num" w:pos="1800"/>
        </w:tabs>
        <w:ind w:left="1800" w:hanging="72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798152D"/>
    <w:multiLevelType w:val="hybridMultilevel"/>
    <w:tmpl w:val="28CA5AB4"/>
    <w:lvl w:ilvl="0" w:tplc="FCC00D2C">
      <w:start w:val="1"/>
      <w:numFmt w:val="bullet"/>
      <w:lvlText w:val=""/>
      <w:lvlJc w:val="left"/>
      <w:pPr>
        <w:tabs>
          <w:tab w:val="num" w:pos="2880"/>
        </w:tabs>
        <w:ind w:left="2880" w:hanging="360"/>
      </w:pPr>
      <w:rPr>
        <w:rFonts w:ascii="Symbol" w:hAnsi="Symbol" w:hint="default"/>
        <w:color w:val="C0408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A800F35"/>
    <w:multiLevelType w:val="hybridMultilevel"/>
    <w:tmpl w:val="A08EE8D2"/>
    <w:lvl w:ilvl="0" w:tplc="405C86A0">
      <w:start w:val="1"/>
      <w:numFmt w:val="bullet"/>
      <w:lvlText w:val=""/>
      <w:lvlJc w:val="left"/>
      <w:pPr>
        <w:tabs>
          <w:tab w:val="num" w:pos="720"/>
        </w:tabs>
        <w:ind w:left="720" w:hanging="360"/>
      </w:pPr>
      <w:rPr>
        <w:rFonts w:ascii="Symbol" w:hAnsi="Symbol" w:hint="default"/>
        <w:color w:val="C0408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0C6F3233"/>
    <w:multiLevelType w:val="multilevel"/>
    <w:tmpl w:val="5378A7DC"/>
    <w:lvl w:ilvl="0">
      <w:start w:val="1"/>
      <w:numFmt w:val="bullet"/>
      <w:lvlText w:val=""/>
      <w:lvlJc w:val="left"/>
      <w:pPr>
        <w:tabs>
          <w:tab w:val="num" w:pos="720"/>
        </w:tabs>
        <w:ind w:left="720" w:hanging="360"/>
      </w:pPr>
      <w:rPr>
        <w:rFonts w:ascii="Symbol" w:hAnsi="Symbol" w:hint="default"/>
        <w:color w:val="C04080"/>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0CB77251"/>
    <w:multiLevelType w:val="hybridMultilevel"/>
    <w:tmpl w:val="B038D61C"/>
    <w:lvl w:ilvl="0" w:tplc="5E30B6B4">
      <w:start w:val="1"/>
      <w:numFmt w:val="bullet"/>
      <w:lvlText w:val=""/>
      <w:lvlJc w:val="left"/>
      <w:pPr>
        <w:tabs>
          <w:tab w:val="num" w:pos="2880"/>
        </w:tabs>
        <w:ind w:left="2880" w:hanging="360"/>
      </w:pPr>
      <w:rPr>
        <w:rFonts w:ascii="Symbol" w:hAnsi="Symbol" w:hint="default"/>
        <w:color w:val="99336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0EEB0683"/>
    <w:multiLevelType w:val="multilevel"/>
    <w:tmpl w:val="E2427F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3B4274F"/>
    <w:multiLevelType w:val="hybridMultilevel"/>
    <w:tmpl w:val="C4347B22"/>
    <w:lvl w:ilvl="0" w:tplc="6BE81DD0">
      <w:start w:val="1"/>
      <w:numFmt w:val="lowerLetter"/>
      <w:lvlText w:val="%1."/>
      <w:lvlJc w:val="left"/>
      <w:pPr>
        <w:tabs>
          <w:tab w:val="num" w:pos="720"/>
        </w:tabs>
        <w:ind w:left="720" w:hanging="360"/>
      </w:pPr>
      <w:rPr>
        <w:rFonts w:hint="default"/>
        <w:b/>
        <w:color w:val="FF9900"/>
      </w:rPr>
    </w:lvl>
    <w:lvl w:ilvl="1" w:tplc="47BA339A">
      <w:start w:val="1"/>
      <w:numFmt w:val="decimal"/>
      <w:lvlText w:val="%2."/>
      <w:lvlJc w:val="left"/>
      <w:pPr>
        <w:tabs>
          <w:tab w:val="num" w:pos="1440"/>
        </w:tabs>
        <w:ind w:left="1440" w:hanging="360"/>
      </w:pPr>
      <w:rPr>
        <w:rFonts w:hint="default"/>
      </w:r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0" w15:restartNumberingAfterBreak="0">
    <w:nsid w:val="146D54AA"/>
    <w:multiLevelType w:val="multilevel"/>
    <w:tmpl w:val="7828F1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96037B8"/>
    <w:multiLevelType w:val="hybridMultilevel"/>
    <w:tmpl w:val="A91897F0"/>
    <w:lvl w:ilvl="0" w:tplc="7DE43086">
      <w:start w:val="1"/>
      <w:numFmt w:val="lowerLetter"/>
      <w:lvlText w:val="%1."/>
      <w:lvlJc w:val="left"/>
      <w:pPr>
        <w:tabs>
          <w:tab w:val="num" w:pos="720"/>
        </w:tabs>
        <w:ind w:left="720" w:hanging="360"/>
      </w:pPr>
      <w:rPr>
        <w:rFonts w:eastAsia="Calibri" w:hint="default"/>
        <w:i w:val="0"/>
        <w:color w:val="C0504D"/>
        <w:sz w:val="24"/>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2" w15:restartNumberingAfterBreak="0">
    <w:nsid w:val="1D656390"/>
    <w:multiLevelType w:val="hybridMultilevel"/>
    <w:tmpl w:val="2E3CFE7C"/>
    <w:lvl w:ilvl="0" w:tplc="665C5646">
      <w:start w:val="1"/>
      <w:numFmt w:val="bullet"/>
      <w:lvlText w:val=""/>
      <w:lvlPicBulletId w:val="1"/>
      <w:lvlJc w:val="left"/>
      <w:pPr>
        <w:tabs>
          <w:tab w:val="num" w:pos="720"/>
        </w:tabs>
        <w:ind w:left="720" w:hanging="360"/>
      </w:pPr>
      <w:rPr>
        <w:rFonts w:ascii="Symbol" w:hAnsi="Symbol" w:hint="default"/>
        <w:color w:val="auto"/>
        <w:sz w:val="22"/>
        <w:szCs w:val="22"/>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1D82303C"/>
    <w:multiLevelType w:val="hybridMultilevel"/>
    <w:tmpl w:val="600C2D9A"/>
    <w:lvl w:ilvl="0" w:tplc="040C0019">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1E196A31"/>
    <w:multiLevelType w:val="hybridMultilevel"/>
    <w:tmpl w:val="E8D4BFC2"/>
    <w:lvl w:ilvl="0" w:tplc="040C000F">
      <w:start w:val="1"/>
      <w:numFmt w:val="decimal"/>
      <w:lvlText w:val="%1."/>
      <w:lvlJc w:val="left"/>
      <w:pPr>
        <w:tabs>
          <w:tab w:val="num" w:pos="720"/>
        </w:tabs>
        <w:ind w:left="720" w:hanging="360"/>
      </w:pPr>
      <w:rPr>
        <w:rFonts w:hint="default"/>
      </w:rPr>
    </w:lvl>
    <w:lvl w:ilvl="1" w:tplc="040C0003">
      <w:start w:val="1"/>
      <w:numFmt w:val="bullet"/>
      <w:lvlText w:val="o"/>
      <w:lvlJc w:val="left"/>
      <w:pPr>
        <w:tabs>
          <w:tab w:val="num" w:pos="1440"/>
        </w:tabs>
        <w:ind w:left="1440" w:hanging="360"/>
      </w:pPr>
      <w:rPr>
        <w:rFonts w:ascii="Courier New" w:hAnsi="Courier New" w:cs="Courier New" w:hint="default"/>
      </w:r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15" w15:restartNumberingAfterBreak="0">
    <w:nsid w:val="1FE419BB"/>
    <w:multiLevelType w:val="multilevel"/>
    <w:tmpl w:val="39943DE2"/>
    <w:lvl w:ilvl="0">
      <w:start w:val="2"/>
      <w:numFmt w:val="decimal"/>
      <w:lvlText w:val="%1"/>
      <w:lvlJc w:val="left"/>
      <w:pPr>
        <w:tabs>
          <w:tab w:val="num" w:pos="360"/>
        </w:tabs>
        <w:ind w:left="360" w:hanging="360"/>
      </w:pPr>
      <w:rPr>
        <w:rFonts w:hint="default"/>
        <w:i/>
        <w:color w:val="3366FF"/>
        <w:sz w:val="28"/>
        <w:u w:val="single"/>
      </w:rPr>
    </w:lvl>
    <w:lvl w:ilvl="1">
      <w:start w:val="1"/>
      <w:numFmt w:val="decimal"/>
      <w:lvlText w:val="%1.%2"/>
      <w:lvlJc w:val="left"/>
      <w:pPr>
        <w:tabs>
          <w:tab w:val="num" w:pos="360"/>
        </w:tabs>
        <w:ind w:left="360" w:hanging="360"/>
      </w:pPr>
      <w:rPr>
        <w:rFonts w:hint="default"/>
        <w:i/>
        <w:color w:val="3366FF"/>
        <w:sz w:val="28"/>
        <w:u w:val="single"/>
      </w:rPr>
    </w:lvl>
    <w:lvl w:ilvl="2">
      <w:start w:val="1"/>
      <w:numFmt w:val="decimal"/>
      <w:lvlText w:val="%1.%2.%3"/>
      <w:lvlJc w:val="left"/>
      <w:pPr>
        <w:tabs>
          <w:tab w:val="num" w:pos="720"/>
        </w:tabs>
        <w:ind w:left="720" w:hanging="720"/>
      </w:pPr>
      <w:rPr>
        <w:rFonts w:hint="default"/>
        <w:i/>
        <w:color w:val="3366FF"/>
        <w:sz w:val="28"/>
        <w:u w:val="single"/>
      </w:rPr>
    </w:lvl>
    <w:lvl w:ilvl="3">
      <w:start w:val="1"/>
      <w:numFmt w:val="decimal"/>
      <w:lvlText w:val="%1.%2.%3.%4"/>
      <w:lvlJc w:val="left"/>
      <w:pPr>
        <w:tabs>
          <w:tab w:val="num" w:pos="720"/>
        </w:tabs>
        <w:ind w:left="720" w:hanging="720"/>
      </w:pPr>
      <w:rPr>
        <w:rFonts w:hint="default"/>
        <w:i/>
        <w:color w:val="3366FF"/>
        <w:sz w:val="28"/>
        <w:u w:val="single"/>
      </w:rPr>
    </w:lvl>
    <w:lvl w:ilvl="4">
      <w:start w:val="1"/>
      <w:numFmt w:val="decimal"/>
      <w:lvlText w:val="%1.%2.%3.%4.%5"/>
      <w:lvlJc w:val="left"/>
      <w:pPr>
        <w:tabs>
          <w:tab w:val="num" w:pos="1080"/>
        </w:tabs>
        <w:ind w:left="1080" w:hanging="1080"/>
      </w:pPr>
      <w:rPr>
        <w:rFonts w:hint="default"/>
        <w:i/>
        <w:color w:val="3366FF"/>
        <w:sz w:val="28"/>
        <w:u w:val="single"/>
      </w:rPr>
    </w:lvl>
    <w:lvl w:ilvl="5">
      <w:start w:val="1"/>
      <w:numFmt w:val="decimal"/>
      <w:lvlText w:val="%1.%2.%3.%4.%5.%6"/>
      <w:lvlJc w:val="left"/>
      <w:pPr>
        <w:tabs>
          <w:tab w:val="num" w:pos="1080"/>
        </w:tabs>
        <w:ind w:left="1080" w:hanging="1080"/>
      </w:pPr>
      <w:rPr>
        <w:rFonts w:hint="default"/>
        <w:i/>
        <w:color w:val="3366FF"/>
        <w:sz w:val="28"/>
        <w:u w:val="single"/>
      </w:rPr>
    </w:lvl>
    <w:lvl w:ilvl="6">
      <w:start w:val="1"/>
      <w:numFmt w:val="decimal"/>
      <w:lvlText w:val="%1.%2.%3.%4.%5.%6.%7"/>
      <w:lvlJc w:val="left"/>
      <w:pPr>
        <w:tabs>
          <w:tab w:val="num" w:pos="1440"/>
        </w:tabs>
        <w:ind w:left="1440" w:hanging="1440"/>
      </w:pPr>
      <w:rPr>
        <w:rFonts w:hint="default"/>
        <w:i/>
        <w:color w:val="3366FF"/>
        <w:sz w:val="28"/>
        <w:u w:val="single"/>
      </w:rPr>
    </w:lvl>
    <w:lvl w:ilvl="7">
      <w:start w:val="1"/>
      <w:numFmt w:val="decimal"/>
      <w:lvlText w:val="%1.%2.%3.%4.%5.%6.%7.%8"/>
      <w:lvlJc w:val="left"/>
      <w:pPr>
        <w:tabs>
          <w:tab w:val="num" w:pos="1440"/>
        </w:tabs>
        <w:ind w:left="1440" w:hanging="1440"/>
      </w:pPr>
      <w:rPr>
        <w:rFonts w:hint="default"/>
        <w:i/>
        <w:color w:val="3366FF"/>
        <w:sz w:val="28"/>
        <w:u w:val="single"/>
      </w:rPr>
    </w:lvl>
    <w:lvl w:ilvl="8">
      <w:start w:val="1"/>
      <w:numFmt w:val="decimal"/>
      <w:lvlText w:val="%1.%2.%3.%4.%5.%6.%7.%8.%9"/>
      <w:lvlJc w:val="left"/>
      <w:pPr>
        <w:tabs>
          <w:tab w:val="num" w:pos="1800"/>
        </w:tabs>
        <w:ind w:left="1800" w:hanging="1800"/>
      </w:pPr>
      <w:rPr>
        <w:rFonts w:hint="default"/>
        <w:i/>
        <w:color w:val="3366FF"/>
        <w:sz w:val="28"/>
        <w:u w:val="single"/>
      </w:rPr>
    </w:lvl>
  </w:abstractNum>
  <w:abstractNum w:abstractNumId="16" w15:restartNumberingAfterBreak="0">
    <w:nsid w:val="22BE0B14"/>
    <w:multiLevelType w:val="multilevel"/>
    <w:tmpl w:val="79701A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2D0B4403"/>
    <w:multiLevelType w:val="hybridMultilevel"/>
    <w:tmpl w:val="0B064754"/>
    <w:lvl w:ilvl="0" w:tplc="040C000D">
      <w:start w:val="1"/>
      <w:numFmt w:val="bullet"/>
      <w:lvlText w:val=""/>
      <w:lvlJc w:val="left"/>
      <w:pPr>
        <w:tabs>
          <w:tab w:val="num" w:pos="720"/>
        </w:tabs>
        <w:ind w:left="720" w:hanging="360"/>
      </w:pPr>
      <w:rPr>
        <w:rFonts w:ascii="Wingdings" w:hAnsi="Wingdings"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2E9F33B6"/>
    <w:multiLevelType w:val="hybridMultilevel"/>
    <w:tmpl w:val="14A45ACA"/>
    <w:lvl w:ilvl="0" w:tplc="E828CA3E">
      <w:start w:val="1"/>
      <w:numFmt w:val="bullet"/>
      <w:lvlText w:val=""/>
      <w:lvlPicBulletId w:val="2"/>
      <w:lvlJc w:val="left"/>
      <w:pPr>
        <w:ind w:left="720" w:hanging="360"/>
      </w:pPr>
      <w:rPr>
        <w:rFonts w:ascii="Symbol" w:hAnsi="Symbol" w:hint="default"/>
        <w:color w:val="auto"/>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357B613B"/>
    <w:multiLevelType w:val="multilevel"/>
    <w:tmpl w:val="B85E783A"/>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abstractNum w:abstractNumId="20" w15:restartNumberingAfterBreak="0">
    <w:nsid w:val="36C56A33"/>
    <w:multiLevelType w:val="multilevel"/>
    <w:tmpl w:val="D6D656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8F66AF9"/>
    <w:multiLevelType w:val="hybridMultilevel"/>
    <w:tmpl w:val="509ABBF8"/>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3B96190C"/>
    <w:multiLevelType w:val="hybridMultilevel"/>
    <w:tmpl w:val="16FC2C3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42B2657A"/>
    <w:multiLevelType w:val="hybridMultilevel"/>
    <w:tmpl w:val="C77EC854"/>
    <w:lvl w:ilvl="0" w:tplc="BF00DF3E">
      <w:start w:val="1"/>
      <w:numFmt w:val="bullet"/>
      <w:lvlText w:val="o"/>
      <w:lvlJc w:val="left"/>
      <w:pPr>
        <w:ind w:left="720" w:hanging="360"/>
      </w:pPr>
      <w:rPr>
        <w:rFonts w:ascii="Courier New" w:hAnsi="Courier New" w:cs="Courier New" w:hint="default"/>
        <w:color w:val="4F81BD"/>
        <w:sz w:val="24"/>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434D1382"/>
    <w:multiLevelType w:val="hybridMultilevel"/>
    <w:tmpl w:val="A552D76A"/>
    <w:lvl w:ilvl="0" w:tplc="61382342">
      <w:start w:val="1"/>
      <w:numFmt w:val="bullet"/>
      <w:lvlText w:val=""/>
      <w:lvlPicBulletId w:val="2"/>
      <w:lvlJc w:val="left"/>
      <w:pPr>
        <w:tabs>
          <w:tab w:val="num" w:pos="720"/>
        </w:tabs>
        <w:ind w:left="720" w:hanging="360"/>
      </w:pPr>
      <w:rPr>
        <w:rFonts w:ascii="Symbol" w:hAnsi="Symbol" w:cs="Symbol" w:hint="default"/>
        <w:color w:val="auto"/>
        <w:sz w:val="20"/>
        <w:szCs w:val="20"/>
      </w:rPr>
    </w:lvl>
    <w:lvl w:ilvl="1" w:tplc="040C0019">
      <w:start w:val="1"/>
      <w:numFmt w:val="lowerLetter"/>
      <w:lvlText w:val="%2."/>
      <w:lvlJc w:val="left"/>
      <w:pPr>
        <w:tabs>
          <w:tab w:val="num" w:pos="1440"/>
        </w:tabs>
        <w:ind w:left="1440" w:hanging="360"/>
      </w:pPr>
    </w:lvl>
    <w:lvl w:ilvl="2" w:tplc="79A29C3A">
      <w:start w:val="1"/>
      <w:numFmt w:val="lowerLetter"/>
      <w:lvlText w:val="%3."/>
      <w:lvlJc w:val="left"/>
      <w:pPr>
        <w:ind w:left="2340" w:hanging="360"/>
      </w:pPr>
      <w:rPr>
        <w:rFonts w:hint="default"/>
      </w:rPr>
    </w:lvl>
    <w:lvl w:ilvl="3" w:tplc="040C000F">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25" w15:restartNumberingAfterBreak="0">
    <w:nsid w:val="44331BAA"/>
    <w:multiLevelType w:val="hybridMultilevel"/>
    <w:tmpl w:val="0CDE07EE"/>
    <w:lvl w:ilvl="0" w:tplc="5E30B6B4">
      <w:start w:val="1"/>
      <w:numFmt w:val="bullet"/>
      <w:lvlText w:val=""/>
      <w:lvlJc w:val="left"/>
      <w:pPr>
        <w:tabs>
          <w:tab w:val="num" w:pos="720"/>
        </w:tabs>
        <w:ind w:left="720" w:hanging="360"/>
      </w:pPr>
      <w:rPr>
        <w:rFonts w:ascii="Symbol" w:hAnsi="Symbol" w:hint="default"/>
        <w:color w:val="993366"/>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45993904"/>
    <w:multiLevelType w:val="multilevel"/>
    <w:tmpl w:val="2FC2A8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497C5487"/>
    <w:multiLevelType w:val="multilevel"/>
    <w:tmpl w:val="EEEEC4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4AB42CC0"/>
    <w:multiLevelType w:val="hybridMultilevel"/>
    <w:tmpl w:val="8632A38C"/>
    <w:lvl w:ilvl="0" w:tplc="040C0019">
      <w:start w:val="1"/>
      <w:numFmt w:val="lowerLetter"/>
      <w:lvlText w:val="%1."/>
      <w:lvlJc w:val="left"/>
      <w:pPr>
        <w:tabs>
          <w:tab w:val="num" w:pos="720"/>
        </w:tabs>
        <w:ind w:left="720" w:hanging="360"/>
      </w:pPr>
      <w:rPr>
        <w:rFonts w:hint="default"/>
      </w:rPr>
    </w:lvl>
    <w:lvl w:ilvl="1" w:tplc="DE26D3E2">
      <w:start w:val="1"/>
      <w:numFmt w:val="decimal"/>
      <w:lvlText w:val="%2."/>
      <w:lvlJc w:val="left"/>
      <w:pPr>
        <w:tabs>
          <w:tab w:val="num" w:pos="1440"/>
        </w:tabs>
        <w:ind w:left="1440" w:hanging="360"/>
      </w:pPr>
      <w:rPr>
        <w:rFonts w:hint="default"/>
      </w:rPr>
    </w:lvl>
    <w:lvl w:ilvl="2" w:tplc="040C001B">
      <w:start w:val="1"/>
      <w:numFmt w:val="lowerRoman"/>
      <w:lvlText w:val="%3."/>
      <w:lvlJc w:val="right"/>
      <w:pPr>
        <w:tabs>
          <w:tab w:val="num" w:pos="2160"/>
        </w:tabs>
        <w:ind w:left="2160" w:hanging="180"/>
      </w:pPr>
    </w:lvl>
    <w:lvl w:ilvl="3" w:tplc="040C000F">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29" w15:restartNumberingAfterBreak="0">
    <w:nsid w:val="4CCA16ED"/>
    <w:multiLevelType w:val="hybridMultilevel"/>
    <w:tmpl w:val="3DCE7394"/>
    <w:lvl w:ilvl="0" w:tplc="94A617BC">
      <w:start w:val="1"/>
      <w:numFmt w:val="bullet"/>
      <w:lvlText w:val="o"/>
      <w:lvlJc w:val="left"/>
      <w:pPr>
        <w:ind w:left="720" w:hanging="360"/>
      </w:pPr>
      <w:rPr>
        <w:rFonts w:ascii="Courier New" w:hAnsi="Courier New" w:cs="Courier New" w:hint="default"/>
        <w:color w:val="4F81BD"/>
        <w:sz w:val="24"/>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0" w15:restartNumberingAfterBreak="0">
    <w:nsid w:val="4E6F4951"/>
    <w:multiLevelType w:val="hybridMultilevel"/>
    <w:tmpl w:val="CE0E8EA2"/>
    <w:lvl w:ilvl="0" w:tplc="680292FE">
      <w:start w:val="1"/>
      <w:numFmt w:val="bullet"/>
      <w:lvlText w:val=""/>
      <w:lvlJc w:val="left"/>
      <w:pPr>
        <w:tabs>
          <w:tab w:val="num" w:pos="1425"/>
        </w:tabs>
        <w:ind w:left="1425" w:hanging="360"/>
      </w:pPr>
      <w:rPr>
        <w:rFonts w:ascii="Symbol" w:hAnsi="Symbol" w:hint="default"/>
        <w:color w:val="C04080"/>
      </w:rPr>
    </w:lvl>
    <w:lvl w:ilvl="1" w:tplc="040C0003" w:tentative="1">
      <w:start w:val="1"/>
      <w:numFmt w:val="bullet"/>
      <w:lvlText w:val="o"/>
      <w:lvlJc w:val="left"/>
      <w:pPr>
        <w:tabs>
          <w:tab w:val="num" w:pos="2145"/>
        </w:tabs>
        <w:ind w:left="2145" w:hanging="360"/>
      </w:pPr>
      <w:rPr>
        <w:rFonts w:ascii="Courier New" w:hAnsi="Courier New" w:cs="Courier New" w:hint="default"/>
      </w:rPr>
    </w:lvl>
    <w:lvl w:ilvl="2" w:tplc="040C0005" w:tentative="1">
      <w:start w:val="1"/>
      <w:numFmt w:val="bullet"/>
      <w:lvlText w:val=""/>
      <w:lvlJc w:val="left"/>
      <w:pPr>
        <w:tabs>
          <w:tab w:val="num" w:pos="2865"/>
        </w:tabs>
        <w:ind w:left="2865" w:hanging="360"/>
      </w:pPr>
      <w:rPr>
        <w:rFonts w:ascii="Wingdings" w:hAnsi="Wingdings" w:hint="default"/>
      </w:rPr>
    </w:lvl>
    <w:lvl w:ilvl="3" w:tplc="040C0001" w:tentative="1">
      <w:start w:val="1"/>
      <w:numFmt w:val="bullet"/>
      <w:lvlText w:val=""/>
      <w:lvlJc w:val="left"/>
      <w:pPr>
        <w:tabs>
          <w:tab w:val="num" w:pos="3585"/>
        </w:tabs>
        <w:ind w:left="3585" w:hanging="360"/>
      </w:pPr>
      <w:rPr>
        <w:rFonts w:ascii="Symbol" w:hAnsi="Symbol" w:hint="default"/>
      </w:rPr>
    </w:lvl>
    <w:lvl w:ilvl="4" w:tplc="040C0003" w:tentative="1">
      <w:start w:val="1"/>
      <w:numFmt w:val="bullet"/>
      <w:lvlText w:val="o"/>
      <w:lvlJc w:val="left"/>
      <w:pPr>
        <w:tabs>
          <w:tab w:val="num" w:pos="4305"/>
        </w:tabs>
        <w:ind w:left="4305" w:hanging="360"/>
      </w:pPr>
      <w:rPr>
        <w:rFonts w:ascii="Courier New" w:hAnsi="Courier New" w:cs="Courier New" w:hint="default"/>
      </w:rPr>
    </w:lvl>
    <w:lvl w:ilvl="5" w:tplc="040C0005" w:tentative="1">
      <w:start w:val="1"/>
      <w:numFmt w:val="bullet"/>
      <w:lvlText w:val=""/>
      <w:lvlJc w:val="left"/>
      <w:pPr>
        <w:tabs>
          <w:tab w:val="num" w:pos="5025"/>
        </w:tabs>
        <w:ind w:left="5025" w:hanging="360"/>
      </w:pPr>
      <w:rPr>
        <w:rFonts w:ascii="Wingdings" w:hAnsi="Wingdings" w:hint="default"/>
      </w:rPr>
    </w:lvl>
    <w:lvl w:ilvl="6" w:tplc="040C0001" w:tentative="1">
      <w:start w:val="1"/>
      <w:numFmt w:val="bullet"/>
      <w:lvlText w:val=""/>
      <w:lvlJc w:val="left"/>
      <w:pPr>
        <w:tabs>
          <w:tab w:val="num" w:pos="5745"/>
        </w:tabs>
        <w:ind w:left="5745" w:hanging="360"/>
      </w:pPr>
      <w:rPr>
        <w:rFonts w:ascii="Symbol" w:hAnsi="Symbol" w:hint="default"/>
      </w:rPr>
    </w:lvl>
    <w:lvl w:ilvl="7" w:tplc="040C0003" w:tentative="1">
      <w:start w:val="1"/>
      <w:numFmt w:val="bullet"/>
      <w:lvlText w:val="o"/>
      <w:lvlJc w:val="left"/>
      <w:pPr>
        <w:tabs>
          <w:tab w:val="num" w:pos="6465"/>
        </w:tabs>
        <w:ind w:left="6465" w:hanging="360"/>
      </w:pPr>
      <w:rPr>
        <w:rFonts w:ascii="Courier New" w:hAnsi="Courier New" w:cs="Courier New" w:hint="default"/>
      </w:rPr>
    </w:lvl>
    <w:lvl w:ilvl="8" w:tplc="040C0005" w:tentative="1">
      <w:start w:val="1"/>
      <w:numFmt w:val="bullet"/>
      <w:lvlText w:val=""/>
      <w:lvlJc w:val="left"/>
      <w:pPr>
        <w:tabs>
          <w:tab w:val="num" w:pos="7185"/>
        </w:tabs>
        <w:ind w:left="7185" w:hanging="360"/>
      </w:pPr>
      <w:rPr>
        <w:rFonts w:ascii="Wingdings" w:hAnsi="Wingdings" w:hint="default"/>
      </w:rPr>
    </w:lvl>
  </w:abstractNum>
  <w:abstractNum w:abstractNumId="31" w15:restartNumberingAfterBreak="0">
    <w:nsid w:val="4F843283"/>
    <w:multiLevelType w:val="hybridMultilevel"/>
    <w:tmpl w:val="6EB0DD10"/>
    <w:lvl w:ilvl="0" w:tplc="6A441EFA">
      <w:start w:val="1"/>
      <w:numFmt w:val="bullet"/>
      <w:lvlText w:val=""/>
      <w:lvlPicBulletId w:val="2"/>
      <w:lvlJc w:val="left"/>
      <w:pPr>
        <w:ind w:left="720" w:hanging="360"/>
      </w:pPr>
      <w:rPr>
        <w:rFonts w:ascii="Symbol" w:hAnsi="Symbol" w:hint="default"/>
        <w:color w:val="auto"/>
        <w:sz w:val="20"/>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2" w15:restartNumberingAfterBreak="0">
    <w:nsid w:val="5033776A"/>
    <w:multiLevelType w:val="hybridMultilevel"/>
    <w:tmpl w:val="B4C46AB2"/>
    <w:lvl w:ilvl="0" w:tplc="444EE9F4">
      <w:numFmt w:val="bullet"/>
      <w:lvlText w:val="-"/>
      <w:lvlJc w:val="left"/>
      <w:pPr>
        <w:tabs>
          <w:tab w:val="num" w:pos="720"/>
        </w:tabs>
        <w:ind w:left="720" w:hanging="360"/>
      </w:pPr>
      <w:rPr>
        <w:rFonts w:ascii="Times New Roman" w:eastAsia="Batang" w:hAnsi="Times New Roman" w:cs="Times New Roman" w:hint="default"/>
      </w:rPr>
    </w:lvl>
    <w:lvl w:ilvl="1" w:tplc="8C6C8E06">
      <w:start w:val="2"/>
      <w:numFmt w:val="bullet"/>
      <w:lvlText w:val=""/>
      <w:lvlJc w:val="left"/>
      <w:pPr>
        <w:tabs>
          <w:tab w:val="num" w:pos="1440"/>
        </w:tabs>
        <w:ind w:left="1440" w:hanging="360"/>
      </w:pPr>
      <w:rPr>
        <w:rFonts w:ascii="Symbol" w:eastAsia="Batang" w:hAnsi="Symbol" w:cs="Times New Roman"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517E0291"/>
    <w:multiLevelType w:val="hybridMultilevel"/>
    <w:tmpl w:val="D9ECE02E"/>
    <w:lvl w:ilvl="0" w:tplc="EA80B6DC">
      <w:start w:val="1"/>
      <w:numFmt w:val="decimal"/>
      <w:lvlText w:val="%1."/>
      <w:lvlJc w:val="left"/>
      <w:pPr>
        <w:ind w:left="720" w:hanging="360"/>
      </w:pPr>
      <w:rPr>
        <w:i w:val="0"/>
        <w:sz w:val="24"/>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15:restartNumberingAfterBreak="0">
    <w:nsid w:val="52530CE8"/>
    <w:multiLevelType w:val="multilevel"/>
    <w:tmpl w:val="FBEC5334"/>
    <w:lvl w:ilvl="0">
      <w:start w:val="1"/>
      <w:numFmt w:val="decimal"/>
      <w:lvlText w:val="%1"/>
      <w:lvlJc w:val="left"/>
      <w:pPr>
        <w:ind w:left="390" w:hanging="390"/>
      </w:pPr>
      <w:rPr>
        <w:rFonts w:ascii="Papyrus" w:hAnsi="Papyrus" w:cs="Times New Roman" w:hint="default"/>
        <w:i/>
        <w:color w:val="3366FF"/>
        <w:sz w:val="28"/>
        <w:u w:val="single"/>
      </w:rPr>
    </w:lvl>
    <w:lvl w:ilvl="1">
      <w:start w:val="1"/>
      <w:numFmt w:val="decimal"/>
      <w:lvlText w:val="%1.%2"/>
      <w:lvlJc w:val="left"/>
      <w:pPr>
        <w:ind w:left="390" w:hanging="390"/>
      </w:pPr>
      <w:rPr>
        <w:rFonts w:ascii="Papyrus" w:hAnsi="Papyrus" w:cs="Times New Roman" w:hint="default"/>
        <w:i/>
        <w:color w:val="3366FF"/>
        <w:sz w:val="28"/>
        <w:u w:val="none"/>
      </w:rPr>
    </w:lvl>
    <w:lvl w:ilvl="2">
      <w:start w:val="1"/>
      <w:numFmt w:val="decimal"/>
      <w:lvlText w:val="%1.%2.%3"/>
      <w:lvlJc w:val="left"/>
      <w:pPr>
        <w:ind w:left="720" w:hanging="720"/>
      </w:pPr>
      <w:rPr>
        <w:rFonts w:ascii="Papyrus" w:hAnsi="Papyrus" w:cs="Times New Roman" w:hint="default"/>
        <w:i/>
        <w:color w:val="3366FF"/>
        <w:sz w:val="28"/>
        <w:u w:val="single"/>
      </w:rPr>
    </w:lvl>
    <w:lvl w:ilvl="3">
      <w:start w:val="1"/>
      <w:numFmt w:val="decimal"/>
      <w:lvlText w:val="%1.%2.%3.%4"/>
      <w:lvlJc w:val="left"/>
      <w:pPr>
        <w:ind w:left="720" w:hanging="720"/>
      </w:pPr>
      <w:rPr>
        <w:rFonts w:ascii="Papyrus" w:hAnsi="Papyrus" w:cs="Times New Roman" w:hint="default"/>
        <w:i/>
        <w:color w:val="3366FF"/>
        <w:sz w:val="28"/>
        <w:u w:val="single"/>
      </w:rPr>
    </w:lvl>
    <w:lvl w:ilvl="4">
      <w:start w:val="1"/>
      <w:numFmt w:val="decimal"/>
      <w:lvlText w:val="%1.%2.%3.%4.%5"/>
      <w:lvlJc w:val="left"/>
      <w:pPr>
        <w:ind w:left="1080" w:hanging="1080"/>
      </w:pPr>
      <w:rPr>
        <w:rFonts w:ascii="Papyrus" w:hAnsi="Papyrus" w:cs="Times New Roman" w:hint="default"/>
        <w:i/>
        <w:color w:val="3366FF"/>
        <w:sz w:val="28"/>
        <w:u w:val="single"/>
      </w:rPr>
    </w:lvl>
    <w:lvl w:ilvl="5">
      <w:start w:val="1"/>
      <w:numFmt w:val="decimal"/>
      <w:lvlText w:val="%1.%2.%3.%4.%5.%6"/>
      <w:lvlJc w:val="left"/>
      <w:pPr>
        <w:ind w:left="1080" w:hanging="1080"/>
      </w:pPr>
      <w:rPr>
        <w:rFonts w:ascii="Papyrus" w:hAnsi="Papyrus" w:cs="Times New Roman" w:hint="default"/>
        <w:i/>
        <w:color w:val="3366FF"/>
        <w:sz w:val="28"/>
        <w:u w:val="single"/>
      </w:rPr>
    </w:lvl>
    <w:lvl w:ilvl="6">
      <w:start w:val="1"/>
      <w:numFmt w:val="decimal"/>
      <w:lvlText w:val="%1.%2.%3.%4.%5.%6.%7"/>
      <w:lvlJc w:val="left"/>
      <w:pPr>
        <w:ind w:left="1440" w:hanging="1440"/>
      </w:pPr>
      <w:rPr>
        <w:rFonts w:ascii="Papyrus" w:hAnsi="Papyrus" w:cs="Times New Roman" w:hint="default"/>
        <w:i/>
        <w:color w:val="3366FF"/>
        <w:sz w:val="28"/>
        <w:u w:val="single"/>
      </w:rPr>
    </w:lvl>
    <w:lvl w:ilvl="7">
      <w:start w:val="1"/>
      <w:numFmt w:val="decimal"/>
      <w:lvlText w:val="%1.%2.%3.%4.%5.%6.%7.%8"/>
      <w:lvlJc w:val="left"/>
      <w:pPr>
        <w:ind w:left="1440" w:hanging="1440"/>
      </w:pPr>
      <w:rPr>
        <w:rFonts w:ascii="Papyrus" w:hAnsi="Papyrus" w:cs="Times New Roman" w:hint="default"/>
        <w:i/>
        <w:color w:val="3366FF"/>
        <w:sz w:val="28"/>
        <w:u w:val="single"/>
      </w:rPr>
    </w:lvl>
    <w:lvl w:ilvl="8">
      <w:start w:val="1"/>
      <w:numFmt w:val="decimal"/>
      <w:lvlText w:val="%1.%2.%3.%4.%5.%6.%7.%8.%9"/>
      <w:lvlJc w:val="left"/>
      <w:pPr>
        <w:ind w:left="1440" w:hanging="1440"/>
      </w:pPr>
      <w:rPr>
        <w:rFonts w:ascii="Papyrus" w:hAnsi="Papyrus" w:cs="Times New Roman" w:hint="default"/>
        <w:i/>
        <w:color w:val="3366FF"/>
        <w:sz w:val="28"/>
        <w:u w:val="single"/>
      </w:rPr>
    </w:lvl>
  </w:abstractNum>
  <w:abstractNum w:abstractNumId="35" w15:restartNumberingAfterBreak="0">
    <w:nsid w:val="55E2792D"/>
    <w:multiLevelType w:val="hybridMultilevel"/>
    <w:tmpl w:val="FA86985C"/>
    <w:lvl w:ilvl="0" w:tplc="823228EE">
      <w:start w:val="1"/>
      <w:numFmt w:val="bullet"/>
      <w:lvlText w:val=""/>
      <w:lvlJc w:val="left"/>
      <w:pPr>
        <w:tabs>
          <w:tab w:val="num" w:pos="720"/>
        </w:tabs>
        <w:ind w:left="720" w:hanging="360"/>
      </w:pPr>
      <w:rPr>
        <w:rFonts w:ascii="Symbol" w:hAnsi="Symbol" w:hint="default"/>
        <w:color w:val="C0408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59CF14BB"/>
    <w:multiLevelType w:val="hybridMultilevel"/>
    <w:tmpl w:val="156E828C"/>
    <w:lvl w:ilvl="0" w:tplc="8A34559C">
      <w:start w:val="1"/>
      <w:numFmt w:val="bullet"/>
      <w:lvlText w:val=""/>
      <w:lvlPicBulletId w:val="1"/>
      <w:lvlJc w:val="left"/>
      <w:pPr>
        <w:ind w:left="720" w:hanging="360"/>
      </w:pPr>
      <w:rPr>
        <w:rFonts w:ascii="Symbol" w:hAnsi="Symbol" w:hint="default"/>
        <w:color w:val="auto"/>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7" w15:restartNumberingAfterBreak="0">
    <w:nsid w:val="5A42605F"/>
    <w:multiLevelType w:val="multilevel"/>
    <w:tmpl w:val="D70EDA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5DB41382"/>
    <w:multiLevelType w:val="multilevel"/>
    <w:tmpl w:val="40A459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5DD50D35"/>
    <w:multiLevelType w:val="hybridMultilevel"/>
    <w:tmpl w:val="C65C62BA"/>
    <w:lvl w:ilvl="0" w:tplc="040C0003">
      <w:start w:val="1"/>
      <w:numFmt w:val="bullet"/>
      <w:lvlText w:val="o"/>
      <w:lvlJc w:val="left"/>
      <w:pPr>
        <w:ind w:left="1287" w:hanging="360"/>
      </w:pPr>
      <w:rPr>
        <w:rFonts w:ascii="Courier New" w:hAnsi="Courier New" w:cs="Courier New" w:hint="default"/>
      </w:rPr>
    </w:lvl>
    <w:lvl w:ilvl="1" w:tplc="040C0003" w:tentative="1">
      <w:start w:val="1"/>
      <w:numFmt w:val="bullet"/>
      <w:lvlText w:val="o"/>
      <w:lvlJc w:val="left"/>
      <w:pPr>
        <w:ind w:left="2007" w:hanging="360"/>
      </w:pPr>
      <w:rPr>
        <w:rFonts w:ascii="Courier New" w:hAnsi="Courier New" w:cs="Courier New" w:hint="default"/>
      </w:rPr>
    </w:lvl>
    <w:lvl w:ilvl="2" w:tplc="040C0005" w:tentative="1">
      <w:start w:val="1"/>
      <w:numFmt w:val="bullet"/>
      <w:lvlText w:val=""/>
      <w:lvlJc w:val="left"/>
      <w:pPr>
        <w:ind w:left="2727" w:hanging="360"/>
      </w:pPr>
      <w:rPr>
        <w:rFonts w:ascii="Wingdings" w:hAnsi="Wingdings" w:hint="default"/>
      </w:rPr>
    </w:lvl>
    <w:lvl w:ilvl="3" w:tplc="040C0001" w:tentative="1">
      <w:start w:val="1"/>
      <w:numFmt w:val="bullet"/>
      <w:lvlText w:val=""/>
      <w:lvlJc w:val="left"/>
      <w:pPr>
        <w:ind w:left="3447" w:hanging="360"/>
      </w:pPr>
      <w:rPr>
        <w:rFonts w:ascii="Symbol" w:hAnsi="Symbol" w:hint="default"/>
      </w:rPr>
    </w:lvl>
    <w:lvl w:ilvl="4" w:tplc="040C0003" w:tentative="1">
      <w:start w:val="1"/>
      <w:numFmt w:val="bullet"/>
      <w:lvlText w:val="o"/>
      <w:lvlJc w:val="left"/>
      <w:pPr>
        <w:ind w:left="4167" w:hanging="360"/>
      </w:pPr>
      <w:rPr>
        <w:rFonts w:ascii="Courier New" w:hAnsi="Courier New" w:cs="Courier New" w:hint="default"/>
      </w:rPr>
    </w:lvl>
    <w:lvl w:ilvl="5" w:tplc="040C0005" w:tentative="1">
      <w:start w:val="1"/>
      <w:numFmt w:val="bullet"/>
      <w:lvlText w:val=""/>
      <w:lvlJc w:val="left"/>
      <w:pPr>
        <w:ind w:left="4887" w:hanging="360"/>
      </w:pPr>
      <w:rPr>
        <w:rFonts w:ascii="Wingdings" w:hAnsi="Wingdings" w:hint="default"/>
      </w:rPr>
    </w:lvl>
    <w:lvl w:ilvl="6" w:tplc="040C0001" w:tentative="1">
      <w:start w:val="1"/>
      <w:numFmt w:val="bullet"/>
      <w:lvlText w:val=""/>
      <w:lvlJc w:val="left"/>
      <w:pPr>
        <w:ind w:left="5607" w:hanging="360"/>
      </w:pPr>
      <w:rPr>
        <w:rFonts w:ascii="Symbol" w:hAnsi="Symbol" w:hint="default"/>
      </w:rPr>
    </w:lvl>
    <w:lvl w:ilvl="7" w:tplc="040C0003" w:tentative="1">
      <w:start w:val="1"/>
      <w:numFmt w:val="bullet"/>
      <w:lvlText w:val="o"/>
      <w:lvlJc w:val="left"/>
      <w:pPr>
        <w:ind w:left="6327" w:hanging="360"/>
      </w:pPr>
      <w:rPr>
        <w:rFonts w:ascii="Courier New" w:hAnsi="Courier New" w:cs="Courier New" w:hint="default"/>
      </w:rPr>
    </w:lvl>
    <w:lvl w:ilvl="8" w:tplc="040C0005" w:tentative="1">
      <w:start w:val="1"/>
      <w:numFmt w:val="bullet"/>
      <w:lvlText w:val=""/>
      <w:lvlJc w:val="left"/>
      <w:pPr>
        <w:ind w:left="7047" w:hanging="360"/>
      </w:pPr>
      <w:rPr>
        <w:rFonts w:ascii="Wingdings" w:hAnsi="Wingdings" w:hint="default"/>
      </w:rPr>
    </w:lvl>
  </w:abstractNum>
  <w:abstractNum w:abstractNumId="40" w15:restartNumberingAfterBreak="0">
    <w:nsid w:val="5E8B5263"/>
    <w:multiLevelType w:val="hybridMultilevel"/>
    <w:tmpl w:val="86561E0C"/>
    <w:lvl w:ilvl="0" w:tplc="473EA7A4">
      <w:start w:val="1"/>
      <w:numFmt w:val="bullet"/>
      <w:lvlText w:val="o"/>
      <w:lvlJc w:val="left"/>
      <w:pPr>
        <w:tabs>
          <w:tab w:val="num" w:pos="795"/>
        </w:tabs>
        <w:ind w:left="795" w:hanging="360"/>
      </w:pPr>
      <w:rPr>
        <w:rFonts w:ascii="Courier New" w:hAnsi="Courier New" w:hint="default"/>
        <w:color w:val="00FF00"/>
      </w:rPr>
    </w:lvl>
    <w:lvl w:ilvl="1" w:tplc="158C1EE0">
      <w:start w:val="1"/>
      <w:numFmt w:val="bullet"/>
      <w:lvlText w:val=""/>
      <w:lvlJc w:val="left"/>
      <w:pPr>
        <w:tabs>
          <w:tab w:val="num" w:pos="1440"/>
        </w:tabs>
        <w:ind w:left="1440" w:hanging="360"/>
      </w:pPr>
      <w:rPr>
        <w:rFonts w:ascii="Symbol" w:hAnsi="Symbol" w:hint="default"/>
        <w:color w:val="C04080"/>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60B54AB2"/>
    <w:multiLevelType w:val="hybridMultilevel"/>
    <w:tmpl w:val="11322A1E"/>
    <w:lvl w:ilvl="0" w:tplc="3590660A">
      <w:start w:val="1"/>
      <w:numFmt w:val="lowerLetter"/>
      <w:lvlText w:val="%1."/>
      <w:lvlJc w:val="left"/>
      <w:pPr>
        <w:ind w:left="1920" w:hanging="360"/>
      </w:pPr>
      <w:rPr>
        <w:rFonts w:hint="default"/>
      </w:rPr>
    </w:lvl>
    <w:lvl w:ilvl="1" w:tplc="040C0019" w:tentative="1">
      <w:start w:val="1"/>
      <w:numFmt w:val="lowerLetter"/>
      <w:lvlText w:val="%2."/>
      <w:lvlJc w:val="left"/>
      <w:pPr>
        <w:ind w:left="2640" w:hanging="360"/>
      </w:pPr>
    </w:lvl>
    <w:lvl w:ilvl="2" w:tplc="040C001B" w:tentative="1">
      <w:start w:val="1"/>
      <w:numFmt w:val="lowerRoman"/>
      <w:lvlText w:val="%3."/>
      <w:lvlJc w:val="right"/>
      <w:pPr>
        <w:ind w:left="3360" w:hanging="180"/>
      </w:pPr>
    </w:lvl>
    <w:lvl w:ilvl="3" w:tplc="040C000F" w:tentative="1">
      <w:start w:val="1"/>
      <w:numFmt w:val="decimal"/>
      <w:lvlText w:val="%4."/>
      <w:lvlJc w:val="left"/>
      <w:pPr>
        <w:ind w:left="4080" w:hanging="360"/>
      </w:pPr>
    </w:lvl>
    <w:lvl w:ilvl="4" w:tplc="040C0019" w:tentative="1">
      <w:start w:val="1"/>
      <w:numFmt w:val="lowerLetter"/>
      <w:lvlText w:val="%5."/>
      <w:lvlJc w:val="left"/>
      <w:pPr>
        <w:ind w:left="4800" w:hanging="360"/>
      </w:pPr>
    </w:lvl>
    <w:lvl w:ilvl="5" w:tplc="040C001B" w:tentative="1">
      <w:start w:val="1"/>
      <w:numFmt w:val="lowerRoman"/>
      <w:lvlText w:val="%6."/>
      <w:lvlJc w:val="right"/>
      <w:pPr>
        <w:ind w:left="5520" w:hanging="180"/>
      </w:pPr>
    </w:lvl>
    <w:lvl w:ilvl="6" w:tplc="040C000F" w:tentative="1">
      <w:start w:val="1"/>
      <w:numFmt w:val="decimal"/>
      <w:lvlText w:val="%7."/>
      <w:lvlJc w:val="left"/>
      <w:pPr>
        <w:ind w:left="6240" w:hanging="360"/>
      </w:pPr>
    </w:lvl>
    <w:lvl w:ilvl="7" w:tplc="040C0019" w:tentative="1">
      <w:start w:val="1"/>
      <w:numFmt w:val="lowerLetter"/>
      <w:lvlText w:val="%8."/>
      <w:lvlJc w:val="left"/>
      <w:pPr>
        <w:ind w:left="6960" w:hanging="360"/>
      </w:pPr>
    </w:lvl>
    <w:lvl w:ilvl="8" w:tplc="040C001B" w:tentative="1">
      <w:start w:val="1"/>
      <w:numFmt w:val="lowerRoman"/>
      <w:lvlText w:val="%9."/>
      <w:lvlJc w:val="right"/>
      <w:pPr>
        <w:ind w:left="7680" w:hanging="180"/>
      </w:pPr>
    </w:lvl>
  </w:abstractNum>
  <w:abstractNum w:abstractNumId="42" w15:restartNumberingAfterBreak="0">
    <w:nsid w:val="61EC5C12"/>
    <w:multiLevelType w:val="hybridMultilevel"/>
    <w:tmpl w:val="B48E579A"/>
    <w:lvl w:ilvl="0" w:tplc="040C0003">
      <w:start w:val="1"/>
      <w:numFmt w:val="bullet"/>
      <w:lvlText w:val="o"/>
      <w:lvlJc w:val="left"/>
      <w:pPr>
        <w:tabs>
          <w:tab w:val="num" w:pos="720"/>
        </w:tabs>
        <w:ind w:left="720" w:hanging="360"/>
      </w:pPr>
      <w:rPr>
        <w:rFonts w:ascii="Courier New" w:hAnsi="Courier New" w:cs="Courier New"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3" w15:restartNumberingAfterBreak="0">
    <w:nsid w:val="661506D1"/>
    <w:multiLevelType w:val="multilevel"/>
    <w:tmpl w:val="41CEFA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698E393A"/>
    <w:multiLevelType w:val="multilevel"/>
    <w:tmpl w:val="923235DE"/>
    <w:lvl w:ilvl="0">
      <w:start w:val="2"/>
      <w:numFmt w:val="decimal"/>
      <w:lvlText w:val="%1"/>
      <w:lvlJc w:val="left"/>
      <w:pPr>
        <w:tabs>
          <w:tab w:val="num" w:pos="360"/>
        </w:tabs>
        <w:ind w:left="360" w:hanging="360"/>
      </w:pPr>
      <w:rPr>
        <w:rFonts w:hint="default"/>
        <w:i/>
        <w:color w:val="3366FF"/>
        <w:sz w:val="28"/>
        <w:u w:val="single"/>
      </w:rPr>
    </w:lvl>
    <w:lvl w:ilvl="1">
      <w:start w:val="1"/>
      <w:numFmt w:val="decimal"/>
      <w:lvlText w:val="%1.%2"/>
      <w:lvlJc w:val="left"/>
      <w:pPr>
        <w:tabs>
          <w:tab w:val="num" w:pos="360"/>
        </w:tabs>
        <w:ind w:left="360" w:hanging="360"/>
      </w:pPr>
      <w:rPr>
        <w:rFonts w:hint="default"/>
        <w:i/>
        <w:color w:val="3366FF"/>
        <w:sz w:val="28"/>
        <w:u w:val="none"/>
      </w:rPr>
    </w:lvl>
    <w:lvl w:ilvl="2">
      <w:start w:val="1"/>
      <w:numFmt w:val="decimal"/>
      <w:lvlText w:val="%1.%2.%3"/>
      <w:lvlJc w:val="left"/>
      <w:pPr>
        <w:tabs>
          <w:tab w:val="num" w:pos="720"/>
        </w:tabs>
        <w:ind w:left="720" w:hanging="720"/>
      </w:pPr>
      <w:rPr>
        <w:rFonts w:hint="default"/>
        <w:i/>
        <w:color w:val="3366FF"/>
        <w:sz w:val="28"/>
        <w:u w:val="single"/>
      </w:rPr>
    </w:lvl>
    <w:lvl w:ilvl="3">
      <w:start w:val="1"/>
      <w:numFmt w:val="decimal"/>
      <w:lvlText w:val="%1.%2.%3.%4"/>
      <w:lvlJc w:val="left"/>
      <w:pPr>
        <w:tabs>
          <w:tab w:val="num" w:pos="720"/>
        </w:tabs>
        <w:ind w:left="720" w:hanging="720"/>
      </w:pPr>
      <w:rPr>
        <w:rFonts w:hint="default"/>
        <w:i/>
        <w:color w:val="3366FF"/>
        <w:sz w:val="28"/>
        <w:u w:val="single"/>
      </w:rPr>
    </w:lvl>
    <w:lvl w:ilvl="4">
      <w:start w:val="1"/>
      <w:numFmt w:val="decimal"/>
      <w:lvlText w:val="%1.%2.%3.%4.%5"/>
      <w:lvlJc w:val="left"/>
      <w:pPr>
        <w:tabs>
          <w:tab w:val="num" w:pos="1080"/>
        </w:tabs>
        <w:ind w:left="1080" w:hanging="1080"/>
      </w:pPr>
      <w:rPr>
        <w:rFonts w:hint="default"/>
        <w:i/>
        <w:color w:val="3366FF"/>
        <w:sz w:val="28"/>
        <w:u w:val="single"/>
      </w:rPr>
    </w:lvl>
    <w:lvl w:ilvl="5">
      <w:start w:val="1"/>
      <w:numFmt w:val="decimal"/>
      <w:lvlText w:val="%1.%2.%3.%4.%5.%6"/>
      <w:lvlJc w:val="left"/>
      <w:pPr>
        <w:tabs>
          <w:tab w:val="num" w:pos="1080"/>
        </w:tabs>
        <w:ind w:left="1080" w:hanging="1080"/>
      </w:pPr>
      <w:rPr>
        <w:rFonts w:hint="default"/>
        <w:i/>
        <w:color w:val="3366FF"/>
        <w:sz w:val="28"/>
        <w:u w:val="single"/>
      </w:rPr>
    </w:lvl>
    <w:lvl w:ilvl="6">
      <w:start w:val="1"/>
      <w:numFmt w:val="decimal"/>
      <w:lvlText w:val="%1.%2.%3.%4.%5.%6.%7"/>
      <w:lvlJc w:val="left"/>
      <w:pPr>
        <w:tabs>
          <w:tab w:val="num" w:pos="1440"/>
        </w:tabs>
        <w:ind w:left="1440" w:hanging="1440"/>
      </w:pPr>
      <w:rPr>
        <w:rFonts w:hint="default"/>
        <w:i/>
        <w:color w:val="3366FF"/>
        <w:sz w:val="28"/>
        <w:u w:val="single"/>
      </w:rPr>
    </w:lvl>
    <w:lvl w:ilvl="7">
      <w:start w:val="1"/>
      <w:numFmt w:val="decimal"/>
      <w:lvlText w:val="%1.%2.%3.%4.%5.%6.%7.%8"/>
      <w:lvlJc w:val="left"/>
      <w:pPr>
        <w:tabs>
          <w:tab w:val="num" w:pos="1440"/>
        </w:tabs>
        <w:ind w:left="1440" w:hanging="1440"/>
      </w:pPr>
      <w:rPr>
        <w:rFonts w:hint="default"/>
        <w:i/>
        <w:color w:val="3366FF"/>
        <w:sz w:val="28"/>
        <w:u w:val="single"/>
      </w:rPr>
    </w:lvl>
    <w:lvl w:ilvl="8">
      <w:start w:val="1"/>
      <w:numFmt w:val="decimal"/>
      <w:lvlText w:val="%1.%2.%3.%4.%5.%6.%7.%8.%9"/>
      <w:lvlJc w:val="left"/>
      <w:pPr>
        <w:tabs>
          <w:tab w:val="num" w:pos="1800"/>
        </w:tabs>
        <w:ind w:left="1800" w:hanging="1800"/>
      </w:pPr>
      <w:rPr>
        <w:rFonts w:hint="default"/>
        <w:i/>
        <w:color w:val="3366FF"/>
        <w:sz w:val="28"/>
        <w:u w:val="single"/>
      </w:rPr>
    </w:lvl>
  </w:abstractNum>
  <w:abstractNum w:abstractNumId="45" w15:restartNumberingAfterBreak="0">
    <w:nsid w:val="6C6F2E7B"/>
    <w:multiLevelType w:val="hybridMultilevel"/>
    <w:tmpl w:val="1EC8462E"/>
    <w:lvl w:ilvl="0" w:tplc="CCD8F5B4">
      <w:start w:val="1"/>
      <w:numFmt w:val="upperRoman"/>
      <w:lvlText w:val="%1."/>
      <w:lvlJc w:val="left"/>
      <w:pPr>
        <w:ind w:left="1260" w:hanging="720"/>
      </w:pPr>
      <w:rPr>
        <w:rFonts w:hint="default"/>
      </w:rPr>
    </w:lvl>
    <w:lvl w:ilvl="1" w:tplc="1BD2BF9E">
      <w:start w:val="1"/>
      <w:numFmt w:val="decimal"/>
      <w:lvlText w:val="%2."/>
      <w:lvlJc w:val="left"/>
      <w:pPr>
        <w:tabs>
          <w:tab w:val="num" w:pos="1440"/>
        </w:tabs>
        <w:ind w:left="1440" w:hanging="360"/>
      </w:pPr>
      <w:rPr>
        <w:rFonts w:hint="default"/>
      </w:rPr>
    </w:lvl>
    <w:lvl w:ilvl="2" w:tplc="7E6A4288">
      <w:start w:val="1"/>
      <w:numFmt w:val="lowerLetter"/>
      <w:lvlText w:val="%3."/>
      <w:lvlJc w:val="left"/>
      <w:pPr>
        <w:tabs>
          <w:tab w:val="num" w:pos="2340"/>
        </w:tabs>
        <w:ind w:left="2340" w:hanging="360"/>
      </w:pPr>
      <w:rPr>
        <w:rFonts w:hint="default"/>
        <w:sz w:val="28"/>
      </w:rPr>
    </w:lvl>
    <w:lvl w:ilvl="3" w:tplc="B7A0F14A">
      <w:start w:val="1"/>
      <w:numFmt w:val="bullet"/>
      <w:lvlText w:val=""/>
      <w:lvlPicBulletId w:val="2"/>
      <w:lvlJc w:val="left"/>
      <w:pPr>
        <w:tabs>
          <w:tab w:val="num" w:pos="2880"/>
        </w:tabs>
        <w:ind w:left="2880" w:hanging="360"/>
      </w:pPr>
      <w:rPr>
        <w:rFonts w:ascii="Symbol" w:hAnsi="Symbol" w:cs="Symbol" w:hint="default"/>
        <w:color w:val="auto"/>
        <w:sz w:val="20"/>
        <w:szCs w:val="16"/>
      </w:r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6" w15:restartNumberingAfterBreak="0">
    <w:nsid w:val="6DAC25D3"/>
    <w:multiLevelType w:val="hybridMultilevel"/>
    <w:tmpl w:val="9584659C"/>
    <w:lvl w:ilvl="0" w:tplc="040C0019">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7" w15:restartNumberingAfterBreak="0">
    <w:nsid w:val="74163F2B"/>
    <w:multiLevelType w:val="hybridMultilevel"/>
    <w:tmpl w:val="3A6491D0"/>
    <w:lvl w:ilvl="0" w:tplc="8A34559C">
      <w:start w:val="1"/>
      <w:numFmt w:val="bullet"/>
      <w:lvlText w:val=""/>
      <w:lvlPicBulletId w:val="1"/>
      <w:lvlJc w:val="left"/>
      <w:pPr>
        <w:ind w:left="720" w:hanging="360"/>
      </w:pPr>
      <w:rPr>
        <w:rFonts w:ascii="Symbol" w:hAnsi="Symbol" w:hint="default"/>
        <w:color w:val="auto"/>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74F776D7"/>
    <w:multiLevelType w:val="multilevel"/>
    <w:tmpl w:val="D6FC1666"/>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i/>
        <w:color w:val="548DD4"/>
        <w:sz w:val="28"/>
        <w:szCs w:val="28"/>
        <w:u w:val="none"/>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49" w15:restartNumberingAfterBreak="0">
    <w:nsid w:val="79B02770"/>
    <w:multiLevelType w:val="hybridMultilevel"/>
    <w:tmpl w:val="FB9416B0"/>
    <w:lvl w:ilvl="0" w:tplc="040C0019">
      <w:start w:val="1"/>
      <w:numFmt w:val="lowerLetter"/>
      <w:lvlText w:val="%1."/>
      <w:lvlJc w:val="left"/>
      <w:pPr>
        <w:tabs>
          <w:tab w:val="num" w:pos="720"/>
        </w:tabs>
        <w:ind w:left="720" w:hanging="360"/>
      </w:pPr>
      <w:rPr>
        <w:rFonts w:hint="default"/>
      </w:rPr>
    </w:lvl>
    <w:lvl w:ilvl="1" w:tplc="C9FEB91A">
      <w:start w:val="1"/>
      <w:numFmt w:val="decimal"/>
      <w:lvlText w:val="%2."/>
      <w:lvlJc w:val="left"/>
      <w:pPr>
        <w:tabs>
          <w:tab w:val="num" w:pos="540"/>
        </w:tabs>
        <w:ind w:left="540" w:hanging="360"/>
      </w:pPr>
      <w:rPr>
        <w:rFonts w:hint="default"/>
        <w:color w:val="auto"/>
      </w:rPr>
    </w:lvl>
    <w:lvl w:ilvl="2" w:tplc="90F202F6">
      <w:start w:val="1"/>
      <w:numFmt w:val="upperRoman"/>
      <w:lvlText w:val="%3-"/>
      <w:lvlJc w:val="left"/>
      <w:pPr>
        <w:ind w:left="2700" w:hanging="720"/>
      </w:pPr>
      <w:rPr>
        <w:rFonts w:hint="default"/>
      </w:r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50" w15:restartNumberingAfterBreak="0">
    <w:nsid w:val="7ADC29E9"/>
    <w:multiLevelType w:val="hybridMultilevel"/>
    <w:tmpl w:val="A4E428B6"/>
    <w:lvl w:ilvl="0" w:tplc="040C0019">
      <w:start w:val="1"/>
      <w:numFmt w:val="lowerLetter"/>
      <w:lvlText w:val="%1."/>
      <w:lvlJc w:val="left"/>
      <w:pPr>
        <w:tabs>
          <w:tab w:val="num" w:pos="720"/>
        </w:tabs>
        <w:ind w:left="720" w:hanging="360"/>
      </w:pPr>
      <w:rPr>
        <w:rFonts w:hint="default"/>
      </w:rPr>
    </w:lvl>
    <w:lvl w:ilvl="1" w:tplc="040C0019">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51" w15:restartNumberingAfterBreak="0">
    <w:nsid w:val="7E7A5C2C"/>
    <w:multiLevelType w:val="multilevel"/>
    <w:tmpl w:val="86D4E5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 w15:restartNumberingAfterBreak="0">
    <w:nsid w:val="7EE8583B"/>
    <w:multiLevelType w:val="multilevel"/>
    <w:tmpl w:val="22A6854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2160"/>
        </w:tabs>
        <w:ind w:left="2160" w:hanging="2160"/>
      </w:pPr>
      <w:rPr>
        <w:rFonts w:hint="default"/>
      </w:rPr>
    </w:lvl>
  </w:abstractNum>
  <w:num w:numId="1" w16cid:durableId="344013826">
    <w:abstractNumId w:val="9"/>
  </w:num>
  <w:num w:numId="2" w16cid:durableId="1658263465">
    <w:abstractNumId w:val="28"/>
  </w:num>
  <w:num w:numId="3" w16cid:durableId="1817139325">
    <w:abstractNumId w:val="4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915968027">
    <w:abstractNumId w:val="45"/>
  </w:num>
  <w:num w:numId="5" w16cid:durableId="2004580198">
    <w:abstractNumId w:val="32"/>
  </w:num>
  <w:num w:numId="6" w16cid:durableId="1330209160">
    <w:abstractNumId w:val="30"/>
  </w:num>
  <w:num w:numId="7" w16cid:durableId="1680810426">
    <w:abstractNumId w:val="40"/>
  </w:num>
  <w:num w:numId="8" w16cid:durableId="193690380">
    <w:abstractNumId w:val="2"/>
  </w:num>
  <w:num w:numId="9" w16cid:durableId="1566060612">
    <w:abstractNumId w:val="6"/>
  </w:num>
  <w:num w:numId="10" w16cid:durableId="1722360626">
    <w:abstractNumId w:val="3"/>
  </w:num>
  <w:num w:numId="11" w16cid:durableId="2093429319">
    <w:abstractNumId w:val="21"/>
  </w:num>
  <w:num w:numId="12" w16cid:durableId="429932226">
    <w:abstractNumId w:val="5"/>
  </w:num>
  <w:num w:numId="13" w16cid:durableId="1802264843">
    <w:abstractNumId w:val="35"/>
  </w:num>
  <w:num w:numId="14" w16cid:durableId="988636807">
    <w:abstractNumId w:val="50"/>
  </w:num>
  <w:num w:numId="15" w16cid:durableId="223175700">
    <w:abstractNumId w:val="7"/>
  </w:num>
  <w:num w:numId="16" w16cid:durableId="389228601">
    <w:abstractNumId w:val="4"/>
  </w:num>
  <w:num w:numId="17" w16cid:durableId="1238709399">
    <w:abstractNumId w:val="17"/>
  </w:num>
  <w:num w:numId="18" w16cid:durableId="1038968774">
    <w:abstractNumId w:val="12"/>
  </w:num>
  <w:num w:numId="19" w16cid:durableId="1749694643">
    <w:abstractNumId w:val="25"/>
  </w:num>
  <w:num w:numId="20" w16cid:durableId="1514224651">
    <w:abstractNumId w:val="48"/>
  </w:num>
  <w:num w:numId="21" w16cid:durableId="621348350">
    <w:abstractNumId w:val="42"/>
  </w:num>
  <w:num w:numId="22" w16cid:durableId="295916572">
    <w:abstractNumId w:val="52"/>
  </w:num>
  <w:num w:numId="23" w16cid:durableId="1809737760">
    <w:abstractNumId w:val="14"/>
  </w:num>
  <w:num w:numId="24" w16cid:durableId="1416904413">
    <w:abstractNumId w:val="1"/>
  </w:num>
  <w:num w:numId="25" w16cid:durableId="1537155660">
    <w:abstractNumId w:val="19"/>
  </w:num>
  <w:num w:numId="26" w16cid:durableId="1995336113">
    <w:abstractNumId w:val="44"/>
  </w:num>
  <w:num w:numId="27" w16cid:durableId="1963879178">
    <w:abstractNumId w:val="15"/>
  </w:num>
  <w:num w:numId="28" w16cid:durableId="658315124">
    <w:abstractNumId w:val="11"/>
  </w:num>
  <w:num w:numId="29" w16cid:durableId="1814368756">
    <w:abstractNumId w:val="39"/>
  </w:num>
  <w:num w:numId="30" w16cid:durableId="1950310667">
    <w:abstractNumId w:val="29"/>
  </w:num>
  <w:num w:numId="31" w16cid:durableId="921328389">
    <w:abstractNumId w:val="23"/>
  </w:num>
  <w:num w:numId="32" w16cid:durableId="149907885">
    <w:abstractNumId w:val="34"/>
  </w:num>
  <w:num w:numId="33" w16cid:durableId="1745031560">
    <w:abstractNumId w:val="13"/>
  </w:num>
  <w:num w:numId="34" w16cid:durableId="1309242099">
    <w:abstractNumId w:val="47"/>
  </w:num>
  <w:num w:numId="35" w16cid:durableId="888078574">
    <w:abstractNumId w:val="36"/>
  </w:num>
  <w:num w:numId="36" w16cid:durableId="1742485558">
    <w:abstractNumId w:val="31"/>
  </w:num>
  <w:num w:numId="37" w16cid:durableId="462693032">
    <w:abstractNumId w:val="24"/>
  </w:num>
  <w:num w:numId="38" w16cid:durableId="1241915092">
    <w:abstractNumId w:val="33"/>
  </w:num>
  <w:num w:numId="39" w16cid:durableId="1902250161">
    <w:abstractNumId w:val="41"/>
  </w:num>
  <w:num w:numId="40" w16cid:durableId="217740481">
    <w:abstractNumId w:val="46"/>
  </w:num>
  <w:num w:numId="41" w16cid:durableId="1740593055">
    <w:abstractNumId w:val="0"/>
  </w:num>
  <w:num w:numId="42" w16cid:durableId="1222521946">
    <w:abstractNumId w:val="22"/>
  </w:num>
  <w:num w:numId="43" w16cid:durableId="226233858">
    <w:abstractNumId w:val="18"/>
  </w:num>
  <w:num w:numId="44" w16cid:durableId="1112285198">
    <w:abstractNumId w:val="43"/>
  </w:num>
  <w:num w:numId="45" w16cid:durableId="1605721055">
    <w:abstractNumId w:val="27"/>
  </w:num>
  <w:num w:numId="46" w16cid:durableId="754202835">
    <w:abstractNumId w:val="26"/>
  </w:num>
  <w:num w:numId="47" w16cid:durableId="949748295">
    <w:abstractNumId w:val="8"/>
  </w:num>
  <w:num w:numId="48" w16cid:durableId="168757190">
    <w:abstractNumId w:val="10"/>
  </w:num>
  <w:num w:numId="49" w16cid:durableId="1371807416">
    <w:abstractNumId w:val="16"/>
  </w:num>
  <w:num w:numId="50" w16cid:durableId="1500273731">
    <w:abstractNumId w:val="20"/>
  </w:num>
  <w:num w:numId="51" w16cid:durableId="1651858867">
    <w:abstractNumId w:val="51"/>
  </w:num>
  <w:num w:numId="52" w16cid:durableId="1834880482">
    <w:abstractNumId w:val="38"/>
  </w:num>
  <w:num w:numId="53" w16cid:durableId="1524171876">
    <w:abstractNumId w:val="37"/>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hyphenationZone w:val="425"/>
  <w:characterSpacingControl w:val="doNotCompress"/>
  <w:hdrShapeDefaults>
    <o:shapedefaults v:ext="edit" spidmax="2050"/>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00790B"/>
    <w:rsid w:val="000013B6"/>
    <w:rsid w:val="000023A9"/>
    <w:rsid w:val="00003C8F"/>
    <w:rsid w:val="000060B3"/>
    <w:rsid w:val="00006913"/>
    <w:rsid w:val="0000790B"/>
    <w:rsid w:val="00011207"/>
    <w:rsid w:val="00017A7C"/>
    <w:rsid w:val="00025C9D"/>
    <w:rsid w:val="00040675"/>
    <w:rsid w:val="000417F5"/>
    <w:rsid w:val="0004284B"/>
    <w:rsid w:val="00042B1B"/>
    <w:rsid w:val="00042CD0"/>
    <w:rsid w:val="000437A5"/>
    <w:rsid w:val="00053079"/>
    <w:rsid w:val="00053FAC"/>
    <w:rsid w:val="00056BB4"/>
    <w:rsid w:val="0006776D"/>
    <w:rsid w:val="00067A0D"/>
    <w:rsid w:val="0008285D"/>
    <w:rsid w:val="000858EA"/>
    <w:rsid w:val="00085FFC"/>
    <w:rsid w:val="00097438"/>
    <w:rsid w:val="000A432A"/>
    <w:rsid w:val="000A4D34"/>
    <w:rsid w:val="000A4F56"/>
    <w:rsid w:val="000A78BF"/>
    <w:rsid w:val="000B4A6F"/>
    <w:rsid w:val="000B7CB3"/>
    <w:rsid w:val="000C20F9"/>
    <w:rsid w:val="000D218B"/>
    <w:rsid w:val="000D3ABF"/>
    <w:rsid w:val="000D5E9C"/>
    <w:rsid w:val="000E1E44"/>
    <w:rsid w:val="000F02C2"/>
    <w:rsid w:val="001053BF"/>
    <w:rsid w:val="0010722E"/>
    <w:rsid w:val="00111C80"/>
    <w:rsid w:val="0011377F"/>
    <w:rsid w:val="00114A4B"/>
    <w:rsid w:val="00115A88"/>
    <w:rsid w:val="001204A8"/>
    <w:rsid w:val="00132A97"/>
    <w:rsid w:val="00144206"/>
    <w:rsid w:val="001463B2"/>
    <w:rsid w:val="00152021"/>
    <w:rsid w:val="0015635C"/>
    <w:rsid w:val="00156A54"/>
    <w:rsid w:val="0016364B"/>
    <w:rsid w:val="00163874"/>
    <w:rsid w:val="0016504C"/>
    <w:rsid w:val="00172B90"/>
    <w:rsid w:val="001779F8"/>
    <w:rsid w:val="001828A3"/>
    <w:rsid w:val="001833FF"/>
    <w:rsid w:val="00190D32"/>
    <w:rsid w:val="001A02E3"/>
    <w:rsid w:val="001A1B9A"/>
    <w:rsid w:val="001A37A2"/>
    <w:rsid w:val="001A5B0A"/>
    <w:rsid w:val="001A6187"/>
    <w:rsid w:val="001B0E6F"/>
    <w:rsid w:val="001B75C5"/>
    <w:rsid w:val="001D06C6"/>
    <w:rsid w:val="001D242A"/>
    <w:rsid w:val="001D44EC"/>
    <w:rsid w:val="001D5766"/>
    <w:rsid w:val="001F25FA"/>
    <w:rsid w:val="00200582"/>
    <w:rsid w:val="002013FC"/>
    <w:rsid w:val="002023E2"/>
    <w:rsid w:val="00204DC7"/>
    <w:rsid w:val="0020714F"/>
    <w:rsid w:val="00210C2E"/>
    <w:rsid w:val="002139F6"/>
    <w:rsid w:val="002147C1"/>
    <w:rsid w:val="00215AAC"/>
    <w:rsid w:val="00215B68"/>
    <w:rsid w:val="00224764"/>
    <w:rsid w:val="002319F1"/>
    <w:rsid w:val="00231E9C"/>
    <w:rsid w:val="00231FDA"/>
    <w:rsid w:val="00232CE1"/>
    <w:rsid w:val="00233E77"/>
    <w:rsid w:val="00235AC4"/>
    <w:rsid w:val="002363AE"/>
    <w:rsid w:val="00243076"/>
    <w:rsid w:val="0024513A"/>
    <w:rsid w:val="00246008"/>
    <w:rsid w:val="00246DDF"/>
    <w:rsid w:val="00247369"/>
    <w:rsid w:val="00250E32"/>
    <w:rsid w:val="0025648D"/>
    <w:rsid w:val="00262DCF"/>
    <w:rsid w:val="00272A9E"/>
    <w:rsid w:val="00272EE9"/>
    <w:rsid w:val="002733AA"/>
    <w:rsid w:val="00284014"/>
    <w:rsid w:val="0028435F"/>
    <w:rsid w:val="00285F86"/>
    <w:rsid w:val="002A57C8"/>
    <w:rsid w:val="002A68BC"/>
    <w:rsid w:val="002A6B85"/>
    <w:rsid w:val="002A7069"/>
    <w:rsid w:val="002B3819"/>
    <w:rsid w:val="002B38E8"/>
    <w:rsid w:val="002B5D54"/>
    <w:rsid w:val="002C39F0"/>
    <w:rsid w:val="002C43B3"/>
    <w:rsid w:val="002D044A"/>
    <w:rsid w:val="002D6101"/>
    <w:rsid w:val="002F1B89"/>
    <w:rsid w:val="002F3558"/>
    <w:rsid w:val="002F5CE2"/>
    <w:rsid w:val="002F6CA3"/>
    <w:rsid w:val="0030230F"/>
    <w:rsid w:val="003102ED"/>
    <w:rsid w:val="00323A36"/>
    <w:rsid w:val="00333983"/>
    <w:rsid w:val="00334C1E"/>
    <w:rsid w:val="0033548D"/>
    <w:rsid w:val="003515DC"/>
    <w:rsid w:val="003524C8"/>
    <w:rsid w:val="003532F0"/>
    <w:rsid w:val="00356143"/>
    <w:rsid w:val="0036208D"/>
    <w:rsid w:val="00371290"/>
    <w:rsid w:val="00371792"/>
    <w:rsid w:val="003766AF"/>
    <w:rsid w:val="003771C5"/>
    <w:rsid w:val="00382409"/>
    <w:rsid w:val="00390CE6"/>
    <w:rsid w:val="00395CD2"/>
    <w:rsid w:val="00397B85"/>
    <w:rsid w:val="003A4E78"/>
    <w:rsid w:val="003A58BA"/>
    <w:rsid w:val="003B016B"/>
    <w:rsid w:val="003C62C1"/>
    <w:rsid w:val="003C6D67"/>
    <w:rsid w:val="003D47C0"/>
    <w:rsid w:val="003F2F6B"/>
    <w:rsid w:val="003F533D"/>
    <w:rsid w:val="0040525A"/>
    <w:rsid w:val="004069E4"/>
    <w:rsid w:val="004117E7"/>
    <w:rsid w:val="00416194"/>
    <w:rsid w:val="0042059A"/>
    <w:rsid w:val="004249DD"/>
    <w:rsid w:val="00435EE1"/>
    <w:rsid w:val="00440E0B"/>
    <w:rsid w:val="004422EE"/>
    <w:rsid w:val="00451FED"/>
    <w:rsid w:val="00455E64"/>
    <w:rsid w:val="0045711B"/>
    <w:rsid w:val="0046220E"/>
    <w:rsid w:val="00465018"/>
    <w:rsid w:val="00472B38"/>
    <w:rsid w:val="004771F8"/>
    <w:rsid w:val="004775EE"/>
    <w:rsid w:val="004830FA"/>
    <w:rsid w:val="00484BF6"/>
    <w:rsid w:val="00485E9E"/>
    <w:rsid w:val="00486010"/>
    <w:rsid w:val="004952C9"/>
    <w:rsid w:val="004A458A"/>
    <w:rsid w:val="004B104D"/>
    <w:rsid w:val="004B1C6C"/>
    <w:rsid w:val="004B32E9"/>
    <w:rsid w:val="004B3475"/>
    <w:rsid w:val="004B3EA8"/>
    <w:rsid w:val="004B6E37"/>
    <w:rsid w:val="004C375F"/>
    <w:rsid w:val="004C6EB6"/>
    <w:rsid w:val="004C750B"/>
    <w:rsid w:val="004D31E2"/>
    <w:rsid w:val="004D5095"/>
    <w:rsid w:val="004E00EC"/>
    <w:rsid w:val="004E7B21"/>
    <w:rsid w:val="004F2C1F"/>
    <w:rsid w:val="00500EF7"/>
    <w:rsid w:val="00504A17"/>
    <w:rsid w:val="0051298D"/>
    <w:rsid w:val="0051375A"/>
    <w:rsid w:val="0052210B"/>
    <w:rsid w:val="005227D3"/>
    <w:rsid w:val="0052308B"/>
    <w:rsid w:val="00523C0D"/>
    <w:rsid w:val="00524540"/>
    <w:rsid w:val="00525D79"/>
    <w:rsid w:val="005319C9"/>
    <w:rsid w:val="00534A4F"/>
    <w:rsid w:val="0053590A"/>
    <w:rsid w:val="00535F43"/>
    <w:rsid w:val="00551099"/>
    <w:rsid w:val="00561580"/>
    <w:rsid w:val="0056323F"/>
    <w:rsid w:val="0056603A"/>
    <w:rsid w:val="00572C28"/>
    <w:rsid w:val="00575904"/>
    <w:rsid w:val="00576CA8"/>
    <w:rsid w:val="00577AB1"/>
    <w:rsid w:val="005818CD"/>
    <w:rsid w:val="00583130"/>
    <w:rsid w:val="005911B3"/>
    <w:rsid w:val="00591AC3"/>
    <w:rsid w:val="00591FEF"/>
    <w:rsid w:val="00594017"/>
    <w:rsid w:val="005965FA"/>
    <w:rsid w:val="005B0D7E"/>
    <w:rsid w:val="005C3B78"/>
    <w:rsid w:val="005C422D"/>
    <w:rsid w:val="005C5B3F"/>
    <w:rsid w:val="005D1265"/>
    <w:rsid w:val="005E23EF"/>
    <w:rsid w:val="005E3852"/>
    <w:rsid w:val="005E419B"/>
    <w:rsid w:val="005F14C0"/>
    <w:rsid w:val="005F3CA5"/>
    <w:rsid w:val="00600892"/>
    <w:rsid w:val="006015A3"/>
    <w:rsid w:val="00602EA5"/>
    <w:rsid w:val="00605E4F"/>
    <w:rsid w:val="00613A37"/>
    <w:rsid w:val="00615DB4"/>
    <w:rsid w:val="00615F63"/>
    <w:rsid w:val="0062346E"/>
    <w:rsid w:val="006274DC"/>
    <w:rsid w:val="00640D53"/>
    <w:rsid w:val="00644838"/>
    <w:rsid w:val="006553F9"/>
    <w:rsid w:val="00657FEA"/>
    <w:rsid w:val="00661067"/>
    <w:rsid w:val="00663286"/>
    <w:rsid w:val="006643A9"/>
    <w:rsid w:val="006646AD"/>
    <w:rsid w:val="00677E4E"/>
    <w:rsid w:val="006A1105"/>
    <w:rsid w:val="006A4761"/>
    <w:rsid w:val="006A5210"/>
    <w:rsid w:val="006A67F9"/>
    <w:rsid w:val="006A7515"/>
    <w:rsid w:val="006B012E"/>
    <w:rsid w:val="006B269F"/>
    <w:rsid w:val="006B3579"/>
    <w:rsid w:val="006C00F8"/>
    <w:rsid w:val="006C1797"/>
    <w:rsid w:val="006C29BD"/>
    <w:rsid w:val="006C389B"/>
    <w:rsid w:val="006D0467"/>
    <w:rsid w:val="006D1450"/>
    <w:rsid w:val="006D251F"/>
    <w:rsid w:val="006E1A79"/>
    <w:rsid w:val="006E4003"/>
    <w:rsid w:val="006E5A5F"/>
    <w:rsid w:val="006F16C5"/>
    <w:rsid w:val="00702B43"/>
    <w:rsid w:val="00703D9C"/>
    <w:rsid w:val="00707033"/>
    <w:rsid w:val="00711F8C"/>
    <w:rsid w:val="00712939"/>
    <w:rsid w:val="00717057"/>
    <w:rsid w:val="00723A77"/>
    <w:rsid w:val="00727A70"/>
    <w:rsid w:val="0073349E"/>
    <w:rsid w:val="00734B61"/>
    <w:rsid w:val="00735B3B"/>
    <w:rsid w:val="00735FF4"/>
    <w:rsid w:val="007372B0"/>
    <w:rsid w:val="00741105"/>
    <w:rsid w:val="00742E5C"/>
    <w:rsid w:val="007452D1"/>
    <w:rsid w:val="00746EE9"/>
    <w:rsid w:val="00751B8D"/>
    <w:rsid w:val="00755CCB"/>
    <w:rsid w:val="00756D25"/>
    <w:rsid w:val="00757CA8"/>
    <w:rsid w:val="0076074A"/>
    <w:rsid w:val="0076147E"/>
    <w:rsid w:val="00762A43"/>
    <w:rsid w:val="007636B6"/>
    <w:rsid w:val="00763E92"/>
    <w:rsid w:val="007641B9"/>
    <w:rsid w:val="00765237"/>
    <w:rsid w:val="00780C6D"/>
    <w:rsid w:val="00792272"/>
    <w:rsid w:val="007A168F"/>
    <w:rsid w:val="007A4D84"/>
    <w:rsid w:val="007B2016"/>
    <w:rsid w:val="007B3E9C"/>
    <w:rsid w:val="007B3F9D"/>
    <w:rsid w:val="007C2634"/>
    <w:rsid w:val="007C467C"/>
    <w:rsid w:val="007D2F5E"/>
    <w:rsid w:val="007D4D8F"/>
    <w:rsid w:val="007D545A"/>
    <w:rsid w:val="007D7675"/>
    <w:rsid w:val="007E058D"/>
    <w:rsid w:val="007E2C64"/>
    <w:rsid w:val="007E5476"/>
    <w:rsid w:val="007F10E3"/>
    <w:rsid w:val="007F28E3"/>
    <w:rsid w:val="007F56AF"/>
    <w:rsid w:val="007F6F4A"/>
    <w:rsid w:val="00802B75"/>
    <w:rsid w:val="00803087"/>
    <w:rsid w:val="0080433B"/>
    <w:rsid w:val="00806282"/>
    <w:rsid w:val="008142FA"/>
    <w:rsid w:val="008145FB"/>
    <w:rsid w:val="00827C80"/>
    <w:rsid w:val="00830341"/>
    <w:rsid w:val="00831549"/>
    <w:rsid w:val="00833CF6"/>
    <w:rsid w:val="00836D71"/>
    <w:rsid w:val="00841088"/>
    <w:rsid w:val="0084655C"/>
    <w:rsid w:val="00847147"/>
    <w:rsid w:val="008478A2"/>
    <w:rsid w:val="00851211"/>
    <w:rsid w:val="0085136F"/>
    <w:rsid w:val="00853DE1"/>
    <w:rsid w:val="008560C9"/>
    <w:rsid w:val="008638D8"/>
    <w:rsid w:val="00866403"/>
    <w:rsid w:val="00871D80"/>
    <w:rsid w:val="00873521"/>
    <w:rsid w:val="00875202"/>
    <w:rsid w:val="008755AE"/>
    <w:rsid w:val="0088042B"/>
    <w:rsid w:val="00880D12"/>
    <w:rsid w:val="00881022"/>
    <w:rsid w:val="0088575B"/>
    <w:rsid w:val="00897727"/>
    <w:rsid w:val="008A2B2E"/>
    <w:rsid w:val="008A3B52"/>
    <w:rsid w:val="008B4CDF"/>
    <w:rsid w:val="008B5608"/>
    <w:rsid w:val="008B6228"/>
    <w:rsid w:val="008C125B"/>
    <w:rsid w:val="008C4F89"/>
    <w:rsid w:val="008D397B"/>
    <w:rsid w:val="008D657A"/>
    <w:rsid w:val="008E7AB2"/>
    <w:rsid w:val="008F4BC5"/>
    <w:rsid w:val="0090063F"/>
    <w:rsid w:val="00902CAE"/>
    <w:rsid w:val="0090613E"/>
    <w:rsid w:val="009103C1"/>
    <w:rsid w:val="00910E6E"/>
    <w:rsid w:val="009126DA"/>
    <w:rsid w:val="0091773C"/>
    <w:rsid w:val="00920573"/>
    <w:rsid w:val="00924683"/>
    <w:rsid w:val="00937537"/>
    <w:rsid w:val="00937DD9"/>
    <w:rsid w:val="00942468"/>
    <w:rsid w:val="00942569"/>
    <w:rsid w:val="009473DD"/>
    <w:rsid w:val="00947834"/>
    <w:rsid w:val="009509A3"/>
    <w:rsid w:val="00960D85"/>
    <w:rsid w:val="00967C9B"/>
    <w:rsid w:val="00976D51"/>
    <w:rsid w:val="0097795C"/>
    <w:rsid w:val="00981969"/>
    <w:rsid w:val="009903B3"/>
    <w:rsid w:val="00996256"/>
    <w:rsid w:val="009A1E46"/>
    <w:rsid w:val="009A20A9"/>
    <w:rsid w:val="009A4938"/>
    <w:rsid w:val="009A66D5"/>
    <w:rsid w:val="009A6A3A"/>
    <w:rsid w:val="009A782A"/>
    <w:rsid w:val="009B0775"/>
    <w:rsid w:val="009C12F9"/>
    <w:rsid w:val="009C3B23"/>
    <w:rsid w:val="009C5BE5"/>
    <w:rsid w:val="009D2FF3"/>
    <w:rsid w:val="009D6E46"/>
    <w:rsid w:val="009E2B29"/>
    <w:rsid w:val="009E627F"/>
    <w:rsid w:val="009E647E"/>
    <w:rsid w:val="009F1F35"/>
    <w:rsid w:val="00A055D5"/>
    <w:rsid w:val="00A1027D"/>
    <w:rsid w:val="00A10637"/>
    <w:rsid w:val="00A14636"/>
    <w:rsid w:val="00A16673"/>
    <w:rsid w:val="00A17202"/>
    <w:rsid w:val="00A21400"/>
    <w:rsid w:val="00A21946"/>
    <w:rsid w:val="00A22BAC"/>
    <w:rsid w:val="00A233F3"/>
    <w:rsid w:val="00A25C6A"/>
    <w:rsid w:val="00A314D4"/>
    <w:rsid w:val="00A316DF"/>
    <w:rsid w:val="00A31DD3"/>
    <w:rsid w:val="00A36C08"/>
    <w:rsid w:val="00A37DA5"/>
    <w:rsid w:val="00A42623"/>
    <w:rsid w:val="00A44DFC"/>
    <w:rsid w:val="00A455B4"/>
    <w:rsid w:val="00A476C5"/>
    <w:rsid w:val="00A52BFD"/>
    <w:rsid w:val="00A54CF5"/>
    <w:rsid w:val="00A65930"/>
    <w:rsid w:val="00A71E5D"/>
    <w:rsid w:val="00A72219"/>
    <w:rsid w:val="00A827CB"/>
    <w:rsid w:val="00A82EDA"/>
    <w:rsid w:val="00A82FE5"/>
    <w:rsid w:val="00A835E5"/>
    <w:rsid w:val="00A943D1"/>
    <w:rsid w:val="00A944D9"/>
    <w:rsid w:val="00AA0135"/>
    <w:rsid w:val="00AA0961"/>
    <w:rsid w:val="00AB044A"/>
    <w:rsid w:val="00AC149C"/>
    <w:rsid w:val="00AC2120"/>
    <w:rsid w:val="00AD0EBD"/>
    <w:rsid w:val="00AD1B05"/>
    <w:rsid w:val="00AD3A47"/>
    <w:rsid w:val="00AD4B2C"/>
    <w:rsid w:val="00AD59DD"/>
    <w:rsid w:val="00AE60CE"/>
    <w:rsid w:val="00AE636D"/>
    <w:rsid w:val="00AE7893"/>
    <w:rsid w:val="00AF0BE9"/>
    <w:rsid w:val="00B023FB"/>
    <w:rsid w:val="00B0317E"/>
    <w:rsid w:val="00B04CB2"/>
    <w:rsid w:val="00B12A86"/>
    <w:rsid w:val="00B15646"/>
    <w:rsid w:val="00B15DBE"/>
    <w:rsid w:val="00B2416F"/>
    <w:rsid w:val="00B2453A"/>
    <w:rsid w:val="00B5433A"/>
    <w:rsid w:val="00B5639A"/>
    <w:rsid w:val="00B5754E"/>
    <w:rsid w:val="00B65A61"/>
    <w:rsid w:val="00B6759A"/>
    <w:rsid w:val="00B724F7"/>
    <w:rsid w:val="00B812E8"/>
    <w:rsid w:val="00B90A88"/>
    <w:rsid w:val="00B91566"/>
    <w:rsid w:val="00B929B2"/>
    <w:rsid w:val="00B942EC"/>
    <w:rsid w:val="00BA35A9"/>
    <w:rsid w:val="00BA44F3"/>
    <w:rsid w:val="00BA5585"/>
    <w:rsid w:val="00BB2F5B"/>
    <w:rsid w:val="00BB660B"/>
    <w:rsid w:val="00BB72A5"/>
    <w:rsid w:val="00BC4B68"/>
    <w:rsid w:val="00BC6EB3"/>
    <w:rsid w:val="00BD332F"/>
    <w:rsid w:val="00BD6E61"/>
    <w:rsid w:val="00BD7278"/>
    <w:rsid w:val="00BD7279"/>
    <w:rsid w:val="00BE109B"/>
    <w:rsid w:val="00BE29FA"/>
    <w:rsid w:val="00BE48CD"/>
    <w:rsid w:val="00BE5BF9"/>
    <w:rsid w:val="00BE783C"/>
    <w:rsid w:val="00BF268A"/>
    <w:rsid w:val="00BF45D1"/>
    <w:rsid w:val="00BF5319"/>
    <w:rsid w:val="00BF5FDF"/>
    <w:rsid w:val="00C014DE"/>
    <w:rsid w:val="00C02AC6"/>
    <w:rsid w:val="00C03DC2"/>
    <w:rsid w:val="00C1043B"/>
    <w:rsid w:val="00C122D9"/>
    <w:rsid w:val="00C130B8"/>
    <w:rsid w:val="00C13D15"/>
    <w:rsid w:val="00C16432"/>
    <w:rsid w:val="00C237D0"/>
    <w:rsid w:val="00C31385"/>
    <w:rsid w:val="00C31DFF"/>
    <w:rsid w:val="00C33F95"/>
    <w:rsid w:val="00C34172"/>
    <w:rsid w:val="00C36B9B"/>
    <w:rsid w:val="00C47DEE"/>
    <w:rsid w:val="00C510FE"/>
    <w:rsid w:val="00C53D21"/>
    <w:rsid w:val="00C57ABA"/>
    <w:rsid w:val="00C67D43"/>
    <w:rsid w:val="00C70B66"/>
    <w:rsid w:val="00C865C0"/>
    <w:rsid w:val="00C87CCF"/>
    <w:rsid w:val="00C87D56"/>
    <w:rsid w:val="00CA0A74"/>
    <w:rsid w:val="00CB574F"/>
    <w:rsid w:val="00CC014E"/>
    <w:rsid w:val="00CC08B4"/>
    <w:rsid w:val="00CC0A07"/>
    <w:rsid w:val="00CC0BD0"/>
    <w:rsid w:val="00CC0E7D"/>
    <w:rsid w:val="00CC36F8"/>
    <w:rsid w:val="00CD16E4"/>
    <w:rsid w:val="00CD50A4"/>
    <w:rsid w:val="00CD5E62"/>
    <w:rsid w:val="00CD6300"/>
    <w:rsid w:val="00CE297A"/>
    <w:rsid w:val="00CE3294"/>
    <w:rsid w:val="00CF0144"/>
    <w:rsid w:val="00CF0157"/>
    <w:rsid w:val="00CF3016"/>
    <w:rsid w:val="00CF6662"/>
    <w:rsid w:val="00CF6B47"/>
    <w:rsid w:val="00CF7F92"/>
    <w:rsid w:val="00D12E94"/>
    <w:rsid w:val="00D140C7"/>
    <w:rsid w:val="00D17060"/>
    <w:rsid w:val="00D20AE9"/>
    <w:rsid w:val="00D21294"/>
    <w:rsid w:val="00D226A7"/>
    <w:rsid w:val="00D27944"/>
    <w:rsid w:val="00D27E3B"/>
    <w:rsid w:val="00D30BCB"/>
    <w:rsid w:val="00D36333"/>
    <w:rsid w:val="00D423E6"/>
    <w:rsid w:val="00D42534"/>
    <w:rsid w:val="00D42E76"/>
    <w:rsid w:val="00D43BC5"/>
    <w:rsid w:val="00D44BAA"/>
    <w:rsid w:val="00D57465"/>
    <w:rsid w:val="00D72EF5"/>
    <w:rsid w:val="00D7488A"/>
    <w:rsid w:val="00D74E74"/>
    <w:rsid w:val="00D76343"/>
    <w:rsid w:val="00D8004A"/>
    <w:rsid w:val="00D90C78"/>
    <w:rsid w:val="00DA24BC"/>
    <w:rsid w:val="00DA3D76"/>
    <w:rsid w:val="00DA53CE"/>
    <w:rsid w:val="00DA54B0"/>
    <w:rsid w:val="00DA70B3"/>
    <w:rsid w:val="00DB1614"/>
    <w:rsid w:val="00DC29E5"/>
    <w:rsid w:val="00DD0DB3"/>
    <w:rsid w:val="00DD51A7"/>
    <w:rsid w:val="00DD5E24"/>
    <w:rsid w:val="00DE1E75"/>
    <w:rsid w:val="00DE3211"/>
    <w:rsid w:val="00DE3723"/>
    <w:rsid w:val="00DE5882"/>
    <w:rsid w:val="00DE7EF5"/>
    <w:rsid w:val="00DF18EB"/>
    <w:rsid w:val="00DF42A0"/>
    <w:rsid w:val="00DF6D28"/>
    <w:rsid w:val="00DF7D2D"/>
    <w:rsid w:val="00E0377F"/>
    <w:rsid w:val="00E06B00"/>
    <w:rsid w:val="00E129D9"/>
    <w:rsid w:val="00E12A91"/>
    <w:rsid w:val="00E1467A"/>
    <w:rsid w:val="00E14C0E"/>
    <w:rsid w:val="00E20BD6"/>
    <w:rsid w:val="00E217BB"/>
    <w:rsid w:val="00E2290A"/>
    <w:rsid w:val="00E317CA"/>
    <w:rsid w:val="00E34245"/>
    <w:rsid w:val="00E34B00"/>
    <w:rsid w:val="00E36441"/>
    <w:rsid w:val="00E4041A"/>
    <w:rsid w:val="00E4141F"/>
    <w:rsid w:val="00E43DF3"/>
    <w:rsid w:val="00E50AC7"/>
    <w:rsid w:val="00E50E12"/>
    <w:rsid w:val="00E54B8C"/>
    <w:rsid w:val="00E572B6"/>
    <w:rsid w:val="00E61EDF"/>
    <w:rsid w:val="00E64009"/>
    <w:rsid w:val="00E70E10"/>
    <w:rsid w:val="00E81FB7"/>
    <w:rsid w:val="00E8250C"/>
    <w:rsid w:val="00E82A91"/>
    <w:rsid w:val="00E83D24"/>
    <w:rsid w:val="00E87FB6"/>
    <w:rsid w:val="00E91A04"/>
    <w:rsid w:val="00E92F29"/>
    <w:rsid w:val="00E955BD"/>
    <w:rsid w:val="00E95BEA"/>
    <w:rsid w:val="00EA1E85"/>
    <w:rsid w:val="00EA72CD"/>
    <w:rsid w:val="00EA745F"/>
    <w:rsid w:val="00EB2715"/>
    <w:rsid w:val="00EC3E1F"/>
    <w:rsid w:val="00EC5F84"/>
    <w:rsid w:val="00EC651B"/>
    <w:rsid w:val="00EC71D4"/>
    <w:rsid w:val="00ED44CE"/>
    <w:rsid w:val="00EE08ED"/>
    <w:rsid w:val="00EE3928"/>
    <w:rsid w:val="00EE5339"/>
    <w:rsid w:val="00EE56ED"/>
    <w:rsid w:val="00EE67D5"/>
    <w:rsid w:val="00EF26AA"/>
    <w:rsid w:val="00EF2986"/>
    <w:rsid w:val="00F02446"/>
    <w:rsid w:val="00F06D07"/>
    <w:rsid w:val="00F106AF"/>
    <w:rsid w:val="00F12296"/>
    <w:rsid w:val="00F150D1"/>
    <w:rsid w:val="00F24995"/>
    <w:rsid w:val="00F26E49"/>
    <w:rsid w:val="00F30C92"/>
    <w:rsid w:val="00F32FD2"/>
    <w:rsid w:val="00F36B98"/>
    <w:rsid w:val="00F375DC"/>
    <w:rsid w:val="00F40D19"/>
    <w:rsid w:val="00F442B0"/>
    <w:rsid w:val="00F44A44"/>
    <w:rsid w:val="00F469C5"/>
    <w:rsid w:val="00F53AB7"/>
    <w:rsid w:val="00F5512A"/>
    <w:rsid w:val="00F614B5"/>
    <w:rsid w:val="00F625B0"/>
    <w:rsid w:val="00F65C79"/>
    <w:rsid w:val="00F66529"/>
    <w:rsid w:val="00F672FB"/>
    <w:rsid w:val="00F67D00"/>
    <w:rsid w:val="00F7106B"/>
    <w:rsid w:val="00F73569"/>
    <w:rsid w:val="00F77017"/>
    <w:rsid w:val="00F81BB1"/>
    <w:rsid w:val="00F86E10"/>
    <w:rsid w:val="00F91DAF"/>
    <w:rsid w:val="00F97209"/>
    <w:rsid w:val="00FA1FF9"/>
    <w:rsid w:val="00FA47C3"/>
    <w:rsid w:val="00FB0DC9"/>
    <w:rsid w:val="00FB1902"/>
    <w:rsid w:val="00FB2A0B"/>
    <w:rsid w:val="00FC62BA"/>
    <w:rsid w:val="00FD0209"/>
    <w:rsid w:val="00FE772E"/>
    <w:rsid w:val="00FF2FBD"/>
    <w:rsid w:val="00FF3725"/>
  </w:rsids>
  <m:mathPr>
    <m:mathFont m:val="Cambria Math"/>
    <m:brkBin m:val="before"/>
    <m:brkBinSub m:val="--"/>
    <m:smallFrac m:val="0"/>
    <m:dispDef/>
    <m:lMargin m:val="0"/>
    <m:rMargin m:val="0"/>
    <m:defJc m:val="centerGroup"/>
    <m:wrapIndent m:val="1440"/>
    <m:intLim m:val="subSup"/>
    <m:naryLim m:val="undOvr"/>
  </m:mathPr>
  <w:themeFontLang w:val="fr-FR"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09D9DA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fr-FR"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caption" w:semiHidden="1" w:unhideWhenUsed="1" w:qFormat="1"/>
    <w:lsdException w:name="Title" w:qFormat="1"/>
    <w:lsdException w:name="Subtitle" w:qFormat="1"/>
    <w:lsdException w:name="Strong" w:uiPriority="22" w:qFormat="1"/>
    <w:lsdException w:name="Emphasis" w:uiPriority="20" w:qFormat="1"/>
    <w:lsdException w:name="Normal (Web)" w:uiPriority="99"/>
    <w:lsdException w:name="No List" w:uiPriority="99"/>
    <w:lsdException w:name="Balloon Tex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eastAsia="fr-FR"/>
    </w:rPr>
  </w:style>
  <w:style w:type="paragraph" w:styleId="Titre1">
    <w:name w:val="heading 1"/>
    <w:basedOn w:val="Normal"/>
    <w:next w:val="Normal"/>
    <w:qFormat/>
    <w:rsid w:val="003A4E78"/>
    <w:pPr>
      <w:keepNext/>
      <w:numPr>
        <w:numId w:val="8"/>
      </w:numPr>
      <w:spacing w:before="240" w:after="60"/>
      <w:outlineLvl w:val="0"/>
    </w:pPr>
    <w:rPr>
      <w:rFonts w:ascii="Arial" w:hAnsi="Arial" w:cs="Arial"/>
      <w:b/>
      <w:bCs/>
      <w:kern w:val="32"/>
      <w:sz w:val="32"/>
      <w:szCs w:val="32"/>
    </w:rPr>
  </w:style>
  <w:style w:type="paragraph" w:styleId="Titre2">
    <w:name w:val="heading 2"/>
    <w:basedOn w:val="Normal"/>
    <w:qFormat/>
    <w:rsid w:val="003A4E78"/>
    <w:pPr>
      <w:numPr>
        <w:ilvl w:val="1"/>
        <w:numId w:val="8"/>
      </w:numPr>
      <w:spacing w:before="100" w:beforeAutospacing="1" w:after="100" w:afterAutospacing="1"/>
      <w:outlineLvl w:val="1"/>
    </w:pPr>
    <w:rPr>
      <w:b/>
      <w:bCs/>
      <w:sz w:val="36"/>
      <w:szCs w:val="36"/>
    </w:rPr>
  </w:style>
  <w:style w:type="paragraph" w:styleId="Titre3">
    <w:name w:val="heading 3"/>
    <w:basedOn w:val="Normal"/>
    <w:next w:val="Normal"/>
    <w:link w:val="Titre3Car"/>
    <w:semiHidden/>
    <w:unhideWhenUsed/>
    <w:qFormat/>
    <w:rsid w:val="00E87FB6"/>
    <w:pPr>
      <w:keepNext/>
      <w:spacing w:before="240" w:after="60"/>
      <w:outlineLvl w:val="2"/>
    </w:pPr>
    <w:rPr>
      <w:rFonts w:ascii="Aptos Display" w:eastAsia="DengXian Light" w:hAnsi="Aptos Display"/>
      <w:b/>
      <w:bCs/>
      <w:sz w:val="26"/>
      <w:szCs w:val="26"/>
    </w:rPr>
  </w:style>
  <w:style w:type="character" w:default="1" w:styleId="Policepardfaut">
    <w:name w:val="Default Paragraph Font"/>
    <w:semiHidden/>
  </w:style>
  <w:style w:type="table" w:default="1" w:styleId="TableauNormal">
    <w:name w:val="Normal Table"/>
    <w:semiHidden/>
    <w:tblPr>
      <w:tblInd w:w="0" w:type="dxa"/>
      <w:tblCellMar>
        <w:top w:w="0" w:type="dxa"/>
        <w:left w:w="108" w:type="dxa"/>
        <w:bottom w:w="0" w:type="dxa"/>
        <w:right w:w="108" w:type="dxa"/>
      </w:tblCellMar>
    </w:tblPr>
  </w:style>
  <w:style w:type="numbering" w:default="1" w:styleId="Aucuneliste">
    <w:name w:val="No List"/>
    <w:uiPriority w:val="99"/>
    <w:semiHidden/>
  </w:style>
  <w:style w:type="paragraph" w:styleId="Paragraphedeliste">
    <w:name w:val="List Paragraph"/>
    <w:basedOn w:val="Normal"/>
    <w:qFormat/>
    <w:rsid w:val="00C57ABA"/>
    <w:pPr>
      <w:spacing w:after="200" w:line="276" w:lineRule="auto"/>
      <w:ind w:left="720"/>
      <w:contextualSpacing/>
    </w:pPr>
    <w:rPr>
      <w:rFonts w:ascii="Calibri" w:eastAsia="Calibri" w:hAnsi="Calibri" w:cs="Arial"/>
      <w:sz w:val="22"/>
      <w:szCs w:val="22"/>
      <w:lang w:eastAsia="en-US"/>
    </w:rPr>
  </w:style>
  <w:style w:type="paragraph" w:styleId="NormalWeb">
    <w:name w:val="Normal (Web)"/>
    <w:basedOn w:val="Normal"/>
    <w:uiPriority w:val="99"/>
    <w:rsid w:val="003A4E78"/>
    <w:pPr>
      <w:spacing w:before="100" w:beforeAutospacing="1" w:after="100" w:afterAutospacing="1"/>
    </w:pPr>
  </w:style>
  <w:style w:type="paragraph" w:styleId="En-tte">
    <w:name w:val="header"/>
    <w:basedOn w:val="Normal"/>
    <w:link w:val="En-tteCar"/>
    <w:uiPriority w:val="99"/>
    <w:rsid w:val="00D72EF5"/>
    <w:pPr>
      <w:tabs>
        <w:tab w:val="center" w:pos="4536"/>
        <w:tab w:val="right" w:pos="9072"/>
      </w:tabs>
    </w:pPr>
  </w:style>
  <w:style w:type="paragraph" w:styleId="Pieddepage">
    <w:name w:val="footer"/>
    <w:basedOn w:val="Normal"/>
    <w:link w:val="PieddepageCar"/>
    <w:rsid w:val="00D72EF5"/>
    <w:pPr>
      <w:tabs>
        <w:tab w:val="center" w:pos="4536"/>
        <w:tab w:val="right" w:pos="9072"/>
      </w:tabs>
    </w:pPr>
  </w:style>
  <w:style w:type="character" w:styleId="Numrodepage">
    <w:name w:val="page number"/>
    <w:basedOn w:val="Policepardfaut"/>
    <w:rsid w:val="00C02AC6"/>
  </w:style>
  <w:style w:type="table" w:styleId="Grilledutableau">
    <w:name w:val="Table Grid"/>
    <w:basedOn w:val="TableauNormal"/>
    <w:rsid w:val="00A476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rial11turquoibold01">
    <w:name w:val="arial11turquoibold01"/>
    <w:rsid w:val="00E82A91"/>
    <w:rPr>
      <w:rFonts w:ascii="Arial" w:hAnsi="Arial" w:cs="Arial" w:hint="default"/>
      <w:b/>
      <w:bCs/>
      <w:color w:val="587992"/>
      <w:sz w:val="17"/>
      <w:szCs w:val="17"/>
    </w:rPr>
  </w:style>
  <w:style w:type="character" w:styleId="Lienhypertexte">
    <w:name w:val="Hyperlink"/>
    <w:rsid w:val="009A66D5"/>
    <w:rPr>
      <w:color w:val="0000FF"/>
      <w:u w:val="single"/>
    </w:rPr>
  </w:style>
  <w:style w:type="character" w:styleId="lev">
    <w:name w:val="Strong"/>
    <w:uiPriority w:val="22"/>
    <w:qFormat/>
    <w:rsid w:val="00243076"/>
    <w:rPr>
      <w:b/>
      <w:bCs/>
    </w:rPr>
  </w:style>
  <w:style w:type="paragraph" w:customStyle="1" w:styleId="titre-marron2">
    <w:name w:val="titre-marron2"/>
    <w:basedOn w:val="Normal"/>
    <w:rsid w:val="00243076"/>
    <w:rPr>
      <w:rFonts w:ascii="Tahoma" w:hAnsi="Tahoma" w:cs="Tahoma"/>
      <w:b/>
      <w:bCs/>
      <w:color w:val="D99420"/>
      <w:sz w:val="17"/>
      <w:szCs w:val="17"/>
    </w:rPr>
  </w:style>
  <w:style w:type="table" w:styleId="Grillemoyenne1-Accent5">
    <w:name w:val="Medium Grid 1 Accent 5"/>
    <w:basedOn w:val="TableauNormal"/>
    <w:uiPriority w:val="67"/>
    <w:rsid w:val="00C70B66"/>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character" w:customStyle="1" w:styleId="PieddepageCar">
    <w:name w:val="Pied de page Car"/>
    <w:link w:val="Pieddepage"/>
    <w:rsid w:val="00735FF4"/>
    <w:rPr>
      <w:sz w:val="24"/>
      <w:szCs w:val="24"/>
    </w:rPr>
  </w:style>
  <w:style w:type="character" w:customStyle="1" w:styleId="En-tteCar">
    <w:name w:val="En-tête Car"/>
    <w:link w:val="En-tte"/>
    <w:uiPriority w:val="99"/>
    <w:rsid w:val="0084655C"/>
    <w:rPr>
      <w:sz w:val="24"/>
      <w:szCs w:val="24"/>
    </w:rPr>
  </w:style>
  <w:style w:type="paragraph" w:styleId="Textedebulles">
    <w:name w:val="Balloon Text"/>
    <w:basedOn w:val="Normal"/>
    <w:link w:val="TextedebullesCar"/>
    <w:uiPriority w:val="99"/>
    <w:unhideWhenUsed/>
    <w:rsid w:val="0084655C"/>
    <w:rPr>
      <w:rFonts w:ascii="Tahoma" w:hAnsi="Tahoma" w:cs="Tahoma"/>
      <w:sz w:val="16"/>
      <w:szCs w:val="16"/>
    </w:rPr>
  </w:style>
  <w:style w:type="character" w:customStyle="1" w:styleId="TextedebullesCar">
    <w:name w:val="Texte de bulles Car"/>
    <w:link w:val="Textedebulles"/>
    <w:uiPriority w:val="99"/>
    <w:rsid w:val="0084655C"/>
    <w:rPr>
      <w:rFonts w:ascii="Tahoma" w:hAnsi="Tahoma" w:cs="Tahoma"/>
      <w:sz w:val="16"/>
      <w:szCs w:val="16"/>
    </w:rPr>
  </w:style>
  <w:style w:type="character" w:customStyle="1" w:styleId="Titre3Car">
    <w:name w:val="Titre 3 Car"/>
    <w:link w:val="Titre3"/>
    <w:semiHidden/>
    <w:rsid w:val="00E87FB6"/>
    <w:rPr>
      <w:rFonts w:ascii="Aptos Display" w:eastAsia="DengXian Light" w:hAnsi="Aptos Display" w:cs="Times New Roman"/>
      <w:b/>
      <w:bCs/>
      <w:sz w:val="26"/>
      <w:szCs w:val="26"/>
      <w:lang w:eastAsia="fr-FR"/>
    </w:rPr>
  </w:style>
  <w:style w:type="character" w:styleId="Accentuation">
    <w:name w:val="Emphasis"/>
    <w:uiPriority w:val="20"/>
    <w:qFormat/>
    <w:rsid w:val="00E87FB6"/>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96331795">
      <w:bodyDiv w:val="1"/>
      <w:marLeft w:val="0"/>
      <w:marRight w:val="0"/>
      <w:marTop w:val="0"/>
      <w:marBottom w:val="0"/>
      <w:divBdr>
        <w:top w:val="none" w:sz="0" w:space="0" w:color="auto"/>
        <w:left w:val="none" w:sz="0" w:space="0" w:color="auto"/>
        <w:bottom w:val="none" w:sz="0" w:space="0" w:color="auto"/>
        <w:right w:val="none" w:sz="0" w:space="0" w:color="auto"/>
      </w:divBdr>
      <w:divsChild>
        <w:div w:id="2125228318">
          <w:marLeft w:val="0"/>
          <w:marRight w:val="0"/>
          <w:marTop w:val="100"/>
          <w:marBottom w:val="100"/>
          <w:divBdr>
            <w:top w:val="none" w:sz="0" w:space="0" w:color="auto"/>
            <w:left w:val="none" w:sz="0" w:space="0" w:color="auto"/>
            <w:bottom w:val="none" w:sz="0" w:space="0" w:color="auto"/>
            <w:right w:val="none" w:sz="0" w:space="0" w:color="auto"/>
          </w:divBdr>
          <w:divsChild>
            <w:div w:id="1132556596">
              <w:marLeft w:val="0"/>
              <w:marRight w:val="0"/>
              <w:marTop w:val="0"/>
              <w:marBottom w:val="0"/>
              <w:divBdr>
                <w:top w:val="none" w:sz="0" w:space="0" w:color="auto"/>
                <w:left w:val="none" w:sz="0" w:space="0" w:color="auto"/>
                <w:bottom w:val="none" w:sz="0" w:space="0" w:color="auto"/>
                <w:right w:val="none" w:sz="0" w:space="0" w:color="auto"/>
              </w:divBdr>
              <w:divsChild>
                <w:div w:id="1481075398">
                  <w:marLeft w:val="0"/>
                  <w:marRight w:val="0"/>
                  <w:marTop w:val="0"/>
                  <w:marBottom w:val="0"/>
                  <w:divBdr>
                    <w:top w:val="none" w:sz="0" w:space="0" w:color="auto"/>
                    <w:left w:val="none" w:sz="0" w:space="0" w:color="auto"/>
                    <w:bottom w:val="none" w:sz="0" w:space="0" w:color="auto"/>
                    <w:right w:val="none" w:sz="0" w:space="0" w:color="auto"/>
                  </w:divBdr>
                  <w:divsChild>
                    <w:div w:id="1918132643">
                      <w:marLeft w:val="0"/>
                      <w:marRight w:val="0"/>
                      <w:marTop w:val="0"/>
                      <w:marBottom w:val="0"/>
                      <w:divBdr>
                        <w:top w:val="none" w:sz="0" w:space="0" w:color="auto"/>
                        <w:left w:val="none" w:sz="0" w:space="0" w:color="auto"/>
                        <w:bottom w:val="none" w:sz="0" w:space="0" w:color="auto"/>
                        <w:right w:val="none" w:sz="0" w:space="0" w:color="auto"/>
                      </w:divBdr>
                      <w:divsChild>
                        <w:div w:id="1575625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54846738">
      <w:bodyDiv w:val="1"/>
      <w:marLeft w:val="0"/>
      <w:marRight w:val="0"/>
      <w:marTop w:val="0"/>
      <w:marBottom w:val="0"/>
      <w:divBdr>
        <w:top w:val="none" w:sz="0" w:space="0" w:color="auto"/>
        <w:left w:val="none" w:sz="0" w:space="0" w:color="auto"/>
        <w:bottom w:val="none" w:sz="0" w:space="0" w:color="auto"/>
        <w:right w:val="none" w:sz="0" w:space="0" w:color="auto"/>
      </w:divBdr>
    </w:div>
    <w:div w:id="2123452412">
      <w:bodyDiv w:val="1"/>
      <w:marLeft w:val="0"/>
      <w:marRight w:val="0"/>
      <w:marTop w:val="0"/>
      <w:marBottom w:val="0"/>
      <w:divBdr>
        <w:top w:val="none" w:sz="0" w:space="0" w:color="auto"/>
        <w:left w:val="none" w:sz="0" w:space="0" w:color="auto"/>
        <w:bottom w:val="none" w:sz="0" w:space="0" w:color="auto"/>
        <w:right w:val="none" w:sz="0" w:space="0" w:color="auto"/>
      </w:divBdr>
      <w:divsChild>
        <w:div w:id="414983514">
          <w:marLeft w:val="0"/>
          <w:marRight w:val="0"/>
          <w:marTop w:val="100"/>
          <w:marBottom w:val="100"/>
          <w:divBdr>
            <w:top w:val="none" w:sz="0" w:space="0" w:color="auto"/>
            <w:left w:val="none" w:sz="0" w:space="0" w:color="auto"/>
            <w:bottom w:val="none" w:sz="0" w:space="0" w:color="auto"/>
            <w:right w:val="none" w:sz="0" w:space="0" w:color="auto"/>
          </w:divBdr>
          <w:divsChild>
            <w:div w:id="1808428851">
              <w:marLeft w:val="0"/>
              <w:marRight w:val="0"/>
              <w:marTop w:val="0"/>
              <w:marBottom w:val="0"/>
              <w:divBdr>
                <w:top w:val="none" w:sz="0" w:space="0" w:color="auto"/>
                <w:left w:val="none" w:sz="0" w:space="0" w:color="auto"/>
                <w:bottom w:val="none" w:sz="0" w:space="0" w:color="auto"/>
                <w:right w:val="none" w:sz="0" w:space="0" w:color="auto"/>
              </w:divBdr>
              <w:divsChild>
                <w:div w:id="1021398187">
                  <w:marLeft w:val="0"/>
                  <w:marRight w:val="0"/>
                  <w:marTop w:val="0"/>
                  <w:marBottom w:val="0"/>
                  <w:divBdr>
                    <w:top w:val="none" w:sz="0" w:space="0" w:color="auto"/>
                    <w:left w:val="none" w:sz="0" w:space="0" w:color="auto"/>
                    <w:bottom w:val="none" w:sz="0" w:space="0" w:color="auto"/>
                    <w:right w:val="none" w:sz="0" w:space="0" w:color="auto"/>
                  </w:divBdr>
                  <w:divsChild>
                    <w:div w:id="1163155504">
                      <w:marLeft w:val="375"/>
                      <w:marRight w:val="0"/>
                      <w:marTop w:val="0"/>
                      <w:marBottom w:val="0"/>
                      <w:divBdr>
                        <w:top w:val="none" w:sz="0" w:space="0" w:color="auto"/>
                        <w:left w:val="none" w:sz="0" w:space="0" w:color="auto"/>
                        <w:bottom w:val="none" w:sz="0" w:space="0" w:color="auto"/>
                        <w:right w:val="none" w:sz="0" w:space="0" w:color="auto"/>
                      </w:divBdr>
                      <w:divsChild>
                        <w:div w:id="1785614490">
                          <w:marLeft w:val="0"/>
                          <w:marRight w:val="0"/>
                          <w:marTop w:val="0"/>
                          <w:marBottom w:val="0"/>
                          <w:divBdr>
                            <w:top w:val="none" w:sz="0" w:space="0" w:color="auto"/>
                            <w:left w:val="none" w:sz="0" w:space="0" w:color="auto"/>
                            <w:bottom w:val="none" w:sz="0" w:space="0" w:color="auto"/>
                            <w:right w:val="none" w:sz="0" w:space="0" w:color="auto"/>
                          </w:divBdr>
                          <w:divsChild>
                            <w:div w:id="1289900154">
                              <w:marLeft w:val="0"/>
                              <w:marRight w:val="0"/>
                              <w:marTop w:val="0"/>
                              <w:marBottom w:val="0"/>
                              <w:divBdr>
                                <w:top w:val="none" w:sz="0" w:space="0" w:color="auto"/>
                                <w:left w:val="none" w:sz="0" w:space="0" w:color="auto"/>
                                <w:bottom w:val="none" w:sz="0" w:space="0" w:color="auto"/>
                                <w:right w:val="none" w:sz="0" w:space="0" w:color="auto"/>
                              </w:divBdr>
                              <w:divsChild>
                                <w:div w:id="655231539">
                                  <w:marLeft w:val="0"/>
                                  <w:marRight w:val="0"/>
                                  <w:marTop w:val="0"/>
                                  <w:marBottom w:val="0"/>
                                  <w:divBdr>
                                    <w:top w:val="none" w:sz="0" w:space="0" w:color="auto"/>
                                    <w:left w:val="none" w:sz="0" w:space="0" w:color="auto"/>
                                    <w:bottom w:val="none" w:sz="0" w:space="0" w:color="auto"/>
                                    <w:right w:val="none" w:sz="0" w:space="0" w:color="auto"/>
                                  </w:divBdr>
                                  <w:divsChild>
                                    <w:div w:id="497696603">
                                      <w:marLeft w:val="0"/>
                                      <w:marRight w:val="0"/>
                                      <w:marTop w:val="0"/>
                                      <w:marBottom w:val="0"/>
                                      <w:divBdr>
                                        <w:top w:val="none" w:sz="0" w:space="0" w:color="auto"/>
                                        <w:left w:val="none" w:sz="0" w:space="0" w:color="auto"/>
                                        <w:bottom w:val="none" w:sz="0" w:space="0" w:color="auto"/>
                                        <w:right w:val="none" w:sz="0" w:space="0" w:color="auto"/>
                                      </w:divBdr>
                                      <w:divsChild>
                                        <w:div w:id="19124953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6.png"/><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footer" Target="footer2.xml"/><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7.pn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gif"/><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9418D6F-13DB-42D3-ADD8-F145B214E7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Rapport</Template>
  <TotalTime>17</TotalTime>
  <Pages>14</Pages>
  <Words>1546</Words>
  <Characters>8506</Characters>
  <Application>Microsoft Office Word</Application>
  <DocSecurity>0</DocSecurity>
  <Lines>70</Lines>
  <Paragraphs>20</Paragraphs>
  <ScaleCrop>false</ScaleCrop>
  <HeadingPairs>
    <vt:vector size="2" baseType="variant">
      <vt:variant>
        <vt:lpstr>Titre</vt:lpstr>
      </vt:variant>
      <vt:variant>
        <vt:i4>1</vt:i4>
      </vt:variant>
    </vt:vector>
  </HeadingPairs>
  <TitlesOfParts>
    <vt:vector size="1" baseType="lpstr">
      <vt:lpstr/>
    </vt:vector>
  </TitlesOfParts>
  <Company>*</Company>
  <LinksUpToDate>false</LinksUpToDate>
  <CharactersWithSpaces>10032</CharactersWithSpaces>
  <SharedDoc>false</SharedDoc>
  <HLinks>
    <vt:vector size="72" baseType="variant">
      <vt:variant>
        <vt:i4>2031633</vt:i4>
      </vt:variant>
      <vt:variant>
        <vt:i4>27</vt:i4>
      </vt:variant>
      <vt:variant>
        <vt:i4>0</vt:i4>
      </vt:variant>
      <vt:variant>
        <vt:i4>5</vt:i4>
      </vt:variant>
      <vt:variant>
        <vt:lpwstr>http://www.sofac.ma/</vt:lpwstr>
      </vt:variant>
      <vt:variant>
        <vt:lpwstr/>
      </vt:variant>
      <vt:variant>
        <vt:i4>4522071</vt:i4>
      </vt:variant>
      <vt:variant>
        <vt:i4>24</vt:i4>
      </vt:variant>
      <vt:variant>
        <vt:i4>0</vt:i4>
      </vt:variant>
      <vt:variant>
        <vt:i4>5</vt:i4>
      </vt:variant>
      <vt:variant>
        <vt:lpwstr>javascript:;</vt:lpwstr>
      </vt:variant>
      <vt:variant>
        <vt:lpwstr/>
      </vt:variant>
      <vt:variant>
        <vt:i4>4522071</vt:i4>
      </vt:variant>
      <vt:variant>
        <vt:i4>21</vt:i4>
      </vt:variant>
      <vt:variant>
        <vt:i4>0</vt:i4>
      </vt:variant>
      <vt:variant>
        <vt:i4>5</vt:i4>
      </vt:variant>
      <vt:variant>
        <vt:lpwstr>javascript:;</vt:lpwstr>
      </vt:variant>
      <vt:variant>
        <vt:lpwstr/>
      </vt:variant>
      <vt:variant>
        <vt:i4>4522071</vt:i4>
      </vt:variant>
      <vt:variant>
        <vt:i4>18</vt:i4>
      </vt:variant>
      <vt:variant>
        <vt:i4>0</vt:i4>
      </vt:variant>
      <vt:variant>
        <vt:i4>5</vt:i4>
      </vt:variant>
      <vt:variant>
        <vt:lpwstr>javascript:;</vt:lpwstr>
      </vt:variant>
      <vt:variant>
        <vt:lpwstr/>
      </vt:variant>
      <vt:variant>
        <vt:i4>4522071</vt:i4>
      </vt:variant>
      <vt:variant>
        <vt:i4>15</vt:i4>
      </vt:variant>
      <vt:variant>
        <vt:i4>0</vt:i4>
      </vt:variant>
      <vt:variant>
        <vt:i4>5</vt:i4>
      </vt:variant>
      <vt:variant>
        <vt:lpwstr>javascript:;</vt:lpwstr>
      </vt:variant>
      <vt:variant>
        <vt:lpwstr/>
      </vt:variant>
      <vt:variant>
        <vt:i4>4522071</vt:i4>
      </vt:variant>
      <vt:variant>
        <vt:i4>12</vt:i4>
      </vt:variant>
      <vt:variant>
        <vt:i4>0</vt:i4>
      </vt:variant>
      <vt:variant>
        <vt:i4>5</vt:i4>
      </vt:variant>
      <vt:variant>
        <vt:lpwstr>javascript:;</vt:lpwstr>
      </vt:variant>
      <vt:variant>
        <vt:lpwstr/>
      </vt:variant>
      <vt:variant>
        <vt:i4>3539034</vt:i4>
      </vt:variant>
      <vt:variant>
        <vt:i4>9</vt:i4>
      </vt:variant>
      <vt:variant>
        <vt:i4>0</vt:i4>
      </vt:variant>
      <vt:variant>
        <vt:i4>5</vt:i4>
      </vt:variant>
      <vt:variant>
        <vt:lpwstr>http://www.vernimmen.fr/html/glossaire/definition_dirigeants.html</vt:lpwstr>
      </vt:variant>
      <vt:variant>
        <vt:lpwstr/>
      </vt:variant>
      <vt:variant>
        <vt:i4>6094891</vt:i4>
      </vt:variant>
      <vt:variant>
        <vt:i4>6</vt:i4>
      </vt:variant>
      <vt:variant>
        <vt:i4>0</vt:i4>
      </vt:variant>
      <vt:variant>
        <vt:i4>5</vt:i4>
      </vt:variant>
      <vt:variant>
        <vt:lpwstr>http://www.vernimmen.fr/html/glossaire/definition_conflits.html</vt:lpwstr>
      </vt:variant>
      <vt:variant>
        <vt:lpwstr/>
      </vt:variant>
      <vt:variant>
        <vt:i4>3539034</vt:i4>
      </vt:variant>
      <vt:variant>
        <vt:i4>3</vt:i4>
      </vt:variant>
      <vt:variant>
        <vt:i4>0</vt:i4>
      </vt:variant>
      <vt:variant>
        <vt:i4>5</vt:i4>
      </vt:variant>
      <vt:variant>
        <vt:lpwstr>http://www.vernimmen.fr/html/glossaire/definition_dirigeants.html</vt:lpwstr>
      </vt:variant>
      <vt:variant>
        <vt:lpwstr/>
      </vt:variant>
      <vt:variant>
        <vt:i4>917610</vt:i4>
      </vt:variant>
      <vt:variant>
        <vt:i4>0</vt:i4>
      </vt:variant>
      <vt:variant>
        <vt:i4>0</vt:i4>
      </vt:variant>
      <vt:variant>
        <vt:i4>5</vt:i4>
      </vt:variant>
      <vt:variant>
        <vt:lpwstr>http://www.vernimmen.fr/html/glossaire/definition_performance.html</vt:lpwstr>
      </vt:variant>
      <vt:variant>
        <vt:lpwstr/>
      </vt:variant>
      <vt:variant>
        <vt:i4>3014744</vt:i4>
      </vt:variant>
      <vt:variant>
        <vt:i4>-1</vt:i4>
      </vt:variant>
      <vt:variant>
        <vt:i4>2049</vt:i4>
      </vt:variant>
      <vt:variant>
        <vt:i4>1</vt:i4>
      </vt:variant>
      <vt:variant>
        <vt:lpwstr>http://www.casablanca-bourse.com/bourseweb/img/societes_cote/SOF.gif</vt:lpwstr>
      </vt:variant>
      <vt:variant>
        <vt:lpwstr/>
      </vt:variant>
      <vt:variant>
        <vt:i4>65554</vt:i4>
      </vt:variant>
      <vt:variant>
        <vt:i4>-1</vt:i4>
      </vt:variant>
      <vt:variant>
        <vt:i4>2050</vt:i4>
      </vt:variant>
      <vt:variant>
        <vt:i4>1</vt:i4>
      </vt:variant>
      <vt:variant>
        <vt:lpwstr>http://fr.academic.ru/pictures/frwiki/69/Encg.png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Ange jules</dc:creator>
  <cp:keywords/>
  <dc:description/>
  <cp:lastModifiedBy>jules.tiaange</cp:lastModifiedBy>
  <cp:revision>2</cp:revision>
  <dcterms:created xsi:type="dcterms:W3CDTF">2025-11-20T17:28:00Z</dcterms:created>
  <dcterms:modified xsi:type="dcterms:W3CDTF">2025-11-20T17:28:00Z</dcterms:modified>
</cp:coreProperties>
</file>