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2"/>
          <w:szCs w:val="22"/>
        </w:rPr>
        <w:t xml:space="preserve"/>
      </w:r>
    </w:p>
    <w:p>
      <w:pPr>
        <w:spacing w:after="100" w:before="200"/>
        <w:jc w:val="center"/>
      </w:pPr>
      <w:r>
        <w:rPr>
          <w:b/>
          <w:bCs/>
          <w:color w:val="1a73e8"/>
          <w:sz w:val="52"/>
          <w:szCs w:val="52"/>
        </w:rPr>
        <w:t xml:space="preserve">MANUAL DE USUARIO</w:t>
      </w:r>
    </w:p>
    <w:p>
      <w:pPr>
        <w:spacing w:after="100" w:before="100"/>
        <w:jc w:val="center"/>
      </w:pPr>
      <w:r>
        <w:rPr>
          <w:b/>
          <w:bCs/>
          <w:color w:val="111827"/>
          <w:sz w:val="36"/>
          <w:szCs w:val="36"/>
        </w:rPr>
        <w:t xml:space="preserve">Plugin AI Assignment para Moodle</w:t>
      </w:r>
    </w:p>
    <w:p>
      <w:pPr>
        <w:spacing w:after="600" w:before="100"/>
        <w:jc w:val="center"/>
      </w:pPr>
      <w:r>
        <w:rPr>
          <w:i/>
          <w:iCs/>
          <w:color w:val="6b7280"/>
          <w:sz w:val="26"/>
          <w:szCs w:val="26"/>
        </w:rPr>
        <w:t xml:space="preserve">Sistema de Evaluación Automática y Detección de Plagio con IA</w:t>
      </w:r>
    </w:p>
    <w:p>
      <w:pPr>
        <w:spacing w:after="60" w:before="100"/>
        <w:jc w:val="center"/>
      </w:pPr>
      <w:r>
        <w:rPr>
          <w:color w:val="6b7280"/>
          <w:sz w:val="22"/>
          <w:szCs w:val="22"/>
        </w:rPr>
        <w:t xml:space="preserve">Versión 1.3.0</w:t>
      </w:r>
    </w:p>
    <w:p>
      <w:pPr>
        <w:spacing w:after="60" w:before="60"/>
        <w:jc w:val="center"/>
      </w:pPr>
      <w:r>
        <w:rPr>
          <w:color w:val="6b7280"/>
          <w:sz w:val="22"/>
          <w:szCs w:val="22"/>
        </w:rPr>
        <w:t xml:space="preserve">Abril 2026</w:t>
      </w:r>
    </w:p>
    <w:p>
      <w:pPr>
        <w:spacing w:after="60" w:before="60"/>
        <w:jc w:val="center"/>
      </w:pPr>
      <w:r>
        <w:rPr>
          <w:color w:val="6b7280"/>
          <w:sz w:val="22"/>
          <w:szCs w:val="22"/>
        </w:rPr>
        <w:t xml:space="preserve">Equipo 8 — Tesis de Licenciatura</w:t>
      </w:r>
    </w:p>
    <w:p>
      <w:r>
        <w:br w:type="page"/>
      </w:r>
    </w:p>
    <w:p>
      <w:pPr>
        <w:pStyle w:val="Heading1"/>
        <w:spacing w:after="200" w:before="400"/>
        <w:rPr>
          <w:b/>
          <w:bCs/>
          <w:color w:val="1a73e8"/>
          <w:sz w:val="32"/>
          <w:szCs w:val="32"/>
        </w:rPr>
      </w:pPr>
      <w:r>
        <w:t xml:space="preserve">Índice de Contenidos</w:t>
      </w:r>
    </w:p>
    <w:p>
      <w:pPr>
        <w:spacing w:after="60" w:before="60"/>
        <w:ind w:left="0"/>
      </w:pPr>
      <w:r>
        <w:rPr>
          <w:color w:val="111827"/>
          <w:sz w:val="22"/>
          <w:szCs w:val="22"/>
        </w:rPr>
        <w:t xml:space="preserve">1.  Introducción</w:t>
      </w:r>
      <w:r>
        <w:rPr>
          <w:color w:val="6b7280"/>
          <w:sz w:val="22"/>
          <w:szCs w:val="22"/>
        </w:rPr>
        <w:t xml:space="preserve">  .....  3</w:t>
      </w:r>
    </w:p>
    <w:p>
      <w:pPr>
        <w:spacing w:after="60" w:before="60"/>
        <w:ind w:left="0"/>
      </w:pPr>
      <w:r>
        <w:rPr>
          <w:color w:val="111827"/>
          <w:sz w:val="22"/>
          <w:szCs w:val="22"/>
        </w:rPr>
        <w:t xml:space="preserve">2.  Requisitos del Sistema</w:t>
      </w:r>
      <w:r>
        <w:rPr>
          <w:color w:val="6b7280"/>
          <w:sz w:val="22"/>
          <w:szCs w:val="22"/>
        </w:rPr>
        <w:t xml:space="preserve">  .....  3</w:t>
      </w:r>
    </w:p>
    <w:p>
      <w:pPr>
        <w:spacing w:after="60" w:before="60"/>
        <w:ind w:left="0"/>
      </w:pPr>
      <w:r>
        <w:rPr>
          <w:color w:val="111827"/>
          <w:sz w:val="22"/>
          <w:szCs w:val="22"/>
        </w:rPr>
        <w:t xml:space="preserve">3.  Instalación del Plugin</w:t>
      </w:r>
      <w:r>
        <w:rPr>
          <w:color w:val="6b7280"/>
          <w:sz w:val="22"/>
          <w:szCs w:val="22"/>
        </w:rPr>
        <w:t xml:space="preserve">  .....  4</w:t>
      </w:r>
    </w:p>
    <w:p>
      <w:pPr>
        <w:spacing w:after="60" w:before="60"/>
        <w:ind w:left="0"/>
      </w:pPr>
      <w:r>
        <w:rPr>
          <w:color w:val="111827"/>
          <w:sz w:val="22"/>
          <w:szCs w:val="22"/>
        </w:rPr>
        <w:t xml:space="preserve">4.  Configuración Inicial</w:t>
      </w:r>
      <w:r>
        <w:rPr>
          <w:color w:val="6b7280"/>
          <w:sz w:val="22"/>
          <w:szCs w:val="22"/>
        </w:rPr>
        <w:t xml:space="preserve">  .....  5</w:t>
      </w:r>
    </w:p>
    <w:p>
      <w:pPr>
        <w:spacing w:after="60" w:before="60"/>
        <w:ind w:left="0"/>
      </w:pPr>
      <w:r>
        <w:rPr>
          <w:color w:val="111827"/>
          <w:sz w:val="22"/>
          <w:szCs w:val="22"/>
        </w:rPr>
        <w:t xml:space="preserve">5.  Guía para el Profesor</w:t>
      </w:r>
      <w:r>
        <w:rPr>
          <w:color w:val="6b7280"/>
          <w:sz w:val="22"/>
          <w:szCs w:val="22"/>
        </w:rPr>
        <w:t xml:space="preserve">  .....  6</w:t>
      </w:r>
    </w:p>
    <w:p>
      <w:pPr>
        <w:spacing w:after="60" w:before="60"/>
        <w:ind w:left="360"/>
      </w:pPr>
      <w:r>
        <w:rPr>
          <w:color w:val="111827"/>
          <w:sz w:val="22"/>
          <w:szCs w:val="22"/>
        </w:rPr>
        <w:t xml:space="preserve">  5.1  Crear una Tarea con IA</w:t>
      </w:r>
      <w:r>
        <w:rPr>
          <w:color w:val="6b7280"/>
          <w:sz w:val="22"/>
          <w:szCs w:val="22"/>
        </w:rPr>
        <w:t xml:space="preserve">  .....  6</w:t>
      </w:r>
    </w:p>
    <w:p>
      <w:pPr>
        <w:spacing w:after="60" w:before="60"/>
        <w:ind w:left="360"/>
      </w:pPr>
      <w:r>
        <w:rPr>
          <w:color w:val="111827"/>
          <w:sz w:val="22"/>
          <w:szCs w:val="22"/>
        </w:rPr>
        <w:t xml:space="preserve">  5.2  Ver Envíos de Estudiantes</w:t>
      </w:r>
      <w:r>
        <w:rPr>
          <w:color w:val="6b7280"/>
          <w:sz w:val="22"/>
          <w:szCs w:val="22"/>
        </w:rPr>
        <w:t xml:space="preserve">  .....  7</w:t>
      </w:r>
    </w:p>
    <w:p>
      <w:pPr>
        <w:spacing w:after="60" w:before="60"/>
        <w:ind w:left="360"/>
      </w:pPr>
      <w:r>
        <w:rPr>
          <w:color w:val="111827"/>
          <w:sz w:val="22"/>
          <w:szCs w:val="22"/>
        </w:rPr>
        <w:t xml:space="preserve">  5.3  Dashboard del Curso</w:t>
      </w:r>
      <w:r>
        <w:rPr>
          <w:color w:val="6b7280"/>
          <w:sz w:val="22"/>
          <w:szCs w:val="22"/>
        </w:rPr>
        <w:t xml:space="preserve">  .....  8</w:t>
      </w:r>
    </w:p>
    <w:p>
      <w:pPr>
        <w:spacing w:after="60" w:before="60"/>
        <w:ind w:left="360"/>
      </w:pPr>
      <w:r>
        <w:rPr>
          <w:color w:val="111827"/>
          <w:sz w:val="22"/>
          <w:szCs w:val="22"/>
        </w:rPr>
        <w:t xml:space="preserve">  5.4  Detección de Plagio</w:t>
      </w:r>
      <w:r>
        <w:rPr>
          <w:color w:val="6b7280"/>
          <w:sz w:val="22"/>
          <w:szCs w:val="22"/>
        </w:rPr>
        <w:t xml:space="preserve">  .....  9</w:t>
      </w:r>
    </w:p>
    <w:p>
      <w:pPr>
        <w:spacing w:after="60" w:before="60"/>
        <w:ind w:left="360"/>
      </w:pPr>
      <w:r>
        <w:rPr>
          <w:color w:val="111827"/>
          <w:sz w:val="22"/>
          <w:szCs w:val="22"/>
        </w:rPr>
        <w:t xml:space="preserve">  5.5  Calificación Manual</w:t>
      </w:r>
      <w:r>
        <w:rPr>
          <w:color w:val="6b7280"/>
          <w:sz w:val="22"/>
          <w:szCs w:val="22"/>
        </w:rPr>
        <w:t xml:space="preserve">  .....  11</w:t>
      </w:r>
    </w:p>
    <w:p>
      <w:pPr>
        <w:spacing w:after="60" w:before="60"/>
        <w:ind w:left="360"/>
      </w:pPr>
      <w:r>
        <w:rPr>
          <w:color w:val="111827"/>
          <w:sz w:val="22"/>
          <w:szCs w:val="22"/>
        </w:rPr>
        <w:t xml:space="preserve">  5.6  Solicitar Re-envío</w:t>
      </w:r>
      <w:r>
        <w:rPr>
          <w:color w:val="6b7280"/>
          <w:sz w:val="22"/>
          <w:szCs w:val="22"/>
        </w:rPr>
        <w:t xml:space="preserve">  .....  12</w:t>
      </w:r>
    </w:p>
    <w:p>
      <w:pPr>
        <w:spacing w:after="60" w:before="60"/>
        <w:ind w:left="360"/>
      </w:pPr>
      <w:r>
        <w:rPr>
          <w:color w:val="111827"/>
          <w:sz w:val="22"/>
          <w:szCs w:val="22"/>
        </w:rPr>
        <w:t xml:space="preserve">  5.7  Reporte del Curso</w:t>
      </w:r>
      <w:r>
        <w:rPr>
          <w:color w:val="6b7280"/>
          <w:sz w:val="22"/>
          <w:szCs w:val="22"/>
        </w:rPr>
        <w:t xml:space="preserve">  .....  12</w:t>
      </w:r>
    </w:p>
    <w:p>
      <w:pPr>
        <w:spacing w:after="60" w:before="60"/>
        <w:ind w:left="360"/>
      </w:pPr>
      <w:r>
        <w:rPr>
          <w:color w:val="111827"/>
          <w:sz w:val="22"/>
          <w:szCs w:val="22"/>
        </w:rPr>
        <w:t xml:space="preserve">  5.8  Estadísticas por Alumno</w:t>
      </w:r>
      <w:r>
        <w:rPr>
          <w:color w:val="6b7280"/>
          <w:sz w:val="22"/>
          <w:szCs w:val="22"/>
        </w:rPr>
        <w:t xml:space="preserve">  .....  13</w:t>
      </w:r>
    </w:p>
    <w:p>
      <w:pPr>
        <w:spacing w:after="60" w:before="60"/>
        <w:ind w:left="0"/>
      </w:pPr>
      <w:r>
        <w:rPr>
          <w:color w:val="111827"/>
          <w:sz w:val="22"/>
          <w:szCs w:val="22"/>
        </w:rPr>
        <w:t xml:space="preserve">6.  Guía para el Estudiante</w:t>
      </w:r>
      <w:r>
        <w:rPr>
          <w:color w:val="6b7280"/>
          <w:sz w:val="22"/>
          <w:szCs w:val="22"/>
        </w:rPr>
        <w:t xml:space="preserve">  .....  14</w:t>
      </w:r>
    </w:p>
    <w:p>
      <w:pPr>
        <w:spacing w:after="60" w:before="60"/>
        <w:ind w:left="360"/>
      </w:pPr>
      <w:r>
        <w:rPr>
          <w:color w:val="111827"/>
          <w:sz w:val="22"/>
          <w:szCs w:val="22"/>
        </w:rPr>
        <w:t xml:space="preserve">  6.1  Enviar una Respuesta</w:t>
      </w:r>
      <w:r>
        <w:rPr>
          <w:color w:val="6b7280"/>
          <w:sz w:val="22"/>
          <w:szCs w:val="22"/>
        </w:rPr>
        <w:t xml:space="preserve">  .....  14</w:t>
      </w:r>
    </w:p>
    <w:p>
      <w:pPr>
        <w:spacing w:after="60" w:before="60"/>
        <w:ind w:left="360"/>
      </w:pPr>
      <w:r>
        <w:rPr>
          <w:color w:val="111827"/>
          <w:sz w:val="22"/>
          <w:szCs w:val="22"/>
        </w:rPr>
        <w:t xml:space="preserve">  6.2  Ver Resultados de Evaluación</w:t>
      </w:r>
      <w:r>
        <w:rPr>
          <w:color w:val="6b7280"/>
          <w:sz w:val="22"/>
          <w:szCs w:val="22"/>
        </w:rPr>
        <w:t xml:space="preserve">  .....  15</w:t>
      </w:r>
    </w:p>
    <w:p>
      <w:pPr>
        <w:spacing w:after="60" w:before="60"/>
        <w:ind w:left="0"/>
      </w:pPr>
      <w:r>
        <w:rPr>
          <w:color w:val="111827"/>
          <w:sz w:val="22"/>
          <w:szCs w:val="22"/>
        </w:rPr>
        <w:t xml:space="preserve">7.  Parámetros de Detección de Plagio</w:t>
      </w:r>
      <w:r>
        <w:rPr>
          <w:color w:val="6b7280"/>
          <w:sz w:val="22"/>
          <w:szCs w:val="22"/>
        </w:rPr>
        <w:t xml:space="preserve">  .....  16</w:t>
      </w:r>
    </w:p>
    <w:p>
      <w:pPr>
        <w:spacing w:after="60" w:before="60"/>
        <w:ind w:left="0"/>
      </w:pPr>
      <w:r>
        <w:rPr>
          <w:color w:val="111827"/>
          <w:sz w:val="22"/>
          <w:szCs w:val="22"/>
        </w:rPr>
        <w:t xml:space="preserve">8.  Preguntas Frecuentes</w:t>
      </w:r>
      <w:r>
        <w:rPr>
          <w:color w:val="6b7280"/>
          <w:sz w:val="22"/>
          <w:szCs w:val="22"/>
        </w:rPr>
        <w:t xml:space="preserve">  .....  18</w:t>
      </w:r>
    </w:p>
    <w:p>
      <w:pPr>
        <w:spacing w:after="60" w:before="60"/>
        <w:ind w:left="0"/>
      </w:pPr>
      <w:r>
        <w:rPr>
          <w:color w:val="111827"/>
          <w:sz w:val="22"/>
          <w:szCs w:val="22"/>
        </w:rPr>
        <w:t xml:space="preserve">9.  Solución de Problemas</w:t>
      </w:r>
      <w:r>
        <w:rPr>
          <w:color w:val="6b7280"/>
          <w:sz w:val="22"/>
          <w:szCs w:val="22"/>
        </w:rPr>
        <w:t xml:space="preserve">  .....  19</w:t>
      </w:r>
    </w:p>
    <w:p>
      <w:r>
        <w:br w:type="page"/>
      </w:r>
    </w:p>
    <w:p>
      <w:pPr>
        <w:pStyle w:val="Heading1"/>
        <w:spacing w:after="200" w:before="400"/>
        <w:rPr>
          <w:b/>
          <w:bCs/>
          <w:color w:val="1a73e8"/>
          <w:sz w:val="32"/>
          <w:szCs w:val="32"/>
        </w:rPr>
      </w:pPr>
      <w:r>
        <w:t xml:space="preserve">1. Introducción</w:t>
      </w:r>
    </w:p>
    <w:p>
      <w:pPr>
        <w:spacing w:after="80" w:before="80"/>
        <w:jc w:val="both"/>
      </w:pPr>
      <w:r>
        <w:rPr>
          <w:color w:val="111827"/>
          <w:sz w:val="22"/>
          <w:szCs w:val="22"/>
        </w:rPr>
        <w:t xml:space="preserve">El plugin AI Assignment es un módulo de actividad para Moodle que permite a los profesores crear tareas de programación o matemáticas evaluadas automáticamente mediante Inteligencia Artificial (OpenAI GPT). Además, incluye un sistema avanzado de detección de plagio en código fuente que analiza los envíos de los estudiantes en tres capas: léxica, estructural y semántica.</w:t>
      </w:r>
    </w:p>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Características principales</w:t>
      </w:r>
    </w:p>
    <w:p>
      <w:pPr>
        <w:pStyle w:val="ListParagraph"/>
        <w:numPr>
          <w:ilvl w:val="0"/>
          <w:numId w:val="1"/>
        </w:numPr>
        <w:spacing w:after="60" w:before="60"/>
      </w:pPr>
      <w:r>
        <w:rPr>
          <w:color w:val="111827"/>
          <w:sz w:val="22"/>
          <w:szCs w:val="22"/>
        </w:rPr>
        <w:t xml:space="preserve">Evaluación automática de código con IA (OpenAI GPT-4o-mini)</w:t>
      </w:r>
    </w:p>
    <w:p>
      <w:pPr>
        <w:pStyle w:val="ListParagraph"/>
        <w:numPr>
          <w:ilvl w:val="0"/>
          <w:numId w:val="1"/>
        </w:numPr>
        <w:spacing w:after="60" w:before="60"/>
      </w:pPr>
      <w:r>
        <w:rPr>
          <w:color w:val="111827"/>
          <w:sz w:val="22"/>
          <w:szCs w:val="22"/>
        </w:rPr>
        <w:t xml:space="preserve">Detección de plagio en 3 capas con análisis AST para Python</w:t>
      </w:r>
    </w:p>
    <w:p>
      <w:pPr>
        <w:pStyle w:val="ListParagraph"/>
        <w:numPr>
          <w:ilvl w:val="0"/>
          <w:numId w:val="1"/>
        </w:numPr>
        <w:spacing w:after="60" w:before="60"/>
      </w:pPr>
      <w:r>
        <w:rPr>
          <w:color w:val="111827"/>
          <w:sz w:val="22"/>
          <w:szCs w:val="22"/>
        </w:rPr>
        <w:t xml:space="preserve">Dashboard del profesor con estadísticas en tiempo real</w:t>
      </w:r>
    </w:p>
    <w:p>
      <w:pPr>
        <w:pStyle w:val="ListParagraph"/>
        <w:numPr>
          <w:ilvl w:val="0"/>
          <w:numId w:val="1"/>
        </w:numPr>
        <w:spacing w:after="60" w:before="60"/>
      </w:pPr>
      <w:r>
        <w:rPr>
          <w:color w:val="111827"/>
          <w:sz w:val="22"/>
          <w:szCs w:val="22"/>
        </w:rPr>
        <w:t xml:space="preserve">Reporte de plagio con matriz de similitud y gráficas</w:t>
      </w:r>
    </w:p>
    <w:p>
      <w:pPr>
        <w:pStyle w:val="ListParagraph"/>
        <w:numPr>
          <w:ilvl w:val="0"/>
          <w:numId w:val="1"/>
        </w:numPr>
        <w:spacing w:after="60" w:before="60"/>
      </w:pPr>
      <w:r>
        <w:rPr>
          <w:color w:val="111827"/>
          <w:sz w:val="22"/>
          <w:szCs w:val="22"/>
        </w:rPr>
        <w:t xml:space="preserve">Calificación manual para sobrescribir la nota de la IA</w:t>
      </w:r>
    </w:p>
    <w:p>
      <w:pPr>
        <w:pStyle w:val="ListParagraph"/>
        <w:numPr>
          <w:ilvl w:val="0"/>
          <w:numId w:val="1"/>
        </w:numPr>
        <w:spacing w:after="60" w:before="60"/>
      </w:pPr>
      <w:r>
        <w:rPr>
          <w:color w:val="111827"/>
          <w:sz w:val="22"/>
          <w:szCs w:val="22"/>
        </w:rPr>
        <w:t xml:space="preserve">Solicitud de re-envío con notificación al estudiante</w:t>
      </w:r>
    </w:p>
    <w:p>
      <w:pPr>
        <w:pStyle w:val="ListParagraph"/>
        <w:numPr>
          <w:ilvl w:val="0"/>
          <w:numId w:val="1"/>
        </w:numPr>
        <w:spacing w:after="60" w:before="60"/>
      </w:pPr>
      <w:r>
        <w:rPr>
          <w:color w:val="111827"/>
          <w:sz w:val="22"/>
          <w:szCs w:val="22"/>
        </w:rPr>
        <w:t xml:space="preserve">Exportación de reportes a CSV y PDF</w:t>
      </w:r>
    </w:p>
    <w:p>
      <w:pPr>
        <w:pStyle w:val="ListParagraph"/>
        <w:numPr>
          <w:ilvl w:val="0"/>
          <w:numId w:val="1"/>
        </w:numPr>
        <w:spacing w:after="60" w:before="60"/>
      </w:pPr>
      <w:r>
        <w:rPr>
          <w:color w:val="111827"/>
          <w:sz w:val="22"/>
          <w:szCs w:val="22"/>
        </w:rPr>
        <w:t xml:space="preserve">Historial de intentos con gráfica de evolución</w:t>
      </w:r>
    </w:p>
    <w:p>
      <w:pPr>
        <w:pBdr>
          <w:bottom w:val="single" w:color="f3f4f6" w:sz="2"/>
        </w:pBdr>
        <w:spacing w:after="200" w:before="200"/>
      </w:pPr>
    </w:p>
    <w:p>
      <w:pPr>
        <w:pStyle w:val="Heading1"/>
        <w:spacing w:after="200" w:before="400"/>
        <w:rPr>
          <w:b/>
          <w:bCs/>
          <w:color w:val="1a73e8"/>
          <w:sz w:val="32"/>
          <w:szCs w:val="32"/>
        </w:rPr>
      </w:pPr>
      <w:r>
        <w:t xml:space="preserve">2. Requisitos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Componente</w:t>
            </w:r>
          </w:p>
        </w:tc>
        <w:tc>
          <w:tcPr>
            <w:tcW w:type="pct" w:w="70%"/>
            <w:shd w:fill="1a73e8" w:val="clear"/>
          </w:tcPr>
          <w:p>
            <w:r>
              <w:rPr>
                <w:b/>
                <w:bCs/>
                <w:color w:val="ffffff"/>
                <w:sz w:val="20"/>
                <w:szCs w:val="20"/>
              </w:rPr>
              <w:t xml:space="preserve">Requisito</w:t>
            </w:r>
          </w:p>
        </w:tc>
      </w:tr>
      <w:tr>
        <w:tc>
          <w:tcPr>
            <w:tcW w:type="pct" w:w="30%"/>
            <w:shd w:fill="f8f9fa" w:val="clear"/>
          </w:tcPr>
          <w:p>
            <w:r>
              <w:rPr>
                <w:b w:val="false"/>
                <w:bCs w:val="false"/>
                <w:color w:val="111827"/>
                <w:sz w:val="20"/>
                <w:szCs w:val="20"/>
              </w:rPr>
              <w:t xml:space="preserve">Moodle</w:t>
            </w:r>
          </w:p>
        </w:tc>
        <w:tc>
          <w:tcPr>
            <w:tcW w:type="pct" w:w="70%"/>
            <w:shd w:fill="ffffff" w:val="clear"/>
          </w:tcPr>
          <w:p>
            <w:r>
              <w:rPr>
                <w:b w:val="false"/>
                <w:bCs w:val="false"/>
                <w:color w:val="111827"/>
                <w:sz w:val="20"/>
                <w:szCs w:val="20"/>
              </w:rPr>
              <w:t xml:space="preserve">Versión 4.0 o superior</w:t>
            </w:r>
          </w:p>
        </w:tc>
      </w:tr>
      <w:tr>
        <w:tc>
          <w:tcPr>
            <w:tcW w:type="pct" w:w="30%"/>
            <w:shd w:fill="f8f9fa" w:val="clear"/>
          </w:tcPr>
          <w:p>
            <w:r>
              <w:rPr>
                <w:b w:val="false"/>
                <w:bCs w:val="false"/>
                <w:color w:val="111827"/>
                <w:sz w:val="20"/>
                <w:szCs w:val="20"/>
              </w:rPr>
              <w:t xml:space="preserve">PHP</w:t>
            </w:r>
          </w:p>
        </w:tc>
        <w:tc>
          <w:tcPr>
            <w:tcW w:type="pct" w:w="70%"/>
            <w:shd w:fill="ffffff" w:val="clear"/>
          </w:tcPr>
          <w:p>
            <w:r>
              <w:rPr>
                <w:b w:val="false"/>
                <w:bCs w:val="false"/>
                <w:color w:val="111827"/>
                <w:sz w:val="20"/>
                <w:szCs w:val="20"/>
              </w:rPr>
              <w:t xml:space="preserve">Versión 7.4 o superior</w:t>
            </w:r>
          </w:p>
        </w:tc>
      </w:tr>
      <w:tr>
        <w:tc>
          <w:tcPr>
            <w:tcW w:type="pct" w:w="30%"/>
            <w:shd w:fill="f8f9fa" w:val="clear"/>
          </w:tcPr>
          <w:p>
            <w:r>
              <w:rPr>
                <w:b w:val="false"/>
                <w:bCs w:val="false"/>
                <w:color w:val="111827"/>
                <w:sz w:val="20"/>
                <w:szCs w:val="20"/>
              </w:rPr>
              <w:t xml:space="preserve">Base de datos</w:t>
            </w:r>
          </w:p>
        </w:tc>
        <w:tc>
          <w:tcPr>
            <w:tcW w:type="pct" w:w="70%"/>
            <w:shd w:fill="ffffff" w:val="clear"/>
          </w:tcPr>
          <w:p>
            <w:r>
              <w:rPr>
                <w:b w:val="false"/>
                <w:bCs w:val="false"/>
                <w:color w:val="111827"/>
                <w:sz w:val="20"/>
                <w:szCs w:val="20"/>
              </w:rPr>
              <w:t xml:space="preserve">MySQL 5.7+ o MariaDB 10.4+</w:t>
            </w:r>
          </w:p>
        </w:tc>
      </w:tr>
      <w:tr>
        <w:tc>
          <w:tcPr>
            <w:tcW w:type="pct" w:w="30%"/>
            <w:shd w:fill="f8f9fa" w:val="clear"/>
          </w:tcPr>
          <w:p>
            <w:r>
              <w:rPr>
                <w:b w:val="false"/>
                <w:bCs w:val="false"/>
                <w:color w:val="111827"/>
                <w:sz w:val="20"/>
                <w:szCs w:val="20"/>
              </w:rPr>
              <w:t xml:space="preserve">OpenAI API Key</w:t>
            </w:r>
          </w:p>
        </w:tc>
        <w:tc>
          <w:tcPr>
            <w:tcW w:type="pct" w:w="70%"/>
            <w:shd w:fill="ffffff" w:val="clear"/>
          </w:tcPr>
          <w:p>
            <w:r>
              <w:rPr>
                <w:b w:val="false"/>
                <w:bCs w:val="false"/>
                <w:color w:val="111827"/>
                <w:sz w:val="20"/>
                <w:szCs w:val="20"/>
              </w:rPr>
              <w:t xml:space="preserve">Cuenta en platform.openai.com (para evaluación con IA)</w:t>
            </w:r>
          </w:p>
        </w:tc>
      </w:tr>
      <w:tr>
        <w:tc>
          <w:tcPr>
            <w:tcW w:type="pct" w:w="30%"/>
            <w:shd w:fill="f8f9fa" w:val="clear"/>
          </w:tcPr>
          <w:p>
            <w:r>
              <w:rPr>
                <w:b w:val="false"/>
                <w:bCs w:val="false"/>
                <w:color w:val="111827"/>
                <w:sz w:val="20"/>
                <w:szCs w:val="20"/>
              </w:rPr>
              <w:t xml:space="preserve">Python (opcional)</w:t>
            </w:r>
          </w:p>
        </w:tc>
        <w:tc>
          <w:tcPr>
            <w:tcW w:type="pct" w:w="70%"/>
            <w:shd w:fill="ffffff" w:val="clear"/>
          </w:tcPr>
          <w:p>
            <w:r>
              <w:rPr>
                <w:b w:val="false"/>
                <w:bCs w:val="false"/>
                <w:color w:val="111827"/>
                <w:sz w:val="20"/>
                <w:szCs w:val="20"/>
              </w:rPr>
              <w:t xml:space="preserve">Python 3.8+ para análisis AST de código Python</w:t>
            </w:r>
          </w:p>
        </w:tc>
      </w:tr>
      <w:tr>
        <w:tc>
          <w:tcPr>
            <w:tcW w:type="pct" w:w="30%"/>
            <w:shd w:fill="f8f9fa" w:val="clear"/>
          </w:tcPr>
          <w:p>
            <w:r>
              <w:rPr>
                <w:b w:val="false"/>
                <w:bCs w:val="false"/>
                <w:color w:val="111827"/>
                <w:sz w:val="20"/>
                <w:szCs w:val="20"/>
              </w:rPr>
              <w:t xml:space="preserve">Navegador</w:t>
            </w:r>
          </w:p>
        </w:tc>
        <w:tc>
          <w:tcPr>
            <w:tcW w:type="pct" w:w="70%"/>
            <w:shd w:fill="ffffff" w:val="clear"/>
          </w:tcPr>
          <w:p>
            <w:r>
              <w:rPr>
                <w:b w:val="false"/>
                <w:bCs w:val="false"/>
                <w:color w:val="111827"/>
                <w:sz w:val="20"/>
                <w:szCs w:val="20"/>
              </w:rPr>
              <w:t xml:space="preserve">Chrome, Firefox, Edge o Safari actualizados</w:t>
            </w:r>
          </w:p>
        </w:tc>
      </w:tr>
    </w:tbl>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El plugin puede funcionar en Modo Demo sin API Key de OpenAI. En este modo la evaluación es simulada y no requiere conexión a internet.</w:t>
      </w:r>
    </w:p>
    <w:p>
      <w:pPr>
        <w:pBdr>
          <w:bottom w:val="single" w:color="f3f4f6" w:sz="2"/>
        </w:pBdr>
        <w:spacing w:after="200" w:before="200"/>
      </w:pPr>
    </w:p>
    <w:p>
      <w:r>
        <w:br w:type="page"/>
      </w:r>
    </w:p>
    <w:p>
      <w:pPr>
        <w:pStyle w:val="Heading1"/>
        <w:spacing w:after="200" w:before="400"/>
        <w:rPr>
          <w:b/>
          <w:bCs/>
          <w:color w:val="1a73e8"/>
          <w:sz w:val="32"/>
          <w:szCs w:val="32"/>
        </w:rPr>
      </w:pPr>
      <w:r>
        <w:t xml:space="preserve">3. Instalación del Plugin</w:t>
      </w:r>
    </w:p>
    <w:p>
      <w:pPr>
        <w:pStyle w:val="Heading2"/>
        <w:spacing w:after="150" w:before="300"/>
        <w:rPr>
          <w:b/>
          <w:bCs/>
          <w:color w:val="1a73e8"/>
          <w:sz w:val="26"/>
          <w:szCs w:val="26"/>
        </w:rPr>
      </w:pPr>
      <w:r>
        <w:t xml:space="preserve">3.1 Instalación desde la interfaz de Moodle</w:t>
      </w:r>
    </w:p>
    <w:p>
      <w:pPr>
        <w:spacing w:after="80" w:before="80"/>
        <w:ind w:left="360"/>
      </w:pPr>
      <w:r>
        <w:rPr>
          <w:b/>
          <w:bCs/>
          <w:color w:val="1a73e8"/>
          <w:sz w:val="22"/>
          <w:szCs w:val="22"/>
        </w:rPr>
        <w:t xml:space="preserve">1. </w:t>
      </w:r>
      <w:r>
        <w:rPr>
          <w:color w:val="111827"/>
          <w:sz w:val="22"/>
          <w:szCs w:val="22"/>
        </w:rPr>
        <w:t xml:space="preserve">Inicia sesión en Moodle como Administrador del sitio.</w:t>
      </w:r>
    </w:p>
    <w:p>
      <w:pPr>
        <w:spacing w:after="80" w:before="80"/>
        <w:ind w:left="360"/>
      </w:pPr>
      <w:r>
        <w:rPr>
          <w:b/>
          <w:bCs/>
          <w:color w:val="1a73e8"/>
          <w:sz w:val="22"/>
          <w:szCs w:val="22"/>
        </w:rPr>
        <w:t xml:space="preserve">2. </w:t>
      </w:r>
      <w:r>
        <w:rPr>
          <w:color w:val="111827"/>
          <w:sz w:val="22"/>
          <w:szCs w:val="22"/>
        </w:rPr>
        <w:t xml:space="preserve">Ve a: Administración del sitio → Plugins → Instalar plugins.</w:t>
      </w:r>
    </w:p>
    <w:p>
      <w:pPr>
        <w:spacing w:after="80" w:before="80"/>
        <w:ind w:left="360"/>
      </w:pPr>
      <w:r>
        <w:rPr>
          <w:b/>
          <w:bCs/>
          <w:color w:val="1a73e8"/>
          <w:sz w:val="22"/>
          <w:szCs w:val="22"/>
        </w:rPr>
        <w:t xml:space="preserve">3. </w:t>
      </w:r>
      <w:r>
        <w:rPr>
          <w:color w:val="111827"/>
          <w:sz w:val="22"/>
          <w:szCs w:val="22"/>
        </w:rPr>
        <w:t xml:space="preserve">Haz clic en "Seleccionar un archivo" y sube el archivo mod_aiassignment.zip.</w:t>
      </w:r>
    </w:p>
    <w:p>
      <w:pPr>
        <w:spacing w:after="80" w:before="80"/>
        <w:ind w:left="360"/>
      </w:pPr>
      <w:r>
        <w:rPr>
          <w:b/>
          <w:bCs/>
          <w:color w:val="1a73e8"/>
          <w:sz w:val="22"/>
          <w:szCs w:val="22"/>
        </w:rPr>
        <w:t xml:space="preserve">4. </w:t>
      </w:r>
      <w:r>
        <w:rPr>
          <w:color w:val="111827"/>
          <w:sz w:val="22"/>
          <w:szCs w:val="22"/>
        </w:rPr>
        <w:t xml:space="preserve">Haz clic en "Instalar plugin desde el archivo ZIP".</w:t>
      </w:r>
    </w:p>
    <w:p>
      <w:pPr>
        <w:spacing w:after="80" w:before="80"/>
        <w:ind w:left="360"/>
      </w:pPr>
      <w:r>
        <w:rPr>
          <w:b/>
          <w:bCs/>
          <w:color w:val="1a73e8"/>
          <w:sz w:val="22"/>
          <w:szCs w:val="22"/>
        </w:rPr>
        <w:t xml:space="preserve">5. </w:t>
      </w:r>
      <w:r>
        <w:rPr>
          <w:color w:val="111827"/>
          <w:sz w:val="22"/>
          <w:szCs w:val="22"/>
        </w:rPr>
        <w:t xml:space="preserve">Moodle verificará el plugin. Haz clic en "Continuar".</w:t>
      </w:r>
    </w:p>
    <w:p>
      <w:pPr>
        <w:spacing w:after="80" w:before="80"/>
        <w:ind w:left="360"/>
      </w:pPr>
      <w:r>
        <w:rPr>
          <w:b/>
          <w:bCs/>
          <w:color w:val="1a73e8"/>
          <w:sz w:val="22"/>
          <w:szCs w:val="22"/>
        </w:rPr>
        <w:t xml:space="preserve">6. </w:t>
      </w:r>
      <w:r>
        <w:rPr>
          <w:color w:val="111827"/>
          <w:sz w:val="22"/>
          <w:szCs w:val="22"/>
        </w:rPr>
        <w:t xml:space="preserve">Revisa la información del plugin y haz clic en "Actualizar base de datos de Moodle ahora".</w:t>
      </w:r>
    </w:p>
    <w:p>
      <w:pPr>
        <w:spacing w:after="80" w:before="80"/>
        <w:ind w:left="360"/>
      </w:pPr>
      <w:r>
        <w:rPr>
          <w:b/>
          <w:bCs/>
          <w:color w:val="1a73e8"/>
          <w:sz w:val="22"/>
          <w:szCs w:val="22"/>
        </w:rPr>
        <w:t xml:space="preserve">7. </w:t>
      </w:r>
      <w:r>
        <w:rPr>
          <w:color w:val="111827"/>
          <w:sz w:val="22"/>
          <w:szCs w:val="22"/>
        </w:rPr>
        <w:t xml:space="preserve">Espera a que termine la instalación y haz clic en "Continuar".</w:t>
      </w:r>
    </w:p>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Si ya tienes una versión anterior instalada, Moodle detectará la actualización automáticamente y te pedirá confirmar la migración de la base de datos.</w:t>
      </w:r>
    </w:p>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3.2 Verificar la instalación</w:t>
      </w:r>
    </w:p>
    <w:p>
      <w:pPr>
        <w:spacing w:after="80" w:before="80"/>
        <w:jc w:val="both"/>
      </w:pPr>
      <w:r>
        <w:rPr>
          <w:color w:val="111827"/>
          <w:sz w:val="22"/>
          <w:szCs w:val="22"/>
        </w:rPr>
        <w:t xml:space="preserve">Después de instalar, ve a Administración del sitio → Plugins → Módulos de actividad y verifica que "AI Assignment" aparece en la lista con estado "Habilitado".</w:t>
      </w:r>
    </w:p>
    <w:p>
      <w:pPr>
        <w:pBdr>
          <w:bottom w:val="single" w:color="f3f4f6" w:sz="2"/>
        </w:pBdr>
        <w:spacing w:after="200" w:before="200"/>
      </w:pPr>
    </w:p>
    <w:p>
      <w:pPr>
        <w:pStyle w:val="Heading1"/>
        <w:spacing w:after="200" w:before="400"/>
        <w:rPr>
          <w:b/>
          <w:bCs/>
          <w:color w:val="1a73e8"/>
          <w:sz w:val="32"/>
          <w:szCs w:val="32"/>
        </w:rPr>
      </w:pPr>
      <w:r>
        <w:t xml:space="preserve">4. Configuración Inicial</w:t>
      </w:r>
    </w:p>
    <w:p>
      <w:pPr>
        <w:spacing w:after="80" w:before="80"/>
        <w:jc w:val="both"/>
      </w:pPr>
      <w:r>
        <w:rPr>
          <w:color w:val="111827"/>
          <w:sz w:val="22"/>
          <w:szCs w:val="22"/>
        </w:rPr>
        <w:t xml:space="preserve">Antes de usar el plugin, el administrador debe configurar la API Key de OpenAI.</w:t>
      </w:r>
    </w:p>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4.1 Configurar la API Key de OpenAI</w:t>
      </w:r>
    </w:p>
    <w:p>
      <w:pPr>
        <w:spacing w:after="80" w:before="80"/>
        <w:ind w:left="360"/>
      </w:pPr>
      <w:r>
        <w:rPr>
          <w:b/>
          <w:bCs/>
          <w:color w:val="1a73e8"/>
          <w:sz w:val="22"/>
          <w:szCs w:val="22"/>
        </w:rPr>
        <w:t xml:space="preserve">1. </w:t>
      </w:r>
      <w:r>
        <w:rPr>
          <w:color w:val="111827"/>
          <w:sz w:val="22"/>
          <w:szCs w:val="22"/>
        </w:rPr>
        <w:t xml:space="preserve">Ve a: Administración del sitio → Plugins → Módulos de actividad → AI Assignment.</w:t>
      </w:r>
    </w:p>
    <w:p>
      <w:pPr>
        <w:spacing w:after="80" w:before="80"/>
        <w:ind w:left="360"/>
      </w:pPr>
      <w:r>
        <w:rPr>
          <w:b/>
          <w:bCs/>
          <w:color w:val="1a73e8"/>
          <w:sz w:val="22"/>
          <w:szCs w:val="22"/>
        </w:rPr>
        <w:t xml:space="preserve">2. </w:t>
      </w:r>
      <w:r>
        <w:rPr>
          <w:color w:val="111827"/>
          <w:sz w:val="22"/>
          <w:szCs w:val="22"/>
        </w:rPr>
        <w:t xml:space="preserve">En el campo "Clave API de OpenAI", ingresa tu API Key (comienza con sk-...).</w:t>
      </w:r>
    </w:p>
    <w:p>
      <w:pPr>
        <w:spacing w:after="80" w:before="80"/>
        <w:ind w:left="360"/>
      </w:pPr>
      <w:r>
        <w:rPr>
          <w:b/>
          <w:bCs/>
          <w:color w:val="1a73e8"/>
          <w:sz w:val="22"/>
          <w:szCs w:val="22"/>
        </w:rPr>
        <w:t xml:space="preserve">3. </w:t>
      </w:r>
      <w:r>
        <w:rPr>
          <w:color w:val="111827"/>
          <w:sz w:val="22"/>
          <w:szCs w:val="22"/>
        </w:rPr>
        <w:t xml:space="preserve">Selecciona el modelo de OpenAI (recomendado: gpt-4o-mini).</w:t>
      </w:r>
    </w:p>
    <w:p>
      <w:pPr>
        <w:spacing w:after="80" w:before="80"/>
        <w:ind w:left="360"/>
      </w:pPr>
      <w:r>
        <w:rPr>
          <w:b/>
          <w:bCs/>
          <w:color w:val="1a73e8"/>
          <w:sz w:val="22"/>
          <w:szCs w:val="22"/>
        </w:rPr>
        <w:t xml:space="preserve">4. </w:t>
      </w:r>
      <w:r>
        <w:rPr>
          <w:color w:val="111827"/>
          <w:sz w:val="22"/>
          <w:szCs w:val="22"/>
        </w:rPr>
        <w:t xml:space="preserve">Haz clic en "Guardar cambios".</w:t>
      </w:r>
    </w:p>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4.2 Parámetros de configuración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Parámetro</w:t>
            </w:r>
          </w:p>
        </w:tc>
        <w:tc>
          <w:tcPr>
            <w:tcW w:type="pct" w:w="70%"/>
            <w:shd w:fill="1a73e8" w:val="clear"/>
          </w:tcPr>
          <w:p>
            <w:r>
              <w:rPr>
                <w:b/>
                <w:bCs/>
                <w:color w:val="ffffff"/>
                <w:sz w:val="20"/>
                <w:szCs w:val="20"/>
              </w:rPr>
              <w:t xml:space="preserve">Descripción</w:t>
            </w:r>
          </w:p>
        </w:tc>
      </w:tr>
      <w:tr>
        <w:tc>
          <w:tcPr>
            <w:tcW w:type="pct" w:w="30%"/>
            <w:shd w:fill="f8f9fa" w:val="clear"/>
          </w:tcPr>
          <w:p>
            <w:r>
              <w:rPr>
                <w:b w:val="false"/>
                <w:bCs w:val="false"/>
                <w:color w:val="111827"/>
                <w:sz w:val="20"/>
                <w:szCs w:val="20"/>
              </w:rPr>
              <w:t xml:space="preserve">Clave API de OpenAI</w:t>
            </w:r>
          </w:p>
        </w:tc>
        <w:tc>
          <w:tcPr>
            <w:tcW w:type="pct" w:w="70%"/>
            <w:shd w:fill="ffffff" w:val="clear"/>
          </w:tcPr>
          <w:p>
            <w:r>
              <w:rPr>
                <w:b w:val="false"/>
                <w:bCs w:val="false"/>
                <w:color w:val="111827"/>
                <w:sz w:val="20"/>
                <w:szCs w:val="20"/>
              </w:rPr>
              <w:t xml:space="preserve">Tu API Key de OpenAI. Obtenla en platform.openai.com/api-keys</w:t>
            </w:r>
          </w:p>
        </w:tc>
      </w:tr>
      <w:tr>
        <w:tc>
          <w:tcPr>
            <w:tcW w:type="pct" w:w="30%"/>
            <w:shd w:fill="f8f9fa" w:val="clear"/>
          </w:tcPr>
          <w:p>
            <w:r>
              <w:rPr>
                <w:b w:val="false"/>
                <w:bCs w:val="false"/>
                <w:color w:val="111827"/>
                <w:sz w:val="20"/>
                <w:szCs w:val="20"/>
              </w:rPr>
              <w:t xml:space="preserve">Modelo de OpenAI</w:t>
            </w:r>
          </w:p>
        </w:tc>
        <w:tc>
          <w:tcPr>
            <w:tcW w:type="pct" w:w="70%"/>
            <w:shd w:fill="ffffff" w:val="clear"/>
          </w:tcPr>
          <w:p>
            <w:r>
              <w:rPr>
                <w:b w:val="false"/>
                <w:bCs w:val="false"/>
                <w:color w:val="111827"/>
                <w:sz w:val="20"/>
                <w:szCs w:val="20"/>
              </w:rPr>
              <w:t xml:space="preserve">Modelo a usar: gpt-4o-mini (rápido/económico) o gpt-4o (más potente)</w:t>
            </w:r>
          </w:p>
        </w:tc>
      </w:tr>
      <w:tr>
        <w:tc>
          <w:tcPr>
            <w:tcW w:type="pct" w:w="30%"/>
            <w:shd w:fill="f8f9fa" w:val="clear"/>
          </w:tcPr>
          <w:p>
            <w:r>
              <w:rPr>
                <w:b w:val="false"/>
                <w:bCs w:val="false"/>
                <w:color w:val="111827"/>
                <w:sz w:val="20"/>
                <w:szCs w:val="20"/>
              </w:rPr>
              <w:t xml:space="preserve">Modo demostración</w:t>
            </w:r>
          </w:p>
        </w:tc>
        <w:tc>
          <w:tcPr>
            <w:tcW w:type="pct" w:w="70%"/>
            <w:shd w:fill="ffffff" w:val="clear"/>
          </w:tcPr>
          <w:p>
            <w:r>
              <w:rPr>
                <w:b w:val="false"/>
                <w:bCs w:val="false"/>
                <w:color w:val="111827"/>
                <w:sz w:val="20"/>
                <w:szCs w:val="20"/>
              </w:rPr>
              <w:t xml:space="preserve">Activa evaluación simulada sin necesidad de API Key</w:t>
            </w:r>
          </w:p>
        </w:tc>
      </w:tr>
      <w:tr>
        <w:tc>
          <w:tcPr>
            <w:tcW w:type="pct" w:w="30%"/>
            <w:shd w:fill="f8f9fa" w:val="clear"/>
          </w:tcPr>
          <w:p>
            <w:r>
              <w:rPr>
                <w:b w:val="false"/>
                <w:bCs w:val="false"/>
                <w:color w:val="111827"/>
                <w:sz w:val="20"/>
                <w:szCs w:val="20"/>
              </w:rPr>
              <w:t xml:space="preserve">Umbral de plagio (%)</w:t>
            </w:r>
          </w:p>
        </w:tc>
        <w:tc>
          <w:tcPr>
            <w:tcW w:type="pct" w:w="70%"/>
            <w:shd w:fill="ffffff" w:val="clear"/>
          </w:tcPr>
          <w:p>
            <w:r>
              <w:rPr>
                <w:b w:val="false"/>
                <w:bCs w:val="false"/>
                <w:color w:val="111827"/>
                <w:sz w:val="20"/>
                <w:szCs w:val="20"/>
              </w:rPr>
              <w:t xml:space="preserve">Porcentaje mínimo para considerar plagio probable. Por defecto: 75%</w:t>
            </w:r>
          </w:p>
        </w:tc>
      </w:tr>
      <w:tr>
        <w:tc>
          <w:tcPr>
            <w:tcW w:type="pct" w:w="30%"/>
            <w:shd w:fill="f8f9fa" w:val="clear"/>
          </w:tcPr>
          <w:p>
            <w:r>
              <w:rPr>
                <w:b w:val="false"/>
                <w:bCs w:val="false"/>
                <w:color w:val="111827"/>
                <w:sz w:val="20"/>
                <w:szCs w:val="20"/>
              </w:rPr>
              <w:t xml:space="preserve">Reintentos OpenAI</w:t>
            </w:r>
          </w:p>
        </w:tc>
        <w:tc>
          <w:tcPr>
            <w:tcW w:type="pct" w:w="70%"/>
            <w:shd w:fill="ffffff" w:val="clear"/>
          </w:tcPr>
          <w:p>
            <w:r>
              <w:rPr>
                <w:b w:val="false"/>
                <w:bCs w:val="false"/>
                <w:color w:val="111827"/>
                <w:sz w:val="20"/>
                <w:szCs w:val="20"/>
              </w:rPr>
              <w:t xml:space="preserve">Número de reintentos automáticos si la API falla. Por defecto: 2</w:t>
            </w:r>
          </w:p>
        </w:tc>
      </w:tr>
      <w:tr>
        <w:tc>
          <w:tcPr>
            <w:tcW w:type="pct" w:w="30%"/>
            <w:shd w:fill="f8f9fa" w:val="clear"/>
          </w:tcPr>
          <w:p>
            <w:r>
              <w:rPr>
                <w:b w:val="false"/>
                <w:bCs w:val="false"/>
                <w:color w:val="111827"/>
                <w:sz w:val="20"/>
                <w:szCs w:val="20"/>
              </w:rPr>
              <w:t xml:space="preserve">Longitud máxima de envío</w:t>
            </w:r>
          </w:p>
        </w:tc>
        <w:tc>
          <w:tcPr>
            <w:tcW w:type="pct" w:w="70%"/>
            <w:shd w:fill="ffffff" w:val="clear"/>
          </w:tcPr>
          <w:p>
            <w:r>
              <w:rPr>
                <w:b w:val="false"/>
                <w:bCs w:val="false"/>
                <w:color w:val="111827"/>
                <w:sz w:val="20"/>
                <w:szCs w:val="20"/>
              </w:rPr>
              <w:t xml:space="preserve">Máximo de caracteres permitidos por envío. Por defecto: 10,000</w:t>
            </w:r>
          </w:p>
        </w:tc>
      </w:tr>
    </w:tbl>
    <w:p>
      <w:pPr>
        <w:spacing w:after="80" w:before="80"/>
        <w:jc w:val="both"/>
      </w:pPr>
      <w:r>
        <w:rPr>
          <w:color w:val="111827"/>
          <w:sz w:val="22"/>
          <w:szCs w:val="22"/>
        </w:rPr>
        <w:t xml:space="preserve"/>
      </w:r>
    </w:p>
    <w:p>
      <w:pPr>
        <w:pBdr>
          <w:left w:val="single" w:color="dc3545" w:sz="6"/>
        </w:pBdr>
        <w:spacing w:after="100" w:before="100"/>
        <w:ind w:left="360"/>
      </w:pPr>
      <w:r>
        <w:rPr>
          <w:b/>
          <w:bCs/>
          <w:color w:val="dc3545"/>
          <w:sz w:val="20"/>
          <w:szCs w:val="20"/>
        </w:rPr>
        <w:t xml:space="preserve">💡 Nota: </w:t>
      </w:r>
      <w:r>
        <w:rPr>
          <w:color w:val="dc3545"/>
          <w:sz w:val="20"/>
          <w:szCs w:val="20"/>
        </w:rPr>
        <w:t xml:space="preserve">Nunca compartas tu API Key. Si la expones accidentalmente, revócala inmediatamente en platform.openai.com.</w:t>
      </w:r>
    </w:p>
    <w:p>
      <w:pPr>
        <w:pBdr>
          <w:bottom w:val="single" w:color="f3f4f6" w:sz="2"/>
        </w:pBdr>
        <w:spacing w:after="200" w:before="200"/>
      </w:pPr>
    </w:p>
    <w:p>
      <w:r>
        <w:br w:type="page"/>
      </w:r>
    </w:p>
    <w:p>
      <w:pPr>
        <w:pStyle w:val="Heading1"/>
        <w:spacing w:after="200" w:before="400"/>
        <w:rPr>
          <w:b/>
          <w:bCs/>
          <w:color w:val="1a73e8"/>
          <w:sz w:val="32"/>
          <w:szCs w:val="32"/>
        </w:rPr>
      </w:pPr>
      <w:r>
        <w:t xml:space="preserve">5. Guía para el Profesor</w:t>
      </w:r>
    </w:p>
    <w:p>
      <w:pPr>
        <w:pStyle w:val="Heading2"/>
        <w:spacing w:after="150" w:before="300"/>
        <w:rPr>
          <w:b/>
          <w:bCs/>
          <w:color w:val="1a73e8"/>
          <w:sz w:val="26"/>
          <w:szCs w:val="26"/>
        </w:rPr>
      </w:pPr>
      <w:r>
        <w:t xml:space="preserve">5.1 Crear una Tarea con IA</w:t>
      </w:r>
    </w:p>
    <w:p>
      <w:pPr>
        <w:spacing w:after="80" w:before="80"/>
        <w:jc w:val="both"/>
      </w:pPr>
      <w:r>
        <w:rPr>
          <w:color w:val="111827"/>
          <w:sz w:val="22"/>
          <w:szCs w:val="22"/>
        </w:rPr>
        <w:t xml:space="preserve">Para agregar una nueva tarea al curso:</w:t>
      </w:r>
    </w:p>
    <w:p>
      <w:pPr>
        <w:spacing w:after="80" w:before="80"/>
        <w:ind w:left="360"/>
      </w:pPr>
      <w:r>
        <w:rPr>
          <w:b/>
          <w:bCs/>
          <w:color w:val="1a73e8"/>
          <w:sz w:val="22"/>
          <w:szCs w:val="22"/>
        </w:rPr>
        <w:t xml:space="preserve">1. </w:t>
      </w:r>
      <w:r>
        <w:rPr>
          <w:color w:val="111827"/>
          <w:sz w:val="22"/>
          <w:szCs w:val="22"/>
        </w:rPr>
        <w:t xml:space="preserve">Activa el "Modo de edición" en tu curso.</w:t>
      </w:r>
    </w:p>
    <w:p>
      <w:pPr>
        <w:spacing w:after="80" w:before="80"/>
        <w:ind w:left="360"/>
      </w:pPr>
      <w:r>
        <w:rPr>
          <w:b/>
          <w:bCs/>
          <w:color w:val="1a73e8"/>
          <w:sz w:val="22"/>
          <w:szCs w:val="22"/>
        </w:rPr>
        <w:t xml:space="preserve">2. </w:t>
      </w:r>
      <w:r>
        <w:rPr>
          <w:color w:val="111827"/>
          <w:sz w:val="22"/>
          <w:szCs w:val="22"/>
        </w:rPr>
        <w:t xml:space="preserve">Haz clic en "Añadir una actividad o recurso".</w:t>
      </w:r>
    </w:p>
    <w:p>
      <w:pPr>
        <w:spacing w:after="80" w:before="80"/>
        <w:ind w:left="360"/>
      </w:pPr>
      <w:r>
        <w:rPr>
          <w:b/>
          <w:bCs/>
          <w:color w:val="1a73e8"/>
          <w:sz w:val="22"/>
          <w:szCs w:val="22"/>
        </w:rPr>
        <w:t xml:space="preserve">3. </w:t>
      </w:r>
      <w:r>
        <w:rPr>
          <w:color w:val="111827"/>
          <w:sz w:val="22"/>
          <w:szCs w:val="22"/>
        </w:rPr>
        <w:t xml:space="preserve">Selecciona "Tarea con IA" de la lista.</w:t>
      </w:r>
    </w:p>
    <w:p>
      <w:pPr>
        <w:spacing w:after="80" w:before="80"/>
        <w:ind w:left="360"/>
      </w:pPr>
      <w:r>
        <w:rPr>
          <w:b/>
          <w:bCs/>
          <w:color w:val="1a73e8"/>
          <w:sz w:val="22"/>
          <w:szCs w:val="22"/>
        </w:rPr>
        <w:t xml:space="preserve">4. </w:t>
      </w:r>
      <w:r>
        <w:rPr>
          <w:color w:val="111827"/>
          <w:sz w:val="22"/>
          <w:szCs w:val="22"/>
        </w:rPr>
        <w:t xml:space="preserve">Completa el formulario con los siguientes campos: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Campo</w:t>
            </w:r>
          </w:p>
        </w:tc>
        <w:tc>
          <w:tcPr>
            <w:tcW w:type="pct" w:w="70%"/>
            <w:shd w:fill="1a73e8" w:val="clear"/>
          </w:tcPr>
          <w:p>
            <w:r>
              <w:rPr>
                <w:b/>
                <w:bCs/>
                <w:color w:val="ffffff"/>
                <w:sz w:val="20"/>
                <w:szCs w:val="20"/>
              </w:rPr>
              <w:t xml:space="preserve">Descripción</w:t>
            </w:r>
          </w:p>
        </w:tc>
      </w:tr>
      <w:tr>
        <w:tc>
          <w:tcPr>
            <w:tcW w:type="pct" w:w="30%"/>
            <w:shd w:fill="f8f9fa" w:val="clear"/>
          </w:tcPr>
          <w:p>
            <w:r>
              <w:rPr>
                <w:b w:val="false"/>
                <w:bCs w:val="false"/>
                <w:color w:val="111827"/>
                <w:sz w:val="20"/>
                <w:szCs w:val="20"/>
              </w:rPr>
              <w:t xml:space="preserve">Nombre de la tarea</w:t>
            </w:r>
          </w:p>
        </w:tc>
        <w:tc>
          <w:tcPr>
            <w:tcW w:type="pct" w:w="70%"/>
            <w:shd w:fill="ffffff" w:val="clear"/>
          </w:tcPr>
          <w:p>
            <w:r>
              <w:rPr>
                <w:b w:val="false"/>
                <w:bCs w:val="false"/>
                <w:color w:val="111827"/>
                <w:sz w:val="20"/>
                <w:szCs w:val="20"/>
              </w:rPr>
              <w:t xml:space="preserve">Título que verán los estudiantes</w:t>
            </w:r>
          </w:p>
        </w:tc>
      </w:tr>
      <w:tr>
        <w:tc>
          <w:tcPr>
            <w:tcW w:type="pct" w:w="30%"/>
            <w:shd w:fill="f8f9fa" w:val="clear"/>
          </w:tcPr>
          <w:p>
            <w:r>
              <w:rPr>
                <w:b w:val="false"/>
                <w:bCs w:val="false"/>
                <w:color w:val="111827"/>
                <w:sz w:val="20"/>
                <w:szCs w:val="20"/>
              </w:rPr>
              <w:t xml:space="preserve">Descripción</w:t>
            </w:r>
          </w:p>
        </w:tc>
        <w:tc>
          <w:tcPr>
            <w:tcW w:type="pct" w:w="70%"/>
            <w:shd w:fill="ffffff" w:val="clear"/>
          </w:tcPr>
          <w:p>
            <w:r>
              <w:rPr>
                <w:b w:val="false"/>
                <w:bCs w:val="false"/>
                <w:color w:val="111827"/>
                <w:sz w:val="20"/>
                <w:szCs w:val="20"/>
              </w:rPr>
              <w:t xml:space="preserve">Enunciado del problema (visible para estudiantes)</w:t>
            </w:r>
          </w:p>
        </w:tc>
      </w:tr>
      <w:tr>
        <w:tc>
          <w:tcPr>
            <w:tcW w:type="pct" w:w="30%"/>
            <w:shd w:fill="f8f9fa" w:val="clear"/>
          </w:tcPr>
          <w:p>
            <w:r>
              <w:rPr>
                <w:b w:val="false"/>
                <w:bCs w:val="false"/>
                <w:color w:val="111827"/>
                <w:sz w:val="20"/>
                <w:szCs w:val="20"/>
              </w:rPr>
              <w:t xml:space="preserve">Tipo de problema</w:t>
            </w:r>
          </w:p>
        </w:tc>
        <w:tc>
          <w:tcPr>
            <w:tcW w:type="pct" w:w="70%"/>
            <w:shd w:fill="ffffff" w:val="clear"/>
          </w:tcPr>
          <w:p>
            <w:r>
              <w:rPr>
                <w:b w:val="false"/>
                <w:bCs w:val="false"/>
                <w:color w:val="111827"/>
                <w:sz w:val="20"/>
                <w:szCs w:val="20"/>
              </w:rPr>
              <w:t xml:space="preserve">Programación o Matemáticas</w:t>
            </w:r>
          </w:p>
        </w:tc>
      </w:tr>
      <w:tr>
        <w:tc>
          <w:tcPr>
            <w:tcW w:type="pct" w:w="30%"/>
            <w:shd w:fill="f8f9fa" w:val="clear"/>
          </w:tcPr>
          <w:p>
            <w:r>
              <w:rPr>
                <w:b w:val="false"/>
                <w:bCs w:val="false"/>
                <w:color w:val="111827"/>
                <w:sz w:val="20"/>
                <w:szCs w:val="20"/>
              </w:rPr>
              <w:t xml:space="preserve">Solución de referencia</w:t>
            </w:r>
          </w:p>
        </w:tc>
        <w:tc>
          <w:tcPr>
            <w:tcW w:type="pct" w:w="70%"/>
            <w:shd w:fill="ffffff" w:val="clear"/>
          </w:tcPr>
          <w:p>
            <w:r>
              <w:rPr>
                <w:b w:val="false"/>
                <w:bCs w:val="false"/>
                <w:color w:val="111827"/>
                <w:sz w:val="20"/>
                <w:szCs w:val="20"/>
              </w:rPr>
              <w:t xml:space="preserve">La solución correcta que usará la IA para comparar (NO visible para estudiantes)</w:t>
            </w:r>
          </w:p>
        </w:tc>
      </w:tr>
      <w:tr>
        <w:tc>
          <w:tcPr>
            <w:tcW w:type="pct" w:w="30%"/>
            <w:shd w:fill="f8f9fa" w:val="clear"/>
          </w:tcPr>
          <w:p>
            <w:r>
              <w:rPr>
                <w:b w:val="false"/>
                <w:bCs w:val="false"/>
                <w:color w:val="111827"/>
                <w:sz w:val="20"/>
                <w:szCs w:val="20"/>
              </w:rPr>
              <w:t xml:space="preserve">Documentación adicional</w:t>
            </w:r>
          </w:p>
        </w:tc>
        <w:tc>
          <w:tcPr>
            <w:tcW w:type="pct" w:w="70%"/>
            <w:shd w:fill="ffffff" w:val="clear"/>
          </w:tcPr>
          <w:p>
            <w:r>
              <w:rPr>
                <w:b w:val="false"/>
                <w:bCs w:val="false"/>
                <w:color w:val="111827"/>
                <w:sz w:val="20"/>
                <w:szCs w:val="20"/>
              </w:rPr>
              <w:t xml:space="preserve">Información extra opcional para los estudiantes</w:t>
            </w:r>
          </w:p>
        </w:tc>
      </w:tr>
      <w:tr>
        <w:tc>
          <w:tcPr>
            <w:tcW w:type="pct" w:w="30%"/>
            <w:shd w:fill="f8f9fa" w:val="clear"/>
          </w:tcPr>
          <w:p>
            <w:r>
              <w:rPr>
                <w:b w:val="false"/>
                <w:bCs w:val="false"/>
                <w:color w:val="111827"/>
                <w:sz w:val="20"/>
                <w:szCs w:val="20"/>
              </w:rPr>
              <w:t xml:space="preserve">Casos de prueba</w:t>
            </w:r>
          </w:p>
        </w:tc>
        <w:tc>
          <w:tcPr>
            <w:tcW w:type="pct" w:w="70%"/>
            <w:shd w:fill="ffffff" w:val="clear"/>
          </w:tcPr>
          <w:p>
            <w:r>
              <w:rPr>
                <w:b w:val="false"/>
                <w:bCs w:val="false"/>
                <w:color w:val="111827"/>
                <w:sz w:val="20"/>
                <w:szCs w:val="20"/>
              </w:rPr>
              <w:t xml:space="preserve">Ejemplos de entrada/salida opcionales</w:t>
            </w:r>
          </w:p>
        </w:tc>
      </w:tr>
      <w:tr>
        <w:tc>
          <w:tcPr>
            <w:tcW w:type="pct" w:w="30%"/>
            <w:shd w:fill="f8f9fa" w:val="clear"/>
          </w:tcPr>
          <w:p>
            <w:r>
              <w:rPr>
                <w:b w:val="false"/>
                <w:bCs w:val="false"/>
                <w:color w:val="111827"/>
                <w:sz w:val="20"/>
                <w:szCs w:val="20"/>
              </w:rPr>
              <w:t xml:space="preserve">Intentos máximos</w:t>
            </w:r>
          </w:p>
        </w:tc>
        <w:tc>
          <w:tcPr>
            <w:tcW w:type="pct" w:w="70%"/>
            <w:shd w:fill="ffffff" w:val="clear"/>
          </w:tcPr>
          <w:p>
            <w:r>
              <w:rPr>
                <w:b w:val="false"/>
                <w:bCs w:val="false"/>
                <w:color w:val="111827"/>
                <w:sz w:val="20"/>
                <w:szCs w:val="20"/>
              </w:rPr>
              <w:t xml:space="preserve">Número máximo de envíos permitidos (0 = ilimitado)</w:t>
            </w:r>
          </w:p>
        </w:tc>
      </w:tr>
    </w:tbl>
    <w:p>
      <w:pPr>
        <w:spacing w:after="80" w:before="80"/>
        <w:ind w:left="360"/>
      </w:pPr>
      <w:r>
        <w:rPr>
          <w:b/>
          <w:bCs/>
          <w:color w:val="1a73e8"/>
          <w:sz w:val="22"/>
          <w:szCs w:val="22"/>
        </w:rPr>
        <w:t xml:space="preserve">5. </w:t>
      </w:r>
      <w:r>
        <w:rPr>
          <w:color w:val="111827"/>
          <w:sz w:val="22"/>
          <w:szCs w:val="22"/>
        </w:rPr>
        <w:t xml:space="preserve">Haz clic en "Guardar y mostrar".</w:t>
      </w:r>
    </w:p>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La solución de referencia es confidencial. Los estudiantes nunca la ven. Solo la usa la IA internamente para evaluar.</w:t>
      </w:r>
    </w:p>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5.2 Ver Envíos de Estudiantes</w:t>
      </w:r>
    </w:p>
    <w:p>
      <w:pPr>
        <w:spacing w:after="80" w:before="80"/>
        <w:jc w:val="both"/>
      </w:pPr>
      <w:r>
        <w:rPr>
          <w:color w:val="111827"/>
          <w:sz w:val="22"/>
          <w:szCs w:val="22"/>
        </w:rPr>
        <w:t xml:space="preserve">Desde la tarea, haz clic en "Ver todos los envíos" o accede desde el Dashboard.</w:t>
      </w:r>
    </w:p>
    <w:p>
      <w:pPr>
        <w:spacing w:after="80" w:before="80"/>
        <w:jc w:val="both"/>
      </w:pPr>
      <w:r>
        <w:rPr>
          <w:color w:val="111827"/>
          <w:sz w:val="22"/>
          <w:szCs w:val="22"/>
        </w:rPr>
        <w:t xml:space="preserve">La tabla de envíos muestra:</w:t>
      </w:r>
    </w:p>
    <w:p>
      <w:pPr>
        <w:pStyle w:val="ListParagraph"/>
        <w:numPr>
          <w:ilvl w:val="0"/>
          <w:numId w:val="1"/>
        </w:numPr>
        <w:spacing w:after="60" w:before="60"/>
      </w:pPr>
      <w:r>
        <w:rPr>
          <w:color w:val="111827"/>
          <w:sz w:val="22"/>
          <w:szCs w:val="22"/>
        </w:rPr>
        <w:t xml:space="preserve">Nombre del estudiante</w:t>
      </w:r>
    </w:p>
    <w:p>
      <w:pPr>
        <w:pStyle w:val="ListParagraph"/>
        <w:numPr>
          <w:ilvl w:val="0"/>
          <w:numId w:val="1"/>
        </w:numPr>
        <w:spacing w:after="60" w:before="60"/>
      </w:pPr>
      <w:r>
        <w:rPr>
          <w:color w:val="111827"/>
          <w:sz w:val="22"/>
          <w:szCs w:val="22"/>
        </w:rPr>
        <w:t xml:space="preserve">Fecha y hora de envío</w:t>
      </w:r>
    </w:p>
    <w:p>
      <w:pPr>
        <w:pStyle w:val="ListParagraph"/>
        <w:numPr>
          <w:ilvl w:val="0"/>
          <w:numId w:val="1"/>
        </w:numPr>
        <w:spacing w:after="60" w:before="60"/>
      </w:pPr>
      <w:r>
        <w:rPr>
          <w:color w:val="111827"/>
          <w:sz w:val="22"/>
          <w:szCs w:val="22"/>
        </w:rPr>
        <w:t xml:space="preserve">Número de intento</w:t>
      </w:r>
    </w:p>
    <w:p>
      <w:pPr>
        <w:pStyle w:val="ListParagraph"/>
        <w:numPr>
          <w:ilvl w:val="0"/>
          <w:numId w:val="1"/>
        </w:numPr>
        <w:spacing w:after="60" w:before="60"/>
      </w:pPr>
      <w:r>
        <w:rPr>
          <w:color w:val="111827"/>
          <w:sz w:val="22"/>
          <w:szCs w:val="22"/>
        </w:rPr>
        <w:t xml:space="preserve">Estado: Evaluado / Pendiente / Re-envío solicitado</w:t>
      </w:r>
    </w:p>
    <w:p>
      <w:pPr>
        <w:pStyle w:val="ListParagraph"/>
        <w:numPr>
          <w:ilvl w:val="0"/>
          <w:numId w:val="1"/>
        </w:numPr>
        <w:spacing w:after="60" w:before="60"/>
      </w:pPr>
      <w:r>
        <w:rPr>
          <w:color w:val="111827"/>
          <w:sz w:val="22"/>
          <w:szCs w:val="22"/>
        </w:rPr>
        <w:t xml:space="preserve">Calificación asignada por la IA (0-100%)</w:t>
      </w:r>
    </w:p>
    <w:p>
      <w:pPr>
        <w:pStyle w:val="ListParagraph"/>
        <w:numPr>
          <w:ilvl w:val="0"/>
          <w:numId w:val="1"/>
        </w:numPr>
        <w:spacing w:after="60" w:before="60"/>
      </w:pPr>
      <w:r>
        <w:rPr>
          <w:color w:val="111827"/>
          <w:sz w:val="22"/>
          <w:szCs w:val="22"/>
        </w:rPr>
        <w:t xml:space="preserve">Porcentaje de plagio detectado (rojo ≥75%, amarillo 50-74%, verde &lt;50%)</w:t>
      </w:r>
    </w:p>
    <w:p>
      <w:pPr>
        <w:spacing w:after="80" w:before="80"/>
        <w:jc w:val="both"/>
      </w:pPr>
      <w:r>
        <w:rPr>
          <w:color w:val="111827"/>
          <w:sz w:val="22"/>
          <w:szCs w:val="22"/>
        </w:rPr>
        <w:t xml:space="preserve"/>
      </w:r>
    </w:p>
    <w:p>
      <w:pPr>
        <w:spacing w:after="80" w:before="80"/>
        <w:jc w:val="both"/>
      </w:pPr>
      <w:r>
        <w:rPr>
          <w:color w:val="111827"/>
          <w:sz w:val="22"/>
          <w:szCs w:val="22"/>
        </w:rPr>
        <w:t xml:space="preserve">Puedes buscar un estudiante específico usando el campo de búsqueda en tiempo real. La tabla también tiene paginación de 20 registros por página.</w:t>
      </w:r>
    </w:p>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Haz clic en el botón "Ver" de cualquier envío para ver el código completo, la evaluación de la IA y las opciones de gestión.</w:t>
      </w:r>
    </w:p>
    <w:p>
      <w:pPr>
        <w:pBdr>
          <w:bottom w:val="single" w:color="f3f4f6" w:sz="2"/>
        </w:pBdr>
        <w:spacing w:after="200" w:before="200"/>
      </w:pPr>
    </w:p>
    <w:p>
      <w:pPr>
        <w:pStyle w:val="Heading2"/>
        <w:spacing w:after="150" w:before="300"/>
        <w:rPr>
          <w:b/>
          <w:bCs/>
          <w:color w:val="1a73e8"/>
          <w:sz w:val="26"/>
          <w:szCs w:val="26"/>
        </w:rPr>
      </w:pPr>
      <w:r>
        <w:t xml:space="preserve">5.3 Dashboard del Curso</w:t>
      </w:r>
    </w:p>
    <w:p>
      <w:pPr>
        <w:spacing w:after="80" w:before="80"/>
        <w:jc w:val="both"/>
      </w:pPr>
      <w:r>
        <w:rPr>
          <w:color w:val="111827"/>
          <w:sz w:val="22"/>
          <w:szCs w:val="22"/>
        </w:rPr>
        <w:t xml:space="preserve">El Dashboard es el panel de control principal del profesor. Accede desde cualquier tarea → botón "Panel de control".</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Tarjetas de estadísticas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Tarjeta</w:t>
            </w:r>
          </w:p>
        </w:tc>
        <w:tc>
          <w:tcPr>
            <w:tcW w:type="pct" w:w="70%"/>
            <w:shd w:fill="1a73e8" w:val="clear"/>
          </w:tcPr>
          <w:p>
            <w:r>
              <w:rPr>
                <w:b/>
                <w:bCs/>
                <w:color w:val="ffffff"/>
                <w:sz w:val="20"/>
                <w:szCs w:val="20"/>
              </w:rPr>
              <w:t xml:space="preserve">Qué muestra</w:t>
            </w:r>
          </w:p>
        </w:tc>
      </w:tr>
      <w:tr>
        <w:tc>
          <w:tcPr>
            <w:tcW w:type="pct" w:w="30%"/>
            <w:shd w:fill="f8f9fa" w:val="clear"/>
          </w:tcPr>
          <w:p>
            <w:r>
              <w:rPr>
                <w:b w:val="false"/>
                <w:bCs w:val="false"/>
                <w:color w:val="111827"/>
                <w:sz w:val="20"/>
                <w:szCs w:val="20"/>
              </w:rPr>
              <w:t xml:space="preserve">Total de Tareas</w:t>
            </w:r>
          </w:p>
        </w:tc>
        <w:tc>
          <w:tcPr>
            <w:tcW w:type="pct" w:w="70%"/>
            <w:shd w:fill="ffffff" w:val="clear"/>
          </w:tcPr>
          <w:p>
            <w:r>
              <w:rPr>
                <w:b w:val="false"/>
                <w:bCs w:val="false"/>
                <w:color w:val="111827"/>
                <w:sz w:val="20"/>
                <w:szCs w:val="20"/>
              </w:rPr>
              <w:t xml:space="preserve">Número de tareas AI Assignment en el curso</w:t>
            </w:r>
          </w:p>
        </w:tc>
      </w:tr>
      <w:tr>
        <w:tc>
          <w:tcPr>
            <w:tcW w:type="pct" w:w="30%"/>
            <w:shd w:fill="f8f9fa" w:val="clear"/>
          </w:tcPr>
          <w:p>
            <w:r>
              <w:rPr>
                <w:b w:val="false"/>
                <w:bCs w:val="false"/>
                <w:color w:val="111827"/>
                <w:sz w:val="20"/>
                <w:szCs w:val="20"/>
              </w:rPr>
              <w:t xml:space="preserve">Promedio General</w:t>
            </w:r>
          </w:p>
        </w:tc>
        <w:tc>
          <w:tcPr>
            <w:tcW w:type="pct" w:w="70%"/>
            <w:shd w:fill="ffffff" w:val="clear"/>
          </w:tcPr>
          <w:p>
            <w:r>
              <w:rPr>
                <w:b w:val="false"/>
                <w:bCs w:val="false"/>
                <w:color w:val="111827"/>
                <w:sz w:val="20"/>
                <w:szCs w:val="20"/>
              </w:rPr>
              <w:t xml:space="preserve">Calificación promedio de todos los envíos evaluados</w:t>
            </w:r>
          </w:p>
        </w:tc>
      </w:tr>
      <w:tr>
        <w:tc>
          <w:tcPr>
            <w:tcW w:type="pct" w:w="30%"/>
            <w:shd w:fill="f8f9fa" w:val="clear"/>
          </w:tcPr>
          <w:p>
            <w:r>
              <w:rPr>
                <w:b w:val="false"/>
                <w:bCs w:val="false"/>
                <w:color w:val="111827"/>
                <w:sz w:val="20"/>
                <w:szCs w:val="20"/>
              </w:rPr>
              <w:t xml:space="preserve">Estudiantes Activos</w:t>
            </w:r>
          </w:p>
        </w:tc>
        <w:tc>
          <w:tcPr>
            <w:tcW w:type="pct" w:w="70%"/>
            <w:shd w:fill="ffffff" w:val="clear"/>
          </w:tcPr>
          <w:p>
            <w:r>
              <w:rPr>
                <w:b w:val="false"/>
                <w:bCs w:val="false"/>
                <w:color w:val="111827"/>
                <w:sz w:val="20"/>
                <w:szCs w:val="20"/>
              </w:rPr>
              <w:t xml:space="preserve">Número de estudiantes que han enviado al menos una vez</w:t>
            </w:r>
          </w:p>
        </w:tc>
      </w:tr>
      <w:tr>
        <w:tc>
          <w:tcPr>
            <w:tcW w:type="pct" w:w="30%"/>
            <w:shd w:fill="f8f9fa" w:val="clear"/>
          </w:tcPr>
          <w:p>
            <w:r>
              <w:rPr>
                <w:b w:val="false"/>
                <w:bCs w:val="false"/>
                <w:color w:val="111827"/>
                <w:sz w:val="20"/>
                <w:szCs w:val="20"/>
              </w:rPr>
              <w:t xml:space="preserve">Evaluaciones Pendientes</w:t>
            </w:r>
          </w:p>
        </w:tc>
        <w:tc>
          <w:tcPr>
            <w:tcW w:type="pct" w:w="70%"/>
            <w:shd w:fill="ffffff" w:val="clear"/>
          </w:tcPr>
          <w:p>
            <w:r>
              <w:rPr>
                <w:b w:val="false"/>
                <w:bCs w:val="false"/>
                <w:color w:val="111827"/>
                <w:sz w:val="20"/>
                <w:szCs w:val="20"/>
              </w:rPr>
              <w:t xml:space="preserve">Envíos que aún no han sido evaluados por la IA</w:t>
            </w:r>
          </w:p>
        </w:tc>
      </w:tr>
      <w:tr>
        <w:tc>
          <w:tcPr>
            <w:tcW w:type="pct" w:w="30%"/>
            <w:shd w:fill="f8f9fa" w:val="clear"/>
          </w:tcPr>
          <w:p>
            <w:r>
              <w:rPr>
                <w:b w:val="false"/>
                <w:bCs w:val="false"/>
                <w:color w:val="111827"/>
                <w:sz w:val="20"/>
                <w:szCs w:val="20"/>
              </w:rPr>
              <w:t xml:space="preserve">Alertas de Plagio 🔴</w:t>
            </w:r>
          </w:p>
        </w:tc>
        <w:tc>
          <w:tcPr>
            <w:tcW w:type="pct" w:w="70%"/>
            <w:shd w:fill="ffffff" w:val="clear"/>
          </w:tcPr>
          <w:p>
            <w:r>
              <w:rPr>
                <w:b w:val="false"/>
                <w:bCs w:val="false"/>
                <w:color w:val="111827"/>
                <w:sz w:val="20"/>
                <w:szCs w:val="20"/>
              </w:rPr>
              <w:t xml:space="preserve">Número de alumnos con similitud ≥ 75%. Clic para ir al reporte</w:t>
            </w:r>
          </w:p>
        </w:tc>
      </w:tr>
    </w:tbl>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Secciones del Dashboard</w:t>
      </w:r>
    </w:p>
    <w:p>
      <w:pPr>
        <w:pStyle w:val="ListParagraph"/>
        <w:numPr>
          <w:ilvl w:val="0"/>
          <w:numId w:val="1"/>
        </w:numPr>
        <w:spacing w:after="60" w:before="60"/>
      </w:pPr>
      <w:r>
        <w:rPr>
          <w:color w:val="111827"/>
          <w:sz w:val="22"/>
          <w:szCs w:val="22"/>
        </w:rPr>
        <w:t xml:space="preserve">Resumen de Tareas: tabla con todas las tareas, número de envíos, promedio y accesos rápidos</w:t>
      </w:r>
    </w:p>
    <w:p>
      <w:pPr>
        <w:pStyle w:val="ListParagraph"/>
        <w:numPr>
          <w:ilvl w:val="0"/>
          <w:numId w:val="1"/>
        </w:numPr>
        <w:spacing w:after="60" w:before="60"/>
      </w:pPr>
      <w:r>
        <w:rPr>
          <w:color w:val="111827"/>
          <w:sz w:val="22"/>
          <w:szCs w:val="22"/>
        </w:rPr>
        <w:t xml:space="preserve">Envíos Recientes: últimos 15 envíos con calificación y % de plagio. Filtrable por tarea</w:t>
      </w:r>
    </w:p>
    <w:p>
      <w:pPr>
        <w:pStyle w:val="ListParagraph"/>
        <w:numPr>
          <w:ilvl w:val="0"/>
          <w:numId w:val="1"/>
        </w:numPr>
        <w:spacing w:after="60" w:before="60"/>
      </w:pPr>
      <w:r>
        <w:rPr>
          <w:color w:val="111827"/>
          <w:sz w:val="22"/>
          <w:szCs w:val="22"/>
        </w:rPr>
        <w:t xml:space="preserve">Distribución de Calificaciones: gráfica de barras con rangos 90-100, 80-89, 70-79, 60-69, &lt;60</w:t>
      </w:r>
    </w:p>
    <w:p>
      <w:pPr>
        <w:pStyle w:val="ListParagraph"/>
        <w:numPr>
          <w:ilvl w:val="0"/>
          <w:numId w:val="1"/>
        </w:numPr>
        <w:spacing w:after="60" w:before="60"/>
      </w:pPr>
      <w:r>
        <w:rPr>
          <w:color w:val="111827"/>
          <w:sz w:val="22"/>
          <w:szCs w:val="22"/>
        </w:rPr>
        <w:t xml:space="preserve">Top Estudiantes: ranking de los 8 mejores alumnos con medallas de oro/plata/bronce</w:t>
      </w:r>
    </w:p>
    <w:p>
      <w:pPr>
        <w:pStyle w:val="ListParagraph"/>
        <w:numPr>
          <w:ilvl w:val="0"/>
          <w:numId w:val="1"/>
        </w:numPr>
        <w:spacing w:after="60" w:before="60"/>
      </w:pPr>
      <w:r>
        <w:rPr>
          <w:color w:val="111827"/>
          <w:sz w:val="22"/>
          <w:szCs w:val="22"/>
        </w:rPr>
        <w:t xml:space="preserve">Alumnos en Riesgo: tabla de alumnos con plagio ≥ 75% y acceso directo a sus envíos</w:t>
      </w:r>
    </w:p>
    <w:p>
      <w:pPr>
        <w:pStyle w:val="ListParagraph"/>
        <w:numPr>
          <w:ilvl w:val="0"/>
          <w:numId w:val="1"/>
        </w:numPr>
        <w:spacing w:after="60" w:before="60"/>
      </w:pPr>
      <w:r>
        <w:rPr>
          <w:color w:val="111827"/>
          <w:sz w:val="22"/>
          <w:szCs w:val="22"/>
        </w:rPr>
        <w:t xml:space="preserve">Actividad últimos 7 días: gráfica de línea con envíos por día</w:t>
      </w:r>
    </w:p>
    <w:p>
      <w:pPr>
        <w:pStyle w:val="ListParagraph"/>
        <w:numPr>
          <w:ilvl w:val="0"/>
          <w:numId w:val="1"/>
        </w:numPr>
        <w:spacing w:after="60" w:before="60"/>
      </w:pPr>
      <w:r>
        <w:rPr>
          <w:color w:val="111827"/>
          <w:sz w:val="22"/>
          <w:szCs w:val="22"/>
        </w:rPr>
        <w:t xml:space="preserve">Correlación Plagio vs Calificación: scatter plot para análisis de la tesis</w:t>
      </w:r>
    </w:p>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El botón "📊 Reporte del Curso" genera un reporte completo exportable a CSV o imprimible como PDF.</w:t>
      </w:r>
    </w:p>
    <w:p>
      <w:pPr>
        <w:pBdr>
          <w:bottom w:val="single" w:color="f3f4f6" w:sz="2"/>
        </w:pBdr>
        <w:spacing w:after="200" w:before="200"/>
      </w:pPr>
    </w:p>
    <w:p>
      <w:pPr>
        <w:pStyle w:val="Heading2"/>
        <w:spacing w:after="150" w:before="300"/>
        <w:rPr>
          <w:b/>
          <w:bCs/>
          <w:color w:val="1a73e8"/>
          <w:sz w:val="26"/>
          <w:szCs w:val="26"/>
        </w:rPr>
      </w:pPr>
      <w:r>
        <w:t xml:space="preserve">5.4 Detección de Plagio</w:t>
      </w:r>
    </w:p>
    <w:p>
      <w:pPr>
        <w:spacing w:after="80" w:before="80"/>
        <w:jc w:val="both"/>
      </w:pPr>
      <w:r>
        <w:rPr>
          <w:color w:val="111827"/>
          <w:sz w:val="22"/>
          <w:szCs w:val="22"/>
        </w:rPr>
        <w:t xml:space="preserve">El sistema analiza todos los envíos entre sí para detectar similitudes sospechosas. Accede desde:</w:t>
      </w:r>
    </w:p>
    <w:p>
      <w:pPr>
        <w:pStyle w:val="ListParagraph"/>
        <w:numPr>
          <w:ilvl w:val="0"/>
          <w:numId w:val="1"/>
        </w:numPr>
        <w:spacing w:after="60" w:before="60"/>
      </w:pPr>
      <w:r>
        <w:rPr>
          <w:color w:val="111827"/>
          <w:sz w:val="22"/>
          <w:szCs w:val="22"/>
        </w:rPr>
        <w:t xml:space="preserve">Dashboard → botón "🔍 Plagio" en la tabla de tareas</w:t>
      </w:r>
    </w:p>
    <w:p>
      <w:pPr>
        <w:pStyle w:val="ListParagraph"/>
        <w:numPr>
          <w:ilvl w:val="0"/>
          <w:numId w:val="1"/>
        </w:numPr>
        <w:spacing w:after="60" w:before="60"/>
      </w:pPr>
      <w:r>
        <w:rPr>
          <w:color w:val="111827"/>
          <w:sz w:val="22"/>
          <w:szCs w:val="22"/>
        </w:rPr>
        <w:t xml:space="preserve">Lista de envíos → botón "🔍 Iniciar análisis de plagio"</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Modos de análisis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W w:type="pct" w:w="33%"/>
            <w:shd w:fill="1a73e8" w:val="clear"/>
          </w:tcPr>
          <w:p>
            <w:r>
              <w:rPr>
                <w:b/>
                <w:bCs/>
                <w:color w:val="ffffff"/>
                <w:sz w:val="20"/>
                <w:szCs w:val="20"/>
              </w:rPr>
              <w:t xml:space="preserve">Modo</w:t>
            </w:r>
          </w:p>
        </w:tc>
        <w:tc>
          <w:tcPr>
            <w:tcW w:type="pct" w:w="33%"/>
            <w:shd w:fill="1a73e8" w:val="clear"/>
          </w:tcPr>
          <w:p>
            <w:r>
              <w:rPr>
                <w:b/>
                <w:bCs/>
                <w:color w:val="ffffff"/>
                <w:sz w:val="20"/>
                <w:szCs w:val="20"/>
              </w:rPr>
              <w:t xml:space="preserve">Descripción</w:t>
            </w:r>
          </w:p>
        </w:tc>
        <w:tc>
          <w:tcPr>
            <w:tcW w:type="pct" w:w="33%"/>
            <w:shd w:fill="1a73e8" w:val="clear"/>
          </w:tcPr>
          <w:p>
            <w:r>
              <w:rPr>
                <w:b/>
                <w:bCs/>
                <w:color w:val="ffffff"/>
                <w:sz w:val="20"/>
                <w:szCs w:val="20"/>
              </w:rPr>
              <w:t xml:space="preserve">Tiempo estimado (30 alumnos)</w:t>
            </w:r>
          </w:p>
        </w:tc>
      </w:tr>
      <w:tr>
        <w:tc>
          <w:tcPr>
            <w:tcW w:type="pct" w:w="33%"/>
            <w:shd w:fill="f8f9fa" w:val="clear"/>
          </w:tcPr>
          <w:p>
            <w:r>
              <w:rPr>
                <w:b w:val="false"/>
                <w:bCs w:val="false"/>
                <w:color w:val="111827"/>
                <w:sz w:val="20"/>
                <w:szCs w:val="20"/>
              </w:rPr>
              <w:t xml:space="preserve">⚡ Modo Rápido</w:t>
            </w:r>
          </w:p>
        </w:tc>
        <w:tc>
          <w:tcPr>
            <w:tcW w:type="pct" w:w="33%"/>
            <w:shd w:fill="ffffff" w:val="clear"/>
          </w:tcPr>
          <w:p>
            <w:r>
              <w:rPr>
                <w:b w:val="false"/>
                <w:bCs w:val="false"/>
                <w:color w:val="111827"/>
                <w:sz w:val="20"/>
                <w:szCs w:val="20"/>
              </w:rPr>
              <w:t xml:space="preserve">Análisis léxico + estructural sin IA. Detecta copias directas y renombrado de variables.</w:t>
            </w:r>
          </w:p>
        </w:tc>
        <w:tc>
          <w:tcPr>
            <w:tcW w:type="pct" w:w="33%"/>
            <w:shd w:fill="f8f9fa" w:val="clear"/>
          </w:tcPr>
          <w:p>
            <w:r>
              <w:rPr>
                <w:b w:val="false"/>
                <w:bCs w:val="false"/>
                <w:color w:val="111827"/>
                <w:sz w:val="20"/>
                <w:szCs w:val="20"/>
              </w:rPr>
              <w:t xml:space="preserve">~20 segundos</w:t>
            </w:r>
          </w:p>
        </w:tc>
      </w:tr>
      <w:tr>
        <w:tc>
          <w:tcPr>
            <w:tcW w:type="pct" w:w="33%"/>
            <w:shd w:fill="f8f9fa" w:val="clear"/>
          </w:tcPr>
          <w:p>
            <w:r>
              <w:rPr>
                <w:b w:val="false"/>
                <w:bCs w:val="false"/>
                <w:color w:val="111827"/>
                <w:sz w:val="20"/>
                <w:szCs w:val="20"/>
              </w:rPr>
              <w:t xml:space="preserve">🧠 Modo Completo</w:t>
            </w:r>
          </w:p>
        </w:tc>
        <w:tc>
          <w:tcPr>
            <w:tcW w:type="pct" w:w="33%"/>
            <w:shd w:fill="ffffff" w:val="clear"/>
          </w:tcPr>
          <w:p>
            <w:r>
              <w:rPr>
                <w:b w:val="false"/>
                <w:bCs w:val="false"/>
                <w:color w:val="111827"/>
                <w:sz w:val="20"/>
                <w:szCs w:val="20"/>
              </w:rPr>
              <w:t xml:space="preserve">Las 3 capas incluyendo OpenAI. Detecta también reescrituras lógicas y ofuscación avanzada.</w:t>
            </w:r>
          </w:p>
        </w:tc>
        <w:tc>
          <w:tcPr>
            <w:tcW w:type="pct" w:w="33%"/>
            <w:shd w:fill="f8f9fa" w:val="clear"/>
          </w:tcPr>
          <w:p>
            <w:r>
              <w:rPr>
                <w:b w:val="false"/>
                <w:bCs w:val="false"/>
                <w:color w:val="111827"/>
                <w:sz w:val="20"/>
                <w:szCs w:val="20"/>
              </w:rPr>
              <w:t xml:space="preserve">~3-5 minutos</w:t>
            </w:r>
          </w:p>
        </w:tc>
      </w:tr>
    </w:tbl>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Resultados del reporte</w:t>
      </w:r>
    </w:p>
    <w:p>
      <w:pPr>
        <w:spacing w:after="80" w:before="80"/>
        <w:jc w:val="both"/>
      </w:pPr>
      <w:r>
        <w:rPr>
          <w:color w:val="111827"/>
          <w:sz w:val="22"/>
          <w:szCs w:val="22"/>
        </w:rPr>
        <w:t xml:space="preserve">El reporte muestra:</w:t>
      </w:r>
    </w:p>
    <w:p>
      <w:pPr>
        <w:pStyle w:val="ListParagraph"/>
        <w:numPr>
          <w:ilvl w:val="0"/>
          <w:numId w:val="1"/>
        </w:numPr>
        <w:spacing w:after="60" w:before="60"/>
      </w:pPr>
      <w:r>
        <w:rPr>
          <w:color w:val="111827"/>
          <w:sz w:val="22"/>
          <w:szCs w:val="22"/>
        </w:rPr>
        <w:t xml:space="preserve">Tarjetas resumen: total envíos, comparaciones realizadas, pares sospechosos, similitud máxima</w:t>
      </w:r>
    </w:p>
    <w:p>
      <w:pPr>
        <w:pStyle w:val="ListParagraph"/>
        <w:numPr>
          <w:ilvl w:val="0"/>
          <w:numId w:val="1"/>
        </w:numPr>
        <w:spacing w:after="60" w:before="60"/>
      </w:pPr>
      <w:r>
        <w:rPr>
          <w:color w:val="111827"/>
          <w:sz w:val="22"/>
          <w:szCs w:val="22"/>
        </w:rPr>
        <w:t xml:space="preserve">Ranking de alumnos: ordenado de mayor a menor % de plagio con barra visual</w:t>
      </w:r>
    </w:p>
    <w:p>
      <w:pPr>
        <w:pStyle w:val="ListParagraph"/>
        <w:numPr>
          <w:ilvl w:val="0"/>
          <w:numId w:val="1"/>
        </w:numPr>
        <w:spacing w:after="60" w:before="60"/>
      </w:pPr>
      <w:r>
        <w:rPr>
          <w:color w:val="111827"/>
          <w:sz w:val="22"/>
          <w:szCs w:val="22"/>
        </w:rPr>
        <w:t xml:space="preserve">Matriz de similitud: tabla NxN con colores (verde/amarillo/rojo) para ver de un vistazo qué pares son sospechosos</w:t>
      </w:r>
    </w:p>
    <w:p>
      <w:pPr>
        <w:pStyle w:val="ListParagraph"/>
        <w:numPr>
          <w:ilvl w:val="0"/>
          <w:numId w:val="1"/>
        </w:numPr>
        <w:spacing w:after="60" w:before="60"/>
      </w:pPr>
      <w:r>
        <w:rPr>
          <w:color w:val="111827"/>
          <w:sz w:val="22"/>
          <w:szCs w:val="22"/>
        </w:rPr>
        <w:t xml:space="preserve">Comparaciones detalladas: cada par con score por capa, técnicas detectadas y análisis de la IA</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Acciones sobre un caso de plagio</w:t>
      </w:r>
    </w:p>
    <w:p>
      <w:pPr>
        <w:spacing w:after="80" w:before="80"/>
        <w:jc w:val="both"/>
      </w:pPr>
      <w:r>
        <w:rPr>
          <w:color w:val="111827"/>
          <w:sz w:val="22"/>
          <w:szCs w:val="22"/>
        </w:rPr>
        <w:t xml:space="preserve">En cada comparación detallada puedes:</w:t>
      </w:r>
    </w:p>
    <w:p>
      <w:pPr>
        <w:pStyle w:val="ListParagraph"/>
        <w:numPr>
          <w:ilvl w:val="0"/>
          <w:numId w:val="1"/>
        </w:numPr>
        <w:spacing w:after="60" w:before="60"/>
      </w:pPr>
      <w:r>
        <w:rPr>
          <w:color w:val="111827"/>
          <w:sz w:val="22"/>
          <w:szCs w:val="22"/>
        </w:rPr>
        <w:t xml:space="preserve">Ver código lado a lado: expandir para comparar el código de ambos alumnos</w:t>
      </w:r>
    </w:p>
    <w:p>
      <w:pPr>
        <w:pStyle w:val="ListParagraph"/>
        <w:numPr>
          <w:ilvl w:val="0"/>
          <w:numId w:val="1"/>
        </w:numPr>
        <w:spacing w:after="60" w:before="60"/>
      </w:pPr>
      <w:r>
        <w:rPr>
          <w:color w:val="111827"/>
          <w:sz w:val="22"/>
          <w:szCs w:val="22"/>
        </w:rPr>
        <w:t xml:space="preserve">✅ Confirmar plagio: marca el caso como plagio confirmado (queda registrado)</w:t>
      </w:r>
    </w:p>
    <w:p>
      <w:pPr>
        <w:pStyle w:val="ListParagraph"/>
        <w:numPr>
          <w:ilvl w:val="0"/>
          <w:numId w:val="1"/>
        </w:numPr>
        <w:spacing w:after="60" w:before="60"/>
      </w:pPr>
      <w:r>
        <w:rPr>
          <w:color w:val="111827"/>
          <w:sz w:val="22"/>
          <w:szCs w:val="22"/>
        </w:rPr>
        <w:t xml:space="preserve">❌ Falso positivo: descarta el caso si la similitud es coincidencia</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Exportar resultados</w:t>
      </w:r>
    </w:p>
    <w:p>
      <w:pPr>
        <w:spacing w:after="80" w:before="80"/>
        <w:jc w:val="both"/>
      </w:pPr>
      <w:r>
        <w:rPr>
          <w:color w:val="111827"/>
          <w:sz w:val="22"/>
          <w:szCs w:val="22"/>
        </w:rPr>
        <w:t xml:space="preserve">Haz clic en "⬇️ Exportar a CSV" para descargar el reporte completo en formato Excel-compatible con todos los pares, scores por capa y técnicas detectadas.</w:t>
      </w:r>
    </w:p>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El sistema usa caché inteligente: si no hay envíos nuevos desde el último análisis, muestra el resultado guardado instantáneamente. Usa "Forzar nuevo análisis" para recalcular.</w:t>
      </w:r>
    </w:p>
    <w:p>
      <w:pPr>
        <w:pBdr>
          <w:bottom w:val="single" w:color="f3f4f6" w:sz="2"/>
        </w:pBdr>
        <w:spacing w:after="200" w:before="200"/>
      </w:pPr>
    </w:p>
    <w:p>
      <w:pPr>
        <w:pStyle w:val="Heading2"/>
        <w:spacing w:after="150" w:before="300"/>
        <w:rPr>
          <w:b/>
          <w:bCs/>
          <w:color w:val="1a73e8"/>
          <w:sz w:val="26"/>
          <w:szCs w:val="26"/>
        </w:rPr>
      </w:pPr>
      <w:r>
        <w:t xml:space="preserve">5.5 Calificación Manual</w:t>
      </w:r>
    </w:p>
    <w:p>
      <w:pPr>
        <w:spacing w:after="80" w:before="80"/>
        <w:jc w:val="both"/>
      </w:pPr>
      <w:r>
        <w:rPr>
          <w:color w:val="111827"/>
          <w:sz w:val="22"/>
          <w:szCs w:val="22"/>
        </w:rPr>
        <w:t xml:space="preserve">Si la IA asigna una calificación incorrecta, el profesor puede sobrescribirla:</w:t>
      </w:r>
    </w:p>
    <w:p>
      <w:pPr>
        <w:spacing w:after="80" w:before="80"/>
        <w:ind w:left="360"/>
      </w:pPr>
      <w:r>
        <w:rPr>
          <w:b/>
          <w:bCs/>
          <w:color w:val="1a73e8"/>
          <w:sz w:val="22"/>
          <w:szCs w:val="22"/>
        </w:rPr>
        <w:t xml:space="preserve">1. </w:t>
      </w:r>
      <w:r>
        <w:rPr>
          <w:color w:val="111827"/>
          <w:sz w:val="22"/>
          <w:szCs w:val="22"/>
        </w:rPr>
        <w:t xml:space="preserve">Abre el envío del estudiante (botón "Ver" en la lista de envíos).</w:t>
      </w:r>
    </w:p>
    <w:p>
      <w:pPr>
        <w:spacing w:after="80" w:before="80"/>
        <w:ind w:left="360"/>
      </w:pPr>
      <w:r>
        <w:rPr>
          <w:b/>
          <w:bCs/>
          <w:color w:val="1a73e8"/>
          <w:sz w:val="22"/>
          <w:szCs w:val="22"/>
        </w:rPr>
        <w:t xml:space="preserve">2. </w:t>
      </w:r>
      <w:r>
        <w:rPr>
          <w:color w:val="111827"/>
          <w:sz w:val="22"/>
          <w:szCs w:val="22"/>
        </w:rPr>
        <w:t xml:space="preserve">Desplázate hasta la sección "✏️ Calificación Manual".</w:t>
      </w:r>
    </w:p>
    <w:p>
      <w:pPr>
        <w:spacing w:after="80" w:before="80"/>
        <w:ind w:left="360"/>
      </w:pPr>
      <w:r>
        <w:rPr>
          <w:b/>
          <w:bCs/>
          <w:color w:val="1a73e8"/>
          <w:sz w:val="22"/>
          <w:szCs w:val="22"/>
        </w:rPr>
        <w:t xml:space="preserve">3. </w:t>
      </w:r>
      <w:r>
        <w:rPr>
          <w:color w:val="111827"/>
          <w:sz w:val="22"/>
          <w:szCs w:val="22"/>
        </w:rPr>
        <w:t xml:space="preserve">Ingresa el nuevo valor (0-100) en el campo de calificación.</w:t>
      </w:r>
    </w:p>
    <w:p>
      <w:pPr>
        <w:spacing w:after="80" w:before="80"/>
        <w:ind w:left="360"/>
      </w:pPr>
      <w:r>
        <w:rPr>
          <w:b/>
          <w:bCs/>
          <w:color w:val="1a73e8"/>
          <w:sz w:val="22"/>
          <w:szCs w:val="22"/>
        </w:rPr>
        <w:t xml:space="preserve">4. </w:t>
      </w:r>
      <w:r>
        <w:rPr>
          <w:color w:val="111827"/>
          <w:sz w:val="22"/>
          <w:szCs w:val="22"/>
        </w:rPr>
        <w:t xml:space="preserve">Opcionalmente, escribe un comentario explicando el cambio.</w:t>
      </w:r>
    </w:p>
    <w:p>
      <w:pPr>
        <w:spacing w:after="80" w:before="80"/>
        <w:ind w:left="360"/>
      </w:pPr>
      <w:r>
        <w:rPr>
          <w:b/>
          <w:bCs/>
          <w:color w:val="1a73e8"/>
          <w:sz w:val="22"/>
          <w:szCs w:val="22"/>
        </w:rPr>
        <w:t xml:space="preserve">5. </w:t>
      </w:r>
      <w:r>
        <w:rPr>
          <w:color w:val="111827"/>
          <w:sz w:val="22"/>
          <w:szCs w:val="22"/>
        </w:rPr>
        <w:t xml:space="preserve">Haz clic en "💾 Guardar calificación".</w:t>
      </w:r>
    </w:p>
    <w:p>
      <w:pPr>
        <w:spacing w:after="80" w:before="80"/>
        <w:jc w:val="both"/>
      </w:pPr>
      <w:r>
        <w:rPr>
          <w:color w:val="111827"/>
          <w:sz w:val="22"/>
          <w:szCs w:val="22"/>
        </w:rPr>
        <w:t xml:space="preserve"/>
      </w:r>
    </w:p>
    <w:p>
      <w:pPr>
        <w:spacing w:after="80" w:before="80"/>
        <w:jc w:val="both"/>
      </w:pPr>
      <w:r>
        <w:rPr>
          <w:color w:val="111827"/>
          <w:sz w:val="22"/>
          <w:szCs w:val="22"/>
        </w:rPr>
        <w:t xml:space="preserve">La calificación se actualiza inmediatamente en el libro de calificaciones de Moodle y el estudiante puede verla en su historial de envíos.</w:t>
      </w:r>
    </w:p>
    <w:p>
      <w:pPr>
        <w:pBdr>
          <w:bottom w:val="single" w:color="f3f4f6" w:sz="2"/>
        </w:pBdr>
        <w:spacing w:after="200" w:before="200"/>
      </w:pPr>
    </w:p>
    <w:p>
      <w:pPr>
        <w:pStyle w:val="Heading2"/>
        <w:spacing w:after="150" w:before="300"/>
        <w:rPr>
          <w:b/>
          <w:bCs/>
          <w:color w:val="1a73e8"/>
          <w:sz w:val="26"/>
          <w:szCs w:val="26"/>
        </w:rPr>
      </w:pPr>
      <w:r>
        <w:t xml:space="preserve">5.6 Solicitar Re-envío</w:t>
      </w:r>
    </w:p>
    <w:p>
      <w:pPr>
        <w:spacing w:after="80" w:before="80"/>
        <w:jc w:val="both"/>
      </w:pPr>
      <w:r>
        <w:rPr>
          <w:color w:val="111827"/>
          <w:sz w:val="22"/>
          <w:szCs w:val="22"/>
        </w:rPr>
        <w:t xml:space="preserve">Cuando se detecta plagio o la solución es incorrecta, puedes pedir al estudiante que envíe una nueva versión:</w:t>
      </w:r>
    </w:p>
    <w:p>
      <w:pPr>
        <w:spacing w:after="80" w:before="80"/>
        <w:ind w:left="360"/>
      </w:pPr>
      <w:r>
        <w:rPr>
          <w:b/>
          <w:bCs/>
          <w:color w:val="1a73e8"/>
          <w:sz w:val="22"/>
          <w:szCs w:val="22"/>
        </w:rPr>
        <w:t xml:space="preserve">1. </w:t>
      </w:r>
      <w:r>
        <w:rPr>
          <w:color w:val="111827"/>
          <w:sz w:val="22"/>
          <w:szCs w:val="22"/>
        </w:rPr>
        <w:t xml:space="preserve">Abre el envío del estudiante.</w:t>
      </w:r>
    </w:p>
    <w:p>
      <w:pPr>
        <w:spacing w:after="80" w:before="80"/>
        <w:ind w:left="360"/>
      </w:pPr>
      <w:r>
        <w:rPr>
          <w:b/>
          <w:bCs/>
          <w:color w:val="1a73e8"/>
          <w:sz w:val="22"/>
          <w:szCs w:val="22"/>
        </w:rPr>
        <w:t xml:space="preserve">2. </w:t>
      </w:r>
      <w:r>
        <w:rPr>
          <w:color w:val="111827"/>
          <w:sz w:val="22"/>
          <w:szCs w:val="22"/>
        </w:rPr>
        <w:t xml:space="preserve">Desplázate hasta "📝 Solicitar Re-envío al Estudiante".</w:t>
      </w:r>
    </w:p>
    <w:p>
      <w:pPr>
        <w:spacing w:after="80" w:before="80"/>
        <w:ind w:left="360"/>
      </w:pPr>
      <w:r>
        <w:rPr>
          <w:b/>
          <w:bCs/>
          <w:color w:val="1a73e8"/>
          <w:sz w:val="22"/>
          <w:szCs w:val="22"/>
        </w:rPr>
        <w:t xml:space="preserve">3. </w:t>
      </w:r>
      <w:r>
        <w:rPr>
          <w:color w:val="111827"/>
          <w:sz w:val="22"/>
          <w:szCs w:val="22"/>
        </w:rPr>
        <w:t xml:space="preserve">Escribe el motivo (opcional pero recomendado). Ejemplo: "Se detectó plagio. Por favor envía una solución original."</w:t>
      </w:r>
    </w:p>
    <w:p>
      <w:pPr>
        <w:spacing w:after="80" w:before="80"/>
        <w:ind w:left="360"/>
      </w:pPr>
      <w:r>
        <w:rPr>
          <w:b/>
          <w:bCs/>
          <w:color w:val="1a73e8"/>
          <w:sz w:val="22"/>
          <w:szCs w:val="22"/>
        </w:rPr>
        <w:t xml:space="preserve">4. </w:t>
      </w:r>
      <w:r>
        <w:rPr>
          <w:color w:val="111827"/>
          <w:sz w:val="22"/>
          <w:szCs w:val="22"/>
        </w:rPr>
        <w:t xml:space="preserve">Haz clic en "📩 Solicitar Re-envío" y confirma.</w:t>
      </w:r>
    </w:p>
    <w:p>
      <w:pPr>
        <w:spacing w:after="80" w:before="80"/>
        <w:jc w:val="both"/>
      </w:pPr>
      <w:r>
        <w:rPr>
          <w:color w:val="111827"/>
          <w:sz w:val="22"/>
          <w:szCs w:val="22"/>
        </w:rPr>
        <w:t xml:space="preserve"/>
      </w:r>
    </w:p>
    <w:p>
      <w:pPr>
        <w:spacing w:after="80" w:before="80"/>
        <w:jc w:val="both"/>
      </w:pPr>
      <w:r>
        <w:rPr>
          <w:color w:val="111827"/>
          <w:sz w:val="22"/>
          <w:szCs w:val="22"/>
        </w:rPr>
        <w:t xml:space="preserve">El sistema automáticamente:</w:t>
      </w:r>
    </w:p>
    <w:p>
      <w:pPr>
        <w:pStyle w:val="ListParagraph"/>
        <w:numPr>
          <w:ilvl w:val="0"/>
          <w:numId w:val="1"/>
        </w:numPr>
        <w:spacing w:after="60" w:before="60"/>
      </w:pPr>
      <w:r>
        <w:rPr>
          <w:color w:val="111827"/>
          <w:sz w:val="22"/>
          <w:szCs w:val="22"/>
        </w:rPr>
        <w:t xml:space="preserve">Marca el envío como "Re-envío solicitado" en la lista</w:t>
      </w:r>
    </w:p>
    <w:p>
      <w:pPr>
        <w:pStyle w:val="ListParagraph"/>
        <w:numPr>
          <w:ilvl w:val="0"/>
          <w:numId w:val="1"/>
        </w:numPr>
        <w:spacing w:after="60" w:before="60"/>
      </w:pPr>
      <w:r>
        <w:rPr>
          <w:color w:val="111827"/>
          <w:sz w:val="22"/>
          <w:szCs w:val="22"/>
        </w:rPr>
        <w:t xml:space="preserve">Envía una notificación por Moodle al estudiante con el motivo</w:t>
      </w:r>
    </w:p>
    <w:p>
      <w:pPr>
        <w:pStyle w:val="ListParagraph"/>
        <w:numPr>
          <w:ilvl w:val="0"/>
          <w:numId w:val="1"/>
        </w:numPr>
        <w:spacing w:after="60" w:before="60"/>
      </w:pPr>
      <w:r>
        <w:rPr>
          <w:color w:val="111827"/>
          <w:sz w:val="22"/>
          <w:szCs w:val="22"/>
        </w:rPr>
        <w:t xml:space="preserve">Permite al estudiante enviar una nueva versión aunque haya alcanzado el límite de intentos</w:t>
      </w:r>
    </w:p>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También puedes solicitar re-envío directamente desde la lista de envíos con el botón 📩 sin necesidad de abrir el detalle.</w:t>
      </w:r>
    </w:p>
    <w:p>
      <w:pPr>
        <w:pBdr>
          <w:bottom w:val="single" w:color="f3f4f6" w:sz="2"/>
        </w:pBdr>
        <w:spacing w:after="200" w:before="200"/>
      </w:pPr>
    </w:p>
    <w:p>
      <w:pPr>
        <w:pStyle w:val="Heading2"/>
        <w:spacing w:after="150" w:before="300"/>
        <w:rPr>
          <w:b/>
          <w:bCs/>
          <w:color w:val="1a73e8"/>
          <w:sz w:val="26"/>
          <w:szCs w:val="26"/>
        </w:rPr>
      </w:pPr>
      <w:r>
        <w:t xml:space="preserve">5.7 Reporte del Curso</w:t>
      </w:r>
    </w:p>
    <w:p>
      <w:pPr>
        <w:spacing w:after="80" w:before="80"/>
        <w:jc w:val="both"/>
      </w:pPr>
      <w:r>
        <w:rPr>
          <w:color w:val="111827"/>
          <w:sz w:val="22"/>
          <w:szCs w:val="22"/>
        </w:rPr>
        <w:t xml:space="preserve">El reporte del curso consolida todas las estadísticas en un solo documento. Accede desde Dashboard → "📊 Reporte del Curso".</w:t>
      </w:r>
    </w:p>
    <w:p>
      <w:pPr>
        <w:spacing w:after="80" w:before="80"/>
        <w:jc w:val="both"/>
      </w:pPr>
      <w:r>
        <w:rPr>
          <w:color w:val="111827"/>
          <w:sz w:val="22"/>
          <w:szCs w:val="22"/>
        </w:rPr>
        <w:t xml:space="preserve"/>
      </w:r>
    </w:p>
    <w:p>
      <w:pPr>
        <w:spacing w:after="80" w:before="80"/>
        <w:jc w:val="both"/>
      </w:pPr>
      <w:r>
        <w:rPr>
          <w:color w:val="111827"/>
          <w:sz w:val="22"/>
          <w:szCs w:val="22"/>
        </w:rPr>
        <w:t xml:space="preserve">El reporte incluye:</w:t>
      </w:r>
    </w:p>
    <w:p>
      <w:pPr>
        <w:pStyle w:val="ListParagraph"/>
        <w:numPr>
          <w:ilvl w:val="0"/>
          <w:numId w:val="1"/>
        </w:numPr>
        <w:spacing w:after="60" w:before="60"/>
      </w:pPr>
      <w:r>
        <w:rPr>
          <w:color w:val="111827"/>
          <w:sz w:val="22"/>
          <w:szCs w:val="22"/>
        </w:rPr>
        <w:t xml:space="preserve">Resumen general: total de tareas, envíos, estudiantes activos, promedio, tasa de aprobación y alertas de plagio</w:t>
      </w:r>
    </w:p>
    <w:p>
      <w:pPr>
        <w:pStyle w:val="ListParagraph"/>
        <w:numPr>
          <w:ilvl w:val="0"/>
          <w:numId w:val="1"/>
        </w:numPr>
        <w:spacing w:after="60" w:before="60"/>
      </w:pPr>
      <w:r>
        <w:rPr>
          <w:color w:val="111827"/>
          <w:sz w:val="22"/>
          <w:szCs w:val="22"/>
        </w:rPr>
        <w:t xml:space="preserve">Distribución de calificaciones: gráfica de barras con porcentajes por rango</w:t>
      </w:r>
    </w:p>
    <w:p>
      <w:pPr>
        <w:pStyle w:val="ListParagraph"/>
        <w:numPr>
          <w:ilvl w:val="0"/>
          <w:numId w:val="1"/>
        </w:numPr>
        <w:spacing w:after="60" w:before="60"/>
      </w:pPr>
      <w:r>
        <w:rPr>
          <w:color w:val="111827"/>
          <w:sz w:val="22"/>
          <w:szCs w:val="22"/>
        </w:rPr>
        <w:t xml:space="preserve">Detalle por tarea: tabla con envíos y promedio de cada tarea</w:t>
      </w:r>
    </w:p>
    <w:p>
      <w:pPr>
        <w:spacing w:after="80" w:before="80"/>
        <w:jc w:val="both"/>
      </w:pPr>
      <w:r>
        <w:rPr>
          <w:color w:val="111827"/>
          <w:sz w:val="22"/>
          <w:szCs w:val="22"/>
        </w:rPr>
        <w:t xml:space="preserve"/>
      </w:r>
    </w:p>
    <w:p>
      <w:pPr>
        <w:spacing w:after="80" w:before="80"/>
        <w:jc w:val="both"/>
      </w:pPr>
      <w:r>
        <w:rPr>
          <w:color w:val="111827"/>
          <w:sz w:val="22"/>
          <w:szCs w:val="22"/>
        </w:rPr>
        <w:t xml:space="preserve">Opciones de exportación:</w:t>
      </w:r>
    </w:p>
    <w:p>
      <w:pPr>
        <w:pStyle w:val="ListParagraph"/>
        <w:numPr>
          <w:ilvl w:val="0"/>
          <w:numId w:val="1"/>
        </w:numPr>
        <w:spacing w:after="60" w:before="60"/>
      </w:pPr>
      <w:r>
        <w:rPr>
          <w:color w:val="111827"/>
          <w:sz w:val="22"/>
          <w:szCs w:val="22"/>
        </w:rPr>
        <w:t xml:space="preserve">⬇️ Exportar CSV: descarga el reporte completo en formato Excel-compatible</w:t>
      </w:r>
    </w:p>
    <w:p>
      <w:pPr>
        <w:pStyle w:val="ListParagraph"/>
        <w:numPr>
          <w:ilvl w:val="0"/>
          <w:numId w:val="1"/>
        </w:numPr>
        <w:spacing w:after="60" w:before="60"/>
      </w:pPr>
      <w:r>
        <w:rPr>
          <w:color w:val="111827"/>
          <w:sz w:val="22"/>
          <w:szCs w:val="22"/>
        </w:rPr>
        <w:t xml:space="preserve">🖨️ Imprimir / PDF: abre el diálogo de impresión del navegador (selecciona "Guardar como PDF")</w:t>
      </w:r>
    </w:p>
    <w:p>
      <w:pPr>
        <w:pBdr>
          <w:bottom w:val="single" w:color="f3f4f6" w:sz="2"/>
        </w:pBdr>
        <w:spacing w:after="200" w:before="200"/>
      </w:pPr>
    </w:p>
    <w:p>
      <w:pPr>
        <w:pStyle w:val="Heading2"/>
        <w:spacing w:after="150" w:before="300"/>
        <w:rPr>
          <w:b/>
          <w:bCs/>
          <w:color w:val="1a73e8"/>
          <w:sz w:val="26"/>
          <w:szCs w:val="26"/>
        </w:rPr>
      </w:pPr>
      <w:r>
        <w:t xml:space="preserve">5.8 Estadísticas por Alumno</w:t>
      </w:r>
    </w:p>
    <w:p>
      <w:pPr>
        <w:spacing w:after="80" w:before="80"/>
        <w:jc w:val="both"/>
      </w:pPr>
      <w:r>
        <w:rPr>
          <w:color w:val="111827"/>
          <w:sz w:val="22"/>
          <w:szCs w:val="22"/>
        </w:rPr>
        <w:t xml:space="preserve">Para ver el historial completo de un alumno específico:</w:t>
      </w:r>
    </w:p>
    <w:p>
      <w:pPr>
        <w:spacing w:after="80" w:before="80"/>
        <w:ind w:left="360"/>
      </w:pPr>
      <w:r>
        <w:rPr>
          <w:b/>
          <w:bCs/>
          <w:color w:val="1a73e8"/>
          <w:sz w:val="22"/>
          <w:szCs w:val="22"/>
        </w:rPr>
        <w:t xml:space="preserve">1. </w:t>
      </w:r>
      <w:r>
        <w:rPr>
          <w:color w:val="111827"/>
          <w:sz w:val="22"/>
          <w:szCs w:val="22"/>
        </w:rPr>
        <w:t xml:space="preserve">Ve al Dashboard → sección "Top Estudiantes".</w:t>
      </w:r>
    </w:p>
    <w:p>
      <w:pPr>
        <w:spacing w:after="80" w:before="80"/>
        <w:ind w:left="360"/>
      </w:pPr>
      <w:r>
        <w:rPr>
          <w:b/>
          <w:bCs/>
          <w:color w:val="1a73e8"/>
          <w:sz w:val="22"/>
          <w:szCs w:val="22"/>
        </w:rPr>
        <w:t xml:space="preserve">2. </w:t>
      </w:r>
      <w:r>
        <w:rPr>
          <w:color w:val="111827"/>
          <w:sz w:val="22"/>
          <w:szCs w:val="22"/>
        </w:rPr>
        <w:t xml:space="preserve">Haz clic en el nombre de cualquier alumno.</w:t>
      </w:r>
    </w:p>
    <w:p>
      <w:pPr>
        <w:spacing w:after="80" w:before="80"/>
        <w:jc w:val="both"/>
      </w:pPr>
      <w:r>
        <w:rPr>
          <w:color w:val="111827"/>
          <w:sz w:val="22"/>
          <w:szCs w:val="22"/>
        </w:rPr>
        <w:t xml:space="preserve"/>
      </w:r>
    </w:p>
    <w:p>
      <w:pPr>
        <w:spacing w:after="80" w:before="80"/>
        <w:jc w:val="both"/>
      </w:pPr>
      <w:r>
        <w:rPr>
          <w:color w:val="111827"/>
          <w:sz w:val="22"/>
          <w:szCs w:val="22"/>
        </w:rPr>
        <w:t xml:space="preserve">La página de estadísticas muestra:</w:t>
      </w:r>
    </w:p>
    <w:p>
      <w:pPr>
        <w:pStyle w:val="ListParagraph"/>
        <w:numPr>
          <w:ilvl w:val="0"/>
          <w:numId w:val="1"/>
        </w:numPr>
        <w:spacing w:after="60" w:before="60"/>
      </w:pPr>
      <w:r>
        <w:rPr>
          <w:color w:val="111827"/>
          <w:sz w:val="22"/>
          <w:szCs w:val="22"/>
        </w:rPr>
        <w:t xml:space="preserve">Tarjetas: total de envíos, promedio de calificaciones, plagio máximo detectado</w:t>
      </w:r>
    </w:p>
    <w:p>
      <w:pPr>
        <w:pStyle w:val="ListParagraph"/>
        <w:numPr>
          <w:ilvl w:val="0"/>
          <w:numId w:val="1"/>
        </w:numPr>
        <w:spacing w:after="60" w:before="60"/>
      </w:pPr>
      <w:r>
        <w:rPr>
          <w:color w:val="111827"/>
          <w:sz w:val="22"/>
          <w:szCs w:val="22"/>
        </w:rPr>
        <w:t xml:space="preserve">Gráfica de evolución: línea de progreso entre intentos (si tiene más de 1 envío evaluado)</w:t>
      </w:r>
    </w:p>
    <w:p>
      <w:pPr>
        <w:pStyle w:val="ListParagraph"/>
        <w:numPr>
          <w:ilvl w:val="0"/>
          <w:numId w:val="1"/>
        </w:numPr>
        <w:spacing w:after="60" w:before="60"/>
      </w:pPr>
      <w:r>
        <w:rPr>
          <w:color w:val="111827"/>
          <w:sz w:val="22"/>
          <w:szCs w:val="22"/>
        </w:rPr>
        <w:t xml:space="preserve">Historial completo: tabla con todas sus entregas, calificación, % de plagio y estado</w:t>
      </w:r>
    </w:p>
    <w:p>
      <w:pPr>
        <w:pBdr>
          <w:bottom w:val="single" w:color="f3f4f6" w:sz="2"/>
        </w:pBdr>
        <w:spacing w:after="200" w:before="200"/>
      </w:pPr>
    </w:p>
    <w:p>
      <w:r>
        <w:br w:type="page"/>
      </w:r>
    </w:p>
    <w:p>
      <w:pPr>
        <w:pStyle w:val="Heading1"/>
        <w:spacing w:after="200" w:before="400"/>
        <w:rPr>
          <w:b/>
          <w:bCs/>
          <w:color w:val="1a73e8"/>
          <w:sz w:val="32"/>
          <w:szCs w:val="32"/>
        </w:rPr>
      </w:pPr>
      <w:r>
        <w:t xml:space="preserve">6. Guía para el Estudiante</w:t>
      </w:r>
    </w:p>
    <w:p>
      <w:pPr>
        <w:pStyle w:val="Heading2"/>
        <w:spacing w:after="150" w:before="300"/>
        <w:rPr>
          <w:b/>
          <w:bCs/>
          <w:color w:val="1a73e8"/>
          <w:sz w:val="26"/>
          <w:szCs w:val="26"/>
        </w:rPr>
      </w:pPr>
      <w:r>
        <w:t xml:space="preserve">6.1 Enviar una Respuesta</w:t>
      </w:r>
    </w:p>
    <w:p>
      <w:pPr>
        <w:spacing w:after="80" w:before="80"/>
        <w:ind w:left="360"/>
      </w:pPr>
      <w:r>
        <w:rPr>
          <w:b/>
          <w:bCs/>
          <w:color w:val="1a73e8"/>
          <w:sz w:val="22"/>
          <w:szCs w:val="22"/>
        </w:rPr>
        <w:t xml:space="preserve">1. </w:t>
      </w:r>
      <w:r>
        <w:rPr>
          <w:color w:val="111827"/>
          <w:sz w:val="22"/>
          <w:szCs w:val="22"/>
        </w:rPr>
        <w:t xml:space="preserve">Accede al curso en Moodle y haz clic en la tarea con IA.</w:t>
      </w:r>
    </w:p>
    <w:p>
      <w:pPr>
        <w:spacing w:after="80" w:before="80"/>
        <w:ind w:left="360"/>
      </w:pPr>
      <w:r>
        <w:rPr>
          <w:b/>
          <w:bCs/>
          <w:color w:val="1a73e8"/>
          <w:sz w:val="22"/>
          <w:szCs w:val="22"/>
        </w:rPr>
        <w:t xml:space="preserve">2. </w:t>
      </w:r>
      <w:r>
        <w:rPr>
          <w:color w:val="111827"/>
          <w:sz w:val="22"/>
          <w:szCs w:val="22"/>
        </w:rPr>
        <w:t xml:space="preserve">Lee el enunciado del problema y la documentación adicional si la hay.</w:t>
      </w:r>
    </w:p>
    <w:p>
      <w:pPr>
        <w:spacing w:after="80" w:before="80"/>
        <w:ind w:left="360"/>
      </w:pPr>
      <w:r>
        <w:rPr>
          <w:b/>
          <w:bCs/>
          <w:color w:val="1a73e8"/>
          <w:sz w:val="22"/>
          <w:szCs w:val="22"/>
        </w:rPr>
        <w:t xml:space="preserve">3. </w:t>
      </w:r>
      <w:r>
        <w:rPr>
          <w:color w:val="111827"/>
          <w:sz w:val="22"/>
          <w:szCs w:val="22"/>
        </w:rPr>
        <w:t xml:space="preserve">Escribe tu solución en el área de texto. El contador en la esquina inferior derecha muestra cuántos caracteres llevas (máximo 10,000).</w:t>
      </w:r>
    </w:p>
    <w:p>
      <w:pPr>
        <w:spacing w:after="80" w:before="80"/>
        <w:ind w:left="360"/>
      </w:pPr>
      <w:r>
        <w:rPr>
          <w:b/>
          <w:bCs/>
          <w:color w:val="1a73e8"/>
          <w:sz w:val="22"/>
          <w:szCs w:val="22"/>
        </w:rPr>
        <w:t xml:space="preserve">4. </w:t>
      </w:r>
      <w:r>
        <w:rPr>
          <w:color w:val="111827"/>
          <w:sz w:val="22"/>
          <w:szCs w:val="22"/>
        </w:rPr>
        <w:t xml:space="preserve">Haz clic en "Enviar".</w:t>
      </w:r>
    </w:p>
    <w:p>
      <w:pPr>
        <w:spacing w:after="80" w:before="80"/>
        <w:ind w:left="360"/>
      </w:pPr>
      <w:r>
        <w:rPr>
          <w:b/>
          <w:bCs/>
          <w:color w:val="1a73e8"/>
          <w:sz w:val="22"/>
          <w:szCs w:val="22"/>
        </w:rPr>
        <w:t xml:space="preserve">5. </w:t>
      </w:r>
      <w:r>
        <w:rPr>
          <w:color w:val="111827"/>
          <w:sz w:val="22"/>
          <w:szCs w:val="22"/>
        </w:rPr>
        <w:t xml:space="preserve">Verás el mensaje "⏳ Evaluando con IA... por favor espera." mientras la IA procesa tu código.</w:t>
      </w:r>
    </w:p>
    <w:p>
      <w:pPr>
        <w:spacing w:after="80" w:before="80"/>
        <w:ind w:left="360"/>
      </w:pPr>
      <w:r>
        <w:rPr>
          <w:b/>
          <w:bCs/>
          <w:color w:val="1a73e8"/>
          <w:sz w:val="22"/>
          <w:szCs w:val="22"/>
        </w:rPr>
        <w:t xml:space="preserve">6. </w:t>
      </w:r>
      <w:r>
        <w:rPr>
          <w:color w:val="111827"/>
          <w:sz w:val="22"/>
          <w:szCs w:val="22"/>
        </w:rPr>
        <w:t xml:space="preserve">En unos segundos recibirás tu calificación y retroalimentación.</w:t>
      </w:r>
    </w:p>
    <w:p>
      <w:pPr>
        <w:spacing w:after="80" w:before="80"/>
        <w:jc w:val="both"/>
      </w:pPr>
      <w:r>
        <w:rPr>
          <w:color w:val="111827"/>
          <w:sz w:val="22"/>
          <w:szCs w:val="22"/>
        </w:rPr>
        <w:t xml:space="preserve"/>
      </w:r>
    </w:p>
    <w:p>
      <w:pPr>
        <w:pBdr>
          <w:left w:val="single" w:color="dc3545" w:sz="6"/>
        </w:pBdr>
        <w:spacing w:after="100" w:before="100"/>
        <w:ind w:left="360"/>
      </w:pPr>
      <w:r>
        <w:rPr>
          <w:b/>
          <w:bCs/>
          <w:color w:val="dc3545"/>
          <w:sz w:val="20"/>
          <w:szCs w:val="20"/>
        </w:rPr>
        <w:t xml:space="preserve">💡 Nota: </w:t>
      </w:r>
      <w:r>
        <w:rPr>
          <w:color w:val="dc3545"/>
          <w:sz w:val="20"/>
          <w:szCs w:val="20"/>
        </w:rPr>
        <w:t xml:space="preserve">No envíes código copiado de internet o de otros compañeros. El sistema detecta automáticamente similitudes con otros envíos del curso.</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Consejos para obtener una buena calificación</w:t>
      </w:r>
    </w:p>
    <w:p>
      <w:pPr>
        <w:pStyle w:val="ListParagraph"/>
        <w:numPr>
          <w:ilvl w:val="0"/>
          <w:numId w:val="1"/>
        </w:numPr>
        <w:spacing w:after="60" w:before="60"/>
      </w:pPr>
      <w:r>
        <w:rPr>
          <w:color w:val="111827"/>
          <w:sz w:val="22"/>
          <w:szCs w:val="22"/>
        </w:rPr>
        <w:t xml:space="preserve">Escribe código funcional que resuelva el problema planteado</w:t>
      </w:r>
    </w:p>
    <w:p>
      <w:pPr>
        <w:pStyle w:val="ListParagraph"/>
        <w:numPr>
          <w:ilvl w:val="0"/>
          <w:numId w:val="1"/>
        </w:numPr>
        <w:spacing w:after="60" w:before="60"/>
      </w:pPr>
      <w:r>
        <w:rPr>
          <w:color w:val="111827"/>
          <w:sz w:val="22"/>
          <w:szCs w:val="22"/>
        </w:rPr>
        <w:t xml:space="preserve">Usa nombres de variables descriptivos</w:t>
      </w:r>
    </w:p>
    <w:p>
      <w:pPr>
        <w:pStyle w:val="ListParagraph"/>
        <w:numPr>
          <w:ilvl w:val="0"/>
          <w:numId w:val="1"/>
        </w:numPr>
        <w:spacing w:after="60" w:before="60"/>
      </w:pPr>
      <w:r>
        <w:rPr>
          <w:color w:val="111827"/>
          <w:sz w:val="22"/>
          <w:szCs w:val="22"/>
        </w:rPr>
        <w:t xml:space="preserve">Incluye comentarios explicando tu lógica</w:t>
      </w:r>
    </w:p>
    <w:p>
      <w:pPr>
        <w:pStyle w:val="ListParagraph"/>
        <w:numPr>
          <w:ilvl w:val="0"/>
          <w:numId w:val="1"/>
        </w:numPr>
        <w:spacing w:after="60" w:before="60"/>
      </w:pPr>
      <w:r>
        <w:rPr>
          <w:color w:val="111827"/>
          <w:sz w:val="22"/>
          <w:szCs w:val="22"/>
        </w:rPr>
        <w:t xml:space="preserve">Prueba tu código antes de enviarlo</w:t>
      </w:r>
    </w:p>
    <w:p>
      <w:pPr>
        <w:pStyle w:val="ListParagraph"/>
        <w:numPr>
          <w:ilvl w:val="0"/>
          <w:numId w:val="1"/>
        </w:numPr>
        <w:spacing w:after="60" w:before="60"/>
      </w:pPr>
      <w:r>
        <w:rPr>
          <w:color w:val="111827"/>
          <w:sz w:val="22"/>
          <w:szCs w:val="22"/>
        </w:rPr>
        <w:t xml:space="preserve">Si el sistema rechaza tu envío por "no parece código", asegúrate de incluir al menos una función, bucle o condicional</w:t>
      </w:r>
    </w:p>
    <w:p>
      <w:pPr>
        <w:pBdr>
          <w:bottom w:val="single" w:color="f3f4f6" w:sz="2"/>
        </w:pBdr>
        <w:spacing w:after="200" w:before="200"/>
      </w:pPr>
    </w:p>
    <w:p>
      <w:pPr>
        <w:pStyle w:val="Heading2"/>
        <w:spacing w:after="150" w:before="300"/>
        <w:rPr>
          <w:b/>
          <w:bCs/>
          <w:color w:val="1a73e8"/>
          <w:sz w:val="26"/>
          <w:szCs w:val="26"/>
        </w:rPr>
      </w:pPr>
      <w:r>
        <w:t xml:space="preserve">6.2 Ver Resultados de Evaluación</w:t>
      </w:r>
    </w:p>
    <w:p>
      <w:pPr>
        <w:spacing w:after="80" w:before="80"/>
        <w:jc w:val="both"/>
      </w:pPr>
      <w:r>
        <w:rPr>
          <w:color w:val="111827"/>
          <w:sz w:val="22"/>
          <w:szCs w:val="22"/>
        </w:rPr>
        <w:t xml:space="preserve">Después de enviar, puedes ver tus resultados en cualquier momento:</w:t>
      </w:r>
    </w:p>
    <w:p>
      <w:pPr>
        <w:spacing w:after="80" w:before="80"/>
        <w:ind w:left="360"/>
      </w:pPr>
      <w:r>
        <w:rPr>
          <w:b/>
          <w:bCs/>
          <w:color w:val="1a73e8"/>
          <w:sz w:val="22"/>
          <w:szCs w:val="22"/>
        </w:rPr>
        <w:t xml:space="preserve">1. </w:t>
      </w:r>
      <w:r>
        <w:rPr>
          <w:color w:val="111827"/>
          <w:sz w:val="22"/>
          <w:szCs w:val="22"/>
        </w:rPr>
        <w:t xml:space="preserve">Accede a la tarea en Moodle.</w:t>
      </w:r>
    </w:p>
    <w:p>
      <w:pPr>
        <w:spacing w:after="80" w:before="80"/>
        <w:ind w:left="360"/>
      </w:pPr>
      <w:r>
        <w:rPr>
          <w:b/>
          <w:bCs/>
          <w:color w:val="1a73e8"/>
          <w:sz w:val="22"/>
          <w:szCs w:val="22"/>
        </w:rPr>
        <w:t xml:space="preserve">2. </w:t>
      </w:r>
      <w:r>
        <w:rPr>
          <w:color w:val="111827"/>
          <w:sz w:val="22"/>
          <w:szCs w:val="22"/>
        </w:rPr>
        <w:t xml:space="preserve">En la sección "Tus envíos" verás todos tus intentos con su calificación.</w:t>
      </w:r>
    </w:p>
    <w:p>
      <w:pPr>
        <w:spacing w:after="80" w:before="80"/>
        <w:ind w:left="360"/>
      </w:pPr>
      <w:r>
        <w:rPr>
          <w:b/>
          <w:bCs/>
          <w:color w:val="1a73e8"/>
          <w:sz w:val="22"/>
          <w:szCs w:val="22"/>
        </w:rPr>
        <w:t xml:space="preserve">3. </w:t>
      </w:r>
      <w:r>
        <w:rPr>
          <w:color w:val="111827"/>
          <w:sz w:val="22"/>
          <w:szCs w:val="22"/>
        </w:rPr>
        <w:t xml:space="preserve">Si tienes más de un intento evaluado, verás una gráfica de línea con tu evolución.</w:t>
      </w:r>
    </w:p>
    <w:p>
      <w:pPr>
        <w:spacing w:after="80" w:before="80"/>
        <w:ind w:left="360"/>
      </w:pPr>
      <w:r>
        <w:rPr>
          <w:b/>
          <w:bCs/>
          <w:color w:val="1a73e8"/>
          <w:sz w:val="22"/>
          <w:szCs w:val="22"/>
        </w:rPr>
        <w:t xml:space="preserve">4. </w:t>
      </w:r>
      <w:r>
        <w:rPr>
          <w:color w:val="111827"/>
          <w:sz w:val="22"/>
          <w:szCs w:val="22"/>
        </w:rPr>
        <w:t xml:space="preserve">Haz clic en "Ver detalles" para ver el análisis completo de la IA.</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Secciones del detalle de evaluación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Sección</w:t>
            </w:r>
          </w:p>
        </w:tc>
        <w:tc>
          <w:tcPr>
            <w:tcW w:type="pct" w:w="70%"/>
            <w:shd w:fill="1a73e8" w:val="clear"/>
          </w:tcPr>
          <w:p>
            <w:r>
              <w:rPr>
                <w:b/>
                <w:bCs/>
                <w:color w:val="ffffff"/>
                <w:sz w:val="20"/>
                <w:szCs w:val="20"/>
              </w:rPr>
              <w:t xml:space="preserve">Descripción</w:t>
            </w:r>
          </w:p>
        </w:tc>
      </w:tr>
      <w:tr>
        <w:tc>
          <w:tcPr>
            <w:tcW w:type="pct" w:w="30%"/>
            <w:shd w:fill="f8f9fa" w:val="clear"/>
          </w:tcPr>
          <w:p>
            <w:r>
              <w:rPr>
                <w:b w:val="false"/>
                <w:bCs w:val="false"/>
                <w:color w:val="111827"/>
                <w:sz w:val="20"/>
                <w:szCs w:val="20"/>
              </w:rPr>
              <w:t xml:space="preserve">Calificación</w:t>
            </w:r>
          </w:p>
        </w:tc>
        <w:tc>
          <w:tcPr>
            <w:tcW w:type="pct" w:w="70%"/>
            <w:shd w:fill="ffffff" w:val="clear"/>
          </w:tcPr>
          <w:p>
            <w:r>
              <w:rPr>
                <w:b w:val="false"/>
                <w:bCs w:val="false"/>
                <w:color w:val="111827"/>
                <w:sz w:val="20"/>
                <w:szCs w:val="20"/>
              </w:rPr>
              <w:t xml:space="preserve">Porcentaje asignado por la IA (0-100%) con barra de progreso</w:t>
            </w:r>
          </w:p>
        </w:tc>
      </w:tr>
      <w:tr>
        <w:tc>
          <w:tcPr>
            <w:tcW w:type="pct" w:w="30%"/>
            <w:shd w:fill="f8f9fa" w:val="clear"/>
          </w:tcPr>
          <w:p>
            <w:r>
              <w:rPr>
                <w:b w:val="false"/>
                <w:bCs w:val="false"/>
                <w:color w:val="111827"/>
                <w:sz w:val="20"/>
                <w:szCs w:val="20"/>
              </w:rPr>
              <w:t xml:space="preserve">Retroalimentación</w:t>
            </w:r>
          </w:p>
        </w:tc>
        <w:tc>
          <w:tcPr>
            <w:tcW w:type="pct" w:w="70%"/>
            <w:shd w:fill="ffffff" w:val="clear"/>
          </w:tcPr>
          <w:p>
            <w:r>
              <w:rPr>
                <w:b w:val="false"/>
                <w:bCs w:val="false"/>
                <w:color w:val="111827"/>
                <w:sz w:val="20"/>
                <w:szCs w:val="20"/>
              </w:rPr>
              <w:t xml:space="preserve">Comentario breve de la IA sobre tu solución</w:t>
            </w:r>
          </w:p>
        </w:tc>
      </w:tr>
      <w:tr>
        <w:tc>
          <w:tcPr>
            <w:tcW w:type="pct" w:w="30%"/>
            <w:shd w:fill="f8f9fa" w:val="clear"/>
          </w:tcPr>
          <w:p>
            <w:r>
              <w:rPr>
                <w:b w:val="false"/>
                <w:bCs w:val="false"/>
                <w:color w:val="111827"/>
                <w:sz w:val="20"/>
                <w:szCs w:val="20"/>
              </w:rPr>
              <w:t xml:space="preserve">Análisis detallado</w:t>
            </w:r>
          </w:p>
        </w:tc>
        <w:tc>
          <w:tcPr>
            <w:tcW w:type="pct" w:w="70%"/>
            <w:shd w:fill="ffffff" w:val="clear"/>
          </w:tcPr>
          <w:p>
            <w:r>
              <w:rPr>
                <w:b w:val="false"/>
                <w:bCs w:val="false"/>
                <w:color w:val="111827"/>
                <w:sz w:val="20"/>
                <w:szCs w:val="20"/>
              </w:rPr>
              <w:t xml:space="preserve">Análisis expandible por secciones: Funcionalidad, Estilo, Eficiencia, Buenas prácticas</w:t>
            </w:r>
          </w:p>
        </w:tc>
      </w:tr>
    </w:tbl>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¿Qué hacer si recibes una calificación baja?</w:t>
      </w:r>
    </w:p>
    <w:p>
      <w:pPr>
        <w:pStyle w:val="ListParagraph"/>
        <w:numPr>
          <w:ilvl w:val="0"/>
          <w:numId w:val="1"/>
        </w:numPr>
        <w:spacing w:after="60" w:before="60"/>
      </w:pPr>
      <w:r>
        <w:rPr>
          <w:color w:val="111827"/>
          <w:sz w:val="22"/>
          <w:szCs w:val="22"/>
        </w:rPr>
        <w:t xml:space="preserve">Lee el análisis detallado de la IA para entender qué mejorar</w:t>
      </w:r>
    </w:p>
    <w:p>
      <w:pPr>
        <w:pStyle w:val="ListParagraph"/>
        <w:numPr>
          <w:ilvl w:val="0"/>
          <w:numId w:val="1"/>
        </w:numPr>
        <w:spacing w:after="60" w:before="60"/>
      </w:pPr>
      <w:r>
        <w:rPr>
          <w:color w:val="111827"/>
          <w:sz w:val="22"/>
          <w:szCs w:val="22"/>
        </w:rPr>
        <w:t xml:space="preserve">Si tienes intentos disponibles, corrige tu código y vuelve a enviar</w:t>
      </w:r>
    </w:p>
    <w:p>
      <w:pPr>
        <w:pStyle w:val="ListParagraph"/>
        <w:numPr>
          <w:ilvl w:val="0"/>
          <w:numId w:val="1"/>
        </w:numPr>
        <w:spacing w:after="60" w:before="60"/>
      </w:pPr>
      <w:r>
        <w:rPr>
          <w:color w:val="111827"/>
          <w:sz w:val="22"/>
          <w:szCs w:val="22"/>
        </w:rPr>
        <w:t xml:space="preserve">Si crees que la calificación es incorrecta, contacta a tu profesor para que la revise manualmente</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Re-envío solicitado por el profesor</w:t>
      </w:r>
    </w:p>
    <w:p>
      <w:pPr>
        <w:spacing w:after="80" w:before="80"/>
        <w:jc w:val="both"/>
      </w:pPr>
      <w:r>
        <w:rPr>
          <w:color w:val="111827"/>
          <w:sz w:val="22"/>
          <w:szCs w:val="22"/>
        </w:rPr>
        <w:t xml:space="preserve">Si recibes una notificación de "Re-envío solicitado", significa que el profesor ha pedido que envíes una nueva versión de tu trabajo. Verás un aviso en la tarea con el motivo. Puedes enviar aunque hayas alcanzado el límite de intentos.</w:t>
      </w:r>
    </w:p>
    <w:p>
      <w:pPr>
        <w:pBdr>
          <w:bottom w:val="single" w:color="f3f4f6" w:sz="2"/>
        </w:pBdr>
        <w:spacing w:after="200" w:before="200"/>
      </w:pPr>
    </w:p>
    <w:p>
      <w:r>
        <w:br w:type="page"/>
      </w:r>
    </w:p>
    <w:p>
      <w:pPr>
        <w:pStyle w:val="Heading1"/>
        <w:spacing w:after="200" w:before="400"/>
        <w:rPr>
          <w:b/>
          <w:bCs/>
          <w:color w:val="1a73e8"/>
          <w:sz w:val="32"/>
          <w:szCs w:val="32"/>
        </w:rPr>
      </w:pPr>
      <w:r>
        <w:t xml:space="preserve">7. Parámetros de Detección de Plagio</w:t>
      </w:r>
    </w:p>
    <w:p>
      <w:pPr>
        <w:spacing w:after="80" w:before="80"/>
        <w:jc w:val="both"/>
      </w:pPr>
      <w:r>
        <w:rPr>
          <w:color w:val="111827"/>
          <w:sz w:val="22"/>
          <w:szCs w:val="22"/>
        </w:rPr>
        <w:t xml:space="preserve">El sistema usa tres capas de análisis para calcular el porcentaje de similitud entre dos envíos.</w:t>
      </w:r>
    </w:p>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Fórmula del score final</w:t>
      </w:r>
    </w:p>
    <w:p>
      <w:pPr>
        <w:pBdr>
          <w:top w:val="single" w:color="1a73e8" w:sz="2"/>
          <w:bottom w:val="single" w:color="1a73e8" w:sz="2"/>
        </w:pBdr>
        <w:spacing w:after="200" w:before="200"/>
        <w:ind w:left="360" w:right="360"/>
        <w:jc w:val="center"/>
      </w:pPr>
      <w:r>
        <w:rPr>
          <w:rFonts w:ascii="Courier New" w:cs="Courier New" w:eastAsia="Courier New" w:hAnsi="Courier New"/>
          <w:b/>
          <w:bCs/>
          <w:color w:val="1a73e8"/>
          <w:sz w:val="22"/>
          <w:szCs w:val="22"/>
        </w:rPr>
        <w:t xml:space="preserve">score_final = (léxica × 35%) + (estructural × 30%) + (semántica × 35%)</w:t>
      </w:r>
    </w:p>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Capa 1 — Análisis Léxico (35%)</w:t>
      </w:r>
    </w:p>
    <w:p>
      <w:pPr>
        <w:spacing w:after="80" w:before="80"/>
        <w:jc w:val="both"/>
      </w:pPr>
      <w:r>
        <w:rPr>
          <w:color w:val="111827"/>
          <w:sz w:val="22"/>
          <w:szCs w:val="22"/>
        </w:rPr>
        <w:t xml:space="preserve">Compara los tokens del código después de normalizar identificadores. Resistente al renombrado de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Parámetro</w:t>
            </w:r>
          </w:p>
        </w:tc>
        <w:tc>
          <w:tcPr>
            <w:tcW w:type="pct" w:w="70%"/>
            <w:shd w:fill="1a73e8" w:val="clear"/>
          </w:tcPr>
          <w:p>
            <w:r>
              <w:rPr>
                <w:b/>
                <w:bCs/>
                <w:color w:val="ffffff"/>
                <w:sz w:val="20"/>
                <w:szCs w:val="20"/>
              </w:rPr>
              <w:t xml:space="preserve">Descripción</w:t>
            </w:r>
          </w:p>
        </w:tc>
      </w:tr>
      <w:tr>
        <w:tc>
          <w:tcPr>
            <w:tcW w:type="pct" w:w="30%"/>
            <w:shd w:fill="f8f9fa" w:val="clear"/>
          </w:tcPr>
          <w:p>
            <w:r>
              <w:rPr>
                <w:b w:val="false"/>
                <w:bCs w:val="false"/>
                <w:color w:val="111827"/>
                <w:sz w:val="20"/>
                <w:szCs w:val="20"/>
              </w:rPr>
              <w:t xml:space="preserve">Jaccard de bigramas</w:t>
            </w:r>
          </w:p>
        </w:tc>
        <w:tc>
          <w:tcPr>
            <w:tcW w:type="pct" w:w="70%"/>
            <w:shd w:fill="ffffff" w:val="clear"/>
          </w:tcPr>
          <w:p>
            <w:r>
              <w:rPr>
                <w:b w:val="false"/>
                <w:bCs w:val="false"/>
                <w:color w:val="111827"/>
                <w:sz w:val="20"/>
                <w:szCs w:val="20"/>
              </w:rPr>
              <w:t xml:space="preserve">Proporción de pares de tokens consecutivos en común</w:t>
            </w:r>
          </w:p>
        </w:tc>
      </w:tr>
      <w:tr>
        <w:tc>
          <w:tcPr>
            <w:tcW w:type="pct" w:w="30%"/>
            <w:shd w:fill="f8f9fa" w:val="clear"/>
          </w:tcPr>
          <w:p>
            <w:r>
              <w:rPr>
                <w:b w:val="false"/>
                <w:bCs w:val="false"/>
                <w:color w:val="111827"/>
                <w:sz w:val="20"/>
                <w:szCs w:val="20"/>
              </w:rPr>
              <w:t xml:space="preserve">LCS ratio</w:t>
            </w:r>
          </w:p>
        </w:tc>
        <w:tc>
          <w:tcPr>
            <w:tcW w:type="pct" w:w="70%"/>
            <w:shd w:fill="ffffff" w:val="clear"/>
          </w:tcPr>
          <w:p>
            <w:r>
              <w:rPr>
                <w:b w:val="false"/>
                <w:bCs w:val="false"/>
                <w:color w:val="111827"/>
                <w:sz w:val="20"/>
                <w:szCs w:val="20"/>
              </w:rPr>
              <w:t xml:space="preserve">Longest Common Subsequence normalizada</w:t>
            </w:r>
          </w:p>
        </w:tc>
      </w:tr>
      <w:tr>
        <w:tc>
          <w:tcPr>
            <w:tcW w:type="pct" w:w="30%"/>
            <w:shd w:fill="f8f9fa" w:val="clear"/>
          </w:tcPr>
          <w:p>
            <w:r>
              <w:rPr>
                <w:b w:val="false"/>
                <w:bCs w:val="false"/>
                <w:color w:val="111827"/>
                <w:sz w:val="20"/>
                <w:szCs w:val="20"/>
              </w:rPr>
              <w:t xml:space="preserve">Score léxico</w:t>
            </w:r>
          </w:p>
        </w:tc>
        <w:tc>
          <w:tcPr>
            <w:tcW w:type="pct" w:w="70%"/>
            <w:shd w:fill="ffffff" w:val="clear"/>
          </w:tcPr>
          <w:p>
            <w:r>
              <w:rPr>
                <w:b w:val="false"/>
                <w:bCs w:val="false"/>
                <w:color w:val="111827"/>
                <w:sz w:val="20"/>
                <w:szCs w:val="20"/>
              </w:rPr>
              <w:t xml:space="preserve">Promedio de Jaccard + LCS</w:t>
            </w:r>
          </w:p>
        </w:tc>
      </w:tr>
    </w:tbl>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Capa 2 — Análisis Estructural (30%)</w:t>
      </w:r>
    </w:p>
    <w:p>
      <w:pPr>
        <w:spacing w:after="80" w:before="80"/>
        <w:jc w:val="both"/>
      </w:pPr>
      <w:r>
        <w:rPr>
          <w:color w:val="111827"/>
          <w:sz w:val="22"/>
          <w:szCs w:val="22"/>
        </w:rPr>
        <w:t xml:space="preserve">Compara la estructura del código. Para Python usa AST real; para otros lenguajes usa análisis de patrones.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Parámetro</w:t>
            </w:r>
          </w:p>
        </w:tc>
        <w:tc>
          <w:tcPr>
            <w:tcW w:type="pct" w:w="70%"/>
            <w:shd w:fill="1a73e8" w:val="clear"/>
          </w:tcPr>
          <w:p>
            <w:r>
              <w:rPr>
                <w:b/>
                <w:bCs/>
                <w:color w:val="ffffff"/>
                <w:sz w:val="20"/>
                <w:szCs w:val="20"/>
              </w:rPr>
              <w:t xml:space="preserve">Descripción</w:t>
            </w:r>
          </w:p>
        </w:tc>
      </w:tr>
      <w:tr>
        <w:tc>
          <w:tcPr>
            <w:tcW w:type="pct" w:w="30%"/>
            <w:shd w:fill="f8f9fa" w:val="clear"/>
          </w:tcPr>
          <w:p>
            <w:r>
              <w:rPr>
                <w:b w:val="false"/>
                <w:bCs w:val="false"/>
                <w:color w:val="111827"/>
                <w:sz w:val="20"/>
                <w:szCs w:val="20"/>
              </w:rPr>
              <w:t xml:space="preserve">functions</w:t>
            </w:r>
          </w:p>
        </w:tc>
        <w:tc>
          <w:tcPr>
            <w:tcW w:type="pct" w:w="70%"/>
            <w:shd w:fill="ffffff" w:val="clear"/>
          </w:tcPr>
          <w:p>
            <w:r>
              <w:rPr>
                <w:b w:val="false"/>
                <w:bCs w:val="false"/>
                <w:color w:val="111827"/>
                <w:sz w:val="20"/>
                <w:szCs w:val="20"/>
              </w:rPr>
              <w:t xml:space="preserve">Número de funciones/métodos definidos</w:t>
            </w:r>
          </w:p>
        </w:tc>
      </w:tr>
      <w:tr>
        <w:tc>
          <w:tcPr>
            <w:tcW w:type="pct" w:w="30%"/>
            <w:shd w:fill="f8f9fa" w:val="clear"/>
          </w:tcPr>
          <w:p>
            <w:r>
              <w:rPr>
                <w:b w:val="false"/>
                <w:bCs w:val="false"/>
                <w:color w:val="111827"/>
                <w:sz w:val="20"/>
                <w:szCs w:val="20"/>
              </w:rPr>
              <w:t xml:space="preserve">loops</w:t>
            </w:r>
          </w:p>
        </w:tc>
        <w:tc>
          <w:tcPr>
            <w:tcW w:type="pct" w:w="70%"/>
            <w:shd w:fill="ffffff" w:val="clear"/>
          </w:tcPr>
          <w:p>
            <w:r>
              <w:rPr>
                <w:b w:val="false"/>
                <w:bCs w:val="false"/>
                <w:color w:val="111827"/>
                <w:sz w:val="20"/>
                <w:szCs w:val="20"/>
              </w:rPr>
              <w:t xml:space="preserve">Número de bucles (for, while, do)</w:t>
            </w:r>
          </w:p>
        </w:tc>
      </w:tr>
      <w:tr>
        <w:tc>
          <w:tcPr>
            <w:tcW w:type="pct" w:w="30%"/>
            <w:shd w:fill="f8f9fa" w:val="clear"/>
          </w:tcPr>
          <w:p>
            <w:r>
              <w:rPr>
                <w:b w:val="false"/>
                <w:bCs w:val="false"/>
                <w:color w:val="111827"/>
                <w:sz w:val="20"/>
                <w:szCs w:val="20"/>
              </w:rPr>
              <w:t xml:space="preserve">conditionals</w:t>
            </w:r>
          </w:p>
        </w:tc>
        <w:tc>
          <w:tcPr>
            <w:tcW w:type="pct" w:w="70%"/>
            <w:shd w:fill="ffffff" w:val="clear"/>
          </w:tcPr>
          <w:p>
            <w:r>
              <w:rPr>
                <w:b w:val="false"/>
                <w:bCs w:val="false"/>
                <w:color w:val="111827"/>
                <w:sz w:val="20"/>
                <w:szCs w:val="20"/>
              </w:rPr>
              <w:t xml:space="preserve">Número de condicionales (if, elif, switch)</w:t>
            </w:r>
          </w:p>
        </w:tc>
      </w:tr>
      <w:tr>
        <w:tc>
          <w:tcPr>
            <w:tcW w:type="pct" w:w="30%"/>
            <w:shd w:fill="f8f9fa" w:val="clear"/>
          </w:tcPr>
          <w:p>
            <w:r>
              <w:rPr>
                <w:b w:val="false"/>
                <w:bCs w:val="false"/>
                <w:color w:val="111827"/>
                <w:sz w:val="20"/>
                <w:szCs w:val="20"/>
              </w:rPr>
              <w:t xml:space="preserve">returns</w:t>
            </w:r>
          </w:p>
        </w:tc>
        <w:tc>
          <w:tcPr>
            <w:tcW w:type="pct" w:w="70%"/>
            <w:shd w:fill="ffffff" w:val="clear"/>
          </w:tcPr>
          <w:p>
            <w:r>
              <w:rPr>
                <w:b w:val="false"/>
                <w:bCs w:val="false"/>
                <w:color w:val="111827"/>
                <w:sz w:val="20"/>
                <w:szCs w:val="20"/>
              </w:rPr>
              <w:t xml:space="preserve">Número de sentencias return</w:t>
            </w:r>
          </w:p>
        </w:tc>
      </w:tr>
      <w:tr>
        <w:tc>
          <w:tcPr>
            <w:tcW w:type="pct" w:w="30%"/>
            <w:shd w:fill="f8f9fa" w:val="clear"/>
          </w:tcPr>
          <w:p>
            <w:r>
              <w:rPr>
                <w:b w:val="false"/>
                <w:bCs w:val="false"/>
                <w:color w:val="111827"/>
                <w:sz w:val="20"/>
                <w:szCs w:val="20"/>
              </w:rPr>
              <w:t xml:space="preserve">nested_depth</w:t>
            </w:r>
          </w:p>
        </w:tc>
        <w:tc>
          <w:tcPr>
            <w:tcW w:type="pct" w:w="70%"/>
            <w:shd w:fill="ffffff" w:val="clear"/>
          </w:tcPr>
          <w:p>
            <w:r>
              <w:rPr>
                <w:b w:val="false"/>
                <w:bCs w:val="false"/>
                <w:color w:val="111827"/>
                <w:sz w:val="20"/>
                <w:szCs w:val="20"/>
              </w:rPr>
              <w:t xml:space="preserve">Profundidad máxima de anidamiento</w:t>
            </w:r>
          </w:p>
        </w:tc>
      </w:tr>
      <w:tr>
        <w:tc>
          <w:tcPr>
            <w:tcW w:type="pct" w:w="30%"/>
            <w:shd w:fill="f8f9fa" w:val="clear"/>
          </w:tcPr>
          <w:p>
            <w:r>
              <w:rPr>
                <w:b w:val="false"/>
                <w:bCs w:val="false"/>
                <w:color w:val="111827"/>
                <w:sz w:val="20"/>
                <w:szCs w:val="20"/>
              </w:rPr>
              <w:t xml:space="preserve">operators_count</w:t>
            </w:r>
          </w:p>
        </w:tc>
        <w:tc>
          <w:tcPr>
            <w:tcW w:type="pct" w:w="70%"/>
            <w:shd w:fill="ffffff" w:val="clear"/>
          </w:tcPr>
          <w:p>
            <w:r>
              <w:rPr>
                <w:b w:val="false"/>
                <w:bCs w:val="false"/>
                <w:color w:val="111827"/>
                <w:sz w:val="20"/>
                <w:szCs w:val="20"/>
              </w:rPr>
              <w:t xml:space="preserve">Cantidad de operadores aritméticos y lógicos</w:t>
            </w:r>
          </w:p>
        </w:tc>
      </w:tr>
      <w:tr>
        <w:tc>
          <w:tcPr>
            <w:tcW w:type="pct" w:w="30%"/>
            <w:shd w:fill="f8f9fa" w:val="clear"/>
          </w:tcPr>
          <w:p>
            <w:r>
              <w:rPr>
                <w:b w:val="false"/>
                <w:bCs w:val="false"/>
                <w:color w:val="111827"/>
                <w:sz w:val="20"/>
                <w:szCs w:val="20"/>
              </w:rPr>
              <w:t xml:space="preserve">control_sequence</w:t>
            </w:r>
          </w:p>
        </w:tc>
        <w:tc>
          <w:tcPr>
            <w:tcW w:type="pct" w:w="70%"/>
            <w:shd w:fill="ffffff" w:val="clear"/>
          </w:tcPr>
          <w:p>
            <w:r>
              <w:rPr>
                <w:b w:val="false"/>
                <w:bCs w:val="false"/>
                <w:color w:val="111827"/>
                <w:sz w:val="20"/>
                <w:szCs w:val="20"/>
              </w:rPr>
              <w:t xml:space="preserve">Orden de las estructuras de control (Jaccard)</w:t>
            </w:r>
          </w:p>
        </w:tc>
      </w:tr>
    </w:tbl>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Capa 3 — Análisis Semántico con IA (35%)</w:t>
      </w:r>
    </w:p>
    <w:p>
      <w:pPr>
        <w:spacing w:after="80" w:before="80"/>
        <w:jc w:val="both"/>
      </w:pPr>
      <w:r>
        <w:rPr>
          <w:color w:val="111827"/>
          <w:sz w:val="22"/>
          <w:szCs w:val="22"/>
        </w:rPr>
        <w:t xml:space="preserve">OpenAI GPT analiza si la lógica de los dos códigos es equivalente aunque se vean diferentes.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Parámetro</w:t>
            </w:r>
          </w:p>
        </w:tc>
        <w:tc>
          <w:tcPr>
            <w:tcW w:type="pct" w:w="70%"/>
            <w:shd w:fill="1a73e8" w:val="clear"/>
          </w:tcPr>
          <w:p>
            <w:r>
              <w:rPr>
                <w:b/>
                <w:bCs/>
                <w:color w:val="ffffff"/>
                <w:sz w:val="20"/>
                <w:szCs w:val="20"/>
              </w:rPr>
              <w:t xml:space="preserve">Descripción</w:t>
            </w:r>
          </w:p>
        </w:tc>
      </w:tr>
      <w:tr>
        <w:tc>
          <w:tcPr>
            <w:tcW w:type="pct" w:w="30%"/>
            <w:shd w:fill="f8f9fa" w:val="clear"/>
          </w:tcPr>
          <w:p>
            <w:r>
              <w:rPr>
                <w:b w:val="false"/>
                <w:bCs w:val="false"/>
                <w:color w:val="111827"/>
                <w:sz w:val="20"/>
                <w:szCs w:val="20"/>
              </w:rPr>
              <w:t xml:space="preserve">similarity_score</w:t>
            </w:r>
          </w:p>
        </w:tc>
        <w:tc>
          <w:tcPr>
            <w:tcW w:type="pct" w:w="70%"/>
            <w:shd w:fill="ffffff" w:val="clear"/>
          </w:tcPr>
          <w:p>
            <w:r>
              <w:rPr>
                <w:b w:val="false"/>
                <w:bCs w:val="false"/>
                <w:color w:val="111827"/>
                <w:sz w:val="20"/>
                <w:szCs w:val="20"/>
              </w:rPr>
              <w:t xml:space="preserve">Porcentaje de similitud semántica (0-100)</w:t>
            </w:r>
          </w:p>
        </w:tc>
      </w:tr>
      <w:tr>
        <w:tc>
          <w:tcPr>
            <w:tcW w:type="pct" w:w="30%"/>
            <w:shd w:fill="f8f9fa" w:val="clear"/>
          </w:tcPr>
          <w:p>
            <w:r>
              <w:rPr>
                <w:b w:val="false"/>
                <w:bCs w:val="false"/>
                <w:color w:val="111827"/>
                <w:sz w:val="20"/>
                <w:szCs w:val="20"/>
              </w:rPr>
              <w:t xml:space="preserve">analysis</w:t>
            </w:r>
          </w:p>
        </w:tc>
        <w:tc>
          <w:tcPr>
            <w:tcW w:type="pct" w:w="70%"/>
            <w:shd w:fill="ffffff" w:val="clear"/>
          </w:tcPr>
          <w:p>
            <w:r>
              <w:rPr>
                <w:b w:val="false"/>
                <w:bCs w:val="false"/>
                <w:color w:val="111827"/>
                <w:sz w:val="20"/>
                <w:szCs w:val="20"/>
              </w:rPr>
              <w:t xml:space="preserve">Explicación en español de las similitudes encontradas</w:t>
            </w:r>
          </w:p>
        </w:tc>
      </w:tr>
      <w:tr>
        <w:tc>
          <w:tcPr>
            <w:tcW w:type="pct" w:w="30%"/>
            <w:shd w:fill="f8f9fa" w:val="clear"/>
          </w:tcPr>
          <w:p>
            <w:r>
              <w:rPr>
                <w:b w:val="false"/>
                <w:bCs w:val="false"/>
                <w:color w:val="111827"/>
                <w:sz w:val="20"/>
                <w:szCs w:val="20"/>
              </w:rPr>
              <w:t xml:space="preserve">techniques_found</w:t>
            </w:r>
          </w:p>
        </w:tc>
        <w:tc>
          <w:tcPr>
            <w:tcW w:type="pct" w:w="70%"/>
            <w:shd w:fill="ffffff" w:val="clear"/>
          </w:tcPr>
          <w:p>
            <w:r>
              <w:rPr>
                <w:b w:val="false"/>
                <w:bCs w:val="false"/>
                <w:color w:val="111827"/>
                <w:sz w:val="20"/>
                <w:szCs w:val="20"/>
              </w:rPr>
              <w:t xml:space="preserve">Lista de técnicas de ofuscación detectadas por la IA</w:t>
            </w:r>
          </w:p>
        </w:tc>
      </w:tr>
      <w:tr>
        <w:tc>
          <w:tcPr>
            <w:tcW w:type="pct" w:w="30%"/>
            <w:shd w:fill="f8f9fa" w:val="clear"/>
          </w:tcPr>
          <w:p>
            <w:r>
              <w:rPr>
                <w:b w:val="false"/>
                <w:bCs w:val="false"/>
                <w:color w:val="111827"/>
                <w:sz w:val="20"/>
                <w:szCs w:val="20"/>
              </w:rPr>
              <w:t xml:space="preserve">verdict</w:t>
            </w:r>
          </w:p>
        </w:tc>
        <w:tc>
          <w:tcPr>
            <w:tcW w:type="pct" w:w="70%"/>
            <w:shd w:fill="ffffff" w:val="clear"/>
          </w:tcPr>
          <w:p>
            <w:r>
              <w:rPr>
                <w:b w:val="false"/>
                <w:bCs w:val="false"/>
                <w:color w:val="111827"/>
                <w:sz w:val="20"/>
                <w:szCs w:val="20"/>
              </w:rPr>
              <w:t xml:space="preserve">Veredicto: original / sospechoso / plagio</w:t>
            </w:r>
          </w:p>
        </w:tc>
      </w:tr>
    </w:tbl>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Técnicas de ofuscación detectadas automáticamente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0%"/>
            <w:shd w:fill="1a73e8" w:val="clear"/>
          </w:tcPr>
          <w:p>
            <w:r>
              <w:rPr>
                <w:b/>
                <w:bCs/>
                <w:color w:val="ffffff"/>
                <w:sz w:val="20"/>
                <w:szCs w:val="20"/>
              </w:rPr>
              <w:t xml:space="preserve">Técnica</w:t>
            </w:r>
          </w:p>
        </w:tc>
        <w:tc>
          <w:tcPr>
            <w:tcW w:type="pct" w:w="70%"/>
            <w:shd w:fill="1a73e8" w:val="clear"/>
          </w:tcPr>
          <w:p>
            <w:r>
              <w:rPr>
                <w:b/>
                <w:bCs/>
                <w:color w:val="ffffff"/>
                <w:sz w:val="20"/>
                <w:szCs w:val="20"/>
              </w:rPr>
              <w:t xml:space="preserve">Cómo se detecta</w:t>
            </w:r>
          </w:p>
        </w:tc>
      </w:tr>
      <w:tr>
        <w:tc>
          <w:tcPr>
            <w:tcW w:type="pct" w:w="30%"/>
            <w:shd w:fill="f8f9fa" w:val="clear"/>
          </w:tcPr>
          <w:p>
            <w:r>
              <w:rPr>
                <w:b w:val="false"/>
                <w:bCs w:val="false"/>
                <w:color w:val="111827"/>
                <w:sz w:val="20"/>
                <w:szCs w:val="20"/>
              </w:rPr>
              <w:t xml:space="preserve">Renombrado de variables/funciones</w:t>
            </w:r>
          </w:p>
        </w:tc>
        <w:tc>
          <w:tcPr>
            <w:tcW w:type="pct" w:w="70%"/>
            <w:shd w:fill="ffffff" w:val="clear"/>
          </w:tcPr>
          <w:p>
            <w:r>
              <w:rPr>
                <w:b w:val="false"/>
                <w:bCs w:val="false"/>
                <w:color w:val="111827"/>
                <w:sz w:val="20"/>
                <w:szCs w:val="20"/>
              </w:rPr>
              <w:t xml:space="preserve">Score léxico normalizado alto pero Jaccard de tokens literales bajo</w:t>
            </w:r>
          </w:p>
        </w:tc>
      </w:tr>
      <w:tr>
        <w:tc>
          <w:tcPr>
            <w:tcW w:type="pct" w:w="30%"/>
            <w:shd w:fill="f8f9fa" w:val="clear"/>
          </w:tcPr>
          <w:p>
            <w:r>
              <w:rPr>
                <w:b w:val="false"/>
                <w:bCs w:val="false"/>
                <w:color w:val="111827"/>
                <w:sz w:val="20"/>
                <w:szCs w:val="20"/>
              </w:rPr>
              <w:t xml:space="preserve">Cambio de tipo de bucle (for↔while↔recursión)</w:t>
            </w:r>
          </w:p>
        </w:tc>
        <w:tc>
          <w:tcPr>
            <w:tcW w:type="pct" w:w="70%"/>
            <w:shd w:fill="ffffff" w:val="clear"/>
          </w:tcPr>
          <w:p>
            <w:r>
              <w:rPr>
                <w:b w:val="false"/>
                <w:bCs w:val="false"/>
                <w:color w:val="111827"/>
                <w:sz w:val="20"/>
                <w:szCs w:val="20"/>
              </w:rPr>
              <w:t xml:space="preserve">Número de bucles diferente pero score estructural alto</w:t>
            </w:r>
          </w:p>
        </w:tc>
      </w:tr>
      <w:tr>
        <w:tc>
          <w:tcPr>
            <w:tcW w:type="pct" w:w="30%"/>
            <w:shd w:fill="f8f9fa" w:val="clear"/>
          </w:tcPr>
          <w:p>
            <w:r>
              <w:rPr>
                <w:b w:val="false"/>
                <w:bCs w:val="false"/>
                <w:color w:val="111827"/>
                <w:sz w:val="20"/>
                <w:szCs w:val="20"/>
              </w:rPr>
              <w:t xml:space="preserve">Reordenación de sentencias</w:t>
            </w:r>
          </w:p>
        </w:tc>
        <w:tc>
          <w:tcPr>
            <w:tcW w:type="pct" w:w="70%"/>
            <w:shd w:fill="ffffff" w:val="clear"/>
          </w:tcPr>
          <w:p>
            <w:r>
              <w:rPr>
                <w:b w:val="false"/>
                <w:bCs w:val="false"/>
                <w:color w:val="111827"/>
                <w:sz w:val="20"/>
                <w:szCs w:val="20"/>
              </w:rPr>
              <w:t xml:space="preserve">Jaccard de tokens ordenados alto pero LCS bajo</w:t>
            </w:r>
          </w:p>
        </w:tc>
      </w:tr>
      <w:tr>
        <w:tc>
          <w:tcPr>
            <w:tcW w:type="pct" w:w="30%"/>
            <w:shd w:fill="f8f9fa" w:val="clear"/>
          </w:tcPr>
          <w:p>
            <w:r>
              <w:rPr>
                <w:b w:val="false"/>
                <w:bCs w:val="false"/>
                <w:color w:val="111827"/>
                <w:sz w:val="20"/>
                <w:szCs w:val="20"/>
              </w:rPr>
              <w:t xml:space="preserve">Inserción de código muerto</w:t>
            </w:r>
          </w:p>
        </w:tc>
        <w:tc>
          <w:tcPr>
            <w:tcW w:type="pct" w:w="70%"/>
            <w:shd w:fill="ffffff" w:val="clear"/>
          </w:tcPr>
          <w:p>
            <w:r>
              <w:rPr>
                <w:b w:val="false"/>
                <w:bCs w:val="false"/>
                <w:color w:val="111827"/>
                <w:sz w:val="20"/>
                <w:szCs w:val="20"/>
              </w:rPr>
              <w:t xml:space="preserve">Diferencia de tamaño &gt;30% pero score léxico alto</w:t>
            </w:r>
          </w:p>
        </w:tc>
      </w:tr>
    </w:tbl>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Umbrales de decisión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W w:type="pct" w:w="33%"/>
            <w:shd w:fill="1a73e8" w:val="clear"/>
          </w:tcPr>
          <w:p>
            <w:r>
              <w:rPr>
                <w:b/>
                <w:bCs/>
                <w:color w:val="ffffff"/>
                <w:sz w:val="20"/>
                <w:szCs w:val="20"/>
              </w:rPr>
              <w:t xml:space="preserve">Rango</w:t>
            </w:r>
          </w:p>
        </w:tc>
        <w:tc>
          <w:tcPr>
            <w:tcW w:type="pct" w:w="33%"/>
            <w:shd w:fill="1a73e8" w:val="clear"/>
          </w:tcPr>
          <w:p>
            <w:r>
              <w:rPr>
                <w:b/>
                <w:bCs/>
                <w:color w:val="ffffff"/>
                <w:sz w:val="20"/>
                <w:szCs w:val="20"/>
              </w:rPr>
              <w:t xml:space="preserve">Veredicto</w:t>
            </w:r>
          </w:p>
        </w:tc>
        <w:tc>
          <w:tcPr>
            <w:tcW w:type="pct" w:w="33%"/>
            <w:shd w:fill="1a73e8" w:val="clear"/>
          </w:tcPr>
          <w:p>
            <w:r>
              <w:rPr>
                <w:b/>
                <w:bCs/>
                <w:color w:val="ffffff"/>
                <w:sz w:val="20"/>
                <w:szCs w:val="20"/>
              </w:rPr>
              <w:t xml:space="preserve">Color en la interfaz</w:t>
            </w:r>
          </w:p>
        </w:tc>
      </w:tr>
      <w:tr>
        <w:tc>
          <w:tcPr>
            <w:tcW w:type="pct" w:w="33%"/>
            <w:shd w:fill="f8f9fa" w:val="clear"/>
          </w:tcPr>
          <w:p>
            <w:r>
              <w:rPr>
                <w:b w:val="false"/>
                <w:bCs w:val="false"/>
                <w:color w:val="111827"/>
                <w:sz w:val="20"/>
                <w:szCs w:val="20"/>
              </w:rPr>
              <w:t xml:space="preserve">≥ 75%</w:t>
            </w:r>
          </w:p>
        </w:tc>
        <w:tc>
          <w:tcPr>
            <w:tcW w:type="pct" w:w="33%"/>
            <w:shd w:fill="ffffff" w:val="clear"/>
          </w:tcPr>
          <w:p>
            <w:r>
              <w:rPr>
                <w:b w:val="false"/>
                <w:bCs w:val="false"/>
                <w:color w:val="111827"/>
                <w:sz w:val="20"/>
                <w:szCs w:val="20"/>
              </w:rPr>
              <w:t xml:space="preserve">🔴 Plagio probable</w:t>
            </w:r>
          </w:p>
        </w:tc>
        <w:tc>
          <w:tcPr>
            <w:tcW w:type="pct" w:w="33%"/>
            <w:shd w:fill="f8f9fa" w:val="clear"/>
          </w:tcPr>
          <w:p>
            <w:r>
              <w:rPr>
                <w:b w:val="false"/>
                <w:bCs w:val="false"/>
                <w:color w:val="111827"/>
                <w:sz w:val="20"/>
                <w:szCs w:val="20"/>
              </w:rPr>
              <w:t xml:space="preserve">Rojo</w:t>
            </w:r>
          </w:p>
        </w:tc>
      </w:tr>
      <w:tr>
        <w:tc>
          <w:tcPr>
            <w:tcW w:type="pct" w:w="33%"/>
            <w:shd w:fill="f8f9fa" w:val="clear"/>
          </w:tcPr>
          <w:p>
            <w:r>
              <w:rPr>
                <w:b w:val="false"/>
                <w:bCs w:val="false"/>
                <w:color w:val="111827"/>
                <w:sz w:val="20"/>
                <w:szCs w:val="20"/>
              </w:rPr>
              <w:t xml:space="preserve">50 – 74%</w:t>
            </w:r>
          </w:p>
        </w:tc>
        <w:tc>
          <w:tcPr>
            <w:tcW w:type="pct" w:w="33%"/>
            <w:shd w:fill="ffffff" w:val="clear"/>
          </w:tcPr>
          <w:p>
            <w:r>
              <w:rPr>
                <w:b w:val="false"/>
                <w:bCs w:val="false"/>
                <w:color w:val="111827"/>
                <w:sz w:val="20"/>
                <w:szCs w:val="20"/>
              </w:rPr>
              <w:t xml:space="preserve">🟡 Sospechoso</w:t>
            </w:r>
          </w:p>
        </w:tc>
        <w:tc>
          <w:tcPr>
            <w:tcW w:type="pct" w:w="33%"/>
            <w:shd w:fill="f8f9fa" w:val="clear"/>
          </w:tcPr>
          <w:p>
            <w:r>
              <w:rPr>
                <w:b w:val="false"/>
                <w:bCs w:val="false"/>
                <w:color w:val="111827"/>
                <w:sz w:val="20"/>
                <w:szCs w:val="20"/>
              </w:rPr>
              <w:t xml:space="preserve">Amarillo</w:t>
            </w:r>
          </w:p>
        </w:tc>
      </w:tr>
      <w:tr>
        <w:tc>
          <w:tcPr>
            <w:tcW w:type="pct" w:w="33%"/>
            <w:shd w:fill="f8f9fa" w:val="clear"/>
          </w:tcPr>
          <w:p>
            <w:r>
              <w:rPr>
                <w:b w:val="false"/>
                <w:bCs w:val="false"/>
                <w:color w:val="111827"/>
                <w:sz w:val="20"/>
                <w:szCs w:val="20"/>
              </w:rPr>
              <w:t xml:space="preserve">&lt; 50%</w:t>
            </w:r>
          </w:p>
        </w:tc>
        <w:tc>
          <w:tcPr>
            <w:tcW w:type="pct" w:w="33%"/>
            <w:shd w:fill="ffffff" w:val="clear"/>
          </w:tcPr>
          <w:p>
            <w:r>
              <w:rPr>
                <w:b w:val="false"/>
                <w:bCs w:val="false"/>
                <w:color w:val="111827"/>
                <w:sz w:val="20"/>
                <w:szCs w:val="20"/>
              </w:rPr>
              <w:t xml:space="preserve">🟢 Original</w:t>
            </w:r>
          </w:p>
        </w:tc>
        <w:tc>
          <w:tcPr>
            <w:tcW w:type="pct" w:w="33%"/>
            <w:shd w:fill="f8f9fa" w:val="clear"/>
          </w:tcPr>
          <w:p>
            <w:r>
              <w:rPr>
                <w:b w:val="false"/>
                <w:bCs w:val="false"/>
                <w:color w:val="111827"/>
                <w:sz w:val="20"/>
                <w:szCs w:val="20"/>
              </w:rPr>
              <w:t xml:space="preserve">Verde</w:t>
            </w:r>
          </w:p>
        </w:tc>
      </w:tr>
    </w:tbl>
    <w:p>
      <w:pPr>
        <w:spacing w:after="80" w:before="80"/>
        <w:jc w:val="both"/>
      </w:pPr>
      <w:r>
        <w:rPr>
          <w:color w:val="111827"/>
          <w:sz w:val="22"/>
          <w:szCs w:val="22"/>
        </w:rPr>
        <w:t xml:space="preserve"/>
      </w:r>
    </w:p>
    <w:p>
      <w:pPr>
        <w:pBdr>
          <w:left w:val="single" w:color="1a73e8" w:sz="6"/>
        </w:pBdr>
        <w:spacing w:after="100" w:before="100"/>
        <w:ind w:left="360"/>
      </w:pPr>
      <w:r>
        <w:rPr>
          <w:b/>
          <w:bCs/>
          <w:color w:val="1a73e8"/>
          <w:sz w:val="20"/>
          <w:szCs w:val="20"/>
        </w:rPr>
        <w:t xml:space="preserve">💡 Nota: </w:t>
      </w:r>
      <w:r>
        <w:rPr>
          <w:color w:val="1a73e8"/>
          <w:sz w:val="20"/>
          <w:szCs w:val="20"/>
        </w:rPr>
        <w:t xml:space="preserve">El umbral del 75% es configurable desde Administración del sitio → Plugins → AI Assignment → Umbral de plagio (%).</w:t>
      </w:r>
    </w:p>
    <w:p>
      <w:pPr>
        <w:pBdr>
          <w:bottom w:val="single" w:color="f3f4f6" w:sz="2"/>
        </w:pBdr>
        <w:spacing w:after="200" w:before="200"/>
      </w:pPr>
    </w:p>
    <w:p>
      <w:r>
        <w:br w:type="page"/>
      </w:r>
    </w:p>
    <w:p>
      <w:pPr>
        <w:pStyle w:val="Heading1"/>
        <w:spacing w:after="200" w:before="400"/>
        <w:rPr>
          <w:b/>
          <w:bCs/>
          <w:color w:val="1a73e8"/>
          <w:sz w:val="32"/>
          <w:szCs w:val="32"/>
        </w:rPr>
      </w:pPr>
      <w:r>
        <w:t xml:space="preserve">8. Preguntas Frecuentes</w:t>
      </w:r>
    </w:p>
    <w:p>
      <w:pPr>
        <w:pStyle w:val="Heading3"/>
        <w:spacing w:after="100" w:before="200"/>
        <w:rPr>
          <w:b/>
          <w:bCs/>
          <w:color w:val="111827"/>
          <w:sz w:val="22"/>
          <w:szCs w:val="22"/>
        </w:rPr>
      </w:pPr>
      <w:r>
        <w:t xml:space="preserve">¿La solución de referencia es visible para los estudiantes?</w:t>
      </w:r>
    </w:p>
    <w:p>
      <w:pPr>
        <w:spacing w:after="80" w:before="80"/>
        <w:jc w:val="both"/>
      </w:pPr>
      <w:r>
        <w:rPr>
          <w:color w:val="111827"/>
          <w:sz w:val="22"/>
          <w:szCs w:val="22"/>
        </w:rPr>
        <w:t xml:space="preserve">No. La solución de referencia solo la usa la IA internamente para comparar. Los estudiantes nunca pueden verla.</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¿Qué pasa si la IA da una calificación incorrecta?</w:t>
      </w:r>
    </w:p>
    <w:p>
      <w:pPr>
        <w:spacing w:after="80" w:before="80"/>
        <w:jc w:val="both"/>
      </w:pPr>
      <w:r>
        <w:rPr>
          <w:color w:val="111827"/>
          <w:sz w:val="22"/>
          <w:szCs w:val="22"/>
        </w:rPr>
        <w:t xml:space="preserve">El profesor puede sobrescribir la calificación manualmente desde el detalle del envío, sección "✏️ Calificación Manual".</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¿El análisis de plagio compara con internet?</w:t>
      </w:r>
    </w:p>
    <w:p>
      <w:pPr>
        <w:spacing w:after="80" w:before="80"/>
        <w:jc w:val="both"/>
      </w:pPr>
      <w:r>
        <w:rPr>
          <w:color w:val="111827"/>
          <w:sz w:val="22"/>
          <w:szCs w:val="22"/>
        </w:rPr>
        <w:t xml:space="preserve">No. El sistema solo compara los envíos entre los estudiantes del mismo curso y tarea. No busca en internet ni en bases de datos externas.</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¿Cuánto cuesta usar la API de OpenAI?</w:t>
      </w:r>
    </w:p>
    <w:p>
      <w:pPr>
        <w:spacing w:after="80" w:before="80"/>
        <w:jc w:val="both"/>
      </w:pPr>
      <w:r>
        <w:rPr>
          <w:color w:val="111827"/>
          <w:sz w:val="22"/>
          <w:szCs w:val="22"/>
        </w:rPr>
        <w:t xml:space="preserve">El costo depende del modelo y el número de tokens. Con gpt-4o-mini, evaluar 30 envíos cuesta aproximadamente $0.01-0.05 USD. El análisis de plagio completo (435 comparaciones) puede costar $0.50-2.00 USD dependiendo del tamaño del código.</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¿Puedo usar el plugin sin API Key?</w:t>
      </w:r>
    </w:p>
    <w:p>
      <w:pPr>
        <w:spacing w:after="80" w:before="80"/>
        <w:jc w:val="both"/>
      </w:pPr>
      <w:r>
        <w:rPr>
          <w:color w:val="111827"/>
          <w:sz w:val="22"/>
          <w:szCs w:val="22"/>
        </w:rPr>
        <w:t xml:space="preserve">Sí. Activa el "Modo demostración" en la configuración. La evaluación será simulada basada en similitud de texto simple, sin IA real.</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¿Por qué el análisis de plagio tarda mucho?</w:t>
      </w:r>
    </w:p>
    <w:p>
      <w:pPr>
        <w:spacing w:after="80" w:before="80"/>
        <w:jc w:val="both"/>
      </w:pPr>
      <w:r>
        <w:rPr>
          <w:color w:val="111827"/>
          <w:sz w:val="22"/>
          <w:szCs w:val="22"/>
        </w:rPr>
        <w:t xml:space="preserve">Con 30 alumnos se realizan 435 comparaciones. Usa el Modo Rápido (sin IA) para obtener resultados en ~20 segundos. El Modo Completo con OpenAI puede tardar varios minutos.</w:t>
      </w:r>
    </w:p>
    <w:p>
      <w:pPr>
        <w:spacing w:after="80" w:before="80"/>
        <w:jc w:val="both"/>
      </w:pPr>
      <w:r>
        <w:rPr>
          <w:color w:val="111827"/>
          <w:sz w:val="22"/>
          <w:szCs w:val="22"/>
        </w:rPr>
        <w:t xml:space="preserve"/>
      </w:r>
    </w:p>
    <w:p>
      <w:pPr>
        <w:pStyle w:val="Heading3"/>
        <w:spacing w:after="100" w:before="200"/>
        <w:rPr>
          <w:b/>
          <w:bCs/>
          <w:color w:val="111827"/>
          <w:sz w:val="22"/>
          <w:szCs w:val="22"/>
        </w:rPr>
      </w:pPr>
      <w:r>
        <w:t xml:space="preserve">¿Qué lenguajes de programación soporta?</w:t>
      </w:r>
    </w:p>
    <w:p>
      <w:pPr>
        <w:spacing w:after="80" w:before="80"/>
        <w:jc w:val="both"/>
      </w:pPr>
      <w:r>
        <w:rPr>
          <w:color w:val="111827"/>
          <w:sz w:val="22"/>
          <w:szCs w:val="22"/>
        </w:rPr>
        <w:t xml:space="preserve">El sistema soporta cualquier lenguaje de texto. Tiene análisis especializado para Python (AST real), Java, JavaScript, C/C++ y PHP. Para otros lenguajes usa análisis genérico.</w:t>
      </w:r>
    </w:p>
    <w:p>
      <w:pPr>
        <w:pBdr>
          <w:bottom w:val="single" w:color="f3f4f6" w:sz="2"/>
        </w:pBdr>
        <w:spacing w:after="200" w:before="200"/>
      </w:pPr>
    </w:p>
    <w:p>
      <w:pPr>
        <w:pStyle w:val="Heading1"/>
        <w:spacing w:after="200" w:before="400"/>
        <w:rPr>
          <w:b/>
          <w:bCs/>
          <w:color w:val="1a73e8"/>
          <w:sz w:val="32"/>
          <w:szCs w:val="32"/>
        </w:rPr>
      </w:pPr>
      <w:r>
        <w:t xml:space="preserve">9. Solución de Problemas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W w:type="pct" w:w="33%"/>
            <w:shd w:fill="1a73e8" w:val="clear"/>
          </w:tcPr>
          <w:p>
            <w:r>
              <w:rPr>
                <w:b/>
                <w:bCs/>
                <w:color w:val="ffffff"/>
                <w:sz w:val="20"/>
                <w:szCs w:val="20"/>
              </w:rPr>
              <w:t xml:space="preserve">Problema</w:t>
            </w:r>
          </w:p>
        </w:tc>
        <w:tc>
          <w:tcPr>
            <w:tcW w:type="pct" w:w="33%"/>
            <w:shd w:fill="1a73e8" w:val="clear"/>
          </w:tcPr>
          <w:p>
            <w:r>
              <w:rPr>
                <w:b/>
                <w:bCs/>
                <w:color w:val="ffffff"/>
                <w:sz w:val="20"/>
                <w:szCs w:val="20"/>
              </w:rPr>
              <w:t xml:space="preserve">Causa probable</w:t>
            </w:r>
          </w:p>
        </w:tc>
        <w:tc>
          <w:tcPr>
            <w:tcW w:type="pct" w:w="33%"/>
            <w:shd w:fill="1a73e8" w:val="clear"/>
          </w:tcPr>
          <w:p>
            <w:r>
              <w:rPr>
                <w:b/>
                <w:bCs/>
                <w:color w:val="ffffff"/>
                <w:sz w:val="20"/>
                <w:szCs w:val="20"/>
              </w:rPr>
              <w:t xml:space="preserve">Solución</w:t>
            </w:r>
          </w:p>
        </w:tc>
      </w:tr>
      <w:tr>
        <w:tc>
          <w:tcPr>
            <w:tcW w:type="pct" w:w="33%"/>
            <w:shd w:fill="f8f9fa" w:val="clear"/>
          </w:tcPr>
          <w:p>
            <w:r>
              <w:rPr>
                <w:b w:val="false"/>
                <w:bCs w:val="false"/>
                <w:color w:val="111827"/>
                <w:sz w:val="20"/>
                <w:szCs w:val="20"/>
              </w:rPr>
              <w:t xml:space="preserve">"Error al leer la base de datos"</w:t>
            </w:r>
          </w:p>
        </w:tc>
        <w:tc>
          <w:tcPr>
            <w:tcW w:type="pct" w:w="33%"/>
            <w:shd w:fill="ffffff" w:val="clear"/>
          </w:tcPr>
          <w:p>
            <w:r>
              <w:rPr>
                <w:b w:val="false"/>
                <w:bCs w:val="false"/>
                <w:color w:val="111827"/>
                <w:sz w:val="20"/>
                <w:szCs w:val="20"/>
              </w:rPr>
              <w:t xml:space="preserve">Campos incorrectos en la BD después de actualizar</w:t>
            </w:r>
          </w:p>
        </w:tc>
        <w:tc>
          <w:tcPr>
            <w:tcW w:type="pct" w:w="33%"/>
            <w:shd w:fill="f8f9fa" w:val="clear"/>
          </w:tcPr>
          <w:p>
            <w:r>
              <w:rPr>
                <w:b w:val="false"/>
                <w:bCs w:val="false"/>
                <w:color w:val="111827"/>
                <w:sz w:val="20"/>
                <w:szCs w:val="20"/>
              </w:rPr>
              <w:t xml:space="preserve">Reinstala el plugin desde el ZIP más reciente</w:t>
            </w:r>
          </w:p>
        </w:tc>
      </w:tr>
      <w:tr>
        <w:tc>
          <w:tcPr>
            <w:tcW w:type="pct" w:w="33%"/>
            <w:shd w:fill="f8f9fa" w:val="clear"/>
          </w:tcPr>
          <w:p>
            <w:r>
              <w:rPr>
                <w:b w:val="false"/>
                <w:bCs w:val="false"/>
                <w:color w:val="111827"/>
                <w:sz w:val="20"/>
                <w:szCs w:val="20"/>
              </w:rPr>
              <w:t xml:space="preserve">"API key no configurada"</w:t>
            </w:r>
          </w:p>
        </w:tc>
        <w:tc>
          <w:tcPr>
            <w:tcW w:type="pct" w:w="33%"/>
            <w:shd w:fill="ffffff" w:val="clear"/>
          </w:tcPr>
          <w:p>
            <w:r>
              <w:rPr>
                <w:b w:val="false"/>
                <w:bCs w:val="false"/>
                <w:color w:val="111827"/>
                <w:sz w:val="20"/>
                <w:szCs w:val="20"/>
              </w:rPr>
              <w:t xml:space="preserve">No se ha ingresado la API Key de OpenAI</w:t>
            </w:r>
          </w:p>
        </w:tc>
        <w:tc>
          <w:tcPr>
            <w:tcW w:type="pct" w:w="33%"/>
            <w:shd w:fill="f8f9fa" w:val="clear"/>
          </w:tcPr>
          <w:p>
            <w:r>
              <w:rPr>
                <w:b w:val="false"/>
                <w:bCs w:val="false"/>
                <w:color w:val="111827"/>
                <w:sz w:val="20"/>
                <w:szCs w:val="20"/>
              </w:rPr>
              <w:t xml:space="preserve">Ve a Administración → Plugins → AI Assignment y configura la API Key</w:t>
            </w:r>
          </w:p>
        </w:tc>
      </w:tr>
      <w:tr>
        <w:tc>
          <w:tcPr>
            <w:tcW w:type="pct" w:w="33%"/>
            <w:shd w:fill="f8f9fa" w:val="clear"/>
          </w:tcPr>
          <w:p>
            <w:r>
              <w:rPr>
                <w:b w:val="false"/>
                <w:bCs w:val="false"/>
                <w:color w:val="111827"/>
                <w:sz w:val="20"/>
                <w:szCs w:val="20"/>
              </w:rPr>
              <w:t xml:space="preserve">"La evaluación automática falló"</w:t>
            </w:r>
          </w:p>
        </w:tc>
        <w:tc>
          <w:tcPr>
            <w:tcW w:type="pct" w:w="33%"/>
            <w:shd w:fill="ffffff" w:val="clear"/>
          </w:tcPr>
          <w:p>
            <w:r>
              <w:rPr>
                <w:b w:val="false"/>
                <w:bCs w:val="false"/>
                <w:color w:val="111827"/>
                <w:sz w:val="20"/>
                <w:szCs w:val="20"/>
              </w:rPr>
              <w:t xml:space="preserve">Error de conexión con OpenAI o límite de rate</w:t>
            </w:r>
          </w:p>
        </w:tc>
        <w:tc>
          <w:tcPr>
            <w:tcW w:type="pct" w:w="33%"/>
            <w:shd w:fill="f8f9fa" w:val="clear"/>
          </w:tcPr>
          <w:p>
            <w:r>
              <w:rPr>
                <w:b w:val="false"/>
                <w:bCs w:val="false"/>
                <w:color w:val="111827"/>
                <w:sz w:val="20"/>
                <w:szCs w:val="20"/>
              </w:rPr>
              <w:t xml:space="preserve">El envío queda como Pendiente. Usa Re-evaluar desde el detalle del envío</w:t>
            </w:r>
          </w:p>
        </w:tc>
      </w:tr>
      <w:tr>
        <w:tc>
          <w:tcPr>
            <w:tcW w:type="pct" w:w="33%"/>
            <w:shd w:fill="f8f9fa" w:val="clear"/>
          </w:tcPr>
          <w:p>
            <w:r>
              <w:rPr>
                <w:b w:val="false"/>
                <w:bCs w:val="false"/>
                <w:color w:val="111827"/>
                <w:sz w:val="20"/>
                <w:szCs w:val="20"/>
              </w:rPr>
              <w:t xml:space="preserve">"Tu respuesta no parece código"</w:t>
            </w:r>
          </w:p>
        </w:tc>
        <w:tc>
          <w:tcPr>
            <w:tcW w:type="pct" w:w="33%"/>
            <w:shd w:fill="ffffff" w:val="clear"/>
          </w:tcPr>
          <w:p>
            <w:r>
              <w:rPr>
                <w:b w:val="false"/>
                <w:bCs w:val="false"/>
                <w:color w:val="111827"/>
                <w:sz w:val="20"/>
                <w:szCs w:val="20"/>
              </w:rPr>
              <w:t xml:space="preserve">El texto enviado no tiene estructura de código</w:t>
            </w:r>
          </w:p>
        </w:tc>
        <w:tc>
          <w:tcPr>
            <w:tcW w:type="pct" w:w="33%"/>
            <w:shd w:fill="f8f9fa" w:val="clear"/>
          </w:tcPr>
          <w:p>
            <w:r>
              <w:rPr>
                <w:b w:val="false"/>
                <w:bCs w:val="false"/>
                <w:color w:val="111827"/>
                <w:sz w:val="20"/>
                <w:szCs w:val="20"/>
              </w:rPr>
              <w:t xml:space="preserve">Asegúrate de incluir funciones, bucles o condicionales en tu código</w:t>
            </w:r>
          </w:p>
        </w:tc>
      </w:tr>
      <w:tr>
        <w:tc>
          <w:tcPr>
            <w:tcW w:type="pct" w:w="33%"/>
            <w:shd w:fill="f8f9fa" w:val="clear"/>
          </w:tcPr>
          <w:p>
            <w:r>
              <w:rPr>
                <w:b w:val="false"/>
                <w:bCs w:val="false"/>
                <w:color w:val="111827"/>
                <w:sz w:val="20"/>
                <w:szCs w:val="20"/>
              </w:rPr>
              <w:t xml:space="preserve">El análisis de plagio no termina</w:t>
            </w:r>
          </w:p>
        </w:tc>
        <w:tc>
          <w:tcPr>
            <w:tcW w:type="pct" w:w="33%"/>
            <w:shd w:fill="ffffff" w:val="clear"/>
          </w:tcPr>
          <w:p>
            <w:r>
              <w:rPr>
                <w:b w:val="false"/>
                <w:bCs w:val="false"/>
                <w:color w:val="111827"/>
                <w:sz w:val="20"/>
                <w:szCs w:val="20"/>
              </w:rPr>
              <w:t xml:space="preserve">Timeout del servidor con muchos alumnos</w:t>
            </w:r>
          </w:p>
        </w:tc>
        <w:tc>
          <w:tcPr>
            <w:tcW w:type="pct" w:w="33%"/>
            <w:shd w:fill="f8f9fa" w:val="clear"/>
          </w:tcPr>
          <w:p>
            <w:r>
              <w:rPr>
                <w:b w:val="false"/>
                <w:bCs w:val="false"/>
                <w:color w:val="111827"/>
                <w:sz w:val="20"/>
                <w:szCs w:val="20"/>
              </w:rPr>
              <w:t xml:space="preserve">Usa el Modo Rápido o aumenta el max_execution_time en PHP</w:t>
            </w:r>
          </w:p>
        </w:tc>
      </w:tr>
      <w:tr>
        <w:tc>
          <w:tcPr>
            <w:tcW w:type="pct" w:w="33%"/>
            <w:shd w:fill="f8f9fa" w:val="clear"/>
          </w:tcPr>
          <w:p>
            <w:r>
              <w:rPr>
                <w:b w:val="false"/>
                <w:bCs w:val="false"/>
                <w:color w:val="111827"/>
                <w:sz w:val="20"/>
                <w:szCs w:val="20"/>
              </w:rPr>
              <w:t xml:space="preserve">La columna Plagio muestra "-"</w:t>
            </w:r>
          </w:p>
        </w:tc>
        <w:tc>
          <w:tcPr>
            <w:tcW w:type="pct" w:w="33%"/>
            <w:shd w:fill="ffffff" w:val="clear"/>
          </w:tcPr>
          <w:p>
            <w:r>
              <w:rPr>
                <w:b w:val="false"/>
                <w:bCs w:val="false"/>
                <w:color w:val="111827"/>
                <w:sz w:val="20"/>
                <w:szCs w:val="20"/>
              </w:rPr>
              <w:t xml:space="preserve">No se ha ejecutado el análisis de plagio</w:t>
            </w:r>
          </w:p>
        </w:tc>
        <w:tc>
          <w:tcPr>
            <w:tcW w:type="pct" w:w="33%"/>
            <w:shd w:fill="f8f9fa" w:val="clear"/>
          </w:tcPr>
          <w:p>
            <w:r>
              <w:rPr>
                <w:b w:val="false"/>
                <w:bCs w:val="false"/>
                <w:color w:val="111827"/>
                <w:sz w:val="20"/>
                <w:szCs w:val="20"/>
              </w:rPr>
              <w:t xml:space="preserve">Ve al reporte de plagio y ejecuta el análisis</w:t>
            </w:r>
          </w:p>
        </w:tc>
      </w:tr>
      <w:tr>
        <w:tc>
          <w:tcPr>
            <w:tcW w:type="pct" w:w="33%"/>
            <w:shd w:fill="f8f9fa" w:val="clear"/>
          </w:tcPr>
          <w:p>
            <w:r>
              <w:rPr>
                <w:b w:val="false"/>
                <w:bCs w:val="false"/>
                <w:color w:val="111827"/>
                <w:sz w:val="20"/>
                <w:szCs w:val="20"/>
              </w:rPr>
              <w:t xml:space="preserve">El spinner de evaluación no desaparece</w:t>
            </w:r>
          </w:p>
        </w:tc>
        <w:tc>
          <w:tcPr>
            <w:tcW w:type="pct" w:w="33%"/>
            <w:shd w:fill="ffffff" w:val="clear"/>
          </w:tcPr>
          <w:p>
            <w:r>
              <w:rPr>
                <w:b w:val="false"/>
                <w:bCs w:val="false"/>
                <w:color w:val="111827"/>
                <w:sz w:val="20"/>
                <w:szCs w:val="20"/>
              </w:rPr>
              <w:t xml:space="preserve">Error de JavaScript en el navegador</w:t>
            </w:r>
          </w:p>
        </w:tc>
        <w:tc>
          <w:tcPr>
            <w:tcW w:type="pct" w:w="33%"/>
            <w:shd w:fill="f8f9fa" w:val="clear"/>
          </w:tcPr>
          <w:p>
            <w:r>
              <w:rPr>
                <w:b w:val="false"/>
                <w:bCs w:val="false"/>
                <w:color w:val="111827"/>
                <w:sz w:val="20"/>
                <w:szCs w:val="20"/>
              </w:rPr>
              <w:t xml:space="preserve">Recarga la página. El envío fue guardado aunque el spinner no desaparezca</w:t>
            </w:r>
          </w:p>
        </w:tc>
      </w:tr>
    </w:tbl>
    <w:p>
      <w:pPr>
        <w:spacing w:after="80" w:before="80"/>
        <w:jc w:val="both"/>
      </w:pPr>
      <w:r>
        <w:rPr>
          <w:color w:val="111827"/>
          <w:sz w:val="22"/>
          <w:szCs w:val="22"/>
        </w:rPr>
        <w:t xml:space="preserve"/>
      </w:r>
    </w:p>
    <w:p>
      <w:pPr>
        <w:pStyle w:val="Heading2"/>
        <w:spacing w:after="150" w:before="300"/>
        <w:rPr>
          <w:b/>
          <w:bCs/>
          <w:color w:val="1a73e8"/>
          <w:sz w:val="26"/>
          <w:szCs w:val="26"/>
        </w:rPr>
      </w:pPr>
      <w:r>
        <w:t xml:space="preserve">Contacto y soporte</w:t>
      </w:r>
    </w:p>
    <w:p>
      <w:pPr>
        <w:spacing w:after="80" w:before="80"/>
        <w:jc w:val="both"/>
      </w:pPr>
      <w:r>
        <w:rPr>
          <w:color w:val="111827"/>
          <w:sz w:val="22"/>
          <w:szCs w:val="22"/>
        </w:rPr>
        <w:t xml:space="preserve">Para reportar errores o solicitar ayuda, contacta al equipo de desarrollo:</w:t>
      </w:r>
    </w:p>
    <w:p>
      <w:pPr>
        <w:pStyle w:val="ListParagraph"/>
        <w:numPr>
          <w:ilvl w:val="0"/>
          <w:numId w:val="1"/>
        </w:numPr>
        <w:spacing w:after="60" w:before="60"/>
      </w:pPr>
      <w:r>
        <w:rPr>
          <w:color w:val="111827"/>
          <w:sz w:val="22"/>
          <w:szCs w:val="22"/>
        </w:rPr>
        <w:t xml:space="preserve">Flores Guevara Angel Gabriel</w:t>
      </w:r>
    </w:p>
    <w:p>
      <w:pPr>
        <w:pStyle w:val="ListParagraph"/>
        <w:numPr>
          <w:ilvl w:val="0"/>
          <w:numId w:val="1"/>
        </w:numPr>
        <w:spacing w:after="60" w:before="60"/>
      </w:pPr>
      <w:r>
        <w:rPr>
          <w:color w:val="111827"/>
          <w:sz w:val="22"/>
          <w:szCs w:val="22"/>
        </w:rPr>
        <w:t xml:space="preserve">López Payán Kevin Ricardo</w:t>
      </w:r>
    </w:p>
    <w:p>
      <w:pPr>
        <w:spacing w:after="80" w:before="80"/>
        <w:jc w:val="both"/>
      </w:pPr>
      <w:r>
        <w:rPr>
          <w:color w:val="111827"/>
          <w:sz w:val="22"/>
          <w:szCs w:val="22"/>
        </w:rPr>
        <w:t xml:space="preserve"/>
      </w:r>
    </w:p>
    <w:p>
      <w:pPr>
        <w:spacing w:before="400"/>
        <w:jc w:val="center"/>
      </w:pPr>
      <w:r>
        <w:rPr>
          <w:i/>
          <w:iCs/>
          <w:color w:val="6b7280"/>
          <w:sz w:val="18"/>
          <w:szCs w:val="18"/>
        </w:rPr>
        <w:t xml:space="preserve">Plugin AI Assignment v1.3.0 — Tesis de Licenciatura — Abril 2026</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r>
      <w:rPr>
        <w:color w:val="6b7280"/>
        <w:sz w:val="18"/>
        <w:szCs w:val="18"/>
      </w:rPr>
      <w:t xml:space="preserve">   |   Plugin AI Assignment v1.3.0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3f4f6" w:sz="1"/>
      </w:pBdr>
    </w:pPr>
    <w:r>
      <w:rPr>
        <w:color w:val="6b7280"/>
        <w:sz w:val="18"/>
        <w:szCs w:val="18"/>
      </w:rPr>
      <w:t xml:space="preserve">Manual de Usuario — AI Assignment para Moodle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1a73e8"/>
      <w:sz w:val="32"/>
      <w:szCs w:val="32"/>
    </w:rPr>
  </w:style>
  <w:style w:type="paragraph" w:styleId="Heading2">
    <w:name w:val="Heading 2"/>
    <w:pPr>
      <w:spacing w:after="150" w:before="300"/>
    </w:pPr>
    <w:rPr>
      <w:rFonts w:ascii="Calibri" w:cs="Calibri" w:eastAsia="Calibri" w:hAnsi="Calibri"/>
      <w:b/>
      <w:bCs/>
      <w:color w:val="1a73e8"/>
      <w:sz w:val="26"/>
      <w:szCs w:val="26"/>
    </w:rPr>
  </w:style>
  <w:style w:type="paragraph" w:styleId="Heading3">
    <w:name w:val="Heading 3"/>
    <w:pPr>
      <w:spacing w:after="100" w:before="200"/>
    </w:pPr>
    <w:rPr>
      <w:rFonts w:ascii="Calibri" w:cs="Calibri" w:eastAsia="Calibri" w:hAnsi="Calibri"/>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AI Assignment para Moodle</dc:title>
  <dc:creator>AI Assignment Plugin — Equipo 8</dc:creator>
  <dc:description>Manual completo de uso del plugin de evaluación con IA y detección de plagio</dc:description>
  <cp:lastModifiedBy>Un-named</cp:lastModifiedBy>
  <cp:revision>1</cp:revision>
  <dcterms:created xsi:type="dcterms:W3CDTF">2026-04-15T08:57:12.482Z</dcterms:created>
  <dcterms:modified xsi:type="dcterms:W3CDTF">2026-04-15T08:57:12.483Z</dcterms:modified>
</cp:coreProperties>
</file>

<file path=docProps/custom.xml><?xml version="1.0" encoding="utf-8"?>
<Properties xmlns="http://schemas.openxmlformats.org/officeDocument/2006/custom-properties" xmlns:vt="http://schemas.openxmlformats.org/officeDocument/2006/docPropsVTypes"/>
</file>