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0898" w14:textId="1C2DF8AA" w:rsidR="224710EB" w:rsidRDefault="6CB3F690" w:rsidP="2F5C095B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04805D25" wp14:editId="2474B8F1">
            <wp:extent cx="2667000" cy="1533525"/>
            <wp:effectExtent l="0" t="0" r="0" b="0"/>
            <wp:docPr id="6949443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44374" name="Picture 694944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897D" w14:textId="5992492F" w:rsidR="224710EB" w:rsidRDefault="6CB3F690" w:rsidP="2F5C095B">
      <w:pPr>
        <w:spacing w:before="240" w:after="240" w:line="360" w:lineRule="auto"/>
        <w:jc w:val="center"/>
      </w:pPr>
      <w:r w:rsidRPr="2F5C095B">
        <w:rPr>
          <w:rFonts w:ascii="Segoe UI" w:eastAsia="Segoe UI" w:hAnsi="Segoe UI" w:cs="Segoe UI"/>
          <w:b/>
          <w:bCs/>
          <w:color w:val="002060"/>
          <w:sz w:val="28"/>
          <w:szCs w:val="28"/>
          <w:lang w:val="es"/>
        </w:rPr>
        <w:t>CENTRO UNIVERSITARIO REGIONAL DE CARAZO</w:t>
      </w:r>
    </w:p>
    <w:p w14:paraId="510D2F8A" w14:textId="2B0D2935" w:rsidR="224710EB" w:rsidRDefault="6CB3F690" w:rsidP="2F5C095B">
      <w:pPr>
        <w:spacing w:before="240" w:after="240" w:line="360" w:lineRule="auto"/>
        <w:jc w:val="center"/>
      </w:pPr>
      <w:r w:rsidRPr="2F5C095B">
        <w:rPr>
          <w:rFonts w:ascii="Segoe UI" w:eastAsia="Segoe UI" w:hAnsi="Segoe UI" w:cs="Segoe UI"/>
          <w:b/>
          <w:bCs/>
          <w:color w:val="002060"/>
          <w:szCs w:val="24"/>
          <w:lang w:val="es"/>
        </w:rPr>
        <w:t>DEPARTAMENTO CIENCIAS TECNOLÓGICAS Y SALUD</w:t>
      </w:r>
    </w:p>
    <w:p w14:paraId="0C558A72" w14:textId="32294B37" w:rsidR="224710EB" w:rsidRDefault="6CB3F690" w:rsidP="2F5C095B">
      <w:pPr>
        <w:spacing w:before="240" w:after="240" w:line="360" w:lineRule="auto"/>
        <w:jc w:val="center"/>
      </w:pPr>
      <w:r w:rsidRPr="2F5C095B">
        <w:rPr>
          <w:rFonts w:ascii="Segoe UI" w:eastAsia="Segoe UI" w:hAnsi="Segoe UI" w:cs="Segoe UI"/>
          <w:color w:val="002060"/>
          <w:sz w:val="20"/>
          <w:szCs w:val="20"/>
          <w:lang w:val="es"/>
        </w:rPr>
        <w:t>“202</w:t>
      </w:r>
      <w:r w:rsidR="00FA5984">
        <w:rPr>
          <w:rFonts w:ascii="Segoe UI" w:eastAsia="Segoe UI" w:hAnsi="Segoe UI" w:cs="Segoe UI"/>
          <w:color w:val="002060"/>
          <w:sz w:val="20"/>
          <w:szCs w:val="20"/>
          <w:lang w:val="es"/>
        </w:rPr>
        <w:t>6</w:t>
      </w:r>
      <w:r w:rsidRPr="2F5C095B">
        <w:rPr>
          <w:rFonts w:ascii="Segoe UI" w:eastAsia="Segoe UI" w:hAnsi="Segoe UI" w:cs="Segoe UI"/>
          <w:color w:val="002060"/>
          <w:sz w:val="20"/>
          <w:szCs w:val="20"/>
          <w:lang w:val="es"/>
        </w:rPr>
        <w:t>: EFICIENCIA Y CALIDAD PARA SEGUIR EN VICTORIAS</w:t>
      </w:r>
    </w:p>
    <w:p w14:paraId="6DEC227C" w14:textId="089A4A7C" w:rsidR="224710EB" w:rsidRDefault="6CB3F690" w:rsidP="2F5C095B">
      <w:pPr>
        <w:spacing w:before="240" w:after="240" w:line="360" w:lineRule="auto"/>
        <w:jc w:val="center"/>
      </w:pPr>
      <w:r w:rsidRPr="2C6B29C5">
        <w:rPr>
          <w:rFonts w:ascii="Segoe UI" w:eastAsia="Segoe UI" w:hAnsi="Segoe UI" w:cs="Segoe UI"/>
          <w:b/>
          <w:bCs/>
          <w:color w:val="002060"/>
          <w:sz w:val="28"/>
          <w:szCs w:val="28"/>
          <w:lang w:val="es"/>
        </w:rPr>
        <w:t>INGENIERÍA EN SISTEMAS DE INFORMACIÓN</w:t>
      </w:r>
    </w:p>
    <w:p w14:paraId="4C870D1F" w14:textId="4B05853D" w:rsidR="224710EB" w:rsidRDefault="6CB3F690" w:rsidP="2F5C095B">
      <w:pPr>
        <w:spacing w:before="240" w:after="240" w:line="360" w:lineRule="auto"/>
      </w:pPr>
      <w:r w:rsidRPr="2F5C095B">
        <w:rPr>
          <w:rFonts w:ascii="Segoe UI" w:eastAsia="Segoe UI" w:hAnsi="Segoe UI" w:cs="Segoe UI"/>
          <w:b/>
          <w:bCs/>
          <w:szCs w:val="24"/>
          <w:lang w:val="es"/>
        </w:rPr>
        <w:t xml:space="preserve">Año académico: </w:t>
      </w:r>
      <w:r w:rsidR="00FA5984">
        <w:rPr>
          <w:rFonts w:ascii="Segoe UI" w:eastAsia="Segoe UI" w:hAnsi="Segoe UI" w:cs="Segoe UI"/>
          <w:szCs w:val="24"/>
          <w:lang w:val="es"/>
        </w:rPr>
        <w:t>Tercer Año</w:t>
      </w:r>
      <w:r w:rsidR="00FA5984">
        <w:rPr>
          <w:rFonts w:ascii="Segoe UI" w:eastAsia="Segoe UI" w:hAnsi="Segoe UI" w:cs="Segoe UI"/>
          <w:szCs w:val="24"/>
          <w:lang w:val="es"/>
        </w:rPr>
        <w:tab/>
      </w:r>
      <w:r w:rsidR="224710EB">
        <w:tab/>
      </w:r>
      <w:r w:rsidR="224710EB">
        <w:tab/>
      </w:r>
      <w:r w:rsidRPr="2F5C095B">
        <w:rPr>
          <w:rFonts w:ascii="Segoe UI" w:eastAsia="Segoe UI" w:hAnsi="Segoe UI" w:cs="Segoe UI"/>
          <w:b/>
          <w:bCs/>
          <w:szCs w:val="24"/>
          <w:lang w:val="es"/>
        </w:rPr>
        <w:t xml:space="preserve">Turno: </w:t>
      </w:r>
      <w:r w:rsidRPr="2F5C095B">
        <w:rPr>
          <w:rFonts w:ascii="Segoe UI" w:eastAsia="Segoe UI" w:hAnsi="Segoe UI" w:cs="Segoe UI"/>
          <w:szCs w:val="24"/>
          <w:lang w:val="es"/>
        </w:rPr>
        <w:t>Matutino</w:t>
      </w:r>
    </w:p>
    <w:p w14:paraId="029F383A" w14:textId="1F906B07" w:rsidR="224710EB" w:rsidRDefault="6CB3F690" w:rsidP="2F5C095B">
      <w:pPr>
        <w:spacing w:before="240" w:after="240" w:line="360" w:lineRule="auto"/>
      </w:pPr>
      <w:r w:rsidRPr="2F5C095B">
        <w:rPr>
          <w:rFonts w:ascii="Segoe UI" w:eastAsia="Segoe UI" w:hAnsi="Segoe UI" w:cs="Segoe UI"/>
          <w:b/>
          <w:bCs/>
          <w:szCs w:val="24"/>
          <w:lang w:val="es"/>
        </w:rPr>
        <w:t>Integrantes:</w:t>
      </w:r>
    </w:p>
    <w:p w14:paraId="11977ABB" w14:textId="5C27986C" w:rsidR="224710EB" w:rsidRDefault="6CB3F690" w:rsidP="2F5C095B">
      <w:pPr>
        <w:pStyle w:val="Prrafodelista"/>
        <w:numPr>
          <w:ilvl w:val="0"/>
          <w:numId w:val="2"/>
        </w:numPr>
        <w:spacing w:after="0" w:line="360" w:lineRule="auto"/>
        <w:rPr>
          <w:rFonts w:ascii="Segoe UI" w:eastAsia="Segoe UI" w:hAnsi="Segoe UI" w:cs="Segoe UI"/>
          <w:szCs w:val="24"/>
          <w:lang w:val="es"/>
        </w:rPr>
      </w:pPr>
      <w:r w:rsidRPr="2F5C095B">
        <w:rPr>
          <w:rFonts w:ascii="Segoe UI" w:eastAsia="Segoe UI" w:hAnsi="Segoe UI" w:cs="Segoe UI"/>
          <w:szCs w:val="24"/>
          <w:lang w:val="es"/>
        </w:rPr>
        <w:t>Isaac Enmanuel Jiménez Acuña: 24-90306-7</w:t>
      </w:r>
    </w:p>
    <w:p w14:paraId="5D4ED4B0" w14:textId="2693BB0F" w:rsidR="224710EB" w:rsidRDefault="6CB3F690" w:rsidP="2F5C095B">
      <w:pPr>
        <w:pStyle w:val="Prrafodelista"/>
        <w:numPr>
          <w:ilvl w:val="0"/>
          <w:numId w:val="2"/>
        </w:numPr>
        <w:spacing w:after="0" w:line="360" w:lineRule="auto"/>
        <w:rPr>
          <w:rFonts w:ascii="Segoe UI" w:eastAsia="Segoe UI" w:hAnsi="Segoe UI" w:cs="Segoe UI"/>
          <w:szCs w:val="24"/>
          <w:lang w:val="es"/>
        </w:rPr>
      </w:pPr>
      <w:r w:rsidRPr="2F5C095B">
        <w:rPr>
          <w:rFonts w:ascii="Segoe UI" w:eastAsia="Segoe UI" w:hAnsi="Segoe UI" w:cs="Segoe UI"/>
          <w:szCs w:val="24"/>
          <w:lang w:val="es"/>
        </w:rPr>
        <w:t>Ángel David Gonzales Morales: 24-90348-5</w:t>
      </w:r>
    </w:p>
    <w:p w14:paraId="3A9DE80F" w14:textId="61DB5402" w:rsidR="224710EB" w:rsidRDefault="6CB3F690" w:rsidP="2F5C095B">
      <w:pPr>
        <w:pStyle w:val="Prrafodelista"/>
        <w:numPr>
          <w:ilvl w:val="0"/>
          <w:numId w:val="2"/>
        </w:numPr>
        <w:spacing w:after="0" w:line="360" w:lineRule="auto"/>
        <w:rPr>
          <w:rFonts w:ascii="Segoe UI" w:eastAsia="Segoe UI" w:hAnsi="Segoe UI" w:cs="Segoe UI"/>
          <w:szCs w:val="24"/>
          <w:lang w:val="es"/>
        </w:rPr>
      </w:pPr>
      <w:r w:rsidRPr="2F5C095B">
        <w:rPr>
          <w:rFonts w:ascii="Segoe UI" w:eastAsia="Segoe UI" w:hAnsi="Segoe UI" w:cs="Segoe UI"/>
          <w:szCs w:val="24"/>
          <w:lang w:val="es"/>
        </w:rPr>
        <w:t>William Roberto Cortez Mendieta: 24-90347-4</w:t>
      </w:r>
    </w:p>
    <w:p w14:paraId="7EEC5B3E" w14:textId="24C7A7E5" w:rsidR="224710EB" w:rsidRDefault="6CB3F690" w:rsidP="2F5C095B">
      <w:pPr>
        <w:pStyle w:val="Prrafodelista"/>
        <w:numPr>
          <w:ilvl w:val="0"/>
          <w:numId w:val="2"/>
        </w:numPr>
        <w:spacing w:after="0" w:line="360" w:lineRule="auto"/>
        <w:rPr>
          <w:rFonts w:ascii="Segoe UI" w:eastAsia="Segoe UI" w:hAnsi="Segoe UI" w:cs="Segoe UI"/>
          <w:szCs w:val="24"/>
          <w:lang w:val="es"/>
        </w:rPr>
      </w:pPr>
      <w:r w:rsidRPr="2F5C095B">
        <w:rPr>
          <w:rFonts w:ascii="Segoe UI" w:eastAsia="Segoe UI" w:hAnsi="Segoe UI" w:cs="Segoe UI"/>
          <w:szCs w:val="24"/>
          <w:lang w:val="es"/>
        </w:rPr>
        <w:t>Diego Manuel Baltodano Ruiz: 24-90293-5</w:t>
      </w:r>
    </w:p>
    <w:p w14:paraId="1828B375" w14:textId="20C663FF" w:rsidR="224710EB" w:rsidRDefault="6CB3F690" w:rsidP="2C6B29C5">
      <w:pPr>
        <w:spacing w:before="240" w:after="240" w:line="360" w:lineRule="auto"/>
        <w:rPr>
          <w:rFonts w:ascii="Segoe UI" w:eastAsia="Segoe UI" w:hAnsi="Segoe UI" w:cs="Segoe UI"/>
          <w:szCs w:val="24"/>
          <w:lang w:val="es-ES"/>
        </w:rPr>
      </w:pPr>
      <w:r w:rsidRPr="2C6B29C5">
        <w:rPr>
          <w:rFonts w:ascii="Segoe UI" w:eastAsia="Segoe UI" w:hAnsi="Segoe UI" w:cs="Segoe UI"/>
          <w:b/>
          <w:bCs/>
          <w:szCs w:val="24"/>
          <w:lang w:val="es-ES"/>
        </w:rPr>
        <w:t xml:space="preserve">Docente del componente integrador: </w:t>
      </w:r>
      <w:r w:rsidRPr="2C6B29C5">
        <w:rPr>
          <w:rFonts w:ascii="Segoe UI" w:eastAsia="Segoe UI" w:hAnsi="Segoe UI" w:cs="Segoe UI"/>
          <w:szCs w:val="24"/>
          <w:lang w:val="es-ES"/>
        </w:rPr>
        <w:t xml:space="preserve">Mtro. </w:t>
      </w:r>
      <w:r w:rsidR="588E1C63" w:rsidRPr="2C6B29C5">
        <w:rPr>
          <w:rFonts w:ascii="Segoe UI" w:eastAsia="Segoe UI" w:hAnsi="Segoe UI" w:cs="Segoe UI"/>
          <w:szCs w:val="24"/>
          <w:lang w:val="es-ES"/>
        </w:rPr>
        <w:t>Martha Rodríguez</w:t>
      </w:r>
    </w:p>
    <w:p w14:paraId="1392F740" w14:textId="711AEE74" w:rsidR="224710EB" w:rsidRDefault="6CB3F690" w:rsidP="2F5C095B">
      <w:pPr>
        <w:spacing w:before="240" w:after="240" w:line="360" w:lineRule="auto"/>
        <w:jc w:val="center"/>
      </w:pPr>
      <w:r w:rsidRPr="2F5C095B">
        <w:rPr>
          <w:rFonts w:ascii="Segoe UI" w:eastAsia="Segoe UI" w:hAnsi="Segoe UI" w:cs="Segoe UI"/>
          <w:b/>
          <w:bCs/>
          <w:szCs w:val="24"/>
          <w:lang w:val="es"/>
        </w:rPr>
        <w:t xml:space="preserve">Jinotepe, </w:t>
      </w:r>
      <w:r w:rsidR="00FA5984">
        <w:rPr>
          <w:rFonts w:ascii="Segoe UI" w:eastAsia="Segoe UI" w:hAnsi="Segoe UI" w:cs="Segoe UI"/>
          <w:b/>
          <w:bCs/>
          <w:szCs w:val="24"/>
          <w:lang w:val="es"/>
        </w:rPr>
        <w:t>Marzo 2026</w:t>
      </w:r>
    </w:p>
    <w:p w14:paraId="1F2EB4A5" w14:textId="12520682" w:rsidR="224710EB" w:rsidRDefault="224710EB" w:rsidP="224710EB">
      <w:pPr>
        <w:rPr>
          <w:rFonts w:cs="Times New Roman"/>
          <w:b/>
          <w:bCs/>
          <w:sz w:val="28"/>
          <w:szCs w:val="28"/>
          <w:lang w:val="es-MX"/>
        </w:rPr>
      </w:pPr>
    </w:p>
    <w:p w14:paraId="5368966D" w14:textId="4C9A0608" w:rsidR="2C6B29C5" w:rsidRDefault="2C6B29C5" w:rsidP="2C6B29C5">
      <w:pPr>
        <w:rPr>
          <w:rFonts w:cs="Times New Roman"/>
          <w:b/>
          <w:bCs/>
          <w:sz w:val="28"/>
          <w:szCs w:val="28"/>
          <w:lang w:val="es-MX"/>
        </w:rPr>
      </w:pPr>
    </w:p>
    <w:p w14:paraId="43DC65C3" w14:textId="4E11DB90" w:rsidR="2C6B29C5" w:rsidRDefault="2C6B29C5" w:rsidP="2C6B29C5">
      <w:pPr>
        <w:rPr>
          <w:rFonts w:cs="Times New Roman"/>
          <w:b/>
          <w:bCs/>
          <w:sz w:val="28"/>
          <w:szCs w:val="28"/>
          <w:lang w:val="es-MX"/>
        </w:rPr>
      </w:pPr>
    </w:p>
    <w:p w14:paraId="722A01AE" w14:textId="4269276D" w:rsidR="2C6B29C5" w:rsidRDefault="2C6B29C5" w:rsidP="2C6B29C5">
      <w:pPr>
        <w:rPr>
          <w:rFonts w:cs="Times New Roman"/>
          <w:b/>
          <w:bCs/>
          <w:sz w:val="28"/>
          <w:szCs w:val="28"/>
          <w:lang w:val="es-MX"/>
        </w:rPr>
      </w:pPr>
    </w:p>
    <w:p w14:paraId="531380C8" w14:textId="5E50D927" w:rsidR="300D06D3" w:rsidRDefault="300D06D3" w:rsidP="2C6B29C5">
      <w:pPr>
        <w:pStyle w:val="Prrafodelista"/>
        <w:numPr>
          <w:ilvl w:val="0"/>
          <w:numId w:val="1"/>
        </w:numPr>
        <w:rPr>
          <w:rFonts w:eastAsia="Times New Roman" w:cs="Times New Roman"/>
          <w:color w:val="000000" w:themeColor="text1"/>
          <w:sz w:val="28"/>
          <w:szCs w:val="28"/>
          <w:lang w:val="es-MX"/>
        </w:rPr>
      </w:pPr>
      <w:r w:rsidRPr="2C6B29C5">
        <w:rPr>
          <w:rFonts w:ascii="Segoe UI" w:eastAsia="Segoe UI" w:hAnsi="Segoe UI" w:cs="Segoe UI"/>
          <w:b/>
          <w:bCs/>
          <w:color w:val="000000" w:themeColor="text1"/>
          <w:sz w:val="36"/>
          <w:szCs w:val="36"/>
          <w:lang w:val="es-MX"/>
        </w:rPr>
        <w:lastRenderedPageBreak/>
        <w:t>Mapa Conceptual Gestión de Proyecto TI</w:t>
      </w:r>
    </w:p>
    <w:p w14:paraId="5B87DFBE" w14:textId="668CDAA7" w:rsidR="2C6B29C5" w:rsidRDefault="2C6B29C5" w:rsidP="2C6B29C5">
      <w:pPr>
        <w:rPr>
          <w:rFonts w:cs="Times New Roman"/>
          <w:b/>
          <w:bCs/>
          <w:sz w:val="28"/>
          <w:szCs w:val="28"/>
          <w:lang w:val="es-MX"/>
        </w:rPr>
      </w:pPr>
    </w:p>
    <w:p w14:paraId="2A1E0263" w14:textId="4E6D9F0A" w:rsidR="2C6B29C5" w:rsidRDefault="2C6B29C5" w:rsidP="2C6B29C5">
      <w:pPr>
        <w:rPr>
          <w:rFonts w:cs="Times New Roman"/>
          <w:b/>
          <w:bCs/>
          <w:sz w:val="28"/>
          <w:szCs w:val="28"/>
          <w:lang w:val="es-MX"/>
        </w:rPr>
      </w:pPr>
    </w:p>
    <w:p w14:paraId="2A165663" w14:textId="75774BF4" w:rsidR="2C6B29C5" w:rsidRDefault="2C6B29C5" w:rsidP="2C6B29C5">
      <w:pPr>
        <w:rPr>
          <w:rFonts w:cs="Times New Roman"/>
          <w:b/>
          <w:bCs/>
          <w:sz w:val="28"/>
          <w:szCs w:val="28"/>
          <w:lang w:val="es-MX"/>
        </w:rPr>
      </w:pPr>
    </w:p>
    <w:p w14:paraId="57B59833" w14:textId="54BAFD4A" w:rsidR="00FB5234" w:rsidRPr="00D70C98" w:rsidRDefault="00FB5234" w:rsidP="00FB5234">
      <w:pPr>
        <w:rPr>
          <w:rFonts w:cs="Times New Roman"/>
          <w:b/>
          <w:bCs/>
          <w:sz w:val="28"/>
          <w:szCs w:val="28"/>
          <w:lang w:val="es-MX"/>
        </w:rPr>
      </w:pPr>
      <w:r w:rsidRPr="2F5C095B">
        <w:rPr>
          <w:rFonts w:cs="Times New Roman"/>
          <w:b/>
          <w:bCs/>
          <w:sz w:val="28"/>
          <w:szCs w:val="28"/>
          <w:lang w:val="es-MX"/>
        </w:rPr>
        <w:t>1. Sistema de matrículas universitarias</w:t>
      </w:r>
      <w:r w:rsidR="002F6566" w:rsidRPr="2F5C095B">
        <w:rPr>
          <w:rFonts w:cs="Times New Roman"/>
          <w:b/>
          <w:bCs/>
          <w:sz w:val="28"/>
          <w:szCs w:val="28"/>
          <w:lang w:val="es-MX"/>
        </w:rPr>
        <w:t>.</w:t>
      </w:r>
    </w:p>
    <w:p w14:paraId="6C9CB384" w14:textId="122C1E1F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t>¿Cuál es el problema?</w:t>
      </w:r>
    </w:p>
    <w:p w14:paraId="62650BAF" w14:textId="0C414773" w:rsidR="002F6566" w:rsidRPr="002F6566" w:rsidRDefault="002F6566" w:rsidP="00FB5234">
      <w:pPr>
        <w:rPr>
          <w:rFonts w:cs="Times New Roman"/>
          <w:szCs w:val="24"/>
        </w:rPr>
      </w:pPr>
      <w:r w:rsidRPr="002F6566">
        <w:rPr>
          <w:rFonts w:cs="Times New Roman"/>
          <w:szCs w:val="24"/>
        </w:rPr>
        <w:t>El sistema sufre de fallos por sobrecarga (</w:t>
      </w:r>
      <w:proofErr w:type="spellStart"/>
      <w:r w:rsidRPr="002F6566">
        <w:rPr>
          <w:rFonts w:cs="Times New Roman"/>
          <w:szCs w:val="24"/>
        </w:rPr>
        <w:t>overload</w:t>
      </w:r>
      <w:proofErr w:type="spellEnd"/>
      <w:r w:rsidRPr="002F6566">
        <w:rPr>
          <w:rFonts w:cs="Times New Roman"/>
          <w:szCs w:val="24"/>
        </w:rPr>
        <w:t>) debido a una arquitectura monolítica que no es escalable, bases de datos que se saturan por demasiadas consultas concurrentes y una infraestructura física o virtual insuficiente</w:t>
      </w:r>
      <w:r>
        <w:rPr>
          <w:rFonts w:cs="Times New Roman"/>
          <w:szCs w:val="24"/>
        </w:rPr>
        <w:t>.</w:t>
      </w:r>
    </w:p>
    <w:p w14:paraId="049A5E26" w14:textId="77777777" w:rsidR="00FB5234" w:rsidRDefault="00FB5234" w:rsidP="00FB5234">
      <w:pPr>
        <w:rPr>
          <w:rFonts w:cs="Times New Roman"/>
          <w:szCs w:val="24"/>
          <w:lang w:val="es-MX"/>
        </w:rPr>
      </w:pPr>
    </w:p>
    <w:p w14:paraId="215CA960" w14:textId="761627DB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t>¿Qué decisión tomarían?</w:t>
      </w:r>
    </w:p>
    <w:p w14:paraId="03B896F6" w14:textId="77777777" w:rsidR="002F6566" w:rsidRPr="002F6566" w:rsidRDefault="002F6566" w:rsidP="002F6566">
      <w:pPr>
        <w:rPr>
          <w:rFonts w:cs="Times New Roman"/>
          <w:szCs w:val="24"/>
          <w:lang w:val="es-MX"/>
        </w:rPr>
      </w:pPr>
      <w:r w:rsidRPr="002F6566">
        <w:rPr>
          <w:rFonts w:cs="Times New Roman"/>
          <w:szCs w:val="24"/>
          <w:lang w:val="es-MX"/>
        </w:rPr>
        <w:t>Implementar una estrategia combinada de escalabilidad y control de acceso. Esto incluye:</w:t>
      </w:r>
    </w:p>
    <w:p w14:paraId="5B8415A9" w14:textId="77777777" w:rsidR="002F6566" w:rsidRPr="002F6566" w:rsidRDefault="002F6566" w:rsidP="002F6566">
      <w:pPr>
        <w:pStyle w:val="Prrafodelista"/>
        <w:numPr>
          <w:ilvl w:val="0"/>
          <w:numId w:val="32"/>
        </w:numPr>
        <w:rPr>
          <w:rFonts w:cs="Times New Roman"/>
          <w:szCs w:val="24"/>
          <w:lang w:val="es-MX"/>
        </w:rPr>
      </w:pPr>
      <w:r w:rsidRPr="002F6566">
        <w:rPr>
          <w:rFonts w:cs="Times New Roman"/>
          <w:szCs w:val="24"/>
          <w:lang w:val="es-MX"/>
        </w:rPr>
        <w:t xml:space="preserve">Escalabilidad horizontal: Replicar los servidores de </w:t>
      </w:r>
      <w:proofErr w:type="spellStart"/>
      <w:r w:rsidRPr="002F6566">
        <w:rPr>
          <w:rFonts w:cs="Times New Roman"/>
          <w:szCs w:val="24"/>
          <w:lang w:val="es-MX"/>
        </w:rPr>
        <w:t>backend</w:t>
      </w:r>
      <w:proofErr w:type="spellEnd"/>
      <w:r w:rsidRPr="002F6566">
        <w:rPr>
          <w:rFonts w:cs="Times New Roman"/>
          <w:szCs w:val="24"/>
          <w:lang w:val="es-MX"/>
        </w:rPr>
        <w:t xml:space="preserve"> y usar balanceadores de carga (Load </w:t>
      </w:r>
      <w:proofErr w:type="spellStart"/>
      <w:r w:rsidRPr="002F6566">
        <w:rPr>
          <w:rFonts w:cs="Times New Roman"/>
          <w:szCs w:val="24"/>
          <w:lang w:val="es-MX"/>
        </w:rPr>
        <w:t>Balancer</w:t>
      </w:r>
      <w:proofErr w:type="spellEnd"/>
      <w:r w:rsidRPr="002F6566">
        <w:rPr>
          <w:rFonts w:cs="Times New Roman"/>
          <w:szCs w:val="24"/>
          <w:lang w:val="es-MX"/>
        </w:rPr>
        <w:t>) para distribuir el tráfico.</w:t>
      </w:r>
    </w:p>
    <w:p w14:paraId="753FDA5E" w14:textId="77777777" w:rsidR="002F6566" w:rsidRPr="002F6566" w:rsidRDefault="002F6566" w:rsidP="002F6566">
      <w:pPr>
        <w:pStyle w:val="Prrafodelista"/>
        <w:numPr>
          <w:ilvl w:val="0"/>
          <w:numId w:val="32"/>
        </w:numPr>
        <w:rPr>
          <w:rFonts w:cs="Times New Roman"/>
          <w:szCs w:val="24"/>
          <w:lang w:val="es-MX"/>
        </w:rPr>
      </w:pPr>
      <w:r w:rsidRPr="002F6566">
        <w:rPr>
          <w:rFonts w:cs="Times New Roman"/>
          <w:szCs w:val="24"/>
          <w:lang w:val="es-MX"/>
        </w:rPr>
        <w:t>Sistema de colas (</w:t>
      </w:r>
      <w:proofErr w:type="spellStart"/>
      <w:r w:rsidRPr="002F6566">
        <w:rPr>
          <w:rFonts w:cs="Times New Roman"/>
          <w:szCs w:val="24"/>
          <w:lang w:val="es-MX"/>
        </w:rPr>
        <w:t>queueing</w:t>
      </w:r>
      <w:proofErr w:type="spellEnd"/>
      <w:r w:rsidRPr="002F6566">
        <w:rPr>
          <w:rFonts w:cs="Times New Roman"/>
          <w:szCs w:val="24"/>
          <w:lang w:val="es-MX"/>
        </w:rPr>
        <w:t>): Asignar turnos electrónicos a los usuarios para evitar accesos masivos simultáneos.</w:t>
      </w:r>
    </w:p>
    <w:p w14:paraId="2DA95085" w14:textId="3F5EC797" w:rsidR="002F6566" w:rsidRPr="002F6566" w:rsidRDefault="002F6566" w:rsidP="002F6566">
      <w:pPr>
        <w:pStyle w:val="Prrafodelista"/>
        <w:numPr>
          <w:ilvl w:val="0"/>
          <w:numId w:val="32"/>
        </w:numPr>
        <w:rPr>
          <w:rFonts w:cs="Times New Roman"/>
          <w:szCs w:val="24"/>
          <w:lang w:val="es-MX"/>
        </w:rPr>
      </w:pPr>
      <w:r w:rsidRPr="002F6566">
        <w:rPr>
          <w:rFonts w:cs="Times New Roman"/>
          <w:szCs w:val="24"/>
          <w:lang w:val="es-MX"/>
        </w:rPr>
        <w:t>Optimización de base de datos: Implementar índices en consultas críticas, usar cacheo (como Redis) y separar las operaciones de lectura de las de escritura mediante réplicas</w:t>
      </w:r>
      <w:r>
        <w:rPr>
          <w:rFonts w:cs="Times New Roman"/>
          <w:szCs w:val="24"/>
          <w:lang w:val="es-MX"/>
        </w:rPr>
        <w:t>.</w:t>
      </w:r>
    </w:p>
    <w:p w14:paraId="6413072B" w14:textId="77777777" w:rsidR="00FB5234" w:rsidRDefault="00FB5234" w:rsidP="00FB5234">
      <w:pPr>
        <w:rPr>
          <w:rFonts w:cs="Times New Roman"/>
          <w:szCs w:val="24"/>
          <w:lang w:val="es-MX"/>
        </w:rPr>
      </w:pPr>
    </w:p>
    <w:p w14:paraId="1940F3DD" w14:textId="5625A31C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t>¿Qué afecta?</w:t>
      </w:r>
    </w:p>
    <w:p w14:paraId="2A29D2D4" w14:textId="4FE44823" w:rsidR="00FB5234" w:rsidRDefault="002F6566" w:rsidP="00FB5234">
      <w:pPr>
        <w:rPr>
          <w:rFonts w:cs="Times New Roman"/>
          <w:szCs w:val="24"/>
        </w:rPr>
      </w:pPr>
      <w:r w:rsidRPr="002F6566">
        <w:rPr>
          <w:rFonts w:cs="Times New Roman"/>
          <w:szCs w:val="24"/>
        </w:rPr>
        <w:t>Afecta la disponibilidad total del sistema, la experiencia del estudiante (generando errores y tiempos de espera), la reputación de la institución y el cumplimiento de procesos administrativos críticos</w:t>
      </w:r>
      <w:r>
        <w:rPr>
          <w:rFonts w:cs="Times New Roman"/>
          <w:szCs w:val="24"/>
        </w:rPr>
        <w:t>.</w:t>
      </w:r>
    </w:p>
    <w:p w14:paraId="6F783F73" w14:textId="77777777" w:rsidR="002F6566" w:rsidRPr="002F6566" w:rsidRDefault="002F6566" w:rsidP="00FB5234">
      <w:pPr>
        <w:rPr>
          <w:rFonts w:cs="Times New Roman"/>
          <w:szCs w:val="24"/>
          <w:lang w:val="es-MX"/>
        </w:rPr>
      </w:pPr>
    </w:p>
    <w:p w14:paraId="582CF9CA" w14:textId="04DE99C1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t>Alcance</w:t>
      </w:r>
    </w:p>
    <w:p w14:paraId="3F85ED60" w14:textId="22C80FF1" w:rsidR="002F6566" w:rsidRPr="002F6566" w:rsidRDefault="002F6566" w:rsidP="00FB5234">
      <w:pPr>
        <w:rPr>
          <w:rFonts w:cs="Times New Roman"/>
          <w:szCs w:val="24"/>
        </w:rPr>
      </w:pPr>
      <w:r w:rsidRPr="002F6566">
        <w:rPr>
          <w:rFonts w:cs="Times New Roman"/>
          <w:szCs w:val="24"/>
        </w:rPr>
        <w:t>El alcance es una transformación arquitectónica profunda. Aunque no se añaden funciones nuevas a la vista del alumno, el sistema pasa de ser una estructura básica a una distribuida y escalable.</w:t>
      </w:r>
    </w:p>
    <w:p w14:paraId="48F97DC8" w14:textId="77777777" w:rsidR="002F6566" w:rsidRPr="002F6566" w:rsidRDefault="002F6566" w:rsidP="2C6B29C5">
      <w:pPr>
        <w:rPr>
          <w:rFonts w:cs="Times New Roman"/>
        </w:rPr>
      </w:pPr>
    </w:p>
    <w:p w14:paraId="2066FE2B" w14:textId="058BA73B" w:rsidR="2C6B29C5" w:rsidRDefault="2C6B29C5" w:rsidP="2C6B29C5">
      <w:pPr>
        <w:rPr>
          <w:rFonts w:cs="Times New Roman"/>
        </w:rPr>
      </w:pPr>
    </w:p>
    <w:p w14:paraId="7C23616A" w14:textId="77777777" w:rsidR="00FA5984" w:rsidRDefault="00FA5984" w:rsidP="2C6B29C5">
      <w:pPr>
        <w:rPr>
          <w:rFonts w:cs="Times New Roman"/>
        </w:rPr>
      </w:pPr>
    </w:p>
    <w:p w14:paraId="617B546F" w14:textId="1F77CD6B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lastRenderedPageBreak/>
        <w:t>Recursos</w:t>
      </w:r>
    </w:p>
    <w:p w14:paraId="5CB1D56E" w14:textId="77777777" w:rsidR="002F6566" w:rsidRDefault="002F6566" w:rsidP="002F6566">
      <w:pPr>
        <w:rPr>
          <w:rFonts w:cs="Times New Roman"/>
          <w:szCs w:val="24"/>
        </w:rPr>
      </w:pPr>
      <w:r w:rsidRPr="002F6566">
        <w:rPr>
          <w:rFonts w:cs="Times New Roman"/>
          <w:szCs w:val="24"/>
        </w:rPr>
        <w:t>Se requiere inversión en infraestructura de nube (</w:t>
      </w:r>
      <w:proofErr w:type="spellStart"/>
      <w:r w:rsidRPr="002F6566">
        <w:rPr>
          <w:rFonts w:cs="Times New Roman"/>
          <w:szCs w:val="24"/>
        </w:rPr>
        <w:t>cloud</w:t>
      </w:r>
      <w:proofErr w:type="spellEnd"/>
      <w:r w:rsidRPr="002F6566">
        <w:rPr>
          <w:rFonts w:cs="Times New Roman"/>
          <w:szCs w:val="24"/>
        </w:rPr>
        <w:t>), tiempo especializado de equipos de Desarrollo (Dev) y Operaciones (DevOps), y herramientas avanzadas de monitoreo de métricas y logs.</w:t>
      </w:r>
    </w:p>
    <w:p w14:paraId="4F677EA0" w14:textId="77777777" w:rsidR="00FB5234" w:rsidRPr="002F6566" w:rsidRDefault="00FB5234" w:rsidP="00FB5234">
      <w:pPr>
        <w:rPr>
          <w:rFonts w:cs="Times New Roman"/>
          <w:szCs w:val="24"/>
        </w:rPr>
      </w:pPr>
    </w:p>
    <w:p w14:paraId="58D6507D" w14:textId="31BB137D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t>¿Cómo ajustar el proyecto?</w:t>
      </w:r>
    </w:p>
    <w:p w14:paraId="564F3CEC" w14:textId="77777777" w:rsidR="002F6566" w:rsidRPr="002F6566" w:rsidRDefault="002F6566" w:rsidP="002F6566">
      <w:pPr>
        <w:rPr>
          <w:rFonts w:cs="Times New Roman"/>
          <w:szCs w:val="24"/>
          <w:lang w:val="es-MX"/>
        </w:rPr>
      </w:pPr>
      <w:r w:rsidRPr="002F6566">
        <w:rPr>
          <w:rFonts w:cs="Times New Roman"/>
          <w:szCs w:val="24"/>
          <w:lang w:val="es-MX"/>
        </w:rPr>
        <w:t xml:space="preserve">A nivel técnico: Realizar pruebas de estrés (stress </w:t>
      </w:r>
      <w:proofErr w:type="spellStart"/>
      <w:r w:rsidRPr="002F6566">
        <w:rPr>
          <w:rFonts w:cs="Times New Roman"/>
          <w:szCs w:val="24"/>
          <w:lang w:val="es-MX"/>
        </w:rPr>
        <w:t>testing</w:t>
      </w:r>
      <w:proofErr w:type="spellEnd"/>
      <w:r w:rsidRPr="002F6566">
        <w:rPr>
          <w:rFonts w:cs="Times New Roman"/>
          <w:szCs w:val="24"/>
          <w:lang w:val="es-MX"/>
        </w:rPr>
        <w:t xml:space="preserve">), configurar </w:t>
      </w:r>
      <w:proofErr w:type="spellStart"/>
      <w:r w:rsidRPr="002F6566">
        <w:rPr>
          <w:rFonts w:cs="Times New Roman"/>
          <w:szCs w:val="24"/>
          <w:lang w:val="es-MX"/>
        </w:rPr>
        <w:t>autoescalado</w:t>
      </w:r>
      <w:proofErr w:type="spellEnd"/>
      <w:r w:rsidRPr="002F6566">
        <w:rPr>
          <w:rFonts w:cs="Times New Roman"/>
          <w:szCs w:val="24"/>
          <w:lang w:val="es-MX"/>
        </w:rPr>
        <w:t xml:space="preserve"> automático y usar redes de entrega de contenido (CDN).</w:t>
      </w:r>
    </w:p>
    <w:p w14:paraId="38E11688" w14:textId="321BCA44" w:rsidR="002F6566" w:rsidRPr="002F6566" w:rsidRDefault="002F6566" w:rsidP="002F6566">
      <w:pPr>
        <w:rPr>
          <w:rFonts w:cs="Times New Roman"/>
          <w:szCs w:val="24"/>
          <w:lang w:val="es-MX"/>
        </w:rPr>
      </w:pPr>
      <w:r w:rsidRPr="002F6566">
        <w:rPr>
          <w:rFonts w:cs="Times New Roman"/>
          <w:szCs w:val="24"/>
          <w:lang w:val="es-MX"/>
        </w:rPr>
        <w:t>A nivel gestión: Escalonar el acceso por facultades, horarios o grupos y establecer Acuerdos de Nivel de Servicio (SLA) claros</w:t>
      </w:r>
      <w:r>
        <w:rPr>
          <w:rFonts w:cs="Times New Roman"/>
          <w:szCs w:val="24"/>
          <w:lang w:val="es-MX"/>
        </w:rPr>
        <w:t>.</w:t>
      </w:r>
    </w:p>
    <w:p w14:paraId="2F607F19" w14:textId="77777777" w:rsidR="00FB5234" w:rsidRDefault="00FB5234" w:rsidP="00FB5234">
      <w:pPr>
        <w:rPr>
          <w:rFonts w:cs="Times New Roman"/>
          <w:szCs w:val="24"/>
          <w:lang w:val="es-MX"/>
        </w:rPr>
      </w:pPr>
    </w:p>
    <w:p w14:paraId="61F72649" w14:textId="77777777" w:rsidR="00FB5234" w:rsidRDefault="00FB5234" w:rsidP="00FB5234">
      <w:pPr>
        <w:rPr>
          <w:rFonts w:cs="Times New Roman"/>
          <w:szCs w:val="24"/>
          <w:lang w:val="es-MX"/>
        </w:rPr>
      </w:pPr>
    </w:p>
    <w:p w14:paraId="27156A32" w14:textId="0BE11914" w:rsidR="00FB5234" w:rsidRPr="00D70C98" w:rsidRDefault="00FB5234" w:rsidP="00FB5234">
      <w:pPr>
        <w:rPr>
          <w:rFonts w:cs="Times New Roman"/>
          <w:b/>
          <w:bCs/>
          <w:sz w:val="28"/>
          <w:szCs w:val="28"/>
          <w:lang w:val="es-MX"/>
        </w:rPr>
      </w:pPr>
      <w:r w:rsidRPr="00D70C98">
        <w:rPr>
          <w:rFonts w:cs="Times New Roman"/>
          <w:b/>
          <w:bCs/>
          <w:sz w:val="28"/>
          <w:szCs w:val="28"/>
          <w:lang w:val="es-MX"/>
        </w:rPr>
        <w:t>2. Sistema de ventas en línea (pagos fallando)</w:t>
      </w:r>
    </w:p>
    <w:p w14:paraId="7B97C1F3" w14:textId="6E245993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t>¿Cuál es el problema?</w:t>
      </w:r>
    </w:p>
    <w:p w14:paraId="397C3493" w14:textId="5181EE8D" w:rsidR="00FB5234" w:rsidRDefault="002F6566" w:rsidP="00FB5234">
      <w:pPr>
        <w:rPr>
          <w:rFonts w:cs="Times New Roman"/>
          <w:szCs w:val="24"/>
        </w:rPr>
      </w:pPr>
      <w:r w:rsidRPr="002F6566">
        <w:rPr>
          <w:rFonts w:cs="Times New Roman"/>
          <w:szCs w:val="24"/>
        </w:rPr>
        <w:t>Es un error crítico de negocio (</w:t>
      </w:r>
      <w:proofErr w:type="spellStart"/>
      <w:r w:rsidRPr="002F6566">
        <w:rPr>
          <w:rFonts w:cs="Times New Roman"/>
          <w:szCs w:val="24"/>
        </w:rPr>
        <w:t>high</w:t>
      </w:r>
      <w:proofErr w:type="spellEnd"/>
      <w:r w:rsidRPr="002F6566">
        <w:rPr>
          <w:rFonts w:cs="Times New Roman"/>
          <w:szCs w:val="24"/>
        </w:rPr>
        <w:t xml:space="preserve"> </w:t>
      </w:r>
      <w:proofErr w:type="spellStart"/>
      <w:r w:rsidRPr="002F6566">
        <w:rPr>
          <w:rFonts w:cs="Times New Roman"/>
          <w:szCs w:val="24"/>
        </w:rPr>
        <w:t>severity</w:t>
      </w:r>
      <w:proofErr w:type="spellEnd"/>
      <w:r w:rsidRPr="002F6566">
        <w:rPr>
          <w:rFonts w:cs="Times New Roman"/>
          <w:szCs w:val="24"/>
        </w:rPr>
        <w:t xml:space="preserve"> bug) donde las transacciones fallan o no se confirman, resultando en una pérdida directa y medible de ingresos</w:t>
      </w:r>
      <w:r>
        <w:rPr>
          <w:rFonts w:cs="Times New Roman"/>
          <w:szCs w:val="24"/>
        </w:rPr>
        <w:t>.</w:t>
      </w:r>
    </w:p>
    <w:p w14:paraId="73B08218" w14:textId="77777777" w:rsidR="002F6566" w:rsidRPr="002F6566" w:rsidRDefault="002F6566" w:rsidP="00FB5234">
      <w:pPr>
        <w:rPr>
          <w:rFonts w:ascii="Segoe UI Emoji" w:hAnsi="Segoe UI Emoji" w:cs="Segoe UI Emoji"/>
          <w:szCs w:val="24"/>
          <w:lang w:val="es-MX"/>
        </w:rPr>
      </w:pPr>
    </w:p>
    <w:p w14:paraId="1B30371F" w14:textId="5C9D2C4D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t>¿Qué decisión tomarían?</w:t>
      </w:r>
    </w:p>
    <w:p w14:paraId="42FA0540" w14:textId="02917978" w:rsidR="00FB5234" w:rsidRDefault="002F6566" w:rsidP="00FB5234">
      <w:pPr>
        <w:rPr>
          <w:rFonts w:cs="Times New Roman"/>
          <w:szCs w:val="24"/>
        </w:rPr>
      </w:pPr>
      <w:r w:rsidRPr="002F6566">
        <w:rPr>
          <w:rFonts w:cs="Times New Roman"/>
          <w:szCs w:val="24"/>
        </w:rPr>
        <w:t>Una estrategia de contención y corrección inmediata. La recomendación es no detener todo el sistema, sino deshabilitar únicamente los métodos de pago defectuosos y priorizar el arreglo urgente para restablecer el servicio lo antes posible.</w:t>
      </w:r>
    </w:p>
    <w:p w14:paraId="3D7C754A" w14:textId="77777777" w:rsidR="002F6566" w:rsidRPr="002F6566" w:rsidRDefault="002F6566" w:rsidP="00FB5234">
      <w:pPr>
        <w:rPr>
          <w:rFonts w:cs="Times New Roman"/>
          <w:szCs w:val="24"/>
          <w:lang w:val="es-MX"/>
        </w:rPr>
      </w:pPr>
    </w:p>
    <w:p w14:paraId="2876ABB5" w14:textId="29E1FA9A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t>¿Qué afecta?</w:t>
      </w:r>
    </w:p>
    <w:p w14:paraId="2DCE4019" w14:textId="39822994" w:rsidR="00FB5234" w:rsidRDefault="002F6566" w:rsidP="00FB5234">
      <w:pPr>
        <w:rPr>
          <w:rFonts w:cs="Times New Roman"/>
          <w:szCs w:val="24"/>
        </w:rPr>
      </w:pPr>
      <w:r w:rsidRPr="002F6566">
        <w:rPr>
          <w:rFonts w:cs="Times New Roman"/>
          <w:szCs w:val="24"/>
        </w:rPr>
        <w:t>Impacta directamente en los ingresos económicos, destruye la confianza del cliente, genera posibles problemas legales por cobros mal procesados y daña gravemente la imagen de la marca</w:t>
      </w:r>
      <w:r>
        <w:rPr>
          <w:rFonts w:cs="Times New Roman"/>
          <w:szCs w:val="24"/>
        </w:rPr>
        <w:t>.</w:t>
      </w:r>
    </w:p>
    <w:p w14:paraId="06F09135" w14:textId="77777777" w:rsidR="002F6566" w:rsidRPr="002F6566" w:rsidRDefault="002F6566" w:rsidP="00FB5234">
      <w:pPr>
        <w:rPr>
          <w:rFonts w:cs="Times New Roman"/>
          <w:szCs w:val="24"/>
          <w:lang w:val="es-MX"/>
        </w:rPr>
      </w:pPr>
    </w:p>
    <w:p w14:paraId="100EB2F1" w14:textId="08D5C5AC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t>Alcance</w:t>
      </w:r>
    </w:p>
    <w:p w14:paraId="61487ACE" w14:textId="18198107" w:rsidR="00FB5234" w:rsidRDefault="002F6566" w:rsidP="00FB5234">
      <w:pPr>
        <w:rPr>
          <w:rFonts w:cs="Times New Roman"/>
          <w:szCs w:val="24"/>
        </w:rPr>
      </w:pPr>
      <w:r w:rsidRPr="002F6566">
        <w:rPr>
          <w:rFonts w:cs="Times New Roman"/>
          <w:szCs w:val="24"/>
        </w:rPr>
        <w:t xml:space="preserve">Se limita estrictamente a la corrección de errores (bug </w:t>
      </w:r>
      <w:proofErr w:type="spellStart"/>
      <w:r w:rsidRPr="002F6566">
        <w:rPr>
          <w:rFonts w:cs="Times New Roman"/>
          <w:szCs w:val="24"/>
        </w:rPr>
        <w:t>fixing</w:t>
      </w:r>
      <w:proofErr w:type="spellEnd"/>
      <w:r w:rsidRPr="002F6566">
        <w:rPr>
          <w:rFonts w:cs="Times New Roman"/>
          <w:szCs w:val="24"/>
        </w:rPr>
        <w:t>) y a devolver la estabilidad al sistema; no se permite el desarrollo de nuevas funciones hasta solucionar este punto.</w:t>
      </w:r>
    </w:p>
    <w:p w14:paraId="40DFD9B6" w14:textId="77777777" w:rsidR="002F6566" w:rsidRPr="002F6566" w:rsidRDefault="002F6566" w:rsidP="00FB5234">
      <w:pPr>
        <w:rPr>
          <w:rFonts w:ascii="Segoe UI Emoji" w:hAnsi="Segoe UI Emoji" w:cs="Segoe UI Emoji"/>
          <w:szCs w:val="24"/>
          <w:lang w:val="es-MX"/>
        </w:rPr>
      </w:pPr>
    </w:p>
    <w:p w14:paraId="6BFCA2BC" w14:textId="6AF47657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lastRenderedPageBreak/>
        <w:t>Recursos</w:t>
      </w:r>
    </w:p>
    <w:p w14:paraId="61E7D9CB" w14:textId="3A8BDBA6" w:rsidR="00FB5234" w:rsidRDefault="002F6566" w:rsidP="00FB5234">
      <w:pPr>
        <w:rPr>
          <w:rFonts w:cs="Times New Roman"/>
          <w:szCs w:val="24"/>
        </w:rPr>
      </w:pPr>
      <w:r w:rsidRPr="002F6566">
        <w:rPr>
          <w:rFonts w:cs="Times New Roman"/>
          <w:szCs w:val="24"/>
        </w:rPr>
        <w:t>Requiere la reasignación total del equipo de desarrollo a la emergencia y, posiblemente, soporte técnico de los proveedores externos de la pasarela de pagos (API).</w:t>
      </w:r>
    </w:p>
    <w:p w14:paraId="1992E893" w14:textId="77777777" w:rsidR="002F6566" w:rsidRPr="002F6566" w:rsidRDefault="002F6566" w:rsidP="00FB5234">
      <w:pPr>
        <w:rPr>
          <w:rFonts w:cs="Times New Roman"/>
          <w:szCs w:val="24"/>
          <w:lang w:val="es-MX"/>
        </w:rPr>
      </w:pPr>
    </w:p>
    <w:p w14:paraId="21750E9F" w14:textId="04C18310" w:rsidR="00FB5234" w:rsidRPr="00FB5234" w:rsidRDefault="00FB5234" w:rsidP="00FB5234">
      <w:pPr>
        <w:rPr>
          <w:rFonts w:cs="Times New Roman"/>
          <w:b/>
          <w:bCs/>
          <w:szCs w:val="24"/>
          <w:lang w:val="es-MX"/>
        </w:rPr>
      </w:pPr>
      <w:r w:rsidRPr="00FB5234">
        <w:rPr>
          <w:rFonts w:cs="Times New Roman"/>
          <w:b/>
          <w:bCs/>
          <w:szCs w:val="24"/>
          <w:lang w:val="es-MX"/>
        </w:rPr>
        <w:t>¿Cómo ajustar el proyecto?</w:t>
      </w:r>
    </w:p>
    <w:p w14:paraId="5545C188" w14:textId="77777777" w:rsidR="002F6566" w:rsidRPr="002F6566" w:rsidRDefault="002F6566" w:rsidP="002F6566">
      <w:pPr>
        <w:rPr>
          <w:rFonts w:cs="Times New Roman"/>
          <w:szCs w:val="24"/>
          <w:lang w:val="es-MX"/>
        </w:rPr>
      </w:pPr>
      <w:r w:rsidRPr="002F6566">
        <w:rPr>
          <w:rFonts w:cs="Times New Roman"/>
          <w:szCs w:val="24"/>
          <w:lang w:val="es-MX"/>
        </w:rPr>
        <w:t xml:space="preserve">A nivel técnico: Revisar la integración de la API, implementar logs detallados para rastrear dónde falla el pago y mejorar el manejo de errores (try/catch y </w:t>
      </w:r>
      <w:proofErr w:type="spellStart"/>
      <w:r w:rsidRPr="002F6566">
        <w:rPr>
          <w:rFonts w:cs="Times New Roman"/>
          <w:szCs w:val="24"/>
          <w:lang w:val="es-MX"/>
        </w:rPr>
        <w:t>retries</w:t>
      </w:r>
      <w:proofErr w:type="spellEnd"/>
      <w:r w:rsidRPr="002F6566">
        <w:rPr>
          <w:rFonts w:cs="Times New Roman"/>
          <w:szCs w:val="24"/>
          <w:lang w:val="es-MX"/>
        </w:rPr>
        <w:t>).</w:t>
      </w:r>
    </w:p>
    <w:p w14:paraId="701E5313" w14:textId="77777777" w:rsidR="002F6566" w:rsidRPr="002F6566" w:rsidRDefault="002F6566" w:rsidP="002F6566">
      <w:pPr>
        <w:rPr>
          <w:rFonts w:cs="Times New Roman"/>
          <w:szCs w:val="24"/>
          <w:lang w:val="es-MX"/>
        </w:rPr>
      </w:pPr>
      <w:r w:rsidRPr="002F6566">
        <w:rPr>
          <w:rFonts w:cs="Times New Roman"/>
          <w:szCs w:val="24"/>
          <w:lang w:val="es-MX"/>
        </w:rPr>
        <w:t>A nivel arquitectura: Introducir colas de mensajes para pagos y sistemas de doble confirmación entre el cliente y el servidor para evitar que se pierdan transacciones.</w:t>
      </w:r>
    </w:p>
    <w:p w14:paraId="796AAAD7" w14:textId="1906875D" w:rsidR="005C74DA" w:rsidRPr="00FB5234" w:rsidRDefault="002F6566" w:rsidP="00A570FF">
      <w:pPr>
        <w:rPr>
          <w:rFonts w:cs="Times New Roman"/>
          <w:szCs w:val="24"/>
          <w:lang w:val="es-MX"/>
        </w:rPr>
      </w:pPr>
      <w:r w:rsidRPr="002F6566">
        <w:rPr>
          <w:rFonts w:cs="Times New Roman"/>
          <w:szCs w:val="24"/>
          <w:lang w:val="es-MX"/>
        </w:rPr>
        <w:t>A nivel gestión: Priorizar este fallo sobre cualquier otra tarea y mantener una comunicación transparente con los clientes afectados, ofreciendo métodos de pago alternativos.</w:t>
      </w:r>
    </w:p>
    <w:sectPr w:rsidR="005C74DA" w:rsidRPr="00FB52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F39"/>
    <w:multiLevelType w:val="multilevel"/>
    <w:tmpl w:val="7876C4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1216"/>
    <w:multiLevelType w:val="hybridMultilevel"/>
    <w:tmpl w:val="22047ABC"/>
    <w:lvl w:ilvl="0" w:tplc="FF1C9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4E5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E83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6EC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D47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AC5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65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4E8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E29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B4CA2"/>
    <w:multiLevelType w:val="multilevel"/>
    <w:tmpl w:val="5F1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445E5"/>
    <w:multiLevelType w:val="multilevel"/>
    <w:tmpl w:val="6040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56E6B"/>
    <w:multiLevelType w:val="multilevel"/>
    <w:tmpl w:val="98A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35182"/>
    <w:multiLevelType w:val="multilevel"/>
    <w:tmpl w:val="584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25199"/>
    <w:multiLevelType w:val="multilevel"/>
    <w:tmpl w:val="51B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00EC0"/>
    <w:multiLevelType w:val="multilevel"/>
    <w:tmpl w:val="38D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F4107"/>
    <w:multiLevelType w:val="multilevel"/>
    <w:tmpl w:val="B9A4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D56CC"/>
    <w:multiLevelType w:val="multilevel"/>
    <w:tmpl w:val="2C0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A1964"/>
    <w:multiLevelType w:val="multilevel"/>
    <w:tmpl w:val="A4D8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E06E0"/>
    <w:multiLevelType w:val="multilevel"/>
    <w:tmpl w:val="E66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538AF"/>
    <w:multiLevelType w:val="multilevel"/>
    <w:tmpl w:val="82F8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6486C"/>
    <w:multiLevelType w:val="multilevel"/>
    <w:tmpl w:val="53D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1B678"/>
    <w:multiLevelType w:val="hybridMultilevel"/>
    <w:tmpl w:val="B2BC42D0"/>
    <w:lvl w:ilvl="0" w:tplc="A050A0BC">
      <w:start w:val="1"/>
      <w:numFmt w:val="upperRoman"/>
      <w:lvlText w:val="%1."/>
      <w:lvlJc w:val="right"/>
      <w:pPr>
        <w:ind w:left="720" w:hanging="360"/>
      </w:pPr>
    </w:lvl>
    <w:lvl w:ilvl="1" w:tplc="B5F29E6A">
      <w:start w:val="1"/>
      <w:numFmt w:val="lowerLetter"/>
      <w:lvlText w:val="%2."/>
      <w:lvlJc w:val="left"/>
      <w:pPr>
        <w:ind w:left="1440" w:hanging="360"/>
      </w:pPr>
    </w:lvl>
    <w:lvl w:ilvl="2" w:tplc="D5A602C0">
      <w:start w:val="1"/>
      <w:numFmt w:val="lowerRoman"/>
      <w:lvlText w:val="%3."/>
      <w:lvlJc w:val="right"/>
      <w:pPr>
        <w:ind w:left="2160" w:hanging="180"/>
      </w:pPr>
    </w:lvl>
    <w:lvl w:ilvl="3" w:tplc="F2680DFC">
      <w:start w:val="1"/>
      <w:numFmt w:val="decimal"/>
      <w:lvlText w:val="%4."/>
      <w:lvlJc w:val="left"/>
      <w:pPr>
        <w:ind w:left="2880" w:hanging="360"/>
      </w:pPr>
    </w:lvl>
    <w:lvl w:ilvl="4" w:tplc="E7AC4A9E">
      <w:start w:val="1"/>
      <w:numFmt w:val="lowerLetter"/>
      <w:lvlText w:val="%5."/>
      <w:lvlJc w:val="left"/>
      <w:pPr>
        <w:ind w:left="3600" w:hanging="360"/>
      </w:pPr>
    </w:lvl>
    <w:lvl w:ilvl="5" w:tplc="033EDB4E">
      <w:start w:val="1"/>
      <w:numFmt w:val="lowerRoman"/>
      <w:lvlText w:val="%6."/>
      <w:lvlJc w:val="right"/>
      <w:pPr>
        <w:ind w:left="4320" w:hanging="180"/>
      </w:pPr>
    </w:lvl>
    <w:lvl w:ilvl="6" w:tplc="C5EEEE94">
      <w:start w:val="1"/>
      <w:numFmt w:val="decimal"/>
      <w:lvlText w:val="%7."/>
      <w:lvlJc w:val="left"/>
      <w:pPr>
        <w:ind w:left="5040" w:hanging="360"/>
      </w:pPr>
    </w:lvl>
    <w:lvl w:ilvl="7" w:tplc="33548B1A">
      <w:start w:val="1"/>
      <w:numFmt w:val="lowerLetter"/>
      <w:lvlText w:val="%8."/>
      <w:lvlJc w:val="left"/>
      <w:pPr>
        <w:ind w:left="5760" w:hanging="360"/>
      </w:pPr>
    </w:lvl>
    <w:lvl w:ilvl="8" w:tplc="F04C497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978D6"/>
    <w:multiLevelType w:val="multilevel"/>
    <w:tmpl w:val="E6E2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8022F"/>
    <w:multiLevelType w:val="hybridMultilevel"/>
    <w:tmpl w:val="B5E8329A"/>
    <w:lvl w:ilvl="0" w:tplc="104CAB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0B2CA2"/>
    <w:multiLevelType w:val="multilevel"/>
    <w:tmpl w:val="183C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F5606"/>
    <w:multiLevelType w:val="hybridMultilevel"/>
    <w:tmpl w:val="CAC6AF5A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036014"/>
    <w:multiLevelType w:val="multilevel"/>
    <w:tmpl w:val="3BFE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A5F02"/>
    <w:multiLevelType w:val="multilevel"/>
    <w:tmpl w:val="4C2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87474"/>
    <w:multiLevelType w:val="multilevel"/>
    <w:tmpl w:val="C466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C70FC"/>
    <w:multiLevelType w:val="multilevel"/>
    <w:tmpl w:val="A7AE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104514"/>
    <w:multiLevelType w:val="multilevel"/>
    <w:tmpl w:val="AE5C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322F1"/>
    <w:multiLevelType w:val="multilevel"/>
    <w:tmpl w:val="789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6038F"/>
    <w:multiLevelType w:val="multilevel"/>
    <w:tmpl w:val="44A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660C92"/>
    <w:multiLevelType w:val="multilevel"/>
    <w:tmpl w:val="B940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414DF"/>
    <w:multiLevelType w:val="multilevel"/>
    <w:tmpl w:val="E296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AF3A97"/>
    <w:multiLevelType w:val="multilevel"/>
    <w:tmpl w:val="C78A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2577E2"/>
    <w:multiLevelType w:val="hybridMultilevel"/>
    <w:tmpl w:val="D7EAC43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B455D2"/>
    <w:multiLevelType w:val="hybridMultilevel"/>
    <w:tmpl w:val="55C601A0"/>
    <w:lvl w:ilvl="0" w:tplc="4C0A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79F874A9"/>
    <w:multiLevelType w:val="multilevel"/>
    <w:tmpl w:val="B5F6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BC31D5"/>
    <w:multiLevelType w:val="multilevel"/>
    <w:tmpl w:val="03E8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50908"/>
    <w:multiLevelType w:val="multilevel"/>
    <w:tmpl w:val="412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386599">
    <w:abstractNumId w:val="14"/>
  </w:num>
  <w:num w:numId="2" w16cid:durableId="2051952809">
    <w:abstractNumId w:val="1"/>
  </w:num>
  <w:num w:numId="3" w16cid:durableId="1132022978">
    <w:abstractNumId w:val="0"/>
  </w:num>
  <w:num w:numId="4" w16cid:durableId="145972637">
    <w:abstractNumId w:val="16"/>
  </w:num>
  <w:num w:numId="5" w16cid:durableId="510487754">
    <w:abstractNumId w:val="18"/>
  </w:num>
  <w:num w:numId="6" w16cid:durableId="1903713419">
    <w:abstractNumId w:val="30"/>
  </w:num>
  <w:num w:numId="7" w16cid:durableId="1127164276">
    <w:abstractNumId w:val="13"/>
  </w:num>
  <w:num w:numId="8" w16cid:durableId="745761005">
    <w:abstractNumId w:val="26"/>
  </w:num>
  <w:num w:numId="9" w16cid:durableId="300961095">
    <w:abstractNumId w:val="8"/>
  </w:num>
  <w:num w:numId="10" w16cid:durableId="1344361140">
    <w:abstractNumId w:val="9"/>
  </w:num>
  <w:num w:numId="11" w16cid:durableId="1336376985">
    <w:abstractNumId w:val="31"/>
  </w:num>
  <w:num w:numId="12" w16cid:durableId="1540705044">
    <w:abstractNumId w:val="28"/>
  </w:num>
  <w:num w:numId="13" w16cid:durableId="2078284349">
    <w:abstractNumId w:val="5"/>
  </w:num>
  <w:num w:numId="14" w16cid:durableId="593822946">
    <w:abstractNumId w:val="27"/>
  </w:num>
  <w:num w:numId="15" w16cid:durableId="789861844">
    <w:abstractNumId w:val="24"/>
  </w:num>
  <w:num w:numId="16" w16cid:durableId="1780754605">
    <w:abstractNumId w:val="32"/>
  </w:num>
  <w:num w:numId="17" w16cid:durableId="370040343">
    <w:abstractNumId w:val="12"/>
  </w:num>
  <w:num w:numId="18" w16cid:durableId="945234989">
    <w:abstractNumId w:val="23"/>
  </w:num>
  <w:num w:numId="19" w16cid:durableId="35352550">
    <w:abstractNumId w:val="2"/>
  </w:num>
  <w:num w:numId="20" w16cid:durableId="1753697667">
    <w:abstractNumId w:val="7"/>
  </w:num>
  <w:num w:numId="21" w16cid:durableId="1467552270">
    <w:abstractNumId w:val="22"/>
  </w:num>
  <w:num w:numId="22" w16cid:durableId="2042507610">
    <w:abstractNumId w:val="19"/>
  </w:num>
  <w:num w:numId="23" w16cid:durableId="641035051">
    <w:abstractNumId w:val="3"/>
  </w:num>
  <w:num w:numId="24" w16cid:durableId="443816889">
    <w:abstractNumId w:val="4"/>
  </w:num>
  <w:num w:numId="25" w16cid:durableId="825433744">
    <w:abstractNumId w:val="15"/>
  </w:num>
  <w:num w:numId="26" w16cid:durableId="1182670995">
    <w:abstractNumId w:val="10"/>
  </w:num>
  <w:num w:numId="27" w16cid:durableId="20130594">
    <w:abstractNumId w:val="20"/>
  </w:num>
  <w:num w:numId="28" w16cid:durableId="1317495493">
    <w:abstractNumId w:val="21"/>
  </w:num>
  <w:num w:numId="29" w16cid:durableId="1587764474">
    <w:abstractNumId w:val="25"/>
  </w:num>
  <w:num w:numId="30" w16cid:durableId="1865287268">
    <w:abstractNumId w:val="11"/>
  </w:num>
  <w:num w:numId="31" w16cid:durableId="505636176">
    <w:abstractNumId w:val="17"/>
  </w:num>
  <w:num w:numId="32" w16cid:durableId="203252605">
    <w:abstractNumId w:val="29"/>
  </w:num>
  <w:num w:numId="33" w16cid:durableId="72050579">
    <w:abstractNumId w:val="6"/>
  </w:num>
  <w:num w:numId="34" w16cid:durableId="65700231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C1"/>
    <w:rsid w:val="00227A52"/>
    <w:rsid w:val="002F6566"/>
    <w:rsid w:val="003709F0"/>
    <w:rsid w:val="003D50C1"/>
    <w:rsid w:val="00570976"/>
    <w:rsid w:val="005C74DA"/>
    <w:rsid w:val="0070675B"/>
    <w:rsid w:val="007757FE"/>
    <w:rsid w:val="007C199D"/>
    <w:rsid w:val="00866BEB"/>
    <w:rsid w:val="00A570FF"/>
    <w:rsid w:val="00D70C98"/>
    <w:rsid w:val="00DB622A"/>
    <w:rsid w:val="00DC24C4"/>
    <w:rsid w:val="00F838B2"/>
    <w:rsid w:val="00F8744B"/>
    <w:rsid w:val="00FA5984"/>
    <w:rsid w:val="00FB5234"/>
    <w:rsid w:val="224710EB"/>
    <w:rsid w:val="27DA99F6"/>
    <w:rsid w:val="2C6B29C5"/>
    <w:rsid w:val="2F5C095B"/>
    <w:rsid w:val="300D06D3"/>
    <w:rsid w:val="3B4D519F"/>
    <w:rsid w:val="588E1C63"/>
    <w:rsid w:val="6B973CA6"/>
    <w:rsid w:val="6CB3F690"/>
    <w:rsid w:val="74C4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D6A8B"/>
  <w15:chartTrackingRefBased/>
  <w15:docId w15:val="{5979179F-5048-4AC9-A8BF-73B358A6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99D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D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0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0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0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0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0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0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0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0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0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0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0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A5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s-NI"/>
      <w14:ligatures w14:val="none"/>
    </w:rPr>
  </w:style>
  <w:style w:type="table" w:styleId="Tablaconcuadrcula">
    <w:name w:val="Table Grid"/>
    <w:basedOn w:val="Tablanormal"/>
    <w:uiPriority w:val="39"/>
    <w:rsid w:val="00A57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9A95576AA1464BB9243CB942C81173" ma:contentTypeVersion="10" ma:contentTypeDescription="Create a new document." ma:contentTypeScope="" ma:versionID="d5cbcf62a78ff112754dabb44f2b5d25">
  <xsd:schema xmlns:xsd="http://www.w3.org/2001/XMLSchema" xmlns:xs="http://www.w3.org/2001/XMLSchema" xmlns:p="http://schemas.microsoft.com/office/2006/metadata/properties" xmlns:ns2="2fb8e470-b2a7-4c96-9893-f6ca8ce92be3" xmlns:ns3="09f08459-a8af-46f6-94a2-cb4d672a9054" targetNamespace="http://schemas.microsoft.com/office/2006/metadata/properties" ma:root="true" ma:fieldsID="2d107f225d688a30b6bdaa531541f453" ns2:_="" ns3:_="">
    <xsd:import namespace="2fb8e470-b2a7-4c96-9893-f6ca8ce92be3"/>
    <xsd:import namespace="09f08459-a8af-46f6-94a2-cb4d672a90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b8e470-b2a7-4c96-9893-f6ca8ce92b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240db1-1a41-4594-933b-16b0fa9455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f08459-a8af-46f6-94a2-cb4d672a90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8f9a585-3120-4be1-948f-0c00ddbf66b1}" ma:internalName="TaxCatchAll" ma:showField="CatchAllData" ma:web="09f08459-a8af-46f6-94a2-cb4d672a90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f08459-a8af-46f6-94a2-cb4d672a9054" xsi:nil="true"/>
    <lcf76f155ced4ddcb4097134ff3c332f xmlns="2fb8e470-b2a7-4c96-9893-f6ca8ce92b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646E4A-9153-451A-9D19-9CD054C161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b8e470-b2a7-4c96-9893-f6ca8ce92be3"/>
    <ds:schemaRef ds:uri="09f08459-a8af-46f6-94a2-cb4d672a90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2440DE-B623-4A46-B40D-6C946E5459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303B68-B458-44D8-B6ED-1CDBE28C8D75}">
  <ds:schemaRefs>
    <ds:schemaRef ds:uri="09f08459-a8af-46f6-94a2-cb4d672a9054"/>
    <ds:schemaRef ds:uri="http://schemas.microsoft.com/office/2006/documentManagement/types"/>
    <ds:schemaRef ds:uri="http://purl.org/dc/terms/"/>
    <ds:schemaRef ds:uri="2fb8e470-b2a7-4c96-9893-f6ca8ce92be3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595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DAVID GONZALEZ MORALES</dc:creator>
  <cp:keywords/>
  <dc:description/>
  <cp:lastModifiedBy>ANGEL DAVID GONZALEZ MORALES</cp:lastModifiedBy>
  <cp:revision>3</cp:revision>
  <dcterms:created xsi:type="dcterms:W3CDTF">2026-03-19T00:55:00Z</dcterms:created>
  <dcterms:modified xsi:type="dcterms:W3CDTF">2026-03-19T00:57:00Z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0x010100DA9A95576AA1464BB9243CB942C81173</vt:lpwstr>
  </property>
  <property fmtid="{D5CDD505-2E9C-101B-9397-08002B2CF9AE}" pid="3" name="MediaServiceImageTags">
    <vt:lpwstr/>
  </property>
</Properties>
</file>