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both"/>
        <w:rPr>
          <w:b w:val="1"/>
          <w:sz w:val="32"/>
          <w:szCs w:val="32"/>
        </w:rPr>
      </w:pPr>
      <w:r w:rsidDel="00000000" w:rsidR="00000000" w:rsidRPr="00000000">
        <w:rPr>
          <w:b w:val="1"/>
          <w:sz w:val="32"/>
          <w:szCs w:val="32"/>
          <w:rtl w:val="0"/>
        </w:rPr>
        <w:t xml:space="preserve">Problem formulation</w:t>
      </w:r>
    </w:p>
    <w:p w:rsidR="00000000" w:rsidDel="00000000" w:rsidP="00000000" w:rsidRDefault="00000000" w:rsidRPr="00000000" w14:paraId="00000001">
      <w:pPr>
        <w:contextualSpacing w:val="0"/>
        <w:jc w:val="both"/>
        <w:rPr/>
      </w:pPr>
      <w:r w:rsidDel="00000000" w:rsidR="00000000" w:rsidRPr="00000000">
        <w:rPr>
          <w:rtl w:val="0"/>
        </w:rPr>
      </w:r>
    </w:p>
    <w:p w:rsidR="00000000" w:rsidDel="00000000" w:rsidP="00000000" w:rsidRDefault="00000000" w:rsidRPr="00000000" w14:paraId="00000002">
      <w:pPr>
        <w:contextualSpacing w:val="0"/>
        <w:jc w:val="both"/>
        <w:rPr>
          <w:b w:val="1"/>
          <w:sz w:val="24"/>
          <w:szCs w:val="24"/>
        </w:rPr>
      </w:pPr>
      <w:r w:rsidDel="00000000" w:rsidR="00000000" w:rsidRPr="00000000">
        <w:rPr>
          <w:b w:val="1"/>
          <w:sz w:val="24"/>
          <w:szCs w:val="24"/>
          <w:rtl w:val="0"/>
        </w:rPr>
        <w:t xml:space="preserve">Keypad locking system:</w:t>
      </w:r>
    </w:p>
    <w:p w:rsidR="00000000" w:rsidDel="00000000" w:rsidP="00000000" w:rsidRDefault="00000000" w:rsidRPr="00000000" w14:paraId="00000003">
      <w:pPr>
        <w:contextualSpacing w:val="0"/>
        <w:jc w:val="both"/>
        <w:rPr>
          <w:b w:val="1"/>
          <w:sz w:val="24"/>
          <w:szCs w:val="24"/>
        </w:rPr>
      </w:pPr>
      <w:r w:rsidDel="00000000" w:rsidR="00000000" w:rsidRPr="00000000">
        <w:rPr>
          <w:rtl w:val="0"/>
        </w:rPr>
      </w:r>
    </w:p>
    <w:p w:rsidR="00000000" w:rsidDel="00000000" w:rsidP="00000000" w:rsidRDefault="00000000" w:rsidRPr="00000000" w14:paraId="00000004">
      <w:pPr>
        <w:contextualSpacing w:val="0"/>
        <w:jc w:val="both"/>
        <w:rPr/>
      </w:pPr>
      <w:r w:rsidDel="00000000" w:rsidR="00000000" w:rsidRPr="00000000">
        <w:rPr>
          <w:rtl w:val="0"/>
        </w:rPr>
        <w:t xml:space="preserve">The aim of this implementation is to provide an end user with the possibility to use a key pad such that they are able to perform a lock, unlock and change of password. The software logic has to be able to handle different states and operations. Enter, validate, change the password, be able to handle wrong input and actions that are a follow up and a consequence of correct input.</w:t>
      </w:r>
    </w:p>
    <w:p w:rsidR="00000000" w:rsidDel="00000000" w:rsidP="00000000" w:rsidRDefault="00000000" w:rsidRPr="00000000" w14:paraId="00000005">
      <w:pPr>
        <w:contextualSpacing w:val="0"/>
        <w:jc w:val="both"/>
        <w:rPr/>
      </w:pPr>
      <w:r w:rsidDel="00000000" w:rsidR="00000000" w:rsidRPr="00000000">
        <w:rPr>
          <w:rtl w:val="0"/>
        </w:rPr>
      </w:r>
    </w:p>
    <w:p w:rsidR="00000000" w:rsidDel="00000000" w:rsidP="00000000" w:rsidRDefault="00000000" w:rsidRPr="00000000" w14:paraId="00000006">
      <w:pPr>
        <w:contextualSpacing w:val="0"/>
        <w:jc w:val="both"/>
        <w:rPr/>
      </w:pPr>
      <w:r w:rsidDel="00000000" w:rsidR="00000000" w:rsidRPr="00000000">
        <w:rPr>
          <w:rtl w:val="0"/>
        </w:rPr>
        <w:t xml:space="preserve">Problems:</w:t>
      </w:r>
    </w:p>
    <w:p w:rsidR="00000000" w:rsidDel="00000000" w:rsidP="00000000" w:rsidRDefault="00000000" w:rsidRPr="00000000" w14:paraId="00000007">
      <w:pPr>
        <w:numPr>
          <w:ilvl w:val="0"/>
          <w:numId w:val="1"/>
        </w:numPr>
        <w:ind w:left="720" w:hanging="360"/>
        <w:jc w:val="both"/>
        <w:rPr>
          <w:u w:val="none"/>
        </w:rPr>
      </w:pPr>
      <w:r w:rsidDel="00000000" w:rsidR="00000000" w:rsidRPr="00000000">
        <w:rPr>
          <w:rtl w:val="0"/>
        </w:rPr>
        <w:t xml:space="preserve">Insert wrong password</w:t>
      </w:r>
    </w:p>
    <w:p w:rsidR="00000000" w:rsidDel="00000000" w:rsidP="00000000" w:rsidRDefault="00000000" w:rsidRPr="00000000" w14:paraId="00000008">
      <w:pPr>
        <w:numPr>
          <w:ilvl w:val="0"/>
          <w:numId w:val="1"/>
        </w:numPr>
        <w:ind w:left="720" w:hanging="360"/>
        <w:jc w:val="both"/>
        <w:rPr/>
      </w:pPr>
      <w:r w:rsidDel="00000000" w:rsidR="00000000" w:rsidRPr="00000000">
        <w:rPr>
          <w:rtl w:val="0"/>
        </w:rPr>
        <w:t xml:space="preserve">Validation in setting new password</w:t>
      </w:r>
    </w:p>
    <w:p w:rsidR="00000000" w:rsidDel="00000000" w:rsidP="00000000" w:rsidRDefault="00000000" w:rsidRPr="00000000" w14:paraId="00000009">
      <w:pPr>
        <w:numPr>
          <w:ilvl w:val="0"/>
          <w:numId w:val="1"/>
        </w:numPr>
        <w:ind w:left="720" w:hanging="360"/>
        <w:jc w:val="both"/>
        <w:rPr/>
      </w:pPr>
      <w:r w:rsidDel="00000000" w:rsidR="00000000" w:rsidRPr="00000000">
        <w:rPr>
          <w:rtl w:val="0"/>
        </w:rPr>
        <w:t xml:space="preserve">How to change an already existing password</w:t>
      </w:r>
    </w:p>
    <w:p w:rsidR="00000000" w:rsidDel="00000000" w:rsidP="00000000" w:rsidRDefault="00000000" w:rsidRPr="00000000" w14:paraId="0000000A">
      <w:pPr>
        <w:numPr>
          <w:ilvl w:val="0"/>
          <w:numId w:val="1"/>
        </w:numPr>
        <w:ind w:left="720" w:hanging="360"/>
        <w:jc w:val="both"/>
        <w:rPr>
          <w:u w:val="none"/>
        </w:rPr>
      </w:pPr>
      <w:r w:rsidDel="00000000" w:rsidR="00000000" w:rsidRPr="00000000">
        <w:rPr>
          <w:rtl w:val="0"/>
        </w:rPr>
        <w:t xml:space="preserve">Insert less numbers than the password contains</w:t>
      </w:r>
    </w:p>
    <w:p w:rsidR="00000000" w:rsidDel="00000000" w:rsidP="00000000" w:rsidRDefault="00000000" w:rsidRPr="00000000" w14:paraId="0000000B">
      <w:pPr>
        <w:numPr>
          <w:ilvl w:val="0"/>
          <w:numId w:val="1"/>
        </w:numPr>
        <w:ind w:left="720" w:hanging="360"/>
        <w:jc w:val="both"/>
        <w:rPr>
          <w:u w:val="none"/>
        </w:rPr>
      </w:pPr>
      <w:r w:rsidDel="00000000" w:rsidR="00000000" w:rsidRPr="00000000">
        <w:rPr>
          <w:rtl w:val="0"/>
        </w:rPr>
        <w:t xml:space="preserve">Insert more numbers than the password contains </w:t>
      </w:r>
    </w:p>
    <w:p w:rsidR="00000000" w:rsidDel="00000000" w:rsidP="00000000" w:rsidRDefault="00000000" w:rsidRPr="00000000" w14:paraId="0000000C">
      <w:pPr>
        <w:numPr>
          <w:ilvl w:val="0"/>
          <w:numId w:val="1"/>
        </w:numPr>
        <w:ind w:left="720" w:hanging="360"/>
        <w:jc w:val="both"/>
        <w:rPr/>
      </w:pPr>
      <w:r w:rsidDel="00000000" w:rsidR="00000000" w:rsidRPr="00000000">
        <w:rPr>
          <w:rtl w:val="0"/>
        </w:rPr>
        <w:t xml:space="preserve">Second password does not match first inputted password in the password changing state</w:t>
      </w:r>
    </w:p>
    <w:p w:rsidR="00000000" w:rsidDel="00000000" w:rsidP="00000000" w:rsidRDefault="00000000" w:rsidRPr="00000000" w14:paraId="0000000D">
      <w:pPr>
        <w:contextualSpacing w:val="0"/>
        <w:jc w:val="both"/>
        <w:rPr/>
      </w:pPr>
      <w:r w:rsidDel="00000000" w:rsidR="00000000" w:rsidRPr="00000000">
        <w:rPr>
          <w:rtl w:val="0"/>
        </w:rPr>
      </w:r>
    </w:p>
    <w:p w:rsidR="00000000" w:rsidDel="00000000" w:rsidP="00000000" w:rsidRDefault="00000000" w:rsidRPr="00000000" w14:paraId="0000000E">
      <w:pPr>
        <w:contextualSpacing w:val="0"/>
        <w:jc w:val="both"/>
        <w:rPr/>
      </w:pPr>
      <w:r w:rsidDel="00000000" w:rsidR="00000000" w:rsidRPr="00000000">
        <w:rPr>
          <w:rtl w:val="0"/>
        </w:rPr>
        <w:t xml:space="preserve">Assuming the password is 1212:</w:t>
      </w:r>
      <w:r w:rsidDel="00000000" w:rsidR="00000000" w:rsidRPr="00000000">
        <w:rPr>
          <w:rtl w:val="0"/>
        </w:rPr>
      </w:r>
    </w:p>
    <w:p w:rsidR="00000000" w:rsidDel="00000000" w:rsidP="00000000" w:rsidRDefault="00000000" w:rsidRPr="00000000" w14:paraId="0000000F">
      <w:pPr>
        <w:contextualSpacing w:val="0"/>
        <w:rPr/>
      </w:pPr>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40"/>
        <w:gridCol w:w="1425"/>
        <w:gridCol w:w="1320"/>
        <w:gridCol w:w="1290"/>
        <w:gridCol w:w="1530"/>
        <w:gridCol w:w="1605"/>
        <w:gridCol w:w="1319"/>
        <w:tblGridChange w:id="0">
          <w:tblGrid>
            <w:gridCol w:w="540"/>
            <w:gridCol w:w="1425"/>
            <w:gridCol w:w="1320"/>
            <w:gridCol w:w="1290"/>
            <w:gridCol w:w="1530"/>
            <w:gridCol w:w="1605"/>
            <w:gridCol w:w="1319"/>
          </w:tblGrid>
        </w:tblGridChange>
      </w:tblGrid>
      <w:tr>
        <w:tc>
          <w:tcPr>
            <w:shd w:fill="a4c2f4"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contextualSpacing w:val="0"/>
              <w:rPr/>
            </w:pPr>
            <w:r w:rsidDel="00000000" w:rsidR="00000000" w:rsidRPr="00000000">
              <w:rPr>
                <w:rtl w:val="0"/>
              </w:rPr>
              <w:t xml:space="preserve">No</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contextualSpacing w:val="0"/>
              <w:rPr/>
            </w:pPr>
            <w:r w:rsidDel="00000000" w:rsidR="00000000" w:rsidRPr="00000000">
              <w:rPr>
                <w:rtl w:val="0"/>
              </w:rPr>
              <w:t xml:space="preserve">Test Scenario</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contextualSpacing w:val="0"/>
              <w:rPr/>
            </w:pPr>
            <w:r w:rsidDel="00000000" w:rsidR="00000000" w:rsidRPr="00000000">
              <w:rPr>
                <w:rtl w:val="0"/>
              </w:rPr>
              <w:t xml:space="preserve">Test Steps</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contextualSpacing w:val="0"/>
              <w:rPr/>
            </w:pPr>
            <w:r w:rsidDel="00000000" w:rsidR="00000000" w:rsidRPr="00000000">
              <w:rPr>
                <w:rtl w:val="0"/>
              </w:rPr>
              <w:t xml:space="preserve">Test Data</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contextualSpacing w:val="0"/>
              <w:rPr/>
            </w:pPr>
            <w:r w:rsidDel="00000000" w:rsidR="00000000" w:rsidRPr="00000000">
              <w:rPr>
                <w:rtl w:val="0"/>
              </w:rPr>
              <w:t xml:space="preserve">Expected Results</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contextualSpacing w:val="0"/>
              <w:rPr/>
            </w:pPr>
            <w:r w:rsidDel="00000000" w:rsidR="00000000" w:rsidRPr="00000000">
              <w:rPr>
                <w:rtl w:val="0"/>
              </w:rPr>
              <w:t xml:space="preserve">Actual Result</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contextualSpacing w:val="0"/>
              <w:rPr/>
            </w:pPr>
            <w:r w:rsidDel="00000000" w:rsidR="00000000" w:rsidRPr="00000000">
              <w:rPr>
                <w:rtl w:val="0"/>
              </w:rPr>
              <w:t xml:space="preserve">Pass/Fail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contextualSpacing w:val="0"/>
              <w:rPr/>
            </w:pPr>
            <w:r w:rsidDel="00000000" w:rsidR="00000000" w:rsidRPr="00000000">
              <w:rPr>
                <w:rtl w:val="0"/>
              </w:rPr>
              <w:t xml:space="preserve">Unlocking with valid PIN 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Input four  digits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‘1212’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Green LED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Green LED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Pass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contextualSpacing w:val="0"/>
              <w:rPr/>
            </w:pPr>
            <w:r w:rsidDel="00000000" w:rsidR="00000000" w:rsidRPr="00000000">
              <w:rPr>
                <w:rtl w:val="0"/>
              </w:rPr>
              <w:t xml:space="preserve">Unlocking  with invalid PIN 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Press four numbers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‘2323’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Red LED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Red LED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Pass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Changing</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password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Press four numbers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‘2121’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Green LED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Green LED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Pass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Reset</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Press ‘A’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Red LED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RED LED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Pass</w:t>
            </w:r>
          </w:p>
        </w:tc>
      </w:tr>
    </w:tbl>
    <w:p w:rsidR="00000000" w:rsidDel="00000000" w:rsidP="00000000" w:rsidRDefault="00000000" w:rsidRPr="00000000" w14:paraId="00000035">
      <w:pPr>
        <w:contextualSpacing w:val="0"/>
        <w:rPr/>
      </w:pPr>
      <w:r w:rsidDel="00000000" w:rsidR="00000000" w:rsidRPr="00000000">
        <w:rPr>
          <w:rtl w:val="0"/>
        </w:rPr>
      </w:r>
    </w:p>
    <w:p w:rsidR="00000000" w:rsidDel="00000000" w:rsidP="00000000" w:rsidRDefault="00000000" w:rsidRPr="00000000" w14:paraId="00000036">
      <w:pPr>
        <w:contextualSpacing w:val="0"/>
        <w:rPr>
          <w:b w:val="1"/>
          <w:sz w:val="34"/>
          <w:szCs w:val="34"/>
        </w:rPr>
      </w:pPr>
      <w:r w:rsidDel="00000000" w:rsidR="00000000" w:rsidRPr="00000000">
        <w:rPr>
          <w:b w:val="1"/>
          <w:sz w:val="34"/>
          <w:szCs w:val="34"/>
          <w:rtl w:val="0"/>
        </w:rPr>
        <w:t xml:space="preserve">Created By:</w:t>
      </w:r>
    </w:p>
    <w:p w:rsidR="00000000" w:rsidDel="00000000" w:rsidP="00000000" w:rsidRDefault="00000000" w:rsidRPr="00000000" w14:paraId="00000037">
      <w:pPr>
        <w:contextualSpacing w:val="0"/>
        <w:rPr/>
      </w:pPr>
      <w:r w:rsidDel="00000000" w:rsidR="00000000" w:rsidRPr="00000000">
        <w:rPr>
          <w:rtl w:val="0"/>
        </w:rPr>
        <w:t xml:space="preserve">Josipa Babic [</w:t>
      </w:r>
      <w:hyperlink r:id="rId6">
        <w:r w:rsidDel="00000000" w:rsidR="00000000" w:rsidRPr="00000000">
          <w:rPr>
            <w:color w:val="1155cc"/>
            <w:u w:val="single"/>
            <w:rtl w:val="0"/>
          </w:rPr>
          <w:t xml:space="preserve">266757@via.dk</w:t>
        </w:r>
      </w:hyperlink>
      <w:r w:rsidDel="00000000" w:rsidR="00000000" w:rsidRPr="00000000">
        <w:rPr>
          <w:rtl w:val="0"/>
        </w:rPr>
        <w:t xml:space="preserve">],</w:t>
        <w:br w:type="textWrapping"/>
        <w:t xml:space="preserve">Remedios Pastor Molines [</w:t>
      </w:r>
      <w:hyperlink r:id="rId7">
        <w:r w:rsidDel="00000000" w:rsidR="00000000" w:rsidRPr="00000000">
          <w:rPr>
            <w:color w:val="1155cc"/>
            <w:u w:val="single"/>
            <w:rtl w:val="0"/>
          </w:rPr>
          <w:t xml:space="preserve">266100@via.dk</w:t>
        </w:r>
      </w:hyperlink>
      <w:r w:rsidDel="00000000" w:rsidR="00000000" w:rsidRPr="00000000">
        <w:rPr>
          <w:rtl w:val="0"/>
        </w:rPr>
        <w:t xml:space="preserve">], </w:t>
      </w:r>
    </w:p>
    <w:p w:rsidR="00000000" w:rsidDel="00000000" w:rsidP="00000000" w:rsidRDefault="00000000" w:rsidRPr="00000000" w14:paraId="00000038">
      <w:pPr>
        <w:contextualSpacing w:val="0"/>
        <w:rPr/>
      </w:pPr>
      <w:r w:rsidDel="00000000" w:rsidR="00000000" w:rsidRPr="00000000">
        <w:rPr>
          <w:rtl w:val="0"/>
        </w:rPr>
        <w:t xml:space="preserve">Kenneth Petersen [</w:t>
      </w:r>
      <w:hyperlink r:id="rId8">
        <w:r w:rsidDel="00000000" w:rsidR="00000000" w:rsidRPr="00000000">
          <w:rPr>
            <w:color w:val="1155cc"/>
            <w:u w:val="single"/>
            <w:rtl w:val="0"/>
          </w:rPr>
          <w:t xml:space="preserve">269379@via.dk</w:t>
        </w:r>
      </w:hyperlink>
      <w:r w:rsidDel="00000000" w:rsidR="00000000" w:rsidRPr="00000000">
        <w:rPr>
          <w:rtl w:val="0"/>
        </w:rPr>
        <w:t xml:space="preserve">],</w:t>
      </w:r>
    </w:p>
    <w:p w:rsidR="00000000" w:rsidDel="00000000" w:rsidP="00000000" w:rsidRDefault="00000000" w:rsidRPr="00000000" w14:paraId="00000039">
      <w:pPr>
        <w:contextualSpacing w:val="0"/>
        <w:rPr/>
      </w:pPr>
      <w:r w:rsidDel="00000000" w:rsidR="00000000" w:rsidRPr="00000000">
        <w:rPr>
          <w:rtl w:val="0"/>
        </w:rPr>
        <w:t xml:space="preserve">Angel Petrov [</w:t>
      </w:r>
      <w:hyperlink r:id="rId9">
        <w:r w:rsidDel="00000000" w:rsidR="00000000" w:rsidRPr="00000000">
          <w:rPr>
            <w:color w:val="1155cc"/>
            <w:u w:val="single"/>
            <w:rtl w:val="0"/>
          </w:rPr>
          <w:t xml:space="preserve">266489@via.dk</w:t>
        </w:r>
      </w:hyperlink>
      <w:r w:rsidDel="00000000" w:rsidR="00000000" w:rsidRPr="00000000">
        <w:rPr>
          <w:rtl w:val="0"/>
        </w:rPr>
        <w:t xml:space="preserve">]</w:t>
      </w:r>
    </w:p>
    <w:p w:rsidR="00000000" w:rsidDel="00000000" w:rsidP="00000000" w:rsidRDefault="00000000" w:rsidRPr="00000000" w14:paraId="0000003A">
      <w:pPr>
        <w:contextualSpacing w:val="0"/>
        <w:rPr/>
      </w:pPr>
      <w:r w:rsidDel="00000000" w:rsidR="00000000" w:rsidRPr="00000000">
        <w:rPr>
          <w:rtl w:val="0"/>
        </w:rPr>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hr"/>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266489@via.dk" TargetMode="External"/><Relationship Id="rId5" Type="http://schemas.openxmlformats.org/officeDocument/2006/relationships/styles" Target="styles.xml"/><Relationship Id="rId6" Type="http://schemas.openxmlformats.org/officeDocument/2006/relationships/hyperlink" Target="mailto:266757@via.dk" TargetMode="External"/><Relationship Id="rId7" Type="http://schemas.openxmlformats.org/officeDocument/2006/relationships/hyperlink" Target="mailto:266100@via.dk" TargetMode="External"/><Relationship Id="rId8" Type="http://schemas.openxmlformats.org/officeDocument/2006/relationships/hyperlink" Target="mailto:269379@via.d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