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2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3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4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BC9" w:rsidRDefault="001C6BC9" w:rsidP="001C6BC9">
      <w:pPr>
        <w:jc w:val="center"/>
        <w:rPr>
          <w:b/>
          <w:sz w:val="32"/>
        </w:rPr>
      </w:pPr>
      <w:r>
        <w:rPr>
          <w:b/>
          <w:sz w:val="32"/>
        </w:rPr>
        <w:t>АНАЛИЗ НА ИНФОРМАЦИЯТА ОТ АНКЕТИТЕ</w:t>
      </w:r>
    </w:p>
    <w:p w:rsidR="00E95783" w:rsidRDefault="001C6BC9" w:rsidP="001C6BC9">
      <w:pPr>
        <w:rPr>
          <w:b/>
          <w:sz w:val="32"/>
          <w:lang w:val="en-US"/>
        </w:rPr>
      </w:pPr>
      <w:r>
        <w:rPr>
          <w:b/>
          <w:sz w:val="32"/>
        </w:rPr>
        <w:t>Увод</w:t>
      </w:r>
      <w:r>
        <w:rPr>
          <w:b/>
          <w:sz w:val="32"/>
          <w:lang w:val="en-US"/>
        </w:rPr>
        <w:t xml:space="preserve">: </w:t>
      </w:r>
      <w:r>
        <w:rPr>
          <w:b/>
          <w:sz w:val="32"/>
        </w:rPr>
        <w:t>Събирането на информация относно интересите на други фирми и физически лица, интересуващи се от услуги,</w:t>
      </w:r>
      <w:r w:rsidR="007955B9">
        <w:rPr>
          <w:b/>
          <w:sz w:val="32"/>
        </w:rPr>
        <w:t xml:space="preserve"> които нашата фирма ще извършва</w:t>
      </w:r>
      <w:r>
        <w:rPr>
          <w:b/>
          <w:sz w:val="32"/>
        </w:rPr>
        <w:t xml:space="preserve"> ще улесни</w:t>
      </w:r>
      <w:r w:rsidR="00CA5511">
        <w:rPr>
          <w:b/>
          <w:sz w:val="32"/>
        </w:rPr>
        <w:t xml:space="preserve"> управлението </w:t>
      </w:r>
      <w:r w:rsidR="00340593" w:rsidRPr="00340593">
        <w:rPr>
          <w:b/>
          <w:sz w:val="32"/>
        </w:rPr>
        <w:t xml:space="preserve">ѝ </w:t>
      </w:r>
      <w:r>
        <w:rPr>
          <w:b/>
          <w:sz w:val="32"/>
        </w:rPr>
        <w:t>– къде да влага</w:t>
      </w:r>
      <w:r w:rsidR="008309FB">
        <w:rPr>
          <w:b/>
          <w:sz w:val="32"/>
          <w:lang w:val="en-US"/>
        </w:rPr>
        <w:t xml:space="preserve"> </w:t>
      </w:r>
      <w:r w:rsidR="008309FB">
        <w:rPr>
          <w:b/>
          <w:sz w:val="32"/>
        </w:rPr>
        <w:t xml:space="preserve">повече пари, кой е по склонен да инвестира в нашата фирма и как трябва да се адаптира спрямо статистиките, събрани от </w:t>
      </w:r>
      <w:r w:rsidR="00CA5511">
        <w:rPr>
          <w:b/>
          <w:sz w:val="32"/>
        </w:rPr>
        <w:t>физически лица</w:t>
      </w:r>
      <w:r w:rsidR="008309FB">
        <w:rPr>
          <w:b/>
          <w:sz w:val="32"/>
        </w:rPr>
        <w:t>.</w:t>
      </w:r>
      <w:r w:rsidR="008309FB">
        <w:rPr>
          <w:b/>
          <w:sz w:val="32"/>
        </w:rPr>
        <w:br/>
      </w:r>
      <w:r>
        <w:rPr>
          <w:b/>
          <w:sz w:val="32"/>
        </w:rPr>
        <w:t xml:space="preserve"> </w:t>
      </w:r>
      <w:r>
        <w:rPr>
          <w:b/>
          <w:sz w:val="32"/>
        </w:rPr>
        <w:br/>
      </w:r>
      <w:r w:rsidRPr="001C6BC9">
        <w:rPr>
          <w:b/>
          <w:sz w:val="32"/>
        </w:rPr>
        <w:t>Сл</w:t>
      </w:r>
      <w:r w:rsidR="00CA5511">
        <w:rPr>
          <w:b/>
          <w:sz w:val="32"/>
        </w:rPr>
        <w:t>ед цялостен анализ на анкетите,</w:t>
      </w:r>
      <w:r w:rsidRPr="001C6BC9">
        <w:rPr>
          <w:b/>
          <w:sz w:val="32"/>
        </w:rPr>
        <w:t xml:space="preserve"> мнението на ф</w:t>
      </w:r>
      <w:r>
        <w:rPr>
          <w:b/>
          <w:sz w:val="32"/>
        </w:rPr>
        <w:t>изически</w:t>
      </w:r>
      <w:r w:rsidR="00CA5511">
        <w:rPr>
          <w:b/>
          <w:sz w:val="32"/>
        </w:rPr>
        <w:t>те</w:t>
      </w:r>
      <w:r>
        <w:rPr>
          <w:b/>
          <w:sz w:val="32"/>
        </w:rPr>
        <w:t xml:space="preserve"> лица може да се раздели</w:t>
      </w:r>
      <w:r w:rsidRPr="001C6BC9">
        <w:rPr>
          <w:b/>
          <w:sz w:val="32"/>
        </w:rPr>
        <w:t xml:space="preserve"> на няколко</w:t>
      </w:r>
      <w:r w:rsidR="00AD1A0A">
        <w:rPr>
          <w:b/>
          <w:sz w:val="32"/>
        </w:rPr>
        <w:t xml:space="preserve"> важни</w:t>
      </w:r>
      <w:r w:rsidRPr="001C6BC9">
        <w:rPr>
          <w:b/>
          <w:sz w:val="32"/>
        </w:rPr>
        <w:t xml:space="preserve"> части</w:t>
      </w:r>
      <w:r w:rsidRPr="001C6BC9">
        <w:rPr>
          <w:b/>
          <w:sz w:val="32"/>
          <w:lang w:val="en-US"/>
        </w:rPr>
        <w:t>:</w:t>
      </w:r>
    </w:p>
    <w:p w:rsidR="001C6BC9" w:rsidRDefault="001C6BC9" w:rsidP="001C6BC9">
      <w:pPr>
        <w:rPr>
          <w:b/>
          <w:sz w:val="32"/>
          <w:lang w:val="en-US"/>
        </w:rPr>
      </w:pPr>
    </w:p>
    <w:p w:rsidR="008309FB" w:rsidRPr="008309FB" w:rsidRDefault="008309FB" w:rsidP="008309FB">
      <w:pPr>
        <w:pStyle w:val="a3"/>
        <w:rPr>
          <w:rFonts w:ascii="Times New Roman" w:hAnsi="Times New Roman" w:cs="Times New Roman"/>
          <w:b/>
          <w:color w:val="5B9BD5" w:themeColor="accent1"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bg-BG"/>
        </w:rPr>
        <w:drawing>
          <wp:anchor distT="0" distB="0" distL="114300" distR="114300" simplePos="0" relativeHeight="251655168" behindDoc="0" locked="0" layoutInCell="1" allowOverlap="1" wp14:anchorId="1737C5D5" wp14:editId="51AD2E48">
            <wp:simplePos x="0" y="0"/>
            <wp:positionH relativeFrom="column">
              <wp:posOffset>3223472</wp:posOffset>
            </wp:positionH>
            <wp:positionV relativeFrom="paragraph">
              <wp:posOffset>3810</wp:posOffset>
            </wp:positionV>
            <wp:extent cx="3323166" cy="2527300"/>
            <wp:effectExtent l="57150" t="0" r="48895" b="120650"/>
            <wp:wrapNone/>
            <wp:docPr id="7" name="Диагра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49F">
        <w:rPr>
          <w:b/>
          <w:sz w:val="32"/>
        </w:rPr>
        <w:t>1.</w:t>
      </w:r>
      <w:r w:rsidR="007955B9">
        <w:rPr>
          <w:b/>
          <w:sz w:val="32"/>
        </w:rPr>
        <w:t>Диаграма 1</w:t>
      </w:r>
      <w:r>
        <w:rPr>
          <w:b/>
          <w:sz w:val="32"/>
          <w:lang w:val="en-US"/>
        </w:rPr>
        <w:t xml:space="preserve">: </w:t>
      </w:r>
      <w:r w:rsidR="00AD1A0A">
        <w:rPr>
          <w:b/>
          <w:sz w:val="32"/>
        </w:rPr>
        <w:t>Местоживеене</w:t>
      </w:r>
      <w:r>
        <w:rPr>
          <w:b/>
          <w:sz w:val="32"/>
          <w:lang w:val="en-US"/>
        </w:rPr>
        <w:t>:</w:t>
      </w:r>
      <w:r>
        <w:rPr>
          <w:b/>
          <w:sz w:val="32"/>
        </w:rPr>
        <w:t xml:space="preserve"> </w:t>
      </w: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  <w:r w:rsidRPr="008309FB">
        <w:rPr>
          <w:rFonts w:ascii="Times New Roman" w:hAnsi="Times New Roman" w:cs="Times New Roman"/>
          <w:b/>
          <w:color w:val="5B9BD5" w:themeColor="accent1"/>
          <w:sz w:val="28"/>
          <w:szCs w:val="24"/>
        </w:rPr>
        <w:t>А) В областния град</w:t>
      </w:r>
    </w:p>
    <w:p w:rsidR="008309FB" w:rsidRPr="008309FB" w:rsidRDefault="008309FB" w:rsidP="008309FB">
      <w:pPr>
        <w:pStyle w:val="a3"/>
        <w:rPr>
          <w:rFonts w:ascii="Times New Roman" w:hAnsi="Times New Roman" w:cs="Times New Roman"/>
          <w:b/>
          <w:sz w:val="28"/>
          <w:szCs w:val="24"/>
        </w:rPr>
      </w:pPr>
    </w:p>
    <w:p w:rsidR="008309FB" w:rsidRPr="00DD2391" w:rsidRDefault="008309FB" w:rsidP="008309FB">
      <w:pPr>
        <w:pStyle w:val="a3"/>
        <w:rPr>
          <w:rFonts w:ascii="Times New Roman" w:hAnsi="Times New Roman" w:cs="Times New Roman"/>
          <w:b/>
          <w:color w:val="ED7D31" w:themeColor="accent2"/>
          <w:sz w:val="28"/>
          <w:szCs w:val="24"/>
        </w:rPr>
      </w:pPr>
      <w:r w:rsidRPr="00DD2391">
        <w:rPr>
          <w:rFonts w:ascii="Times New Roman" w:hAnsi="Times New Roman" w:cs="Times New Roman"/>
          <w:b/>
          <w:color w:val="ED7D31" w:themeColor="accent2"/>
          <w:sz w:val="28"/>
          <w:szCs w:val="24"/>
        </w:rPr>
        <w:t>Б) В град или село от областта</w:t>
      </w:r>
    </w:p>
    <w:p w:rsidR="008309FB" w:rsidRPr="008309FB" w:rsidRDefault="008309FB" w:rsidP="008309FB">
      <w:pPr>
        <w:pStyle w:val="a3"/>
        <w:rPr>
          <w:rFonts w:ascii="Times New Roman" w:hAnsi="Times New Roman" w:cs="Times New Roman"/>
          <w:b/>
          <w:sz w:val="28"/>
          <w:szCs w:val="24"/>
        </w:rPr>
      </w:pPr>
    </w:p>
    <w:p w:rsidR="008309FB" w:rsidRPr="008309FB" w:rsidRDefault="008309FB" w:rsidP="008309FB">
      <w:pPr>
        <w:pStyle w:val="a3"/>
        <w:rPr>
          <w:rFonts w:ascii="Times New Roman" w:hAnsi="Times New Roman" w:cs="Times New Roman"/>
          <w:b/>
          <w:color w:val="A5A5A5" w:themeColor="accent3"/>
          <w:sz w:val="28"/>
          <w:szCs w:val="24"/>
        </w:rPr>
      </w:pPr>
      <w:r w:rsidRPr="008309FB">
        <w:rPr>
          <w:rFonts w:ascii="Times New Roman" w:hAnsi="Times New Roman" w:cs="Times New Roman"/>
          <w:b/>
          <w:color w:val="A5A5A5" w:themeColor="accent3"/>
          <w:sz w:val="28"/>
          <w:szCs w:val="24"/>
        </w:rPr>
        <w:t>В) Извън областта</w:t>
      </w:r>
    </w:p>
    <w:p w:rsidR="001C6BC9" w:rsidRDefault="008309FB" w:rsidP="008309FB">
      <w:pPr>
        <w:pStyle w:val="a3"/>
        <w:rPr>
          <w:b/>
          <w:sz w:val="32"/>
        </w:rPr>
      </w:pPr>
      <w:r w:rsidRPr="008309FB">
        <w:rPr>
          <w:b/>
          <w:noProof/>
          <w:sz w:val="32"/>
          <w:lang w:eastAsia="bg-BG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0434A72" wp14:editId="308B9AB5">
                <wp:simplePos x="0" y="0"/>
                <wp:positionH relativeFrom="column">
                  <wp:posOffset>3223260</wp:posOffset>
                </wp:positionH>
                <wp:positionV relativeFrom="paragraph">
                  <wp:posOffset>717550</wp:posOffset>
                </wp:positionV>
                <wp:extent cx="3322320" cy="266700"/>
                <wp:effectExtent l="0" t="0" r="11430" b="19050"/>
                <wp:wrapSquare wrapText="bothSides"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23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9FB" w:rsidRPr="008309FB" w:rsidRDefault="007955B9" w:rsidP="008309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Диаграма</w:t>
                            </w:r>
                            <w:r w:rsidR="008309FB">
                              <w:t xml:space="preserve"> 1: Местоживеене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34A72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left:0;text-align:left;margin-left:253.8pt;margin-top:56.5pt;width:261.6pt;height:21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">
                <v:textbox>
                  <w:txbxContent>
                    <w:p w:rsidR="008309FB" w:rsidRPr="008309FB" w:rsidRDefault="007955B9" w:rsidP="008309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Диаграма</w:t>
                      </w:r>
                      <w:r w:rsidR="008309FB">
                        <w:t xml:space="preserve"> 1: Местоживеене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1749F" w:rsidRPr="00FD152F" w:rsidRDefault="008309FB" w:rsidP="008309FB">
      <w:pPr>
        <w:pStyle w:val="a3"/>
        <w:rPr>
          <w:rFonts w:ascii="Times New Roman" w:hAnsi="Times New Roman" w:cs="Times New Roman"/>
          <w:b/>
          <w:sz w:val="30"/>
          <w:szCs w:val="30"/>
        </w:rPr>
      </w:pPr>
      <w:r w:rsidRPr="00FD152F">
        <w:rPr>
          <w:rFonts w:ascii="Times New Roman" w:hAnsi="Times New Roman" w:cs="Times New Roman"/>
          <w:b/>
          <w:sz w:val="28"/>
          <w:szCs w:val="30"/>
        </w:rPr>
        <w:t xml:space="preserve">След </w:t>
      </w:r>
      <w:r w:rsidR="00B76810" w:rsidRPr="00FD152F">
        <w:rPr>
          <w:rFonts w:ascii="Times New Roman" w:hAnsi="Times New Roman" w:cs="Times New Roman"/>
          <w:b/>
          <w:sz w:val="28"/>
          <w:szCs w:val="30"/>
        </w:rPr>
        <w:t>оглед</w:t>
      </w:r>
      <w:r w:rsidRPr="00FD152F">
        <w:rPr>
          <w:rFonts w:ascii="Times New Roman" w:hAnsi="Times New Roman" w:cs="Times New Roman"/>
          <w:b/>
          <w:sz w:val="28"/>
          <w:szCs w:val="30"/>
        </w:rPr>
        <w:t xml:space="preserve"> на тази диаграма</w:t>
      </w:r>
      <w:r w:rsidRPr="00FD152F">
        <w:rPr>
          <w:rFonts w:ascii="Times New Roman" w:hAnsi="Times New Roman" w:cs="Times New Roman"/>
          <w:b/>
          <w:sz w:val="28"/>
          <w:szCs w:val="30"/>
        </w:rPr>
        <w:br/>
        <w:t>може да направим заключението, че 2</w:t>
      </w:r>
      <w:r w:rsidRPr="00FD152F">
        <w:rPr>
          <w:rFonts w:ascii="Times New Roman" w:hAnsi="Times New Roman" w:cs="Times New Roman"/>
          <w:b/>
          <w:sz w:val="28"/>
          <w:szCs w:val="30"/>
          <w:lang w:val="en-US"/>
        </w:rPr>
        <w:t xml:space="preserve">/3 </w:t>
      </w:r>
      <w:r w:rsidRPr="00FD152F">
        <w:rPr>
          <w:rFonts w:ascii="Times New Roman" w:hAnsi="Times New Roman" w:cs="Times New Roman"/>
          <w:b/>
          <w:sz w:val="28"/>
          <w:szCs w:val="30"/>
        </w:rPr>
        <w:t>от хората</w:t>
      </w:r>
      <w:r w:rsidRPr="00FD152F">
        <w:rPr>
          <w:rFonts w:ascii="Times New Roman" w:hAnsi="Times New Roman" w:cs="Times New Roman"/>
          <w:b/>
          <w:sz w:val="28"/>
          <w:szCs w:val="30"/>
        </w:rPr>
        <w:br/>
      </w:r>
      <w:r w:rsidR="00F1749F" w:rsidRPr="00FD152F">
        <w:rPr>
          <w:rFonts w:ascii="Times New Roman" w:hAnsi="Times New Roman" w:cs="Times New Roman"/>
          <w:b/>
          <w:sz w:val="28"/>
          <w:szCs w:val="30"/>
        </w:rPr>
        <w:t>живеят в града, в който нашата  фирма ще оперира. Другата 1</w:t>
      </w:r>
      <w:r w:rsidR="00F1749F" w:rsidRPr="00FD152F">
        <w:rPr>
          <w:rFonts w:ascii="Times New Roman" w:hAnsi="Times New Roman" w:cs="Times New Roman"/>
          <w:b/>
          <w:sz w:val="28"/>
          <w:szCs w:val="30"/>
          <w:lang w:val="en-US"/>
        </w:rPr>
        <w:t xml:space="preserve">/3 </w:t>
      </w:r>
      <w:r w:rsidR="00F1749F" w:rsidRPr="00FD152F">
        <w:rPr>
          <w:rFonts w:ascii="Times New Roman" w:hAnsi="Times New Roman" w:cs="Times New Roman"/>
          <w:b/>
          <w:sz w:val="28"/>
          <w:szCs w:val="30"/>
        </w:rPr>
        <w:t xml:space="preserve">ще има достъп до нашите услуги, но шансът да ни избере е по-малък поради отдалечеността ни от </w:t>
      </w:r>
      <w:r w:rsidR="00B76810" w:rsidRPr="00FD152F">
        <w:rPr>
          <w:rFonts w:ascii="Times New Roman" w:hAnsi="Times New Roman" w:cs="Times New Roman"/>
          <w:b/>
          <w:sz w:val="28"/>
          <w:szCs w:val="30"/>
        </w:rPr>
        <w:t>тях. Шансът е по-голям те да</w:t>
      </w:r>
      <w:r w:rsidR="007955B9" w:rsidRPr="00FD152F">
        <w:rPr>
          <w:rFonts w:ascii="Times New Roman" w:hAnsi="Times New Roman" w:cs="Times New Roman"/>
          <w:b/>
          <w:sz w:val="28"/>
          <w:szCs w:val="30"/>
        </w:rPr>
        <w:t xml:space="preserve"> избера</w:t>
      </w:r>
      <w:r w:rsidR="00F1749F" w:rsidRPr="00FD152F">
        <w:rPr>
          <w:rFonts w:ascii="Times New Roman" w:hAnsi="Times New Roman" w:cs="Times New Roman"/>
          <w:b/>
          <w:sz w:val="28"/>
          <w:szCs w:val="30"/>
        </w:rPr>
        <w:t>т конкурентни фирми от други райони, коит</w:t>
      </w:r>
      <w:r w:rsidR="00B76810" w:rsidRPr="00FD152F">
        <w:rPr>
          <w:rFonts w:ascii="Times New Roman" w:hAnsi="Times New Roman" w:cs="Times New Roman"/>
          <w:b/>
          <w:sz w:val="28"/>
          <w:szCs w:val="30"/>
        </w:rPr>
        <w:t xml:space="preserve">о са по-близко и </w:t>
      </w:r>
      <w:r w:rsidR="00B76810" w:rsidRPr="00FD152F">
        <w:rPr>
          <w:rFonts w:ascii="Times New Roman" w:hAnsi="Times New Roman" w:cs="Times New Roman"/>
          <w:b/>
          <w:sz w:val="28"/>
          <w:szCs w:val="30"/>
          <w:lang w:val="en-US"/>
        </w:rPr>
        <w:t>/</w:t>
      </w:r>
      <w:r w:rsidR="00B76810" w:rsidRPr="00FD152F">
        <w:rPr>
          <w:rFonts w:ascii="Times New Roman" w:hAnsi="Times New Roman" w:cs="Times New Roman"/>
          <w:b/>
          <w:sz w:val="28"/>
          <w:szCs w:val="30"/>
        </w:rPr>
        <w:t xml:space="preserve"> или оперират на по-</w:t>
      </w:r>
      <w:r w:rsidR="00F1749F" w:rsidRPr="00FD152F">
        <w:rPr>
          <w:rFonts w:ascii="Times New Roman" w:hAnsi="Times New Roman" w:cs="Times New Roman"/>
          <w:b/>
          <w:sz w:val="28"/>
          <w:szCs w:val="30"/>
        </w:rPr>
        <w:t>голям мащаб.</w:t>
      </w:r>
      <w:r w:rsidR="00F1749F" w:rsidRPr="00FD152F">
        <w:rPr>
          <w:rFonts w:ascii="Times New Roman" w:hAnsi="Times New Roman" w:cs="Times New Roman"/>
          <w:b/>
          <w:sz w:val="30"/>
          <w:szCs w:val="30"/>
        </w:rPr>
        <w:br/>
      </w:r>
      <w:r w:rsidR="00F1749F" w:rsidRPr="00FD152F">
        <w:rPr>
          <w:rFonts w:ascii="Times New Roman" w:hAnsi="Times New Roman" w:cs="Times New Roman"/>
          <w:b/>
          <w:sz w:val="30"/>
          <w:szCs w:val="30"/>
        </w:rPr>
        <w:br/>
      </w:r>
    </w:p>
    <w:p w:rsidR="00F1749F" w:rsidRDefault="00F1749F" w:rsidP="008309FB">
      <w:pPr>
        <w:pStyle w:val="a3"/>
        <w:rPr>
          <w:b/>
          <w:sz w:val="30"/>
          <w:szCs w:val="30"/>
        </w:rPr>
      </w:pPr>
    </w:p>
    <w:p w:rsidR="00F1749F" w:rsidRDefault="00F1749F" w:rsidP="008309FB">
      <w:pPr>
        <w:pStyle w:val="a3"/>
        <w:rPr>
          <w:b/>
          <w:sz w:val="30"/>
          <w:szCs w:val="30"/>
        </w:rPr>
      </w:pPr>
    </w:p>
    <w:p w:rsidR="005568DF" w:rsidRDefault="005568DF" w:rsidP="008309FB">
      <w:pPr>
        <w:pStyle w:val="a3"/>
        <w:rPr>
          <w:b/>
          <w:sz w:val="30"/>
          <w:szCs w:val="30"/>
        </w:rPr>
      </w:pPr>
    </w:p>
    <w:p w:rsidR="005568DF" w:rsidRDefault="005568DF" w:rsidP="008309FB">
      <w:pPr>
        <w:pStyle w:val="a3"/>
        <w:rPr>
          <w:b/>
          <w:sz w:val="30"/>
          <w:szCs w:val="30"/>
        </w:rPr>
      </w:pPr>
    </w:p>
    <w:p w:rsidR="008309FB" w:rsidRDefault="001D6718" w:rsidP="008309FB">
      <w:pPr>
        <w:pStyle w:val="a3"/>
        <w:rPr>
          <w:rFonts w:ascii="Times New Roman" w:hAnsi="Times New Roman" w:cs="Times New Roman"/>
          <w:b/>
          <w:noProof/>
          <w:sz w:val="24"/>
          <w:szCs w:val="24"/>
          <w:lang w:eastAsia="bg-BG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bg-BG"/>
        </w:rPr>
        <w:lastRenderedPageBreak/>
        <w:drawing>
          <wp:anchor distT="0" distB="0" distL="114300" distR="114300" simplePos="0" relativeHeight="251658240" behindDoc="0" locked="0" layoutInCell="1" allowOverlap="1" wp14:anchorId="5CF3C69F" wp14:editId="0F179B01">
            <wp:simplePos x="0" y="0"/>
            <wp:positionH relativeFrom="column">
              <wp:posOffset>3261360</wp:posOffset>
            </wp:positionH>
            <wp:positionV relativeFrom="paragraph">
              <wp:posOffset>-635</wp:posOffset>
            </wp:positionV>
            <wp:extent cx="3310890" cy="2546191"/>
            <wp:effectExtent l="57150" t="0" r="60960" b="121285"/>
            <wp:wrapNone/>
            <wp:docPr id="1" name="Диагра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49F">
        <w:rPr>
          <w:b/>
          <w:sz w:val="30"/>
          <w:szCs w:val="30"/>
        </w:rPr>
        <w:t xml:space="preserve">2. </w:t>
      </w:r>
      <w:r w:rsidR="007955B9" w:rsidRPr="003F299C">
        <w:rPr>
          <w:b/>
          <w:sz w:val="30"/>
          <w:szCs w:val="30"/>
        </w:rPr>
        <w:t>Диаграма</w:t>
      </w:r>
      <w:r w:rsidR="00F1749F" w:rsidRPr="003F299C">
        <w:rPr>
          <w:b/>
          <w:sz w:val="30"/>
          <w:szCs w:val="30"/>
        </w:rPr>
        <w:t xml:space="preserve"> 2</w:t>
      </w:r>
      <w:r w:rsidR="00F1749F">
        <w:rPr>
          <w:b/>
          <w:sz w:val="30"/>
          <w:szCs w:val="30"/>
          <w:lang w:val="en-US"/>
        </w:rPr>
        <w:t xml:space="preserve">: </w:t>
      </w:r>
      <w:r w:rsidR="00F1749F">
        <w:rPr>
          <w:b/>
          <w:sz w:val="30"/>
          <w:szCs w:val="30"/>
        </w:rPr>
        <w:t>Възрастови групи</w:t>
      </w:r>
      <w:r w:rsidR="00F1749F">
        <w:rPr>
          <w:b/>
          <w:sz w:val="30"/>
          <w:szCs w:val="30"/>
          <w:lang w:val="en-US"/>
        </w:rPr>
        <w:t>:</w:t>
      </w:r>
      <w:r w:rsidR="00F1749F" w:rsidRPr="00F1749F">
        <w:rPr>
          <w:rFonts w:ascii="Times New Roman" w:hAnsi="Times New Roman" w:cs="Times New Roman"/>
          <w:b/>
          <w:noProof/>
          <w:sz w:val="24"/>
          <w:szCs w:val="24"/>
          <w:lang w:eastAsia="bg-BG"/>
        </w:rPr>
        <w:t xml:space="preserve"> </w:t>
      </w:r>
    </w:p>
    <w:p w:rsidR="001D6718" w:rsidRDefault="001D6718" w:rsidP="008309FB">
      <w:pPr>
        <w:pStyle w:val="a3"/>
        <w:rPr>
          <w:rFonts w:ascii="Times New Roman" w:hAnsi="Times New Roman" w:cs="Times New Roman"/>
          <w:b/>
          <w:noProof/>
          <w:sz w:val="24"/>
          <w:szCs w:val="24"/>
          <w:lang w:eastAsia="bg-BG"/>
        </w:rPr>
      </w:pPr>
    </w:p>
    <w:p w:rsidR="001D6718" w:rsidRPr="001D6718" w:rsidRDefault="001D6718" w:rsidP="001D6718">
      <w:pPr>
        <w:pStyle w:val="a3"/>
        <w:tabs>
          <w:tab w:val="left" w:pos="8014"/>
        </w:tabs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А) до 18 години</w:t>
      </w:r>
      <w:r w:rsidRPr="001D6718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ab/>
      </w:r>
    </w:p>
    <w:p w:rsidR="001D6718" w:rsidRPr="001D6718" w:rsidRDefault="001D6718" w:rsidP="001D6718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D6718" w:rsidRPr="001D6718" w:rsidRDefault="001D6718" w:rsidP="001D6718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D6718">
        <w:rPr>
          <w:rFonts w:ascii="Times New Roman" w:hAnsi="Times New Roman" w:cs="Times New Roman"/>
          <w:b/>
          <w:color w:val="FF0000"/>
          <w:sz w:val="28"/>
          <w:szCs w:val="28"/>
        </w:rPr>
        <w:t>Б) 18 - 28 години</w:t>
      </w:r>
    </w:p>
    <w:p w:rsidR="001D6718" w:rsidRPr="001D6718" w:rsidRDefault="001D6718" w:rsidP="001D6718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D6718" w:rsidRPr="001D6718" w:rsidRDefault="001D6718" w:rsidP="001D6718">
      <w:pPr>
        <w:pStyle w:val="a3"/>
        <w:rPr>
          <w:rFonts w:ascii="Times New Roman" w:hAnsi="Times New Roman" w:cs="Times New Roman"/>
          <w:b/>
          <w:color w:val="92D050"/>
          <w:sz w:val="28"/>
          <w:szCs w:val="28"/>
        </w:rPr>
      </w:pPr>
      <w:r w:rsidRPr="001D6718">
        <w:rPr>
          <w:rFonts w:ascii="Times New Roman" w:hAnsi="Times New Roman" w:cs="Times New Roman"/>
          <w:b/>
          <w:color w:val="92D050"/>
          <w:sz w:val="28"/>
          <w:szCs w:val="28"/>
        </w:rPr>
        <w:t>В) 28 - 40 години</w:t>
      </w:r>
    </w:p>
    <w:p w:rsidR="001D6718" w:rsidRPr="001D6718" w:rsidRDefault="001D6718" w:rsidP="001D6718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AD1A0A" w:rsidRPr="003F299C" w:rsidRDefault="00C85C0E" w:rsidP="00AD1A0A">
      <w:pPr>
        <w:pStyle w:val="a3"/>
        <w:rPr>
          <w:rFonts w:asciiTheme="majorHAnsi" w:hAnsiTheme="majorHAnsi" w:cs="Times New Roman"/>
          <w:b/>
          <w:color w:val="000000" w:themeColor="text1"/>
          <w:sz w:val="30"/>
          <w:szCs w:val="30"/>
          <w:lang w:val="en-US"/>
        </w:rPr>
      </w:pPr>
      <w:r w:rsidRPr="008309FB"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BDDB3E" wp14:editId="7F90AE6A">
                <wp:simplePos x="0" y="0"/>
                <wp:positionH relativeFrom="column">
                  <wp:posOffset>3252470</wp:posOffset>
                </wp:positionH>
                <wp:positionV relativeFrom="paragraph">
                  <wp:posOffset>903605</wp:posOffset>
                </wp:positionV>
                <wp:extent cx="3322320" cy="266700"/>
                <wp:effectExtent l="0" t="0" r="11430" b="19050"/>
                <wp:wrapSquare wrapText="bothSides"/>
                <wp:docPr id="2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23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A0A" w:rsidRPr="008309FB" w:rsidRDefault="007955B9" w:rsidP="00AD1A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Диаграма</w:t>
                            </w:r>
                            <w:r w:rsidR="00AD1A0A">
                              <w:t xml:space="preserve"> 2: Възрастови групи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DDB3E" id="_x0000_s1027" type="#_x0000_t202" style="position:absolute;left:0;text-align:left;margin-left:256.1pt;margin-top:71.15pt;width:261.6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">
                <v:textbox>
                  <w:txbxContent>
                    <w:p w:rsidR="00AD1A0A" w:rsidRPr="008309FB" w:rsidRDefault="007955B9" w:rsidP="00AD1A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Диаграма</w:t>
                      </w:r>
                      <w:r w:rsidR="00AD1A0A">
                        <w:t xml:space="preserve"> 2: Възрастови групи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1A0A">
        <w:rPr>
          <w:rFonts w:ascii="Times New Roman" w:hAnsi="Times New Roman" w:cs="Times New Roman"/>
          <w:b/>
          <w:noProof/>
          <w:sz w:val="24"/>
          <w:szCs w:val="24"/>
          <w:lang w:eastAsia="bg-BG"/>
        </w:rPr>
        <w:drawing>
          <wp:anchor distT="0" distB="0" distL="114300" distR="114300" simplePos="0" relativeHeight="251660288" behindDoc="0" locked="0" layoutInCell="1" allowOverlap="1" wp14:anchorId="6C8010FD" wp14:editId="0818BD1D">
            <wp:simplePos x="0" y="0"/>
            <wp:positionH relativeFrom="page">
              <wp:align>right</wp:align>
            </wp:positionH>
            <wp:positionV relativeFrom="paragraph">
              <wp:posOffset>1985857</wp:posOffset>
            </wp:positionV>
            <wp:extent cx="3310890" cy="2546191"/>
            <wp:effectExtent l="57150" t="0" r="60960" b="121285"/>
            <wp:wrapNone/>
            <wp:docPr id="3" name="Диагра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718" w:rsidRPr="001D6718">
        <w:rPr>
          <w:rFonts w:ascii="Times New Roman" w:hAnsi="Times New Roman" w:cs="Times New Roman"/>
          <w:b/>
          <w:color w:val="7030A0"/>
          <w:sz w:val="28"/>
          <w:szCs w:val="28"/>
        </w:rPr>
        <w:t>Г) над 40 години</w:t>
      </w:r>
      <w:r w:rsidR="00AD1A0A">
        <w:rPr>
          <w:rFonts w:ascii="Times New Roman" w:hAnsi="Times New Roman" w:cs="Times New Roman"/>
          <w:b/>
          <w:color w:val="7030A0"/>
          <w:sz w:val="28"/>
          <w:szCs w:val="28"/>
        </w:rPr>
        <w:br/>
      </w:r>
      <w:r w:rsidR="00AD1A0A">
        <w:rPr>
          <w:rFonts w:ascii="Times New Roman" w:hAnsi="Times New Roman" w:cs="Times New Roman"/>
          <w:b/>
          <w:color w:val="7030A0"/>
          <w:sz w:val="28"/>
          <w:szCs w:val="28"/>
        </w:rPr>
        <w:br/>
      </w:r>
      <w:r w:rsidR="00AD1A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Преобладаващата възрастова</w:t>
      </w:r>
      <w:r w:rsidR="00AD1A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  <w:t>група е 28 – 40 години. Фирмата</w:t>
      </w:r>
      <w:r w:rsidR="00AD1A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  <w:t>ни ще се адаптира главно към</w:t>
      </w:r>
      <w:r w:rsidR="00AD1A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  <w:t>нуждите на тази възрастова група, но това няма да засегне останалите възрастови групи по никакъв начин.</w:t>
      </w:r>
      <w:r w:rsidR="00AD1A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="00AD1A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="00AD1A0A" w:rsidRPr="003F299C">
        <w:rPr>
          <w:rFonts w:cs="Times New Roman"/>
          <w:b/>
          <w:color w:val="000000" w:themeColor="text1"/>
          <w:sz w:val="30"/>
          <w:szCs w:val="30"/>
        </w:rPr>
        <w:t xml:space="preserve">3. </w:t>
      </w:r>
      <w:r w:rsidR="007955B9" w:rsidRPr="003F299C">
        <w:rPr>
          <w:rFonts w:cs="Times New Roman"/>
          <w:b/>
          <w:color w:val="000000" w:themeColor="text1"/>
          <w:sz w:val="30"/>
          <w:szCs w:val="30"/>
        </w:rPr>
        <w:t>Диаграма</w:t>
      </w:r>
      <w:r w:rsidR="00AD1A0A" w:rsidRPr="003F299C">
        <w:rPr>
          <w:rFonts w:cs="Times New Roman"/>
          <w:b/>
          <w:color w:val="000000" w:themeColor="text1"/>
          <w:sz w:val="30"/>
          <w:szCs w:val="30"/>
        </w:rPr>
        <w:t xml:space="preserve"> 3</w:t>
      </w:r>
      <w:r w:rsidR="00AD1A0A" w:rsidRPr="003F299C">
        <w:rPr>
          <w:rFonts w:cs="Times New Roman"/>
          <w:b/>
          <w:color w:val="000000" w:themeColor="text1"/>
          <w:sz w:val="30"/>
          <w:szCs w:val="30"/>
          <w:lang w:val="en-US"/>
        </w:rPr>
        <w:t xml:space="preserve">: </w:t>
      </w:r>
      <w:r w:rsidR="00AD1A0A" w:rsidRPr="003F299C">
        <w:rPr>
          <w:rFonts w:cs="Times New Roman"/>
          <w:b/>
          <w:color w:val="000000" w:themeColor="text1"/>
          <w:sz w:val="30"/>
          <w:szCs w:val="30"/>
        </w:rPr>
        <w:t>Оплаквания</w:t>
      </w:r>
      <w:r w:rsidR="00AD1A0A" w:rsidRPr="003F299C">
        <w:rPr>
          <w:rFonts w:cs="Times New Roman"/>
          <w:b/>
          <w:color w:val="000000" w:themeColor="text1"/>
          <w:sz w:val="30"/>
          <w:szCs w:val="30"/>
          <w:lang w:val="en-US"/>
        </w:rPr>
        <w:t>:</w:t>
      </w:r>
      <w:r w:rsidR="00AD1A0A" w:rsidRPr="003F299C">
        <w:rPr>
          <w:rFonts w:asciiTheme="majorHAnsi" w:hAnsiTheme="majorHAnsi" w:cs="Times New Roman"/>
          <w:b/>
          <w:color w:val="000000" w:themeColor="text1"/>
          <w:sz w:val="30"/>
          <w:szCs w:val="30"/>
          <w:lang w:val="en-US"/>
        </w:rPr>
        <w:t xml:space="preserve"> </w:t>
      </w:r>
    </w:p>
    <w:p w:rsidR="00AD1A0A" w:rsidRDefault="00AD1A0A" w:rsidP="00AD1A0A">
      <w:pPr>
        <w:pStyle w:val="a3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AD1A0A" w:rsidRPr="002B2DE9" w:rsidRDefault="00AD1A0A" w:rsidP="00AD1A0A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D1A0A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А) Лоша</w:t>
      </w:r>
      <w:r w:rsidRPr="00AD1A0A">
        <w:rPr>
          <w:rFonts w:ascii="Times New Roman" w:hAnsi="Times New Roman" w:cs="Times New Roman"/>
          <w:b/>
          <w:color w:val="5B9BD5" w:themeColor="accent1"/>
          <w:sz w:val="24"/>
          <w:szCs w:val="24"/>
          <w:lang w:val="en-US"/>
        </w:rPr>
        <w:t xml:space="preserve"> / </w:t>
      </w:r>
      <w:r w:rsidRPr="00AD1A0A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недостатъчна поддръжка</w:t>
      </w:r>
      <w:r w:rsidRPr="00AD1A0A">
        <w:rPr>
          <w:rFonts w:ascii="Times New Roman" w:hAnsi="Times New Roman" w:cs="Times New Roman"/>
          <w:b/>
          <w:color w:val="5B9BD5" w:themeColor="accent1"/>
          <w:sz w:val="24"/>
          <w:szCs w:val="24"/>
          <w:lang w:val="en-US"/>
        </w:rPr>
        <w:t xml:space="preserve"> / </w:t>
      </w:r>
      <w:r w:rsidRPr="00AD1A0A">
        <w:rPr>
          <w:rFonts w:ascii="Times New Roman" w:hAnsi="Times New Roman" w:cs="Times New Roman"/>
          <w:b/>
          <w:color w:val="5B9BD5" w:themeColor="accent1"/>
          <w:sz w:val="24"/>
          <w:szCs w:val="24"/>
          <w:lang w:val="en-US"/>
        </w:rPr>
        <w:br/>
      </w:r>
      <w:r w:rsidRPr="00AD1A0A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помощ</w:t>
      </w:r>
      <w:r w:rsidR="007955B9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,</w:t>
      </w:r>
      <w:r w:rsidRPr="00AD1A0A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 от страна на фирмите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br/>
      </w:r>
    </w:p>
    <w:p w:rsidR="00AD1A0A" w:rsidRPr="002B2DE9" w:rsidRDefault="00AD1A0A" w:rsidP="00AD1A0A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D1A0A">
        <w:rPr>
          <w:rFonts w:ascii="Times New Roman" w:hAnsi="Times New Roman" w:cs="Times New Roman"/>
          <w:b/>
          <w:color w:val="C00000"/>
          <w:sz w:val="24"/>
          <w:szCs w:val="24"/>
        </w:rPr>
        <w:t>Б) Високите цени</w:t>
      </w:r>
      <w:r w:rsidRPr="00AD1A0A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 xml:space="preserve"> – </w:t>
      </w:r>
      <w:r w:rsidRPr="00AD1A0A">
        <w:rPr>
          <w:rFonts w:ascii="Times New Roman" w:hAnsi="Times New Roman" w:cs="Times New Roman"/>
          <w:b/>
          <w:color w:val="C00000"/>
          <w:sz w:val="24"/>
          <w:szCs w:val="24"/>
        </w:rPr>
        <w:t>слаба конкуренция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</w:p>
    <w:p w:rsidR="00AD1A0A" w:rsidRDefault="007955B9" w:rsidP="00AD1A0A">
      <w:pPr>
        <w:pStyle w:val="a3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В) Нелоялност, сп</w:t>
      </w:r>
      <w:r w:rsidR="00AD1A0A" w:rsidRPr="00AD1A0A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рямо клиентите</w:t>
      </w:r>
      <w:r w:rsidR="00AD1A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="00AD1A0A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r w:rsidR="00AD1A0A" w:rsidRPr="00AD1A0A">
        <w:rPr>
          <w:rFonts w:ascii="Times New Roman" w:hAnsi="Times New Roman" w:cs="Times New Roman"/>
          <w:b/>
          <w:color w:val="7030A0"/>
          <w:sz w:val="24"/>
          <w:szCs w:val="24"/>
        </w:rPr>
        <w:t>Г) Други</w:t>
      </w:r>
    </w:p>
    <w:p w:rsidR="00B76810" w:rsidRDefault="000D78F6" w:rsidP="00076A2C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09FB"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06D7A9" wp14:editId="548C45FC">
                <wp:simplePos x="0" y="0"/>
                <wp:positionH relativeFrom="column">
                  <wp:posOffset>3276600</wp:posOffset>
                </wp:positionH>
                <wp:positionV relativeFrom="paragraph">
                  <wp:posOffset>721360</wp:posOffset>
                </wp:positionV>
                <wp:extent cx="3322320" cy="266700"/>
                <wp:effectExtent l="0" t="0" r="11430" b="19050"/>
                <wp:wrapSquare wrapText="bothSides"/>
                <wp:docPr id="4" name="Текстово 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23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8F6" w:rsidRPr="000D78F6" w:rsidRDefault="007955B9" w:rsidP="000D78F6">
                            <w:pPr>
                              <w:jc w:val="center"/>
                            </w:pPr>
                            <w:r>
                              <w:t>Диаграма</w:t>
                            </w:r>
                            <w:r w:rsidR="000D78F6">
                              <w:t xml:space="preserve"> </w:t>
                            </w:r>
                            <w:r w:rsidR="000D78F6">
                              <w:rPr>
                                <w:lang w:val="en-US"/>
                              </w:rPr>
                              <w:t>3</w:t>
                            </w:r>
                            <w:r w:rsidR="000D78F6">
                              <w:t>: Оплаквания от клиенти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6D7A9" id="Текстово поле 4" o:spid="_x0000_s1028" type="#_x0000_t202" style="position:absolute;left:0;text-align:left;margin-left:258pt;margin-top:56.8pt;width:261.6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">
                <v:textbox>
                  <w:txbxContent>
                    <w:p w:rsidR="000D78F6" w:rsidRPr="000D78F6" w:rsidRDefault="007955B9" w:rsidP="000D78F6">
                      <w:pPr>
                        <w:jc w:val="center"/>
                      </w:pPr>
                      <w:r>
                        <w:t>Диаграма</w:t>
                      </w:r>
                      <w:r w:rsidR="000D78F6">
                        <w:t xml:space="preserve"> </w:t>
                      </w:r>
                      <w:r w:rsidR="000D78F6">
                        <w:rPr>
                          <w:lang w:val="en-US"/>
                        </w:rPr>
                        <w:t>3</w:t>
                      </w:r>
                      <w:r w:rsidR="000D78F6">
                        <w:t>: Оплаквания от клиенти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6718">
        <w:rPr>
          <w:rFonts w:ascii="Times New Roman" w:hAnsi="Times New Roman" w:cs="Times New Roman"/>
          <w:b/>
          <w:color w:val="7030A0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Както се вижда на диаграмата,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  <w:t>нелоялността е с най-висок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  <w:t xml:space="preserve">процент.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Подови покрития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ще има за цел подобряване на отношенията с клиентите си и ще покрива услугите, които изискат от нас</w:t>
      </w:r>
      <w:r w:rsidR="00076A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по-отговорно</w:t>
      </w:r>
      <w:r w:rsidR="00B768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спрямо конкуренцията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076A2C" w:rsidRDefault="00076A2C" w:rsidP="00076A2C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6A2C" w:rsidRDefault="00076A2C" w:rsidP="00076A2C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6A2C" w:rsidRDefault="00076A2C" w:rsidP="00076A2C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6A2C" w:rsidRDefault="00076A2C" w:rsidP="00076A2C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6A2C" w:rsidRPr="00076A2C" w:rsidRDefault="00076A2C" w:rsidP="00076A2C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76810" w:rsidRDefault="00B76810" w:rsidP="00AD1A0A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76810" w:rsidRDefault="00B76810" w:rsidP="00AD1A0A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76810" w:rsidRPr="003F299C" w:rsidRDefault="00B76810" w:rsidP="00AD1A0A">
      <w:pPr>
        <w:pStyle w:val="a3"/>
        <w:rPr>
          <w:rFonts w:cs="Times New Roman"/>
          <w:b/>
          <w:color w:val="000000" w:themeColor="text1"/>
          <w:sz w:val="28"/>
          <w:szCs w:val="28"/>
          <w:lang w:val="en-US"/>
        </w:rPr>
      </w:pPr>
      <w:r w:rsidRPr="003F299C">
        <w:rPr>
          <w:rFonts w:cs="Times New Roman"/>
          <w:b/>
          <w:noProof/>
          <w:sz w:val="24"/>
          <w:szCs w:val="24"/>
          <w:lang w:eastAsia="bg-BG"/>
        </w:rPr>
        <w:drawing>
          <wp:anchor distT="0" distB="0" distL="114300" distR="114300" simplePos="0" relativeHeight="251653120" behindDoc="0" locked="0" layoutInCell="1" allowOverlap="1" wp14:anchorId="35E3A042" wp14:editId="7887E2D5">
            <wp:simplePos x="0" y="0"/>
            <wp:positionH relativeFrom="page">
              <wp:align>right</wp:align>
            </wp:positionH>
            <wp:positionV relativeFrom="paragraph">
              <wp:posOffset>1905</wp:posOffset>
            </wp:positionV>
            <wp:extent cx="3310890" cy="2546191"/>
            <wp:effectExtent l="57150" t="0" r="60960" b="121285"/>
            <wp:wrapNone/>
            <wp:docPr id="5" name="Диагра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299C">
        <w:rPr>
          <w:rFonts w:cs="Times New Roman"/>
          <w:b/>
          <w:color w:val="000000" w:themeColor="text1"/>
          <w:sz w:val="28"/>
          <w:szCs w:val="28"/>
        </w:rPr>
        <w:t xml:space="preserve">4. </w:t>
      </w:r>
      <w:r w:rsidR="007955B9" w:rsidRPr="003F299C">
        <w:rPr>
          <w:rFonts w:cs="Times New Roman"/>
          <w:b/>
          <w:color w:val="000000" w:themeColor="text1"/>
          <w:sz w:val="28"/>
          <w:szCs w:val="28"/>
        </w:rPr>
        <w:t>Диаграма 4</w:t>
      </w:r>
      <w:r w:rsidRPr="003F299C">
        <w:rPr>
          <w:rFonts w:cs="Times New Roman"/>
          <w:b/>
          <w:color w:val="000000" w:themeColor="text1"/>
          <w:sz w:val="28"/>
          <w:szCs w:val="28"/>
          <w:lang w:val="en-US"/>
        </w:rPr>
        <w:t>:</w:t>
      </w:r>
      <w:r w:rsidRPr="003F299C">
        <w:rPr>
          <w:rFonts w:cs="Times New Roman"/>
          <w:b/>
          <w:color w:val="000000" w:themeColor="text1"/>
          <w:sz w:val="28"/>
          <w:szCs w:val="28"/>
        </w:rPr>
        <w:t xml:space="preserve"> Избор на настилка</w:t>
      </w:r>
      <w:r w:rsidRPr="003F299C">
        <w:rPr>
          <w:rFonts w:cs="Times New Roman"/>
          <w:b/>
          <w:color w:val="000000" w:themeColor="text1"/>
          <w:sz w:val="28"/>
          <w:szCs w:val="28"/>
          <w:lang w:val="en-US"/>
        </w:rPr>
        <w:t>:</w:t>
      </w:r>
    </w:p>
    <w:p w:rsidR="00B76810" w:rsidRDefault="00B76810" w:rsidP="00AD1A0A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B76810" w:rsidRPr="00B76810" w:rsidRDefault="00B76810" w:rsidP="00B76810">
      <w:pPr>
        <w:pStyle w:val="a3"/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</w:t>
      </w:r>
      <w:r w:rsidRPr="005568DF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А</w:t>
      </w:r>
      <w:r w:rsidRPr="005568DF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en-US"/>
        </w:rPr>
        <w:t xml:space="preserve">) </w:t>
      </w:r>
      <w:r w:rsidRPr="005568DF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Т</w:t>
      </w:r>
      <w:r w:rsidRPr="005568DF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en-US"/>
        </w:rPr>
        <w:t>еракот</w:t>
      </w:r>
    </w:p>
    <w:p w:rsidR="00B76810" w:rsidRPr="00B76810" w:rsidRDefault="00B76810" w:rsidP="00B76810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 xml:space="preserve">            </w:t>
      </w:r>
      <w:r w:rsidRPr="00B76810">
        <w:rPr>
          <w:rFonts w:ascii="Times New Roman" w:hAnsi="Times New Roman" w:cs="Times New Roman"/>
          <w:b/>
          <w:color w:val="FF0000"/>
          <w:sz w:val="24"/>
          <w:szCs w:val="24"/>
        </w:rPr>
        <w:t>Б</w:t>
      </w:r>
      <w:r w:rsidRPr="00B76810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) </w:t>
      </w:r>
      <w:r w:rsidRPr="00B76810">
        <w:rPr>
          <w:rFonts w:ascii="Times New Roman" w:hAnsi="Times New Roman" w:cs="Times New Roman"/>
          <w:b/>
          <w:color w:val="FF0000"/>
          <w:sz w:val="24"/>
          <w:szCs w:val="24"/>
        </w:rPr>
        <w:t>М</w:t>
      </w:r>
      <w:r w:rsidRPr="00B76810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оке</w:t>
      </w:r>
      <w:r w:rsidR="005568DF">
        <w:rPr>
          <w:rFonts w:ascii="Times New Roman" w:hAnsi="Times New Roman" w:cs="Times New Roman"/>
          <w:b/>
          <w:color w:val="FF0000"/>
          <w:sz w:val="24"/>
          <w:szCs w:val="24"/>
        </w:rPr>
        <w:t>т</w:t>
      </w:r>
    </w:p>
    <w:p w:rsidR="00B76810" w:rsidRDefault="00B76810" w:rsidP="00B76810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</w:t>
      </w:r>
      <w:r w:rsidRPr="00B7681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В</w:t>
      </w:r>
      <w:r w:rsidRPr="00B76810"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  <w:t xml:space="preserve">) </w:t>
      </w:r>
      <w:r w:rsidRPr="00B76810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Ламинат</w:t>
      </w:r>
    </w:p>
    <w:p w:rsidR="00B76810" w:rsidRPr="006D5D8C" w:rsidRDefault="00B76810" w:rsidP="00B76810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 xml:space="preserve">            </w:t>
      </w:r>
      <w:r w:rsidRPr="00B76810">
        <w:rPr>
          <w:rFonts w:ascii="Times New Roman" w:hAnsi="Times New Roman" w:cs="Times New Roman"/>
          <w:b/>
          <w:color w:val="7030A0"/>
          <w:sz w:val="24"/>
          <w:szCs w:val="24"/>
        </w:rPr>
        <w:t>Г</w:t>
      </w:r>
      <w:r w:rsidRPr="00B76810">
        <w:rPr>
          <w:rFonts w:ascii="Times New Roman" w:hAnsi="Times New Roman" w:cs="Times New Roman"/>
          <w:b/>
          <w:color w:val="7030A0"/>
          <w:sz w:val="24"/>
          <w:szCs w:val="24"/>
          <w:lang w:val="en-US"/>
        </w:rPr>
        <w:t xml:space="preserve">) </w:t>
      </w:r>
      <w:r w:rsidRPr="00B76810">
        <w:rPr>
          <w:rFonts w:ascii="Times New Roman" w:hAnsi="Times New Roman" w:cs="Times New Roman"/>
          <w:b/>
          <w:color w:val="7030A0"/>
          <w:sz w:val="24"/>
          <w:szCs w:val="24"/>
        </w:rPr>
        <w:t>Е</w:t>
      </w:r>
      <w:r w:rsidRPr="00B76810">
        <w:rPr>
          <w:rFonts w:ascii="Times New Roman" w:hAnsi="Times New Roman" w:cs="Times New Roman"/>
          <w:b/>
          <w:color w:val="7030A0"/>
          <w:sz w:val="24"/>
          <w:szCs w:val="24"/>
          <w:lang w:val="en-US"/>
        </w:rPr>
        <w:t>стествен паркет</w:t>
      </w:r>
      <w:r w:rsidR="006D5D8C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- дърво</w:t>
      </w:r>
    </w:p>
    <w:p w:rsidR="00B76810" w:rsidRDefault="00B76810" w:rsidP="00B76810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</w:t>
      </w:r>
      <w:r w:rsidRPr="005568DF">
        <w:rPr>
          <w:rFonts w:ascii="Times New Roman" w:hAnsi="Times New Roman" w:cs="Times New Roman"/>
          <w:b/>
          <w:color w:val="00B0F0"/>
          <w:sz w:val="24"/>
          <w:szCs w:val="24"/>
        </w:rPr>
        <w:t>Д</w:t>
      </w:r>
      <w:r w:rsidRPr="005568DF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 xml:space="preserve">) </w:t>
      </w:r>
      <w:r w:rsidRPr="005568DF">
        <w:rPr>
          <w:rFonts w:ascii="Times New Roman" w:hAnsi="Times New Roman" w:cs="Times New Roman"/>
          <w:b/>
          <w:color w:val="00B0F0"/>
          <w:sz w:val="24"/>
          <w:szCs w:val="24"/>
        </w:rPr>
        <w:t>ПВЦ</w:t>
      </w:r>
      <w:r w:rsidRPr="005568DF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 xml:space="preserve"> настилка </w:t>
      </w:r>
    </w:p>
    <w:p w:rsidR="00B76810" w:rsidRDefault="00B76810" w:rsidP="00B76810">
      <w:pPr>
        <w:pStyle w:val="a3"/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  <w:t xml:space="preserve">            </w:t>
      </w:r>
      <w:r w:rsidRPr="00B76810">
        <w:rPr>
          <w:rFonts w:ascii="Times New Roman" w:hAnsi="Times New Roman" w:cs="Times New Roman"/>
          <w:b/>
          <w:color w:val="ED7D31" w:themeColor="accent2"/>
          <w:sz w:val="24"/>
          <w:szCs w:val="24"/>
          <w:lang w:val="en-US"/>
        </w:rPr>
        <w:t xml:space="preserve">Е) </w:t>
      </w:r>
      <w:r w:rsidRPr="00B76810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Друго</w:t>
      </w:r>
    </w:p>
    <w:p w:rsidR="00393BC2" w:rsidRDefault="00393BC2" w:rsidP="00B76810">
      <w:pPr>
        <w:pStyle w:val="a3"/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8309FB"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3B6C725" wp14:editId="7602C6FB">
                <wp:simplePos x="0" y="0"/>
                <wp:positionH relativeFrom="column">
                  <wp:posOffset>3276600</wp:posOffset>
                </wp:positionH>
                <wp:positionV relativeFrom="paragraph">
                  <wp:posOffset>133350</wp:posOffset>
                </wp:positionV>
                <wp:extent cx="3322320" cy="266700"/>
                <wp:effectExtent l="0" t="0" r="11430" b="19050"/>
                <wp:wrapSquare wrapText="bothSides"/>
                <wp:docPr id="6" name="Текстово поле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23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BC2" w:rsidRPr="000D78F6" w:rsidRDefault="007955B9" w:rsidP="00393BC2">
                            <w:pPr>
                              <w:jc w:val="center"/>
                            </w:pPr>
                            <w:r>
                              <w:t>Диаграма 4</w:t>
                            </w:r>
                            <w:r w:rsidR="00393BC2">
                              <w:t>: Избор на настилка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6C725" id="Текстово поле 6" o:spid="_x0000_s1029" type="#_x0000_t202" style="position:absolute;left:0;text-align:left;margin-left:258pt;margin-top:10.5pt;width:261.6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">
                <v:textbox>
                  <w:txbxContent>
                    <w:p w:rsidR="00393BC2" w:rsidRPr="000D78F6" w:rsidRDefault="007955B9" w:rsidP="00393BC2">
                      <w:pPr>
                        <w:jc w:val="center"/>
                      </w:pPr>
                      <w:r>
                        <w:t>Диаграма 4</w:t>
                      </w:r>
                      <w:r w:rsidR="00393BC2">
                        <w:t>: Избор на настилка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93BC2" w:rsidRDefault="00393BC2" w:rsidP="00B7681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393BC2" w:rsidRDefault="00393BC2" w:rsidP="00B7681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393BC2" w:rsidRDefault="00393BC2" w:rsidP="00B76810">
      <w:pPr>
        <w:pStyle w:val="a3"/>
        <w:rPr>
          <w:rFonts w:ascii="Times New Roman" w:hAnsi="Times New Roman" w:cs="Times New Roman"/>
          <w:b/>
          <w:sz w:val="28"/>
          <w:szCs w:val="24"/>
        </w:rPr>
      </w:pPr>
      <w:r w:rsidRPr="00393BC2">
        <w:rPr>
          <w:rFonts w:ascii="Times New Roman" w:hAnsi="Times New Roman" w:cs="Times New Roman"/>
          <w:b/>
          <w:sz w:val="28"/>
          <w:szCs w:val="24"/>
        </w:rPr>
        <w:t>Според проведената анкета, 1</w:t>
      </w:r>
      <w:r w:rsidRPr="00393BC2">
        <w:rPr>
          <w:rFonts w:ascii="Times New Roman" w:hAnsi="Times New Roman" w:cs="Times New Roman"/>
          <w:b/>
          <w:sz w:val="28"/>
          <w:szCs w:val="24"/>
          <w:lang w:val="en-US"/>
        </w:rPr>
        <w:t xml:space="preserve">/3 </w:t>
      </w:r>
      <w:r w:rsidRPr="00393BC2">
        <w:rPr>
          <w:rFonts w:ascii="Times New Roman" w:hAnsi="Times New Roman" w:cs="Times New Roman"/>
          <w:b/>
          <w:sz w:val="28"/>
          <w:szCs w:val="24"/>
        </w:rPr>
        <w:t xml:space="preserve">от хората предпочитат естествения паркет като подово покритие за техния дом, офис или предприятие. </w:t>
      </w:r>
      <w:r w:rsidRPr="00393BC2">
        <w:rPr>
          <w:rFonts w:ascii="Times New Roman" w:hAnsi="Times New Roman" w:cs="Times New Roman"/>
          <w:b/>
          <w:sz w:val="28"/>
          <w:szCs w:val="24"/>
          <w:lang w:val="en-US"/>
        </w:rPr>
        <w:t>“</w:t>
      </w:r>
      <w:r w:rsidRPr="00393BC2">
        <w:rPr>
          <w:rFonts w:ascii="Times New Roman" w:hAnsi="Times New Roman" w:cs="Times New Roman"/>
          <w:b/>
          <w:sz w:val="28"/>
          <w:szCs w:val="24"/>
        </w:rPr>
        <w:t>Подови покрития</w:t>
      </w:r>
      <w:r w:rsidRPr="00393BC2">
        <w:rPr>
          <w:rFonts w:ascii="Times New Roman" w:hAnsi="Times New Roman" w:cs="Times New Roman"/>
          <w:b/>
          <w:sz w:val="28"/>
          <w:szCs w:val="24"/>
          <w:lang w:val="en-US"/>
        </w:rPr>
        <w:t>”</w:t>
      </w:r>
      <w:r w:rsidR="00206C85">
        <w:rPr>
          <w:rFonts w:ascii="Times New Roman" w:hAnsi="Times New Roman" w:cs="Times New Roman"/>
          <w:b/>
          <w:sz w:val="28"/>
          <w:szCs w:val="24"/>
        </w:rPr>
        <w:t xml:space="preserve"> ще снабдява настилки</w:t>
      </w:r>
      <w:r w:rsidR="00335AE9">
        <w:rPr>
          <w:rFonts w:ascii="Times New Roman" w:hAnsi="Times New Roman" w:cs="Times New Roman"/>
          <w:b/>
          <w:sz w:val="28"/>
          <w:szCs w:val="24"/>
        </w:rPr>
        <w:t>,</w:t>
      </w:r>
      <w:r w:rsidR="00206C85">
        <w:rPr>
          <w:rFonts w:ascii="Times New Roman" w:hAnsi="Times New Roman" w:cs="Times New Roman"/>
          <w:b/>
          <w:sz w:val="28"/>
          <w:szCs w:val="24"/>
        </w:rPr>
        <w:t xml:space="preserve"> като</w:t>
      </w:r>
      <w:r w:rsidRPr="00393BC2">
        <w:rPr>
          <w:rFonts w:ascii="Times New Roman" w:hAnsi="Times New Roman" w:cs="Times New Roman"/>
          <w:b/>
          <w:sz w:val="28"/>
          <w:szCs w:val="24"/>
        </w:rPr>
        <w:t xml:space="preserve"> ще се фокусира </w:t>
      </w:r>
      <w:r w:rsidR="00335AE9">
        <w:rPr>
          <w:rFonts w:ascii="Times New Roman" w:hAnsi="Times New Roman" w:cs="Times New Roman"/>
          <w:b/>
          <w:sz w:val="28"/>
          <w:szCs w:val="24"/>
        </w:rPr>
        <w:t>главно със снабдяване</w:t>
      </w:r>
      <w:r w:rsidRPr="00393BC2">
        <w:rPr>
          <w:rFonts w:ascii="Times New Roman" w:hAnsi="Times New Roman" w:cs="Times New Roman"/>
          <w:b/>
          <w:sz w:val="28"/>
          <w:szCs w:val="24"/>
        </w:rPr>
        <w:t xml:space="preserve"> на естествен паркет</w:t>
      </w:r>
      <w:r>
        <w:rPr>
          <w:rFonts w:ascii="Times New Roman" w:hAnsi="Times New Roman" w:cs="Times New Roman"/>
          <w:b/>
          <w:sz w:val="28"/>
          <w:szCs w:val="24"/>
        </w:rPr>
        <w:t>, последван от по-малкия дял – теракот и т.н</w:t>
      </w:r>
      <w:r w:rsidRPr="00393BC2">
        <w:rPr>
          <w:rFonts w:ascii="Times New Roman" w:hAnsi="Times New Roman" w:cs="Times New Roman"/>
          <w:b/>
          <w:sz w:val="28"/>
          <w:szCs w:val="24"/>
        </w:rPr>
        <w:t>.</w:t>
      </w:r>
    </w:p>
    <w:p w:rsidR="00393BC2" w:rsidRDefault="00393BC2" w:rsidP="00B76810">
      <w:pPr>
        <w:pStyle w:val="a3"/>
        <w:rPr>
          <w:rFonts w:ascii="Times New Roman" w:hAnsi="Times New Roman" w:cs="Times New Roman"/>
          <w:b/>
          <w:sz w:val="28"/>
          <w:szCs w:val="24"/>
        </w:rPr>
      </w:pPr>
    </w:p>
    <w:p w:rsidR="00393BC2" w:rsidRPr="003F299C" w:rsidRDefault="006D5D8C" w:rsidP="00B76810">
      <w:pPr>
        <w:pStyle w:val="a3"/>
        <w:rPr>
          <w:rFonts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bg-BG"/>
        </w:rPr>
        <w:drawing>
          <wp:anchor distT="0" distB="0" distL="114300" distR="114300" simplePos="0" relativeHeight="251656192" behindDoc="0" locked="0" layoutInCell="1" allowOverlap="1" wp14:anchorId="72CD5110" wp14:editId="49ABCD65">
            <wp:simplePos x="0" y="0"/>
            <wp:positionH relativeFrom="page">
              <wp:posOffset>4188460</wp:posOffset>
            </wp:positionH>
            <wp:positionV relativeFrom="paragraph">
              <wp:posOffset>4578</wp:posOffset>
            </wp:positionV>
            <wp:extent cx="3310890" cy="2546191"/>
            <wp:effectExtent l="57150" t="0" r="60960" b="121285"/>
            <wp:wrapNone/>
            <wp:docPr id="8" name="Диагра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BC2" w:rsidRPr="003F299C">
        <w:rPr>
          <w:rFonts w:cs="Times New Roman"/>
          <w:b/>
          <w:sz w:val="28"/>
          <w:szCs w:val="24"/>
        </w:rPr>
        <w:t xml:space="preserve">5. </w:t>
      </w:r>
      <w:r w:rsidR="000E4742" w:rsidRPr="003F299C">
        <w:rPr>
          <w:rFonts w:cs="Times New Roman"/>
          <w:b/>
          <w:sz w:val="28"/>
          <w:szCs w:val="24"/>
        </w:rPr>
        <w:t>Диагр.</w:t>
      </w:r>
      <w:r w:rsidR="00393BC2" w:rsidRPr="003F299C">
        <w:rPr>
          <w:rFonts w:cs="Times New Roman"/>
          <w:b/>
          <w:sz w:val="28"/>
          <w:szCs w:val="24"/>
        </w:rPr>
        <w:t xml:space="preserve"> 5</w:t>
      </w:r>
      <w:r w:rsidR="00393BC2" w:rsidRPr="003F299C">
        <w:rPr>
          <w:rFonts w:cs="Times New Roman"/>
          <w:b/>
          <w:sz w:val="28"/>
          <w:szCs w:val="24"/>
          <w:lang w:val="en-US"/>
        </w:rPr>
        <w:t xml:space="preserve">: </w:t>
      </w:r>
      <w:r w:rsidR="005651EB" w:rsidRPr="005651EB">
        <w:rPr>
          <w:rFonts w:cs="Times New Roman"/>
          <w:b/>
          <w:sz w:val="28"/>
          <w:szCs w:val="24"/>
        </w:rPr>
        <w:t xml:space="preserve">Отделен бюджет за </w:t>
      </w:r>
      <w:r w:rsidR="005651EB">
        <w:rPr>
          <w:rFonts w:cs="Times New Roman"/>
          <w:b/>
          <w:sz w:val="28"/>
          <w:szCs w:val="24"/>
        </w:rPr>
        <w:br/>
      </w:r>
      <w:r w:rsidR="005651EB" w:rsidRPr="005651EB">
        <w:rPr>
          <w:rFonts w:cs="Times New Roman"/>
          <w:b/>
          <w:sz w:val="28"/>
          <w:szCs w:val="24"/>
        </w:rPr>
        <w:t>настилка</w:t>
      </w:r>
      <w:r w:rsidR="00393BC2" w:rsidRPr="003F299C">
        <w:rPr>
          <w:rFonts w:cs="Times New Roman"/>
          <w:b/>
          <w:sz w:val="28"/>
          <w:szCs w:val="24"/>
          <w:lang w:val="en-US"/>
        </w:rPr>
        <w:t>:</w:t>
      </w:r>
    </w:p>
    <w:p w:rsidR="00DD2391" w:rsidRDefault="00DD2391" w:rsidP="00B76810">
      <w:pPr>
        <w:pStyle w:val="a3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DD2391" w:rsidRPr="005651EB" w:rsidRDefault="00DD2391" w:rsidP="00DD2391">
      <w:pPr>
        <w:pStyle w:val="a3"/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  <w:r w:rsidRPr="005651EB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 xml:space="preserve">А) </w:t>
      </w:r>
      <w:r w:rsidR="006D5D8C" w:rsidRPr="005651EB">
        <w:rPr>
          <w:rFonts w:ascii="Times New Roman" w:hAnsi="Times New Roman" w:cs="Times New Roman"/>
          <w:b/>
          <w:color w:val="0070C0"/>
          <w:sz w:val="24"/>
          <w:szCs w:val="24"/>
        </w:rPr>
        <w:t>До 750 лв за 1</w:t>
      </w:r>
      <w:r w:rsidR="006D5D8C" w:rsidRPr="005651EB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 xml:space="preserve"> </w:t>
      </w:r>
      <w:r w:rsidR="006D5D8C" w:rsidRPr="005651EB">
        <w:rPr>
          <w:rFonts w:ascii="Times New Roman" w:hAnsi="Times New Roman" w:cs="Times New Roman"/>
          <w:b/>
          <w:color w:val="0070C0"/>
          <w:sz w:val="24"/>
          <w:szCs w:val="24"/>
        </w:rPr>
        <w:t>–</w:t>
      </w:r>
      <w:r w:rsidR="006D5D8C" w:rsidRPr="005651EB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 xml:space="preserve"> 2</w:t>
      </w:r>
      <w:r w:rsidR="006D5D8C" w:rsidRPr="005651EB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помещения</w:t>
      </w:r>
    </w:p>
    <w:p w:rsidR="00DD2391" w:rsidRPr="00DD2391" w:rsidRDefault="00DD2391" w:rsidP="00DD2391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D2391" w:rsidRPr="005651EB" w:rsidRDefault="005568DF" w:rsidP="00DD2391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5651E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Б) </w:t>
      </w:r>
      <w:r w:rsidR="006D5D8C" w:rsidRPr="005651EB">
        <w:rPr>
          <w:rFonts w:ascii="Times New Roman" w:hAnsi="Times New Roman" w:cs="Times New Roman"/>
          <w:b/>
          <w:color w:val="FF0000"/>
          <w:sz w:val="24"/>
          <w:szCs w:val="24"/>
        </w:rPr>
        <w:t>До 2000 лв за 1 – 4 помещения</w:t>
      </w:r>
    </w:p>
    <w:p w:rsidR="00DD2391" w:rsidRPr="00DD2391" w:rsidRDefault="00DD2391" w:rsidP="00DD2391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D2391" w:rsidRPr="006D5D8C" w:rsidRDefault="005568DF" w:rsidP="00DD2391">
      <w:pPr>
        <w:pStyle w:val="a3"/>
        <w:rPr>
          <w:rFonts w:ascii="Times New Roman" w:hAnsi="Times New Roman" w:cs="Times New Roman"/>
          <w:b/>
          <w:color w:val="A8D08D" w:themeColor="accent6" w:themeTint="99"/>
          <w:sz w:val="24"/>
          <w:szCs w:val="24"/>
          <w:lang w:val="en-US"/>
        </w:rPr>
      </w:pPr>
      <w:r w:rsidRPr="005651EB">
        <w:rPr>
          <w:rFonts w:ascii="Times New Roman" w:hAnsi="Times New Roman" w:cs="Times New Roman"/>
          <w:b/>
          <w:color w:val="92D050"/>
          <w:sz w:val="24"/>
          <w:szCs w:val="24"/>
          <w:lang w:val="en-US"/>
        </w:rPr>
        <w:t xml:space="preserve">В) </w:t>
      </w:r>
      <w:r w:rsidR="006D5D8C" w:rsidRPr="005651EB">
        <w:rPr>
          <w:rFonts w:ascii="Times New Roman" w:hAnsi="Times New Roman" w:cs="Times New Roman"/>
          <w:b/>
          <w:color w:val="92D050"/>
          <w:sz w:val="24"/>
          <w:szCs w:val="24"/>
        </w:rPr>
        <w:t xml:space="preserve">Друга стойност за цялото жилище </w:t>
      </w:r>
      <w:r w:rsidR="006D5D8C" w:rsidRPr="005651EB">
        <w:rPr>
          <w:rFonts w:ascii="Times New Roman" w:hAnsi="Times New Roman" w:cs="Times New Roman"/>
          <w:b/>
          <w:color w:val="92D050"/>
          <w:sz w:val="24"/>
          <w:szCs w:val="24"/>
        </w:rPr>
        <w:br/>
        <w:t>или предприятие</w:t>
      </w:r>
    </w:p>
    <w:p w:rsidR="00DD2391" w:rsidRDefault="00DD2391" w:rsidP="00DD2391">
      <w:pPr>
        <w:pStyle w:val="a3"/>
        <w:rPr>
          <w:rFonts w:ascii="Times New Roman" w:hAnsi="Times New Roman" w:cs="Times New Roman"/>
          <w:b/>
          <w:color w:val="70AD47" w:themeColor="accent6"/>
          <w:sz w:val="24"/>
          <w:szCs w:val="24"/>
          <w:lang w:val="en-US"/>
        </w:rPr>
      </w:pPr>
    </w:p>
    <w:p w:rsidR="00DD2391" w:rsidRPr="00104137" w:rsidRDefault="00104137" w:rsidP="00DD2391">
      <w:pPr>
        <w:pStyle w:val="a3"/>
        <w:rPr>
          <w:rFonts w:ascii="Times New Roman" w:hAnsi="Times New Roman" w:cs="Times New Roman"/>
          <w:b/>
          <w:sz w:val="28"/>
          <w:szCs w:val="24"/>
        </w:rPr>
      </w:pPr>
      <w:r w:rsidRPr="005651EB">
        <w:rPr>
          <w:noProof/>
          <w:color w:val="92D050"/>
          <w:lang w:eastAsia="bg-BG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EBD704A" wp14:editId="7489C19D">
                <wp:simplePos x="0" y="0"/>
                <wp:positionH relativeFrom="column">
                  <wp:posOffset>3275330</wp:posOffset>
                </wp:positionH>
                <wp:positionV relativeFrom="paragraph">
                  <wp:posOffset>655955</wp:posOffset>
                </wp:positionV>
                <wp:extent cx="3322320" cy="266700"/>
                <wp:effectExtent l="0" t="0" r="11430" b="19050"/>
                <wp:wrapSquare wrapText="bothSides"/>
                <wp:docPr id="9" name="Текстово поле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23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391" w:rsidRPr="000D78F6" w:rsidRDefault="007955B9" w:rsidP="00DD2391">
                            <w:pPr>
                              <w:jc w:val="center"/>
                            </w:pPr>
                            <w:r>
                              <w:t>Диаграма</w:t>
                            </w:r>
                            <w:r w:rsidR="00DD2391">
                              <w:t xml:space="preserve"> 5: </w:t>
                            </w:r>
                            <w:r w:rsidR="005651EB">
                              <w:t>Отделен бюджет за настилка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D704A" id="Текстово поле 9" o:spid="_x0000_s1030" type="#_x0000_t202" style="position:absolute;left:0;text-align:left;margin-left:257.9pt;margin-top:51.65pt;width:261.6pt;height:21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">
                <v:textbox>
                  <w:txbxContent>
                    <w:p w:rsidR="00DD2391" w:rsidRPr="000D78F6" w:rsidRDefault="007955B9" w:rsidP="00DD2391">
                      <w:pPr>
                        <w:jc w:val="center"/>
                      </w:pPr>
                      <w:r>
                        <w:t>Диаграма</w:t>
                      </w:r>
                      <w:r w:rsidR="00DD2391">
                        <w:t xml:space="preserve"> 5: </w:t>
                      </w:r>
                      <w:r w:rsidR="005651EB">
                        <w:t>Отделен бюджет за настилка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2391" w:rsidRPr="0004562D">
        <w:rPr>
          <w:rFonts w:ascii="Times New Roman" w:hAnsi="Times New Roman" w:cs="Times New Roman"/>
          <w:b/>
          <w:sz w:val="28"/>
          <w:szCs w:val="24"/>
        </w:rPr>
        <w:t xml:space="preserve">Тук имаме </w:t>
      </w:r>
      <w:r>
        <w:rPr>
          <w:rFonts w:ascii="Times New Roman" w:hAnsi="Times New Roman" w:cs="Times New Roman"/>
          <w:b/>
          <w:sz w:val="28"/>
          <w:szCs w:val="24"/>
        </w:rPr>
        <w:t>преобладаващ % за</w:t>
      </w:r>
      <w:r>
        <w:rPr>
          <w:rFonts w:ascii="Times New Roman" w:hAnsi="Times New Roman" w:cs="Times New Roman"/>
          <w:b/>
          <w:sz w:val="28"/>
          <w:szCs w:val="24"/>
        </w:rPr>
        <w:br/>
        <w:t>избор Б. Клиентите ни ще бъдат</w:t>
      </w:r>
      <w:r>
        <w:rPr>
          <w:rFonts w:ascii="Times New Roman" w:hAnsi="Times New Roman" w:cs="Times New Roman"/>
          <w:b/>
          <w:sz w:val="28"/>
          <w:szCs w:val="24"/>
        </w:rPr>
        <w:br/>
        <w:t>по-склонени да отделят по-голям</w:t>
      </w:r>
      <w:r>
        <w:rPr>
          <w:rFonts w:ascii="Times New Roman" w:hAnsi="Times New Roman" w:cs="Times New Roman"/>
          <w:b/>
          <w:sz w:val="28"/>
          <w:szCs w:val="24"/>
        </w:rPr>
        <w:br/>
        <w:t>бюджет за своите помещения,</w:t>
      </w:r>
      <w:r>
        <w:rPr>
          <w:rFonts w:ascii="Times New Roman" w:hAnsi="Times New Roman" w:cs="Times New Roman"/>
          <w:b/>
          <w:sz w:val="28"/>
          <w:szCs w:val="24"/>
        </w:rPr>
        <w:br/>
        <w:t>като закупуват по-голямо количество настилки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4"/>
        </w:rPr>
        <w:t>или от по-висок клас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)</w:t>
      </w:r>
      <w:r>
        <w:rPr>
          <w:rFonts w:ascii="Times New Roman" w:hAnsi="Times New Roman" w:cs="Times New Roman"/>
          <w:b/>
          <w:sz w:val="28"/>
          <w:szCs w:val="24"/>
        </w:rPr>
        <w:t xml:space="preserve"> в зависимост от квадратурата на помещението и броят на помещенията.</w:t>
      </w:r>
    </w:p>
    <w:sectPr w:rsidR="00DD2391" w:rsidRPr="00104137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E5B" w:rsidRDefault="00911E5B" w:rsidP="001D6718">
      <w:pPr>
        <w:spacing w:after="0" w:line="240" w:lineRule="auto"/>
      </w:pPr>
      <w:r>
        <w:separator/>
      </w:r>
    </w:p>
  </w:endnote>
  <w:endnote w:type="continuationSeparator" w:id="0">
    <w:p w:rsidR="00911E5B" w:rsidRDefault="00911E5B" w:rsidP="001D6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9128393"/>
      <w:docPartObj>
        <w:docPartGallery w:val="Page Numbers (Bottom of Page)"/>
        <w:docPartUnique/>
      </w:docPartObj>
    </w:sdtPr>
    <w:sdtEndPr/>
    <w:sdtContent>
      <w:p w:rsidR="00251E0D" w:rsidRDefault="00251E0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E5B">
          <w:rPr>
            <w:noProof/>
          </w:rPr>
          <w:t>1</w:t>
        </w:r>
        <w:r>
          <w:fldChar w:fldCharType="end"/>
        </w:r>
      </w:p>
    </w:sdtContent>
  </w:sdt>
  <w:p w:rsidR="001D6718" w:rsidRDefault="001D671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E5B" w:rsidRDefault="00911E5B" w:rsidP="001D6718">
      <w:pPr>
        <w:spacing w:after="0" w:line="240" w:lineRule="auto"/>
      </w:pPr>
      <w:r>
        <w:separator/>
      </w:r>
    </w:p>
  </w:footnote>
  <w:footnote w:type="continuationSeparator" w:id="0">
    <w:p w:rsidR="00911E5B" w:rsidRDefault="00911E5B" w:rsidP="001D6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718" w:rsidRDefault="00911E5B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16813" o:spid="_x0000_s2050" type="#_x0000_t136" style="position:absolute;margin-left:0;margin-top:0;width:399.7pt;height:239.8pt;rotation:315;z-index:-251655168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ПП ООД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718" w:rsidRDefault="00911E5B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16814" o:spid="_x0000_s2051" type="#_x0000_t136" style="position:absolute;margin-left:0;margin-top:0;width:399.7pt;height:239.8pt;rotation:315;z-index:-251653120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ПП ООД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718" w:rsidRDefault="00911E5B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16812" o:spid="_x0000_s2049" type="#_x0000_t136" style="position:absolute;margin-left:0;margin-top:0;width:399.7pt;height:239.8pt;rotation:315;z-index:-251657216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ПП ООД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16123"/>
    <w:multiLevelType w:val="hybridMultilevel"/>
    <w:tmpl w:val="0CF0BA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hyphenationZone w:val="425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399"/>
    <w:rsid w:val="00007F9A"/>
    <w:rsid w:val="0004562D"/>
    <w:rsid w:val="00047630"/>
    <w:rsid w:val="00076A2C"/>
    <w:rsid w:val="000A46E9"/>
    <w:rsid w:val="000D78F6"/>
    <w:rsid w:val="000E4742"/>
    <w:rsid w:val="00104137"/>
    <w:rsid w:val="00111FE0"/>
    <w:rsid w:val="001C6BC9"/>
    <w:rsid w:val="001D6718"/>
    <w:rsid w:val="00206C85"/>
    <w:rsid w:val="00251E0D"/>
    <w:rsid w:val="002C7470"/>
    <w:rsid w:val="002E4B83"/>
    <w:rsid w:val="00335AE9"/>
    <w:rsid w:val="00340593"/>
    <w:rsid w:val="00373399"/>
    <w:rsid w:val="00390143"/>
    <w:rsid w:val="00393BC2"/>
    <w:rsid w:val="003F299C"/>
    <w:rsid w:val="005568DF"/>
    <w:rsid w:val="005651EB"/>
    <w:rsid w:val="00600BAC"/>
    <w:rsid w:val="006B7265"/>
    <w:rsid w:val="006D5D8C"/>
    <w:rsid w:val="007955B9"/>
    <w:rsid w:val="008309FB"/>
    <w:rsid w:val="00911E5B"/>
    <w:rsid w:val="009517C9"/>
    <w:rsid w:val="009C58CB"/>
    <w:rsid w:val="00A41DBE"/>
    <w:rsid w:val="00AD1A0A"/>
    <w:rsid w:val="00B76810"/>
    <w:rsid w:val="00C85C0E"/>
    <w:rsid w:val="00CA5511"/>
    <w:rsid w:val="00DD2391"/>
    <w:rsid w:val="00E42AF0"/>
    <w:rsid w:val="00E42DB8"/>
    <w:rsid w:val="00E7182E"/>
    <w:rsid w:val="00E95783"/>
    <w:rsid w:val="00EB0D14"/>
    <w:rsid w:val="00F1749F"/>
    <w:rsid w:val="00F72137"/>
    <w:rsid w:val="00FD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F022ACB"/>
  <w15:docId w15:val="{855D5CD4-B5E3-45B0-950A-70E93A6A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9F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D67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1D6718"/>
  </w:style>
  <w:style w:type="paragraph" w:styleId="a6">
    <w:name w:val="footer"/>
    <w:basedOn w:val="a"/>
    <w:link w:val="a7"/>
    <w:uiPriority w:val="99"/>
    <w:unhideWhenUsed/>
    <w:rsid w:val="001D67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1D6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______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________________Microsoft_Excel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________________Microsoft_Excel2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________________Microsoft_Excel3.xlsx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package" Target="../embeddings/________________Microsoft_Excel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Местоживеене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Местоживеене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5D3-495F-A48D-21C62EA6C04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5D3-495F-A48D-21C62EA6C04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5D3-495F-A48D-21C62EA6C04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5D3-495F-A48D-21C62EA6C04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g-BG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Лист1!$A$2:$A$5</c:f>
              <c:strCache>
                <c:ptCount val="3"/>
                <c:pt idx="0">
                  <c:v>А</c:v>
                </c:pt>
                <c:pt idx="1">
                  <c:v>Б</c:v>
                </c:pt>
                <c:pt idx="2">
                  <c:v>В</c:v>
                </c:pt>
              </c:strCache>
            </c:strRef>
          </c:cat>
          <c:val>
            <c:numRef>
              <c:f>Лист1!$B$2:$B$5</c:f>
              <c:numCache>
                <c:formatCode>0%</c:formatCode>
                <c:ptCount val="4"/>
                <c:pt idx="0">
                  <c:v>0.66</c:v>
                </c:pt>
                <c:pt idx="1">
                  <c:v>0.26</c:v>
                </c:pt>
                <c:pt idx="2">
                  <c:v>0.08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5D3-495F-A48D-21C62EA6C0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ayout/>
      <c:overlay val="0"/>
      <c:spPr>
        <a:noFill/>
        <a:ln>
          <a:noFill/>
        </a:ln>
        <a:effectLst>
          <a:outerShdw blurRad="50800" dist="50800" dir="5400000" algn="ctr" rotWithShape="0">
            <a:srgbClr val="000000">
              <a:alpha val="46000"/>
            </a:srgbClr>
          </a:outerShdw>
        </a:effectLst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gradFill>
        <a:gsLst>
          <a:gs pos="0">
            <a:schemeClr val="accent1">
              <a:lumMod val="5000"/>
              <a:lumOff val="95000"/>
            </a:schemeClr>
          </a:gs>
          <a:gs pos="30000">
            <a:schemeClr val="accent1">
              <a:lumMod val="45000"/>
              <a:lumOff val="55000"/>
            </a:schemeClr>
          </a:gs>
          <a:gs pos="51000">
            <a:srgbClr val="B8CCE4"/>
          </a:gs>
          <a:gs pos="61540">
            <a:srgbClr val="B9CDE5"/>
          </a:gs>
          <a:gs pos="40000">
            <a:schemeClr val="accent1">
              <a:lumMod val="45000"/>
              <a:lumOff val="55000"/>
            </a:schemeClr>
          </a:gs>
          <a:gs pos="100000">
            <a:schemeClr val="accent1">
              <a:lumMod val="30000"/>
              <a:lumOff val="70000"/>
            </a:schemeClr>
          </a:gs>
        </a:gsLst>
        <a:lin ang="5400000" scaled="1"/>
      </a:gradFill>
      <a:round/>
    </a:ln>
    <a:effectLst>
      <a:outerShdw blurRad="50800" dist="50800" dir="5400000" algn="ctr" rotWithShape="0">
        <a:srgbClr val="000000">
          <a:alpha val="84000"/>
        </a:srgbClr>
      </a:outerShdw>
    </a:effectLst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Възрастови групи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Възрастови групи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421-4C59-9E1A-9CE9F76DE09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421-4C59-9E1A-9CE9F76DE09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421-4C59-9E1A-9CE9F76DE09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421-4C59-9E1A-9CE9F76DE09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g-BG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А</c:v>
                </c:pt>
                <c:pt idx="1">
                  <c:v>Б</c:v>
                </c:pt>
                <c:pt idx="2">
                  <c:v>В</c:v>
                </c:pt>
                <c:pt idx="3">
                  <c:v>Г</c:v>
                </c:pt>
              </c:strCache>
            </c:strRef>
          </c:cat>
          <c:val>
            <c:numRef>
              <c:f>Лист1!$B$2:$B$5</c:f>
              <c:numCache>
                <c:formatCode>0%</c:formatCode>
                <c:ptCount val="4"/>
                <c:pt idx="0">
                  <c:v>0.09</c:v>
                </c:pt>
                <c:pt idx="1">
                  <c:v>0.28000000000000003</c:v>
                </c:pt>
                <c:pt idx="2">
                  <c:v>0.44</c:v>
                </c:pt>
                <c:pt idx="3">
                  <c:v>0.19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421-4C59-9E1A-9CE9F76DE0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>
          <a:outerShdw blurRad="50800" dist="50800" dir="5400000" algn="ctr" rotWithShape="0">
            <a:srgbClr val="000000">
              <a:alpha val="46000"/>
            </a:srgbClr>
          </a:outerShdw>
        </a:effectLst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gradFill>
        <a:gsLst>
          <a:gs pos="0">
            <a:schemeClr val="accent1">
              <a:lumMod val="5000"/>
              <a:lumOff val="95000"/>
            </a:schemeClr>
          </a:gs>
          <a:gs pos="30000">
            <a:schemeClr val="accent1">
              <a:lumMod val="45000"/>
              <a:lumOff val="55000"/>
            </a:schemeClr>
          </a:gs>
          <a:gs pos="51000">
            <a:srgbClr val="B8CCE4"/>
          </a:gs>
          <a:gs pos="61540">
            <a:srgbClr val="B9CDE5"/>
          </a:gs>
          <a:gs pos="40000">
            <a:schemeClr val="accent1">
              <a:lumMod val="45000"/>
              <a:lumOff val="55000"/>
            </a:schemeClr>
          </a:gs>
          <a:gs pos="100000">
            <a:schemeClr val="accent1">
              <a:lumMod val="30000"/>
              <a:lumOff val="70000"/>
            </a:schemeClr>
          </a:gs>
        </a:gsLst>
        <a:lin ang="5400000" scaled="1"/>
      </a:gradFill>
      <a:round/>
    </a:ln>
    <a:effectLst>
      <a:outerShdw blurRad="50800" dist="50800" dir="5400000" algn="ctr" rotWithShape="0">
        <a:srgbClr val="000000">
          <a:alpha val="84000"/>
        </a:srgbClr>
      </a:outerShdw>
    </a:effectLst>
  </c:spPr>
  <c:txPr>
    <a:bodyPr/>
    <a:lstStyle/>
    <a:p>
      <a:pPr>
        <a:defRPr/>
      </a:pPr>
      <a:endParaRPr lang="bg-BG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Оплаквания</a:t>
            </a:r>
            <a:r>
              <a:rPr lang="bg-BG" baseline="0"/>
              <a:t> от клиенти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Оплаквания от клиенти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71F-4F6B-AC87-47C1B791E8B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71F-4F6B-AC87-47C1B791E8B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71F-4F6B-AC87-47C1B791E8B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71F-4F6B-AC87-47C1B791E8B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g-BG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А</c:v>
                </c:pt>
                <c:pt idx="1">
                  <c:v>Б</c:v>
                </c:pt>
                <c:pt idx="2">
                  <c:v>В</c:v>
                </c:pt>
                <c:pt idx="3">
                  <c:v>Г</c:v>
                </c:pt>
              </c:strCache>
            </c:strRef>
          </c:cat>
          <c:val>
            <c:numRef>
              <c:f>Лист1!$B$2:$B$5</c:f>
              <c:numCache>
                <c:formatCode>0%</c:formatCode>
                <c:ptCount val="4"/>
                <c:pt idx="0">
                  <c:v>0.25</c:v>
                </c:pt>
                <c:pt idx="1">
                  <c:v>0.17</c:v>
                </c:pt>
                <c:pt idx="2">
                  <c:v>0.37</c:v>
                </c:pt>
                <c:pt idx="3">
                  <c:v>0.21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71F-4F6B-AC87-47C1B791E8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>
          <a:outerShdw blurRad="50800" dist="50800" dir="5400000" algn="ctr" rotWithShape="0">
            <a:srgbClr val="000000">
              <a:alpha val="46000"/>
            </a:srgbClr>
          </a:outerShdw>
        </a:effectLst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gradFill>
        <a:gsLst>
          <a:gs pos="0">
            <a:schemeClr val="accent1">
              <a:lumMod val="5000"/>
              <a:lumOff val="95000"/>
            </a:schemeClr>
          </a:gs>
          <a:gs pos="30000">
            <a:schemeClr val="accent1">
              <a:lumMod val="45000"/>
              <a:lumOff val="55000"/>
            </a:schemeClr>
          </a:gs>
          <a:gs pos="51000">
            <a:srgbClr val="B8CCE4"/>
          </a:gs>
          <a:gs pos="61540">
            <a:srgbClr val="B9CDE5"/>
          </a:gs>
          <a:gs pos="40000">
            <a:schemeClr val="accent1">
              <a:lumMod val="45000"/>
              <a:lumOff val="55000"/>
            </a:schemeClr>
          </a:gs>
          <a:gs pos="100000">
            <a:schemeClr val="accent1">
              <a:lumMod val="30000"/>
              <a:lumOff val="70000"/>
            </a:schemeClr>
          </a:gs>
        </a:gsLst>
        <a:lin ang="5400000" scaled="1"/>
      </a:gradFill>
      <a:round/>
    </a:ln>
    <a:effectLst>
      <a:outerShdw blurRad="50800" dist="50800" dir="5400000" algn="ctr" rotWithShape="0">
        <a:srgbClr val="000000">
          <a:alpha val="84000"/>
        </a:srgbClr>
      </a:outerShdw>
    </a:effectLst>
  </c:spPr>
  <c:txPr>
    <a:bodyPr/>
    <a:lstStyle/>
    <a:p>
      <a:pPr>
        <a:defRPr/>
      </a:pPr>
      <a:endParaRPr lang="bg-BG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Избор</a:t>
            </a:r>
            <a:r>
              <a:rPr lang="bg-BG" baseline="0"/>
              <a:t> на настилка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Оплаквания от клиенти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81E-403E-9335-5608713B677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81E-403E-9335-5608713B677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81E-403E-9335-5608713B677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81E-403E-9335-5608713B677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41E1-4AE9-9BFD-F901E9CF55E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41E1-4AE9-9BFD-F901E9CF55E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g-BG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Лист1!$A$2:$A$7</c:f>
              <c:strCache>
                <c:ptCount val="6"/>
                <c:pt idx="0">
                  <c:v>А</c:v>
                </c:pt>
                <c:pt idx="1">
                  <c:v>Б</c:v>
                </c:pt>
                <c:pt idx="2">
                  <c:v>В</c:v>
                </c:pt>
                <c:pt idx="3">
                  <c:v>Г</c:v>
                </c:pt>
                <c:pt idx="4">
                  <c:v>Д</c:v>
                </c:pt>
                <c:pt idx="5">
                  <c:v>Е</c:v>
                </c:pt>
              </c:strCache>
            </c:strRef>
          </c:cat>
          <c:val>
            <c:numRef>
              <c:f>Лист1!$B$2:$B$7</c:f>
              <c:numCache>
                <c:formatCode>0%</c:formatCode>
                <c:ptCount val="6"/>
                <c:pt idx="0">
                  <c:v>7.0000000000000007E-2</c:v>
                </c:pt>
                <c:pt idx="1">
                  <c:v>0.08</c:v>
                </c:pt>
                <c:pt idx="2">
                  <c:v>0.19</c:v>
                </c:pt>
                <c:pt idx="3">
                  <c:v>0.33</c:v>
                </c:pt>
                <c:pt idx="4">
                  <c:v>0.27</c:v>
                </c:pt>
                <c:pt idx="5">
                  <c:v>0.06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81E-403E-9335-5608713B67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>
          <a:outerShdw blurRad="50800" dist="50800" dir="5400000" algn="ctr" rotWithShape="0">
            <a:srgbClr val="000000">
              <a:alpha val="46000"/>
            </a:srgbClr>
          </a:outerShdw>
        </a:effectLst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gradFill>
        <a:gsLst>
          <a:gs pos="0">
            <a:schemeClr val="accent1">
              <a:lumMod val="5000"/>
              <a:lumOff val="95000"/>
            </a:schemeClr>
          </a:gs>
          <a:gs pos="30000">
            <a:schemeClr val="accent1">
              <a:lumMod val="45000"/>
              <a:lumOff val="55000"/>
            </a:schemeClr>
          </a:gs>
          <a:gs pos="51000">
            <a:srgbClr val="B8CCE4"/>
          </a:gs>
          <a:gs pos="61540">
            <a:srgbClr val="B9CDE5"/>
          </a:gs>
          <a:gs pos="40000">
            <a:schemeClr val="accent1">
              <a:lumMod val="45000"/>
              <a:lumOff val="55000"/>
            </a:schemeClr>
          </a:gs>
          <a:gs pos="100000">
            <a:schemeClr val="accent1">
              <a:lumMod val="30000"/>
              <a:lumOff val="70000"/>
            </a:schemeClr>
          </a:gs>
        </a:gsLst>
        <a:lin ang="5400000" scaled="1"/>
      </a:gradFill>
      <a:round/>
    </a:ln>
    <a:effectLst>
      <a:outerShdw blurRad="50800" dist="50800" dir="5400000" algn="ctr" rotWithShape="0">
        <a:srgbClr val="000000">
          <a:alpha val="84000"/>
        </a:srgbClr>
      </a:outerShdw>
    </a:effectLst>
  </c:spPr>
  <c:txPr>
    <a:bodyPr/>
    <a:lstStyle/>
    <a:p>
      <a:pPr>
        <a:defRPr/>
      </a:pPr>
      <a:endParaRPr lang="bg-BG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 sz="1400" b="0" i="0" u="none" strike="noStrike" baseline="0">
                <a:effectLst/>
              </a:rPr>
              <a:t>Отделен бюджет за настилка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Оплаквания от клиенти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035-4E82-94DE-541C098E0B7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035-4E82-94DE-541C098E0B7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035-4E82-94DE-541C098E0B7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035-4E82-94DE-541C098E0B7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4035-4E82-94DE-541C098E0B7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4035-4E82-94DE-541C098E0B7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g-BG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Лист1!$A$2:$A$7</c:f>
              <c:strCache>
                <c:ptCount val="3"/>
                <c:pt idx="0">
                  <c:v>А</c:v>
                </c:pt>
                <c:pt idx="1">
                  <c:v>Б</c:v>
                </c:pt>
                <c:pt idx="2">
                  <c:v>В</c:v>
                </c:pt>
              </c:strCache>
            </c:strRef>
          </c:cat>
          <c:val>
            <c:numRef>
              <c:f>Лист1!$B$2:$B$7</c:f>
              <c:numCache>
                <c:formatCode>0%</c:formatCode>
                <c:ptCount val="6"/>
                <c:pt idx="0">
                  <c:v>0.31</c:v>
                </c:pt>
                <c:pt idx="1">
                  <c:v>0.54</c:v>
                </c:pt>
                <c:pt idx="2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4035-4E82-94DE-541C098E0B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overlay val="0"/>
      <c:spPr>
        <a:noFill/>
        <a:ln>
          <a:noFill/>
        </a:ln>
        <a:effectLst>
          <a:outerShdw blurRad="50800" dist="50800" dir="5400000" algn="ctr" rotWithShape="0">
            <a:srgbClr val="000000">
              <a:alpha val="46000"/>
            </a:srgbClr>
          </a:outerShdw>
        </a:effectLst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gradFill>
        <a:gsLst>
          <a:gs pos="0">
            <a:schemeClr val="accent1">
              <a:lumMod val="5000"/>
              <a:lumOff val="95000"/>
            </a:schemeClr>
          </a:gs>
          <a:gs pos="30000">
            <a:schemeClr val="accent1">
              <a:lumMod val="45000"/>
              <a:lumOff val="55000"/>
            </a:schemeClr>
          </a:gs>
          <a:gs pos="51000">
            <a:srgbClr val="B8CCE4"/>
          </a:gs>
          <a:gs pos="61540">
            <a:srgbClr val="B9CDE5"/>
          </a:gs>
          <a:gs pos="40000">
            <a:schemeClr val="accent1">
              <a:lumMod val="45000"/>
              <a:lumOff val="55000"/>
            </a:schemeClr>
          </a:gs>
          <a:gs pos="100000">
            <a:schemeClr val="accent1">
              <a:lumMod val="30000"/>
              <a:lumOff val="70000"/>
            </a:schemeClr>
          </a:gs>
        </a:gsLst>
        <a:lin ang="5400000" scaled="1"/>
      </a:gradFill>
      <a:round/>
    </a:ln>
    <a:effectLst>
      <a:outerShdw blurRad="50800" dist="50800" dir="5400000" algn="ctr" rotWithShape="0">
        <a:srgbClr val="000000">
          <a:alpha val="84000"/>
        </a:srgbClr>
      </a:outerShdw>
    </a:effectLst>
  </c:spPr>
  <c:txPr>
    <a:bodyPr/>
    <a:lstStyle/>
    <a:p>
      <a:pPr>
        <a:defRPr/>
      </a:pPr>
      <a:endParaRPr lang="bg-BG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О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О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О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О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О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О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О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О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О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О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О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О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D00E3-7134-4049-A94B-98155BF95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Petrov</dc:creator>
  <cp:keywords/>
  <dc:description/>
  <cp:lastModifiedBy>Angel Petrov</cp:lastModifiedBy>
  <cp:revision>18</cp:revision>
  <dcterms:created xsi:type="dcterms:W3CDTF">2016-04-16T11:31:00Z</dcterms:created>
  <dcterms:modified xsi:type="dcterms:W3CDTF">2016-04-27T17:47:00Z</dcterms:modified>
</cp:coreProperties>
</file>