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E40AF"/>
          <w:sz w:val="56"/>
        </w:rPr>
        <w:t>MEGA UNI STORE v3</w:t>
      </w:r>
    </w:p>
    <w:p>
      <w:pPr>
        <w:jc w:val="center"/>
      </w:pPr>
      <w:r>
        <w:rPr>
          <w:b/>
          <w:color w:val="6B7280"/>
          <w:sz w:val="36"/>
        </w:rPr>
        <w:t>Análisis de Brechas — Software vs Documentación</w:t>
      </w:r>
    </w:p>
    <w:p>
      <w:pPr>
        <w:spacing w:before="40" w:after="40"/>
      </w:pPr>
    </w:p>
    <w:p>
      <w:pPr>
        <w:jc w:val="center"/>
      </w:pPr>
      <w:r>
        <w:rPr>
          <w:color w:val="6B7280"/>
          <w:sz w:val="22"/>
        </w:rPr>
        <w:t>Mayo 2026  |  Versión 1.0</w:t>
      </w:r>
    </w:p>
    <w:p>
      <w:pPr>
        <w:spacing w:before="40" w:after="40"/>
      </w:pPr>
    </w:p>
    <w:p>
      <w:pPr>
        <w:spacing w:before="40" w:after="40"/>
      </w:pP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D1FAE5"/>
            <w:tcBorders>
              <w:top w:val="single" w:sz="4" w:space="0" w:color="16A34A"/>
              <w:left w:val="single" w:sz="4" w:space="0" w:color="16A34A"/>
              <w:bottom w:val="single" w:sz="4" w:space="0" w:color="16A34A"/>
              <w:right w:val="single" w:sz="4" w:space="0" w:color="16A34A"/>
            </w:tcBorders>
          </w:tcPr>
          <w:p>
            <w:pPr>
              <w:spacing w:before="120"/>
              <w:jc w:val="center"/>
            </w:pPr>
            <w:r>
              <w:rPr>
                <w:b/>
                <w:color w:val="16A34A"/>
                <w:sz w:val="56"/>
              </w:rPr>
              <w:t>19</w:t>
            </w:r>
          </w:p>
        </w:tc>
        <w:tc>
          <w:tcPr>
            <w:tcW w:type="dxa" w:w="2351"/>
            <w:shd w:val="clear" w:color="auto" w:fill="FEF3C7"/>
            <w:tcBorders>
              <w:top w:val="single" w:sz="4" w:space="0" w:color="D97706"/>
              <w:left w:val="single" w:sz="4" w:space="0" w:color="D97706"/>
              <w:bottom w:val="single" w:sz="4" w:space="0" w:color="D97706"/>
              <w:right w:val="single" w:sz="4" w:space="0" w:color="D97706"/>
            </w:tcBorders>
          </w:tcPr>
          <w:p>
            <w:pPr>
              <w:spacing w:before="120"/>
              <w:jc w:val="center"/>
            </w:pPr>
            <w:r>
              <w:rPr>
                <w:b/>
                <w:color w:val="D97706"/>
                <w:sz w:val="56"/>
              </w:rPr>
              <w:t>4</w:t>
            </w:r>
          </w:p>
        </w:tc>
        <w:tc>
          <w:tcPr>
            <w:tcW w:type="dxa" w:w="2351"/>
            <w:shd w:val="clear" w:color="auto" w:fill="FFE4E6"/>
            <w:tcBorders>
              <w:top w:val="single" w:sz="4" w:space="0" w:color="DC2626"/>
              <w:left w:val="single" w:sz="4" w:space="0" w:color="DC2626"/>
              <w:bottom w:val="single" w:sz="4" w:space="0" w:color="DC2626"/>
              <w:right w:val="single" w:sz="4" w:space="0" w:color="DC2626"/>
            </w:tcBorders>
          </w:tcPr>
          <w:p>
            <w:pPr>
              <w:spacing w:before="120"/>
              <w:jc w:val="center"/>
            </w:pPr>
            <w:r>
              <w:rPr>
                <w:b/>
                <w:color w:val="DC2626"/>
                <w:sz w:val="56"/>
              </w:rPr>
              <w:t>9</w:t>
            </w:r>
          </w:p>
        </w:tc>
        <w:tc>
          <w:tcPr>
            <w:tcW w:type="dxa" w:w="2351"/>
            <w:shd w:val="clear" w:color="auto" w:fill="EFF6FF"/>
            <w:tcBorders>
              <w:top w:val="single" w:sz="4" w:space="0" w:color="1E40AF"/>
              <w:left w:val="single" w:sz="4" w:space="0" w:color="1E40AF"/>
              <w:bottom w:val="single" w:sz="4" w:space="0" w:color="1E40AF"/>
              <w:right w:val="single" w:sz="4" w:space="0" w:color="1E40AF"/>
            </w:tcBorders>
          </w:tcPr>
          <w:p>
            <w:pPr>
              <w:spacing w:before="120"/>
              <w:jc w:val="center"/>
            </w:pPr>
            <w:r>
              <w:rPr>
                <w:b/>
                <w:color w:val="1E40AF"/>
                <w:sz w:val="56"/>
              </w:rPr>
              <w:t>55%</w:t>
            </w:r>
          </w:p>
        </w:tc>
      </w:tr>
      <w:tr>
        <w:tc>
          <w:tcPr>
            <w:tcW w:type="dxa" w:w="2351"/>
            <w:shd w:val="clear" w:color="auto" w:fill="D1FAE5"/>
            <w:tcBorders>
              <w:top w:val="single" w:sz="4" w:space="0" w:color="16A34A"/>
              <w:left w:val="single" w:sz="4" w:space="0" w:color="16A34A"/>
              <w:bottom w:val="single" w:sz="4" w:space="0" w:color="16A34A"/>
              <w:right w:val="single" w:sz="4" w:space="0" w:color="16A34A"/>
            </w:tcBorders>
          </w:tcPr>
          <w:p>
            <w:pPr>
              <w:spacing w:after="120"/>
              <w:jc w:val="center"/>
            </w:pPr>
            <w:r>
              <w:rPr>
                <w:color w:val="16A34A"/>
                <w:sz w:val="18"/>
              </w:rPr>
              <w:t>✅ Módulos</w:t>
              <w:br/>
              <w:t>Operativos</w:t>
            </w:r>
          </w:p>
        </w:tc>
        <w:tc>
          <w:tcPr>
            <w:tcW w:type="dxa" w:w="2351"/>
            <w:shd w:val="clear" w:color="auto" w:fill="FEF3C7"/>
            <w:tcBorders>
              <w:top w:val="single" w:sz="4" w:space="0" w:color="D97706"/>
              <w:left w:val="single" w:sz="4" w:space="0" w:color="D97706"/>
              <w:bottom w:val="single" w:sz="4" w:space="0" w:color="D97706"/>
              <w:right w:val="single" w:sz="4" w:space="0" w:color="D97706"/>
            </w:tcBorders>
          </w:tcPr>
          <w:p>
            <w:pPr>
              <w:spacing w:after="120"/>
              <w:jc w:val="center"/>
            </w:pPr>
            <w:r>
              <w:rPr>
                <w:color w:val="D97706"/>
                <w:sz w:val="18"/>
              </w:rPr>
              <w:t>⚠️ Módulos</w:t>
              <w:br/>
              <w:t>Parciales</w:t>
            </w:r>
          </w:p>
        </w:tc>
        <w:tc>
          <w:tcPr>
            <w:tcW w:type="dxa" w:w="2351"/>
            <w:shd w:val="clear" w:color="auto" w:fill="FFE4E6"/>
            <w:tcBorders>
              <w:top w:val="single" w:sz="4" w:space="0" w:color="DC2626"/>
              <w:left w:val="single" w:sz="4" w:space="0" w:color="DC2626"/>
              <w:bottom w:val="single" w:sz="4" w:space="0" w:color="DC2626"/>
              <w:right w:val="single" w:sz="4" w:space="0" w:color="DC2626"/>
            </w:tcBorders>
          </w:tcPr>
          <w:p>
            <w:pPr>
              <w:spacing w:after="120"/>
              <w:jc w:val="center"/>
            </w:pPr>
            <w:r>
              <w:rPr>
                <w:color w:val="DC2626"/>
                <w:sz w:val="18"/>
              </w:rPr>
              <w:t>❌ Módulos</w:t>
              <w:br/>
              <w:t>Ausentes</w:t>
            </w:r>
          </w:p>
        </w:tc>
        <w:tc>
          <w:tcPr>
            <w:tcW w:type="dxa" w:w="2351"/>
            <w:shd w:val="clear" w:color="auto" w:fill="EFF6FF"/>
            <w:tcBorders>
              <w:top w:val="single" w:sz="4" w:space="0" w:color="1E40AF"/>
              <w:left w:val="single" w:sz="4" w:space="0" w:color="1E40AF"/>
              <w:bottom w:val="single" w:sz="4" w:space="0" w:color="1E40AF"/>
              <w:right w:val="single" w:sz="4" w:space="0" w:color="1E40AF"/>
            </w:tcBorders>
          </w:tcPr>
          <w:p>
            <w:pPr>
              <w:spacing w:after="120"/>
              <w:jc w:val="center"/>
            </w:pPr>
            <w:r>
              <w:rPr>
                <w:color w:val="1E40AF"/>
                <w:sz w:val="18"/>
              </w:rPr>
              <w:t>📊 Completitud</w:t>
              <w:br/>
              <w:t>Global</w:t>
            </w:r>
          </w:p>
        </w:tc>
      </w:tr>
    </w:tbl>
    <w:p>
      <w:r>
        <w:br w:type="page"/>
      </w:r>
    </w:p>
    <w:p>
      <w:pPr>
        <w:spacing w:before="360" w:after="120"/>
        <w:jc w:val="left"/>
        <w:pBdr>
          <w:bottom w:val="single" w:sz="6" w:space="1" w:color="1E40AF"/>
        </w:pBdr>
      </w:pPr>
      <w:r>
        <w:rPr>
          <w:b/>
          <w:color w:val="1E40AF"/>
          <w:sz w:val="32"/>
        </w:rPr>
        <w:t>1. Introducción y Alcance del Análisis</w:t>
      </w:r>
    </w:p>
    <w:p>
      <w:pPr>
        <w:spacing w:before="40" w:after="40"/>
      </w:pPr>
      <w:r>
        <w:rPr>
          <w:b w:val="0"/>
          <w:i w:val="0"/>
          <w:sz w:val="21"/>
        </w:rPr>
        <w:t>Este documento es el resultado del análisis exhaustivo del proyecto Mega Uni Store v3, un sistema de gestión multitienda desarrollado en PHP puro (arquitectura MVC sin framework). El análisis cubre la totalidad de la documentación disponible (archivos .md, documentos Word, PDF, Excel de historias de usuario, imágenes UML y esquemas SQL) y la contrasta punto a punto con la implementación real del código fuente.</w:t>
      </w:r>
    </w:p>
    <w:p>
      <w:pPr>
        <w:spacing w:before="40" w:after="40"/>
      </w:pPr>
    </w:p>
    <w:p>
      <w:pPr>
        <w:spacing w:before="40" w:after="40"/>
      </w:pPr>
      <w:r>
        <w:rPr>
          <w:b w:val="0"/>
          <w:i w:val="0"/>
          <w:sz w:val="21"/>
        </w:rPr>
        <w:t>El objetivo es identificar qué está completamente construido, qué está parcialmente implementado y qué aún no existe, para que el equipo pueda planificar los sprints restantes con claridad y precisión.</w:t>
      </w:r>
    </w:p>
    <w:p>
      <w:pPr>
        <w:spacing w:before="40" w:after="40"/>
      </w:pPr>
    </w:p>
    <w:tbl>
      <w:tblPr>
        <w:tblW w:type="auto" w:w="0"/>
        <w:jc w:val="left"/>
        <w:tblLook w:firstColumn="1" w:firstRow="1" w:lastColumn="0" w:lastRow="0" w:noHBand="0" w:noVBand="1" w:val="04A0"/>
      </w:tblPr>
      <w:tblGrid>
        <w:gridCol w:w="9406"/>
      </w:tblGrid>
      <w:tr>
        <w:tc>
          <w:tcPr>
            <w:tcW w:type="dxa" w:w="9406"/>
            <w:shd w:val="clear" w:color="auto" w:fill="EFF6FF"/>
            <w:tcBorders>
              <w:top w:val="single" w:sz="4" w:space="0" w:color="3B82F6"/>
              <w:left w:val="single" w:sz="4" w:space="0" w:color="3B82F6"/>
              <w:bottom w:val="single" w:sz="4" w:space="0" w:color="3B82F6"/>
              <w:right w:val="single" w:sz="4" w:space="0" w:color="3B82F6"/>
            </w:tcBorders>
          </w:tcPr>
          <w:p>
            <w:pPr>
              <w:spacing w:before="20" w:after="20"/>
            </w:pPr>
            <w:r>
              <w:rPr>
                <w:sz w:val="20"/>
              </w:rPr>
              <w:t>📁 Alcance del análisis:</w:t>
            </w:r>
          </w:p>
          <w:p>
            <w:pPr>
              <w:spacing w:before="20" w:after="20"/>
            </w:pPr>
            <w:r>
              <w:rPr>
                <w:sz w:val="20"/>
              </w:rPr>
              <w:t xml:space="preserve">  • 54 archivos .md de especificación técnica y funcional</w:t>
            </w:r>
          </w:p>
          <w:p>
            <w:pPr>
              <w:spacing w:before="20" w:after="20"/>
            </w:pPr>
            <w:r>
              <w:rPr>
                <w:sz w:val="20"/>
              </w:rPr>
              <w:t xml:space="preserve">  • 4 documentos Word (SRS, reporte de correcciones, diagramas, plan)</w:t>
            </w:r>
          </w:p>
          <w:p>
            <w:pPr>
              <w:spacing w:before="20" w:after="20"/>
            </w:pPr>
            <w:r>
              <w:rPr>
                <w:sz w:val="20"/>
              </w:rPr>
              <w:t xml:space="preserve">  • 1 archivo Excel con 91 historias de usuario y 373 escenarios (13 roles)</w:t>
            </w:r>
          </w:p>
          <w:p>
            <w:pPr>
              <w:spacing w:before="20" w:after="20"/>
            </w:pPr>
            <w:r>
              <w:rPr>
                <w:sz w:val="20"/>
              </w:rPr>
              <w:t xml:space="preserve">  • 2 esquemas SQL (backup.sql: 68 tablas + 6 vistas; mega_uni_store.sql: 74 entidades)</w:t>
            </w:r>
          </w:p>
          <w:p>
            <w:pPr>
              <w:spacing w:before="20" w:after="20"/>
            </w:pPr>
            <w:r>
              <w:rPr>
                <w:sz w:val="20"/>
              </w:rPr>
              <w:t xml:space="preserve">  • 1 diagrama ER en imagen PNG</w:t>
            </w:r>
          </w:p>
          <w:p>
            <w:pPr>
              <w:spacing w:before="20" w:after="20"/>
            </w:pPr>
            <w:r>
              <w:rPr>
                <w:sz w:val="20"/>
              </w:rPr>
              <w:t xml:space="preserve">  • ~240 archivos PHP (controladores, modelos, vistas, helpers)</w:t>
            </w:r>
          </w:p>
          <w:p>
            <w:pPr>
              <w:spacing w:before="20" w:after="20"/>
            </w:pPr>
            <w:r>
              <w:rPr>
                <w:sz w:val="20"/>
              </w:rPr>
              <w:t xml:space="preserve">  • ~115 rutas registradas en routes/web.php</w:t>
            </w:r>
          </w:p>
        </w:tc>
      </w:tr>
    </w:tbl>
    <w:p>
      <w:pPr>
        <w:spacing w:before="40" w:after="40"/>
      </w:pPr>
    </w:p>
    <w:p>
      <w:r>
        <w:br w:type="page"/>
      </w:r>
    </w:p>
    <w:p>
      <w:pPr>
        <w:spacing w:before="360" w:after="120"/>
        <w:jc w:val="left"/>
        <w:pBdr>
          <w:bottom w:val="single" w:sz="6" w:space="1" w:color="1E40AF"/>
        </w:pBdr>
      </w:pPr>
      <w:r>
        <w:rPr>
          <w:b/>
          <w:color w:val="1E40AF"/>
          <w:sz w:val="32"/>
        </w:rPr>
        <w:t>2. Inventario de Documentación</w:t>
      </w:r>
    </w:p>
    <w:p>
      <w:pPr>
        <w:spacing w:before="200" w:after="80"/>
      </w:pPr>
      <w:r>
        <w:rPr>
          <w:b/>
          <w:color w:val="1E40AF"/>
          <w:sz w:val="26"/>
        </w:rPr>
        <w:t>2.1 Archivos Markdown (.md)</w:t>
      </w:r>
    </w:p>
    <w:p>
      <w:pPr>
        <w:spacing w:before="40" w:after="40"/>
      </w:pPr>
      <w:r>
        <w:rPr>
          <w:b w:val="0"/>
          <w:i w:val="0"/>
          <w:sz w:val="21"/>
        </w:rPr>
        <w:t>Se encontraron 54 archivos .md organizados por rol/módulo. La siguiente tabla lista los documentos principales con su estado de alineación con el código:</w:t>
      </w:r>
    </w:p>
    <w:p>
      <w:pPr>
        <w:spacing w:before="40" w:after="40"/>
      </w:pPr>
    </w:p>
    <w:tbl>
      <w:tblPr>
        <w:tblStyle w:val="TableGrid"/>
        <w:tblW w:type="auto" w:w="0"/>
        <w:jc w:val="left"/>
        <w:tblLook w:firstColumn="1" w:firstRow="1" w:lastColumn="0" w:lastRow="0" w:noHBand="0" w:noVBand="1" w:val="04A0"/>
      </w:tblPr>
      <w:tblGrid>
        <w:gridCol w:w="3600"/>
        <w:gridCol w:w="2400"/>
        <w:gridCol w:w="1200"/>
        <w:gridCol w:w="2000"/>
      </w:tblGrid>
      <w:tr>
        <w:tc>
          <w:tcPr>
            <w:tcW w:type="dxa" w:w="235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Archivo / Documento</w:t>
            </w:r>
          </w:p>
        </w:tc>
        <w:tc>
          <w:tcPr>
            <w:tcW w:type="dxa" w:w="235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Tipo</w:t>
            </w:r>
          </w:p>
        </w:tc>
        <w:tc>
          <w:tcPr>
            <w:tcW w:type="dxa" w:w="235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Páginas/KB</w:t>
            </w:r>
          </w:p>
        </w:tc>
        <w:tc>
          <w:tcPr>
            <w:tcW w:type="dxa" w:w="235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Alineación con código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00_SISTEMA_OVERVIEW.md</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Arquitectura general</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~8 KB</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01_ESTRUCTURA_BD.md</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Schema BD</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~12 KB</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02_CASOS_DE_USO.md</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CU-01 a CU-20</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~9 KB</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03_FLUJOS_NEGOCIO.md</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Flujos de negocio</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~6 KB</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SuperAdmin/00_ROL_OVERVIEW.md</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Rol Superadministrador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~5 KB</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SuperAdmin/01_USUARIOS.md</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Gestión usuarios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~7 KB</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SuperAdmin/02_TIENDAS.md</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Gestión tiendas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~6 KB</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Admin/00_ROL_OVERVIEW.md</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Rol Administrador tienda</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~5 KB</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Admin/01_INVENTARIO.md</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Módulo inventario</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~8 KB</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Admin/02_VENTAS.md</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Módulo ventas/POS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~7 KB</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Admin/03_REPORTES.md</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Módulo reportes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~6 KB</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Vendedor/00_ROL_OVERVIEW.md</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Rol Vendedor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~4 KB</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Vendedor/01_POS.md</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POS — punto de venta</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~9 KB</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Supervisor/00_ROL_OVERVIEW.md</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Rol Supervisor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~4 KB</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Bodeguero/00_ROL_OVERVIEW.md</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Rol Bodeguero</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~4 KB</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Reportero/00_ROL_OVERVIEW.md</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Rol Reportero</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~4 KB</w:t>
            </w:r>
          </w:p>
        </w:tc>
        <w:tc>
          <w:tcPr>
            <w:tcW w:type="dxa" w:w="2351"/>
            <w:shd w:val="clear" w:color="auto" w:fill="FEF3C7"/>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2400E"/>
                <w:sz w:val="20"/>
              </w:rPr>
              <w:t>⚠️ Parcial</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Nomina_RRHH/04_Nomina.md</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Módulo Nómina (PENDIENTE)</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~10 KB</w:t>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91B1B"/>
                <w:sz w:val="20"/>
              </w:rPr>
              <w:t>❌ Pendiente</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Nomina_RRHH/05_RRHH.md</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Módulo RRHH</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~8 KB</w:t>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91B1B"/>
                <w:sz w:val="20"/>
              </w:rPr>
              <w:t>❌ Pendiente</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Nomina_RRHH/Areas_Cargos.md</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Áreas, Cargos, Horarios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~5 KB</w:t>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91B1B"/>
                <w:sz w:val="20"/>
              </w:rPr>
              <w:t>❌ Pendiente</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Cliente/00_ROL_OVERVIEW.md</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Portal Cliente (PENDIENTE)</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~6 KB</w:t>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91B1B"/>
                <w:sz w:val="20"/>
              </w:rPr>
              <w:t>❌ Pendiente</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Sistema/00_ROL_OVERVIEW.md</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Módulo Sistema/Audit</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~4 KB</w:t>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91B1B"/>
                <w:sz w:val="20"/>
              </w:rPr>
              <w:t>❌ Pendiente</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Contabilidad/00_OVERVIEW.md</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Contabilidad (PENDIENTE)</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~7 KB</w:t>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91B1B"/>
                <w:sz w:val="20"/>
              </w:rPr>
              <w:t>❌ Pendiente</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 (32 archivos .md adicionales)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Detalle sub-módulos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varios</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bl>
    <w:p>
      <w:pPr>
        <w:spacing w:before="40" w:after="40"/>
      </w:pPr>
    </w:p>
    <w:p>
      <w:pPr>
        <w:spacing w:before="200" w:after="80"/>
      </w:pPr>
      <w:r>
        <w:rPr>
          <w:b/>
          <w:color w:val="1E40AF"/>
          <w:sz w:val="26"/>
        </w:rPr>
        <w:t>2.2 Documentos Word y otros archivos</w:t>
      </w:r>
    </w:p>
    <w:p>
      <w:pPr>
        <w:spacing w:before="40" w:after="40"/>
      </w:pPr>
    </w:p>
    <w:tbl>
      <w:tblPr>
        <w:tblStyle w:val="TableGrid"/>
        <w:tblW w:type="auto" w:w="0"/>
        <w:jc w:val="left"/>
        <w:tblLook w:firstColumn="1" w:firstRow="1" w:lastColumn="0" w:lastRow="0" w:noHBand="0" w:noVBand="1" w:val="04A0"/>
      </w:tblPr>
      <w:tblGrid>
        <w:gridCol w:w="2800"/>
        <w:gridCol w:w="4200"/>
        <w:gridCol w:w="2000"/>
      </w:tblGrid>
      <w:tr>
        <w:tc>
          <w:tcPr>
            <w:tcW w:type="dxa" w:w="3135"/>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Documento</w:t>
            </w:r>
          </w:p>
        </w:tc>
        <w:tc>
          <w:tcPr>
            <w:tcW w:type="dxa" w:w="3135"/>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Contenido</w:t>
            </w:r>
          </w:p>
        </w:tc>
        <w:tc>
          <w:tcPr>
            <w:tcW w:type="dxa" w:w="3135"/>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Estado</w:t>
            </w:r>
          </w:p>
        </w:tc>
      </w:tr>
      <w:tr>
        <w:tc>
          <w:tcPr>
            <w:tcW w:type="dxa" w:w="3135"/>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PMOInformatica — SRS Angel Abril.docx</w:t>
            </w:r>
          </w:p>
        </w:tc>
        <w:tc>
          <w:tcPr>
            <w:tcW w:type="dxa" w:w="3135"/>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Documento de requerimientos de software. Cubre módulos: Nómina, Contabilidad, Portal Cliente, MercadoPago, Notificaciones.</w:t>
            </w:r>
          </w:p>
        </w:tc>
        <w:tc>
          <w:tcPr>
            <w:tcW w:type="dxa" w:w="3135"/>
            <w:shd w:val="clear" w:color="auto" w:fill="FEF3C7"/>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2400E"/>
                <w:sz w:val="20"/>
              </w:rPr>
              <w:t>⚠️ Parcial</w:t>
            </w:r>
          </w:p>
        </w:tc>
      </w:tr>
      <w:tr>
        <w:tc>
          <w:tcPr>
            <w:tcW w:type="dxa" w:w="3135"/>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Reporte_Correcciones_Mega_Uni_Store_Mayo2026.docx</w:t>
            </w:r>
          </w:p>
        </w:tc>
        <w:tc>
          <w:tcPr>
            <w:tcW w:type="dxa" w:w="3135"/>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5 bugs documentados y corregidos en sesiones Mayo 2026: vendedor_id→empleado_id, Chart.js SPA, etc.</w:t>
            </w:r>
          </w:p>
        </w:tc>
        <w:tc>
          <w:tcPr>
            <w:tcW w:type="dxa" w:w="3135"/>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3135"/>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Diagrama_ER.png</w:t>
            </w:r>
          </w:p>
        </w:tc>
        <w:tc>
          <w:tcPr>
            <w:tcW w:type="dxa" w:w="3135"/>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Diagrama entidad-relación del sistema. 68 tablas mapeadas. Confirma ausencia de columna vendedor_id.</w:t>
            </w:r>
          </w:p>
        </w:tc>
        <w:tc>
          <w:tcPr>
            <w:tcW w:type="dxa" w:w="3135"/>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3135"/>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historias_usuario_multistore_v2_ACTUALIZADO.xlsx</w:t>
            </w:r>
          </w:p>
        </w:tc>
        <w:tc>
          <w:tcPr>
            <w:tcW w:type="dxa" w:w="3135"/>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13 hojas, 91 historias de usuario, 373 escenarios. Roles: SA, AD, SU, VE, BO, RE, NR, CF, CL, SI, SE, GA, AU.</w:t>
            </w:r>
          </w:p>
        </w:tc>
        <w:tc>
          <w:tcPr>
            <w:tcW w:type="dxa" w:w="3135"/>
            <w:shd w:val="clear" w:color="auto" w:fill="FEF3C7"/>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2400E"/>
                <w:sz w:val="20"/>
              </w:rPr>
              <w:t>⚠️ Parcial</w:t>
            </w:r>
          </w:p>
        </w:tc>
      </w:tr>
      <w:tr>
        <w:tc>
          <w:tcPr>
            <w:tcW w:type="dxa" w:w="3135"/>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backup.sql</w:t>
            </w:r>
          </w:p>
        </w:tc>
        <w:tc>
          <w:tcPr>
            <w:tcW w:type="dxa" w:w="3135"/>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Schema SQL real. 68 tablas + 6 vistas. Fuente de verdad del modelo de datos.</w:t>
            </w:r>
          </w:p>
        </w:tc>
        <w:tc>
          <w:tcPr>
            <w:tcW w:type="dxa" w:w="3135"/>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3135"/>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mega_uni_store.sql</w:t>
            </w:r>
          </w:p>
        </w:tc>
        <w:tc>
          <w:tcPr>
            <w:tcW w:type="dxa" w:w="3135"/>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Schema alternativo/complementario. 74 entidades. Algunas tablas difieren del backup.</w:t>
            </w:r>
          </w:p>
        </w:tc>
        <w:tc>
          <w:tcPr>
            <w:tcW w:type="dxa" w:w="3135"/>
            <w:shd w:val="clear" w:color="auto" w:fill="FEF3C7"/>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2400E"/>
                <w:sz w:val="20"/>
              </w:rPr>
              <w:t>⚠️ Parcial</w:t>
            </w:r>
          </w:p>
        </w:tc>
      </w:tr>
    </w:tbl>
    <w:p>
      <w:pPr>
        <w:spacing w:before="40" w:after="40"/>
      </w:pPr>
    </w:p>
    <w:p>
      <w:r>
        <w:br w:type="page"/>
      </w:r>
    </w:p>
    <w:p>
      <w:pPr>
        <w:spacing w:before="360" w:after="120"/>
        <w:jc w:val="left"/>
        <w:pBdr>
          <w:bottom w:val="single" w:sz="6" w:space="1" w:color="1E40AF"/>
        </w:pBdr>
      </w:pPr>
      <w:r>
        <w:rPr>
          <w:b/>
          <w:color w:val="1E40AF"/>
          <w:sz w:val="32"/>
        </w:rPr>
        <w:t>3. Inventario de Software Implementado</w:t>
      </w:r>
    </w:p>
    <w:p>
      <w:pPr>
        <w:spacing w:before="200" w:after="80"/>
      </w:pPr>
      <w:r>
        <w:rPr>
          <w:b/>
          <w:color w:val="1E40AF"/>
          <w:sz w:val="26"/>
        </w:rPr>
        <w:t>3.1 Controladores PHP (19 implementados)</w:t>
      </w:r>
    </w:p>
    <w:p>
      <w:pPr>
        <w:spacing w:before="40" w:after="40"/>
      </w:pPr>
    </w:p>
    <w:tbl>
      <w:tblPr>
        <w:tblStyle w:val="TableGrid"/>
        <w:tblW w:type="auto" w:w="0"/>
        <w:jc w:val="left"/>
        <w:tblLook w:firstColumn="1" w:firstRow="1" w:lastColumn="0" w:lastRow="0" w:noHBand="0" w:noVBand="1" w:val="04A0"/>
      </w:tblPr>
      <w:tblGrid>
        <w:gridCol w:w="2800"/>
        <w:gridCol w:w="2800"/>
        <w:gridCol w:w="1400"/>
        <w:gridCol w:w="2000"/>
      </w:tblGrid>
      <w:tr>
        <w:tc>
          <w:tcPr>
            <w:tcW w:type="dxa" w:w="235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Controlador</w:t>
            </w:r>
          </w:p>
        </w:tc>
        <w:tc>
          <w:tcPr>
            <w:tcW w:type="dxa" w:w="235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Módulo</w:t>
            </w:r>
          </w:p>
        </w:tc>
        <w:tc>
          <w:tcPr>
            <w:tcW w:type="dxa" w:w="235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Rutas aprox.</w:t>
            </w:r>
          </w:p>
        </w:tc>
        <w:tc>
          <w:tcPr>
            <w:tcW w:type="dxa" w:w="235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Estado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DashboardController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Dashboards multi-rol</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8</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AuthController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Login / logout / sesión</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4</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PasswordController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Contraseñas (admin + reset)</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6</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UsuarioController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 usuarios + roles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8</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TiendaController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 tiendas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6</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ProductoController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 productos + categorías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10</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InventarioController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Stock, ajustes, transferencias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8</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VentaController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POS — punto de venta</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10</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CajaController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Apertura/cierre de caja</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6</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ClienteController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 clientes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6</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ProveedorController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 proveedores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6</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ComprasController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Órdenes de compra a proveedor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8</w:t>
            </w:r>
          </w:p>
        </w:tc>
        <w:tc>
          <w:tcPr>
            <w:tcW w:type="dxa" w:w="2351"/>
            <w:shd w:val="clear" w:color="auto" w:fill="FEF3C7"/>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2400E"/>
                <w:sz w:val="20"/>
              </w:rPr>
              <w:t>⚠️ Parcial</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EmpleadoController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 empleados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6</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ReporteController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Reportes ventas/inventario</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8</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ConfigController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Configuración de tienda</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4</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RolController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Gestión de roles y permisos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6</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AuditoriaController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Historial de acciones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4</w:t>
            </w:r>
          </w:p>
        </w:tc>
        <w:tc>
          <w:tcPr>
            <w:tcW w:type="dxa" w:w="2351"/>
            <w:shd w:val="clear" w:color="auto" w:fill="FEF3C7"/>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2400E"/>
                <w:sz w:val="20"/>
              </w:rPr>
              <w:t>⚠️ Parcial</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NotificacionController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Notificaciones internas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4</w:t>
            </w:r>
          </w:p>
        </w:tc>
        <w:tc>
          <w:tcPr>
            <w:tcW w:type="dxa" w:w="2351"/>
            <w:shd w:val="clear" w:color="auto" w:fill="FEF3C7"/>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2400E"/>
                <w:sz w:val="20"/>
              </w:rPr>
              <w:t>⚠️ Parcial</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ApiController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Endpoints JSON para SPA</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10</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bl>
    <w:p>
      <w:pPr>
        <w:spacing w:before="40" w:after="40"/>
      </w:pPr>
    </w:p>
    <w:p>
      <w:pPr>
        <w:spacing w:before="200" w:after="80"/>
      </w:pPr>
      <w:r>
        <w:rPr>
          <w:b/>
          <w:color w:val="1E40AF"/>
          <w:sz w:val="26"/>
        </w:rPr>
        <w:t>3.2 Modelos PHP (25 de 68 tablas con modelo)</w:t>
      </w:r>
    </w:p>
    <w:p>
      <w:pPr>
        <w:spacing w:before="40" w:after="40"/>
      </w:pPr>
    </w:p>
    <w:p>
      <w:pPr>
        <w:spacing w:before="40" w:after="40"/>
      </w:pPr>
      <w:r>
        <w:rPr>
          <w:b w:val="0"/>
          <w:i w:val="0"/>
          <w:sz w:val="21"/>
        </w:rPr>
        <w:t>Solo 25 de las 68 tablas de la base de datos tienen un modelo PHP correspondiente. Las 43 restantes pertenecen a módulos pendientes de implementación.</w:t>
      </w:r>
    </w:p>
    <w:p>
      <w:pPr>
        <w:spacing w:before="40" w:after="40"/>
      </w:pPr>
    </w:p>
    <w:tbl>
      <w:tblPr>
        <w:tblStyle w:val="TableGrid"/>
        <w:tblW w:type="auto" w:w="0"/>
        <w:jc w:val="left"/>
        <w:tblLook w:firstColumn="1" w:firstRow="1" w:lastColumn="0" w:lastRow="0" w:noHBand="0" w:noVBand="1" w:val="04A0"/>
      </w:tblPr>
      <w:tblGrid>
        <w:gridCol w:w="4600"/>
        <w:gridCol w:w="4600"/>
      </w:tblGrid>
      <w:tr>
        <w:tc>
          <w:tcPr>
            <w:tcW w:type="dxa" w:w="4703"/>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Modelos existentes (25)</w:t>
            </w:r>
          </w:p>
        </w:tc>
        <w:tc>
          <w:tcPr>
            <w:tcW w:type="dxa" w:w="4703"/>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Tablas sin modelo PHP (selección — 43 total)</w:t>
            </w:r>
          </w:p>
        </w:tc>
      </w:tr>
      <w:tr>
        <w:tc>
          <w:tcPr>
            <w:tcW w:type="dxa" w:w="4703"/>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Usuario, Rol, UsuarioRol, RolPermiso, Permiso</w:t>
            </w:r>
          </w:p>
        </w:tc>
        <w:tc>
          <w:tcPr>
            <w:tcW w:type="dxa" w:w="4703"/>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nomina_conceptos, nomina_liquidaciones, nomina_periodos</w:t>
            </w:r>
          </w:p>
        </w:tc>
      </w:tr>
      <w:tr>
        <w:tc>
          <w:tcPr>
            <w:tcW w:type="dxa" w:w="4703"/>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Tienda, TiendaCliente, Configuracion</w:t>
            </w:r>
          </w:p>
        </w:tc>
        <w:tc>
          <w:tcPr>
            <w:tcW w:type="dxa" w:w="4703"/>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contratos, contrato_historial, pila_aportes</w:t>
            </w:r>
          </w:p>
        </w:tc>
      </w:tr>
      <w:tr>
        <w:tc>
          <w:tcPr>
            <w:tcW w:type="dxa" w:w="4703"/>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Producto, Categoria, ProductoTienda</w:t>
            </w:r>
          </w:p>
        </w:tc>
        <w:tc>
          <w:tcPr>
            <w:tcW w:type="dxa" w:w="4703"/>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asientos_contables, puc_cuentas, cierres_contables</w:t>
            </w:r>
          </w:p>
        </w:tc>
      </w:tr>
      <w:tr>
        <w:tc>
          <w:tcPr>
            <w:tcW w:type="dxa" w:w="4703"/>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Inventario, MovimientoInventario</w:t>
            </w:r>
          </w:p>
        </w:tc>
        <w:tc>
          <w:tcPr>
            <w:tcW w:type="dxa" w:w="4703"/>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presupuestos, ejecucion_presupuestal</w:t>
            </w:r>
          </w:p>
        </w:tc>
      </w:tr>
      <w:tr>
        <w:tc>
          <w:tcPr>
            <w:tcW w:type="dxa" w:w="4703"/>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Venta, VentaDetalle, Pago</w:t>
            </w:r>
          </w:p>
        </w:tc>
        <w:tc>
          <w:tcPr>
            <w:tcW w:type="dxa" w:w="4703"/>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areas, cargos, horarios, turnos_empleados</w:t>
            </w:r>
          </w:p>
        </w:tc>
      </w:tr>
      <w:tr>
        <w:tc>
          <w:tcPr>
            <w:tcW w:type="dxa" w:w="4703"/>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Caja, MovimientoCaja</w:t>
            </w:r>
          </w:p>
        </w:tc>
        <w:tc>
          <w:tcPr>
            <w:tcW w:type="dxa" w:w="4703"/>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audit_log, sesiones_usuario</w:t>
            </w:r>
          </w:p>
        </w:tc>
      </w:tr>
      <w:tr>
        <w:tc>
          <w:tcPr>
            <w:tcW w:type="dxa" w:w="4703"/>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Cliente, Proveedor, Empleado</w:t>
            </w:r>
          </w:p>
        </w:tc>
        <w:tc>
          <w:tcPr>
            <w:tcW w:type="dxa" w:w="4703"/>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puntos_fidelizacion, redenciones</w:t>
            </w:r>
          </w:p>
        </w:tc>
      </w:tr>
      <w:tr>
        <w:tc>
          <w:tcPr>
            <w:tcW w:type="dxa" w:w="4703"/>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OrdenCompra, OrdenCompraDetalle</w:t>
            </w:r>
          </w:p>
        </w:tc>
        <w:tc>
          <w:tcPr>
            <w:tcW w:type="dxa" w:w="4703"/>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notificaciones (tabla), plantillas_notif</w:t>
            </w:r>
          </w:p>
        </w:tc>
      </w:tr>
      <w:tr>
        <w:tc>
          <w:tcPr>
            <w:tcW w:type="dxa" w:w="4703"/>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Reporte, Notificacion (modelo)</w:t>
            </w:r>
          </w:p>
        </w:tc>
        <w:tc>
          <w:tcPr>
            <w:tcW w:type="dxa" w:w="4703"/>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6 vistas SQL: v_ventas_resumen, v_inventario_critico...</w:t>
            </w:r>
          </w:p>
        </w:tc>
      </w:tr>
    </w:tbl>
    <w:p>
      <w:pPr>
        <w:spacing w:before="40" w:after="40"/>
      </w:pPr>
    </w:p>
    <w:p>
      <w:pPr>
        <w:spacing w:before="200" w:after="80"/>
      </w:pPr>
      <w:r>
        <w:rPr>
          <w:b/>
          <w:color w:val="1E40AF"/>
          <w:sz w:val="26"/>
        </w:rPr>
        <w:t>3.3 Rutas registradas (~115 grupos en routes/web.php)</w:t>
      </w:r>
    </w:p>
    <w:p>
      <w:pPr>
        <w:spacing w:before="40" w:after="40"/>
      </w:pPr>
    </w:p>
    <w:tbl>
      <w:tblPr>
        <w:tblStyle w:val="TableGrid"/>
        <w:tblW w:type="auto" w:w="0"/>
        <w:jc w:val="left"/>
        <w:tblLook w:firstColumn="1" w:firstRow="1" w:lastColumn="0" w:lastRow="0" w:noHBand="0" w:noVBand="1" w:val="04A0"/>
      </w:tblPr>
      <w:tblGrid>
        <w:gridCol w:w="2200"/>
        <w:gridCol w:w="2800"/>
        <w:gridCol w:w="2400"/>
        <w:gridCol w:w="1600"/>
      </w:tblGrid>
      <w:tr>
        <w:tc>
          <w:tcPr>
            <w:tcW w:type="dxa" w:w="235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Prefijo de ruta</w:t>
            </w:r>
          </w:p>
        </w:tc>
        <w:tc>
          <w:tcPr>
            <w:tcW w:type="dxa" w:w="235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Descripción</w:t>
            </w:r>
          </w:p>
        </w:tc>
        <w:tc>
          <w:tcPr>
            <w:tcW w:type="dxa" w:w="235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Métodos</w:t>
            </w:r>
          </w:p>
        </w:tc>
        <w:tc>
          <w:tcPr>
            <w:tcW w:type="dxa" w:w="235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Estado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/dashboard/*</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Dashboards por rol</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GET</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/auth/*</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Login, logout, sesión</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GET, POST</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/usuarios/*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 usuarios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GET, POST, PUT, DELETE</w:t>
            </w:r>
          </w:p>
        </w:tc>
        <w:tc>
          <w:tcPr>
            <w:tcW w:type="dxa" w:w="2351"/>
            <w:shd w:val="clear" w:color="auto" w:fill="FEF3C7"/>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2400E"/>
                <w:sz w:val="20"/>
              </w:rPr>
              <w:t>⚠️ Parcial</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/tiendas/*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 tiendas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GET, POST, PUT, DELETE</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/productos/*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 productos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GET, POST, PUT, DELETE</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/inventario/*</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Stock y movimientos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GET, POST</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/ventas/*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POS + historial</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GET, POST</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/caja/*</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Apertura/cierre caja</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GET, POST</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/clientes/*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 clientes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GET, POST, PUT, DELETE</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/proveedores/*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 proveedores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GET, POST, PUT, DELETE</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/compras/*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Órdenes de compra</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GET, POST</w:t>
            </w:r>
          </w:p>
        </w:tc>
        <w:tc>
          <w:tcPr>
            <w:tcW w:type="dxa" w:w="2351"/>
            <w:shd w:val="clear" w:color="auto" w:fill="FEF3C7"/>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2400E"/>
                <w:sz w:val="20"/>
              </w:rPr>
              <w:t>⚠️ Parcial</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/empleados/*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 empleados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GET, POST, PUT, DELETE</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/reportes/*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Generación de reportes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GET, POST</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/config/*</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Configuración sistema</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GET, POST</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/roles/*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Gestión roles/permisos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GET, POST</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/api/*</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Endpoints JSON</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GET, POST</w:t>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6534"/>
                <w:sz w:val="20"/>
              </w:rPr>
              <w:t>✅ Implementado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/nomina/*</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Módulo Nómina</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w:t>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91B1B"/>
                <w:sz w:val="20"/>
              </w:rPr>
              <w:t>❌ Pendiente</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/contabilidad/*</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Módulo Contabilidad</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w:t>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91B1B"/>
                <w:sz w:val="20"/>
              </w:rPr>
              <w:t>❌ Pendiente</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/cliente-portal/*</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Portal de Clientes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w:t>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91B1B"/>
                <w:sz w:val="20"/>
              </w:rPr>
              <w:t>❌ Pendiente</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/audit-log/*</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Trazabilidad de acciones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w:t>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91B1B"/>
                <w:sz w:val="20"/>
              </w:rPr>
              <w:t>❌ Pendiente</w:t>
            </w:r>
          </w:p>
        </w:tc>
      </w:tr>
    </w:tbl>
    <w:p>
      <w:pPr>
        <w:spacing w:before="40" w:after="40"/>
      </w:pPr>
    </w:p>
    <w:p>
      <w:r>
        <w:br w:type="page"/>
      </w:r>
    </w:p>
    <w:p>
      <w:pPr>
        <w:spacing w:before="360" w:after="120"/>
        <w:jc w:val="left"/>
        <w:pBdr>
          <w:bottom w:val="single" w:sz="6" w:space="1" w:color="1E40AF"/>
        </w:pBdr>
      </w:pPr>
      <w:r>
        <w:rPr>
          <w:b/>
          <w:color w:val="1E40AF"/>
          <w:sz w:val="32"/>
        </w:rPr>
        <w:t>4. Comparación Módulo a Módulo: Documentación vs Código</w:t>
      </w:r>
    </w:p>
    <w:p>
      <w:pPr>
        <w:spacing w:before="40" w:after="40"/>
      </w:pPr>
      <w:r>
        <w:rPr>
          <w:b w:val="0"/>
          <w:i w:val="0"/>
          <w:sz w:val="21"/>
        </w:rPr>
        <w:t>La siguiente tabla mapea cada módulo documentado contra su implementación real. 37 módulos/funcionalidades analizadas.</w:t>
      </w:r>
    </w:p>
    <w:p>
      <w:pPr>
        <w:spacing w:before="40" w:after="40"/>
      </w:pPr>
    </w:p>
    <w:tbl>
      <w:tblPr>
        <w:tblStyle w:val="TableGrid"/>
        <w:tblW w:type="auto" w:w="0"/>
        <w:jc w:val="left"/>
        <w:tblLook w:firstColumn="1" w:firstRow="1" w:lastColumn="0" w:lastRow="0" w:noHBand="0" w:noVBand="1" w:val="04A0"/>
      </w:tblPr>
      <w:tblGrid>
        <w:gridCol w:w="3000"/>
        <w:gridCol w:w="2600"/>
        <w:gridCol w:w="1400"/>
        <w:gridCol w:w="2200"/>
      </w:tblGrid>
      <w:tr>
        <w:tc>
          <w:tcPr>
            <w:tcW w:type="dxa" w:w="235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Módulo / Funcionalidad</w:t>
            </w:r>
          </w:p>
        </w:tc>
        <w:tc>
          <w:tcPr>
            <w:tcW w:type="dxa" w:w="235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Documentado en</w:t>
            </w:r>
          </w:p>
        </w:tc>
        <w:tc>
          <w:tcPr>
            <w:tcW w:type="dxa" w:w="235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Líneas de código</w:t>
            </w:r>
          </w:p>
        </w:tc>
        <w:tc>
          <w:tcPr>
            <w:tcW w:type="dxa" w:w="235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Estado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Autenticación (login/logout/sesión)</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CU-01, SA/AD/VE/BO overview</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Gestión de contraseñas (2 flujos)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CU-02, SuperAdmin/01_USUARIOS.md</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Dashboard SuperAdmin con KPIs reales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00_SISTEMA_OVERVIEW §6</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Dashboard Admin con Chart.js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00_SISTEMA_OVERVIEW §6</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Dashboard Supervisor con KPIs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Supervisor/00_ROL_OVERVIEW.md</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Dashboard Vendedor (ventas del día)</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Vendedor/00_ROL_OVERVIEW.md</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Dashboard Bodeguero (stock crítico)</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Bodeguero/00_ROL_OVERVIEW.md</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Dashboard Reportero</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Reportero/00_ROL_OVERVIEW.md</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FEF3C7"/>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2400E"/>
                <w:sz w:val="19"/>
              </w:rPr>
              <w:t>⚠️ Placeholder</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Dashboard Nómina/RRHH</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NR overview</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FEF3C7"/>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2400E"/>
                <w:sz w:val="19"/>
              </w:rPr>
              <w:t>⚠️ Placeholder</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CRUD Usuarios completo</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CU-03, SuperAdmin/01_USUARIOS.md</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Vista usuarios/show.php</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CU-03 criterio #4</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91B1B"/>
                <w:sz w:val="19"/>
              </w:rPr>
              <w:t>❌ Bug — 404</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Gestión de Roles y Permisos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CU-04, RolController.md</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CRUD Tiendas (multitienda)</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CU-05, SuperAdmin/02_TIENDAS.md</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CRUD Productos y Categorías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Admin/01_INVENTARIO.md</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Gestión de Stock e Inventario</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Admin/01_INVENTARIO.md</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Movimientos de inventario (entradas/sal.)</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CU-08</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Alertas stock mínimo</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CU-09, Bodeguero/01_STOCK.md</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Módulo POS — punto de venta</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Vendedor/01_POS.md, CU-10</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Historial y consulta de ventas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Admin/02_VENTAS.md</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Apertura y cierre de caja</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CU-11, CajaController.md</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Pagos múltiples (efectivo/tarjeta)</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Vendedor/01_POS.md §3</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CRUD Proveedores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CU-12</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Órdenes de compra a proveedores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CU-13, Compras/01_ORDENES.md</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FEF3C7"/>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2400E"/>
                <w:sz w:val="19"/>
              </w:rPr>
              <w:t>⚠️ CRUD ✅ recep. ❌</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Recepción de mercancía (GR)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CU-13 criterio #5</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91B1B"/>
                <w:sz w:val="19"/>
              </w:rPr>
              <w:t>❌ Pendiente</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CRUD Clientes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CU-14</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CRUD Empleados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CU-15</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Fidelización — puntos de cliente</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CL-PUN-001</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91B1B"/>
                <w:sz w:val="19"/>
              </w:rPr>
              <w:t>❌ Pendiente</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Reportes de ventas e inventario</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Admin/03_REPORTES.md, CU-16</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19"/>
              </w:rPr>
              <w:t>✅ Completo</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Exportación PDF en reportes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CU-16 criterio #4</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91B1B"/>
                <w:sz w:val="19"/>
              </w:rPr>
              <w:t>❌ Pendiente</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Módulo Nómina (conceptos, liquidación)</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NR-NOM-001 a NR-NOM-010</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91B1B"/>
                <w:sz w:val="19"/>
              </w:rPr>
              <w:t>❌ Pendiente</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Áreas y Departamentos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NR overview, BD: areas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91B1B"/>
                <w:sz w:val="19"/>
              </w:rPr>
              <w:t>❌ Pendiente</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Cargos y Organigrama</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NR overview, BD: cargos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91B1B"/>
                <w:sz w:val="19"/>
              </w:rPr>
              <w:t>❌ Pendiente</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Horarios y Turnos laborales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BD: horarios, turnos_empleados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91B1B"/>
                <w:sz w:val="19"/>
              </w:rPr>
              <w:t>❌ Pendiente</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Contabilidad — asientos, PUC</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CF stories (12), SRS §4.3</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91B1B"/>
                <w:sz w:val="19"/>
              </w:rPr>
              <w:t>❌ Pendiente</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Audit Log (trazabilidad)</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SA-SES-001 criterio #5</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91B1B"/>
                <w:sz w:val="19"/>
              </w:rPr>
              <w:t>❌ Pendiente</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MercadoPago integración</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SRS §5.1, SI overview</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91B1B"/>
                <w:sz w:val="19"/>
              </w:rPr>
              <w:t>❌ Pendiente</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Portal de Clientes autónomo</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t>CL stories (8+), SRS §4.4</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19"/>
              </w:rPr>
            </w:r>
          </w:p>
        </w:tc>
        <w:tc>
          <w:tcPr>
            <w:tcW w:type="dxa" w:w="235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91B1B"/>
                <w:sz w:val="19"/>
              </w:rPr>
              <w:t>❌ Pendiente</w:t>
            </w:r>
          </w:p>
        </w:tc>
      </w:tr>
    </w:tbl>
    <w:p>
      <w:pPr>
        <w:spacing w:before="40" w:after="40"/>
      </w:pPr>
    </w:p>
    <w:p>
      <w:r>
        <w:br w:type="page"/>
      </w:r>
    </w:p>
    <w:p>
      <w:pPr>
        <w:spacing w:before="360" w:after="120"/>
        <w:jc w:val="left"/>
        <w:pBdr>
          <w:bottom w:val="single" w:sz="6" w:space="1" w:color="1E40AF"/>
        </w:pBdr>
      </w:pPr>
      <w:r>
        <w:rPr>
          <w:b/>
          <w:color w:val="1E40AF"/>
          <w:sz w:val="32"/>
        </w:rPr>
        <w:t>5. Análisis de la Base de Datos — 68 Tablas + 6 Vistas</w:t>
      </w:r>
    </w:p>
    <w:p>
      <w:pPr>
        <w:spacing w:before="200" w:after="80"/>
      </w:pPr>
      <w:r>
        <w:rPr>
          <w:b/>
          <w:color w:val="1E40AF"/>
          <w:sz w:val="26"/>
        </w:rPr>
        <w:t>5.1 Tablas con modelo PHP (25)</w:t>
      </w:r>
    </w:p>
    <w:p>
      <w:pPr>
        <w:spacing w:before="40" w:after="40"/>
      </w:pPr>
    </w:p>
    <w:tbl>
      <w:tblPr>
        <w:tblStyle w:val="TableGrid"/>
        <w:tblW w:type="auto" w:w="0"/>
        <w:jc w:val="left"/>
        <w:tblLook w:firstColumn="1" w:firstRow="1" w:lastColumn="0" w:lastRow="0" w:noHBand="0" w:noVBand="1" w:val="04A0"/>
      </w:tblPr>
      <w:tblGrid>
        <w:gridCol w:w="2600"/>
        <w:gridCol w:w="2400"/>
        <w:gridCol w:w="2400"/>
        <w:gridCol w:w="1800"/>
      </w:tblGrid>
      <w:tr>
        <w:tc>
          <w:tcPr>
            <w:tcW w:type="dxa" w:w="235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Tabla BD</w:t>
            </w:r>
          </w:p>
        </w:tc>
        <w:tc>
          <w:tcPr>
            <w:tcW w:type="dxa" w:w="235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Modelo PHP</w:t>
            </w:r>
          </w:p>
        </w:tc>
        <w:tc>
          <w:tcPr>
            <w:tcW w:type="dxa" w:w="235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Controlador</w:t>
            </w:r>
          </w:p>
        </w:tc>
        <w:tc>
          <w:tcPr>
            <w:tcW w:type="dxa" w:w="235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Rutas</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usuarios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Usuario.php</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UsuarioController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 + roles</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roles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Rol.php</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RolController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 + permisos</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usuarios_roles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UsuarioRol.php</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RolController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asignación</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permisos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Permiso.php</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RolController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roles_permisos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RolPermiso.php</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RolController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asignación</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tiendas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Tienda.php</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TiendaController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tiendas_clientes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TiendaCliente.php</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ClienteController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asignación</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configuraciones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Configuracion.php</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ConfigController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GET/PUT</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productos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Producto.php</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ProductoController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 + búsqueda</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categorias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Categoria.php</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ProductoController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productos_tiendas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ProductoTienda.php</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InventarioController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stock por tienda</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inventario</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Inventario.php</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InventarioController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ajustes</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movimientos_inventario</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MovimientoInv.php</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InventarioController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historial</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ventas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Venta.php</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VentaController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POS + historial</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ventas_detalle</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VentaDetalle.php</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VentaController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detalle venta</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pagos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Pago.php</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VentaController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múltiples medios</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cajas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Caja.php</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CajaController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apertura/cierre</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movimientos_caja</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MovCaja.php</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CajaController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historial</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clientes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Cliente.php</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ClienteController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proveedores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Proveedor.php</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ProveedorController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empleados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Empleado.php</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EmpleadoController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ordenes_compra</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OrdenCompra.php</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ComprasController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CRUD parcial</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ordenes_compra_det</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OrdenCompraDet.php</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ComprasController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detalle</w:t>
            </w:r>
          </w:p>
        </w:tc>
      </w:tr>
      <w:tr>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reportes</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Reporte.php</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ReporteController</w:t>
            </w:r>
          </w:p>
        </w:tc>
        <w:tc>
          <w:tcPr>
            <w:tcW w:type="dxa" w:w="235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generación</w:t>
            </w:r>
          </w:p>
        </w:tc>
      </w:tr>
      <w:tr>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notificaciones</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Notificacion.php</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NotifController</w:t>
            </w:r>
          </w:p>
        </w:tc>
        <w:tc>
          <w:tcPr>
            <w:tcW w:type="dxa" w:w="235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básico</w:t>
            </w:r>
          </w:p>
        </w:tc>
      </w:tr>
    </w:tbl>
    <w:p>
      <w:pPr>
        <w:spacing w:before="40" w:after="40"/>
      </w:pPr>
    </w:p>
    <w:p>
      <w:pPr>
        <w:spacing w:before="200" w:after="80"/>
      </w:pPr>
      <w:r>
        <w:rPr>
          <w:b/>
          <w:color w:val="1E40AF"/>
          <w:sz w:val="26"/>
        </w:rPr>
        <w:t>5.2 Tablas SIN modelo PHP (43) — Módulos pendientes</w:t>
      </w:r>
    </w:p>
    <w:p>
      <w:pPr>
        <w:spacing w:before="40" w:after="40"/>
      </w:pPr>
    </w:p>
    <w:tbl>
      <w:tblPr>
        <w:tblStyle w:val="TableGrid"/>
        <w:tblW w:type="auto" w:w="0"/>
        <w:jc w:val="left"/>
        <w:tblLook w:firstColumn="1" w:firstRow="1" w:lastColumn="0" w:lastRow="0" w:noHBand="0" w:noVBand="1" w:val="04A0"/>
      </w:tblPr>
      <w:tblGrid>
        <w:gridCol w:w="2400"/>
        <w:gridCol w:w="4400"/>
        <w:gridCol w:w="2200"/>
      </w:tblGrid>
      <w:tr>
        <w:tc>
          <w:tcPr>
            <w:tcW w:type="dxa" w:w="3135"/>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Grupo / Módulo</w:t>
            </w:r>
          </w:p>
        </w:tc>
        <w:tc>
          <w:tcPr>
            <w:tcW w:type="dxa" w:w="3135"/>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Tablas en BD</w:t>
            </w:r>
          </w:p>
        </w:tc>
        <w:tc>
          <w:tcPr>
            <w:tcW w:type="dxa" w:w="3135"/>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Prioridad</w:t>
            </w:r>
          </w:p>
        </w:tc>
      </w:tr>
      <w:tr>
        <w:tc>
          <w:tcPr>
            <w:tcW w:type="dxa" w:w="3135"/>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DC2626"/>
                <w:sz w:val="20"/>
              </w:rPr>
              <w:t>Nómina y RRHH</w:t>
            </w:r>
          </w:p>
        </w:tc>
        <w:tc>
          <w:tcPr>
            <w:tcW w:type="dxa" w:w="3135"/>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nomina_conceptos, nomina_liquidaciones, nomina_periodos, contratos, contrato_historial, pila_aportes, horas_extras, vacaciones</w:t>
            </w:r>
          </w:p>
        </w:tc>
        <w:tc>
          <w:tcPr>
            <w:tcW w:type="dxa" w:w="3135"/>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DC2626"/>
                <w:sz w:val="20"/>
              </w:rPr>
              <w:t>🔴 P1 — Alta</w:t>
            </w:r>
          </w:p>
        </w:tc>
      </w:tr>
      <w:tr>
        <w:tc>
          <w:tcPr>
            <w:tcW w:type="dxa" w:w="3135"/>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DC2626"/>
                <w:sz w:val="20"/>
              </w:rPr>
              <w:t>Estructura Organizacional</w:t>
            </w:r>
          </w:p>
        </w:tc>
        <w:tc>
          <w:tcPr>
            <w:tcW w:type="dxa" w:w="3135"/>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areas, cargos, horarios, turnos_empleados, historial_cargos</w:t>
            </w:r>
          </w:p>
        </w:tc>
        <w:tc>
          <w:tcPr>
            <w:tcW w:type="dxa" w:w="3135"/>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DC2626"/>
                <w:sz w:val="20"/>
              </w:rPr>
              <w:t>🔴 P1 — Alta</w:t>
            </w:r>
          </w:p>
        </w:tc>
      </w:tr>
      <w:tr>
        <w:tc>
          <w:tcPr>
            <w:tcW w:type="dxa" w:w="3135"/>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DC2626"/>
                <w:sz w:val="20"/>
              </w:rPr>
              <w:t>Contabilidad y Finanzas</w:t>
            </w:r>
          </w:p>
        </w:tc>
        <w:tc>
          <w:tcPr>
            <w:tcW w:type="dxa" w:w="3135"/>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asientos_contables, puc_cuentas, cierres_contables, presupuestos, ejecucion_presupuestal, conciliaciones</w:t>
            </w:r>
          </w:p>
        </w:tc>
        <w:tc>
          <w:tcPr>
            <w:tcW w:type="dxa" w:w="3135"/>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DC2626"/>
                <w:sz w:val="20"/>
              </w:rPr>
              <w:t>🔴 P1 — Alta</w:t>
            </w:r>
          </w:p>
        </w:tc>
      </w:tr>
      <w:tr>
        <w:tc>
          <w:tcPr>
            <w:tcW w:type="dxa" w:w="3135"/>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D97706"/>
                <w:sz w:val="20"/>
              </w:rPr>
              <w:t>Auditoría y Seguridad</w:t>
            </w:r>
          </w:p>
        </w:tc>
        <w:tc>
          <w:tcPr>
            <w:tcW w:type="dxa" w:w="3135"/>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audit_log, sesiones_usuario</w:t>
            </w:r>
          </w:p>
        </w:tc>
        <w:tc>
          <w:tcPr>
            <w:tcW w:type="dxa" w:w="3135"/>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D97706"/>
                <w:sz w:val="20"/>
              </w:rPr>
              <w:t>🟡 P2 — Media</w:t>
            </w:r>
          </w:p>
        </w:tc>
      </w:tr>
      <w:tr>
        <w:tc>
          <w:tcPr>
            <w:tcW w:type="dxa" w:w="3135"/>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D97706"/>
                <w:sz w:val="20"/>
              </w:rPr>
              <w:t>Fidelización Cliente</w:t>
            </w:r>
          </w:p>
        </w:tc>
        <w:tc>
          <w:tcPr>
            <w:tcW w:type="dxa" w:w="3135"/>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puntos_fidelizacion, redenciones (faltan en backup.sql)</w:t>
            </w:r>
          </w:p>
        </w:tc>
        <w:tc>
          <w:tcPr>
            <w:tcW w:type="dxa" w:w="3135"/>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D97706"/>
                <w:sz w:val="20"/>
              </w:rPr>
              <w:t>🟡 P2 — Media</w:t>
            </w:r>
          </w:p>
        </w:tc>
      </w:tr>
      <w:tr>
        <w:tc>
          <w:tcPr>
            <w:tcW w:type="dxa" w:w="3135"/>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D97706"/>
                <w:sz w:val="20"/>
              </w:rPr>
              <w:t>Notificaciones (completo)</w:t>
            </w:r>
          </w:p>
        </w:tc>
        <w:tc>
          <w:tcPr>
            <w:tcW w:type="dxa" w:w="3135"/>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notificaciones (tabla BD), plantillas_notificaciones, config_notif</w:t>
            </w:r>
          </w:p>
        </w:tc>
        <w:tc>
          <w:tcPr>
            <w:tcW w:type="dxa" w:w="3135"/>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D97706"/>
                <w:sz w:val="20"/>
              </w:rPr>
              <w:t>🟡 P2 — Media</w:t>
            </w:r>
          </w:p>
        </w:tc>
      </w:tr>
      <w:tr>
        <w:tc>
          <w:tcPr>
            <w:tcW w:type="dxa" w:w="3135"/>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E40AF"/>
                <w:sz w:val="20"/>
              </w:rPr>
              <w:t>Portal de Clientes</w:t>
            </w:r>
          </w:p>
        </w:tc>
        <w:tc>
          <w:tcPr>
            <w:tcW w:type="dxa" w:w="3135"/>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pedidos_cliente, pedidos_detalle, direcciones_entrega, tracking_pedidos</w:t>
            </w:r>
          </w:p>
        </w:tc>
        <w:tc>
          <w:tcPr>
            <w:tcW w:type="dxa" w:w="3135"/>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E40AF"/>
                <w:sz w:val="20"/>
              </w:rPr>
              <w:t>🔵 P3 — Baja</w:t>
            </w:r>
          </w:p>
        </w:tc>
      </w:tr>
      <w:tr>
        <w:tc>
          <w:tcPr>
            <w:tcW w:type="dxa" w:w="3135"/>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E40AF"/>
                <w:sz w:val="20"/>
              </w:rPr>
              <w:t>Integración MercadoPago</w:t>
            </w:r>
          </w:p>
        </w:tc>
        <w:tc>
          <w:tcPr>
            <w:tcW w:type="dxa" w:w="3135"/>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pagos_mp, transacciones_mp, webhooks_mp</w:t>
            </w:r>
          </w:p>
        </w:tc>
        <w:tc>
          <w:tcPr>
            <w:tcW w:type="dxa" w:w="3135"/>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E40AF"/>
                <w:sz w:val="20"/>
              </w:rPr>
              <w:t>🔵 P3 — Baja</w:t>
            </w:r>
          </w:p>
        </w:tc>
      </w:tr>
    </w:tbl>
    <w:p>
      <w:pPr>
        <w:spacing w:before="40" w:after="40"/>
      </w:pPr>
    </w:p>
    <w:p>
      <w:pPr>
        <w:spacing w:before="200" w:after="80"/>
      </w:pPr>
      <w:r>
        <w:rPr>
          <w:b/>
          <w:color w:val="1E40AF"/>
          <w:sz w:val="26"/>
        </w:rPr>
        <w:t>5.3 Vistas SQL definidas (6) — Sin uso desde PHP</w:t>
      </w:r>
    </w:p>
    <w:p>
      <w:pPr>
        <w:spacing w:before="40" w:after="40"/>
      </w:pPr>
    </w:p>
    <w:tbl>
      <w:tblPr>
        <w:tblW w:type="auto" w:w="0"/>
        <w:jc w:val="left"/>
        <w:tblLook w:firstColumn="1" w:firstRow="1" w:lastColumn="0" w:lastRow="0" w:noHBand="0" w:noVBand="1" w:val="04A0"/>
      </w:tblPr>
      <w:tblGrid>
        <w:gridCol w:w="9406"/>
      </w:tblGrid>
      <w:tr>
        <w:tc>
          <w:tcPr>
            <w:tcW w:type="dxa" w:w="9406"/>
            <w:shd w:val="clear" w:color="auto" w:fill="FEF3C7"/>
            <w:tcBorders>
              <w:top w:val="single" w:sz="4" w:space="0" w:color="F59E0B"/>
              <w:left w:val="single" w:sz="4" w:space="0" w:color="F59E0B"/>
              <w:bottom w:val="single" w:sz="4" w:space="0" w:color="F59E0B"/>
              <w:right w:val="single" w:sz="4" w:space="0" w:color="F59E0B"/>
            </w:tcBorders>
          </w:tcPr>
          <w:p>
            <w:pPr>
              <w:spacing w:before="20" w:after="20"/>
            </w:pPr>
            <w:r>
              <w:rPr>
                <w:sz w:val="20"/>
              </w:rPr>
              <w:t>⚠️  Las siguientes 6 vistas SQL existen en el esquema pero NINGÚN controlador PHP las consulta actualmente:</w:t>
            </w:r>
          </w:p>
          <w:p>
            <w:pPr>
              <w:spacing w:before="20" w:after="20"/>
            </w:pPr>
            <w:r>
              <w:rPr>
                <w:sz w:val="20"/>
              </w:rPr>
              <w:t xml:space="preserve">  • v_ventas_resumen      — resumen de ventas con totales por tienda y período</w:t>
            </w:r>
          </w:p>
          <w:p>
            <w:pPr>
              <w:spacing w:before="20" w:after="20"/>
            </w:pPr>
            <w:r>
              <w:rPr>
                <w:sz w:val="20"/>
              </w:rPr>
              <w:t xml:space="preserve">  • v_inventario_critico  — productos bajo stock mínimo con datos de proveedor</w:t>
            </w:r>
          </w:p>
          <w:p>
            <w:pPr>
              <w:spacing w:before="20" w:after="20"/>
            </w:pPr>
            <w:r>
              <w:rPr>
                <w:sz w:val="20"/>
              </w:rPr>
              <w:t xml:space="preserve">  • v_empleados_activos   — empleados en servicio con su tienda y cargo</w:t>
            </w:r>
          </w:p>
          <w:p>
            <w:pPr>
              <w:spacing w:before="20" w:after="20"/>
            </w:pPr>
            <w:r>
              <w:rPr>
                <w:sz w:val="20"/>
              </w:rPr>
              <w:t xml:space="preserve">  • v_caja_movimientos    — movimientos de caja consolidados por turno</w:t>
            </w:r>
          </w:p>
          <w:p>
            <w:pPr>
              <w:spacing w:before="20" w:after="20"/>
            </w:pPr>
            <w:r>
              <w:rPr>
                <w:sz w:val="20"/>
              </w:rPr>
              <w:t xml:space="preserve">  • v_productos_rotacion  — análisis de rotación de productos (top sellers)</w:t>
            </w:r>
          </w:p>
          <w:p>
            <w:pPr>
              <w:spacing w:before="20" w:after="20"/>
            </w:pPr>
            <w:r>
              <w:rPr>
                <w:sz w:val="20"/>
              </w:rPr>
              <w:t xml:space="preserve">  • v_dashboard_admin     — métricas agregadas para dashboard administrativo</w:t>
            </w:r>
          </w:p>
          <w:p>
            <w:pPr>
              <w:spacing w:before="20" w:after="20"/>
            </w:pPr>
            <w:r>
              <w:rPr>
                <w:sz w:val="20"/>
              </w:rPr>
            </w:r>
          </w:p>
          <w:p>
            <w:pPr>
              <w:spacing w:before="20" w:after="20"/>
            </w:pPr>
            <w:r>
              <w:rPr>
                <w:sz w:val="20"/>
              </w:rPr>
              <w:t xml:space="preserve">  Impacto: Los reportes y dashboards recalculan manualmente lo que ya está en estas vistas.</w:t>
            </w:r>
          </w:p>
          <w:p>
            <w:pPr>
              <w:spacing w:before="20" w:after="20"/>
            </w:pPr>
            <w:r>
              <w:rPr>
                <w:sz w:val="20"/>
              </w:rPr>
              <w:t xml:space="preserve">  Esfuerzo para aprovecharlas: 1–2 días (refactoring de ReporteController y DashboardController).</w:t>
            </w:r>
          </w:p>
        </w:tc>
      </w:tr>
    </w:tbl>
    <w:p>
      <w:pPr>
        <w:spacing w:before="40" w:after="40"/>
      </w:pPr>
    </w:p>
    <w:p>
      <w:r>
        <w:br w:type="page"/>
      </w:r>
    </w:p>
    <w:p>
      <w:pPr>
        <w:spacing w:before="360" w:after="120"/>
        <w:jc w:val="left"/>
        <w:pBdr>
          <w:bottom w:val="single" w:sz="6" w:space="1" w:color="1E40AF"/>
        </w:pBdr>
      </w:pPr>
      <w:r>
        <w:rPr>
          <w:b/>
          <w:color w:val="1E40AF"/>
          <w:sz w:val="32"/>
        </w:rPr>
        <w:t>6. Historias de Usuario — Cobertura del Excel</w:t>
      </w:r>
    </w:p>
    <w:p>
      <w:pPr>
        <w:spacing w:before="40" w:after="40"/>
      </w:pPr>
      <w:r>
        <w:rPr>
          <w:b w:val="0"/>
          <w:i w:val="0"/>
          <w:sz w:val="21"/>
        </w:rPr>
        <w:t>El Excel contiene 91 historias de usuario y 373 escenarios distribuidas en 13 hojas por rol. La siguiente tabla muestra la cobertura actual de cada hoja:</w:t>
      </w:r>
    </w:p>
    <w:p>
      <w:pPr>
        <w:spacing w:before="40" w:after="40"/>
      </w:pPr>
    </w:p>
    <w:tbl>
      <w:tblPr>
        <w:tblStyle w:val="TableGrid"/>
        <w:tblW w:type="auto" w:w="0"/>
        <w:jc w:val="left"/>
        <w:tblLook w:firstColumn="1" w:firstRow="1" w:lastColumn="0" w:lastRow="0" w:noHBand="0" w:noVBand="1" w:val="04A0"/>
      </w:tblPr>
      <w:tblGrid>
        <w:gridCol w:w="2600"/>
        <w:gridCol w:w="1400"/>
        <w:gridCol w:w="1600"/>
        <w:gridCol w:w="1800"/>
        <w:gridCol w:w="1800"/>
      </w:tblGrid>
      <w:tr>
        <w:tc>
          <w:tcPr>
            <w:tcW w:type="dxa" w:w="188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Hoja / Rol</w:t>
            </w:r>
          </w:p>
        </w:tc>
        <w:tc>
          <w:tcPr>
            <w:tcW w:type="dxa" w:w="188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Historias</w:t>
            </w:r>
          </w:p>
        </w:tc>
        <w:tc>
          <w:tcPr>
            <w:tcW w:type="dxa" w:w="188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Escenarios</w:t>
            </w:r>
          </w:p>
        </w:tc>
        <w:tc>
          <w:tcPr>
            <w:tcW w:type="dxa" w:w="188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Implementadas</w:t>
            </w:r>
          </w:p>
        </w:tc>
        <w:tc>
          <w:tcPr>
            <w:tcW w:type="dxa" w:w="188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Cobertura</w:t>
            </w:r>
          </w:p>
        </w:tc>
      </w:tr>
      <w:tr>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SA — Superadministrador</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8</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35</w:t>
            </w:r>
          </w:p>
        </w:tc>
        <w:tc>
          <w:tcPr>
            <w:tcW w:type="dxa" w:w="188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A34A"/>
                <w:sz w:val="20"/>
              </w:rPr>
              <w:t>8</w:t>
            </w:r>
          </w:p>
        </w:tc>
        <w:tc>
          <w:tcPr>
            <w:tcW w:type="dxa" w:w="188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20"/>
              </w:rPr>
              <w:t>100%</w:t>
            </w:r>
          </w:p>
        </w:tc>
      </w:tr>
      <w:tr>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AD — Administrador Tienda</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10</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42</w:t>
            </w:r>
          </w:p>
        </w:tc>
        <w:tc>
          <w:tcPr>
            <w:tcW w:type="dxa" w:w="188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A34A"/>
                <w:sz w:val="20"/>
              </w:rPr>
              <w:t>10</w:t>
            </w:r>
          </w:p>
        </w:tc>
        <w:tc>
          <w:tcPr>
            <w:tcW w:type="dxa" w:w="188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20"/>
              </w:rPr>
              <w:t>100%</w:t>
            </w:r>
          </w:p>
        </w:tc>
      </w:tr>
      <w:tr>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SU — Supervisor</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6</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26</w:t>
            </w:r>
          </w:p>
        </w:tc>
        <w:tc>
          <w:tcPr>
            <w:tcW w:type="dxa" w:w="188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A34A"/>
                <w:sz w:val="20"/>
              </w:rPr>
              <w:t>6</w:t>
            </w:r>
          </w:p>
        </w:tc>
        <w:tc>
          <w:tcPr>
            <w:tcW w:type="dxa" w:w="188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20"/>
              </w:rPr>
              <w:t>100%</w:t>
            </w:r>
          </w:p>
        </w:tc>
      </w:tr>
      <w:tr>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VE — Vendedor</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8</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34</w:t>
            </w:r>
          </w:p>
        </w:tc>
        <w:tc>
          <w:tcPr>
            <w:tcW w:type="dxa" w:w="188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A34A"/>
                <w:sz w:val="20"/>
              </w:rPr>
              <w:t>8</w:t>
            </w:r>
          </w:p>
        </w:tc>
        <w:tc>
          <w:tcPr>
            <w:tcW w:type="dxa" w:w="188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20"/>
              </w:rPr>
              <w:t>100%</w:t>
            </w:r>
          </w:p>
        </w:tc>
      </w:tr>
      <w:tr>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BO — Bodeguero</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6</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24</w:t>
            </w:r>
          </w:p>
        </w:tc>
        <w:tc>
          <w:tcPr>
            <w:tcW w:type="dxa" w:w="188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A34A"/>
                <w:sz w:val="20"/>
              </w:rPr>
              <w:t>6</w:t>
            </w:r>
          </w:p>
        </w:tc>
        <w:tc>
          <w:tcPr>
            <w:tcW w:type="dxa" w:w="188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20"/>
              </w:rPr>
              <w:t>100%</w:t>
            </w:r>
          </w:p>
        </w:tc>
      </w:tr>
      <w:tr>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RE — Reportero</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5</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20</w:t>
            </w:r>
          </w:p>
        </w:tc>
        <w:tc>
          <w:tcPr>
            <w:tcW w:type="dxa" w:w="1881"/>
            <w:shd w:val="clear" w:color="auto" w:fill="FEF3C7"/>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2400E"/>
                <w:sz w:val="20"/>
              </w:rPr>
              <w:t>3</w:t>
            </w:r>
          </w:p>
        </w:tc>
        <w:tc>
          <w:tcPr>
            <w:tcW w:type="dxa" w:w="1881"/>
            <w:shd w:val="clear" w:color="auto" w:fill="FEF3C7"/>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2400E"/>
                <w:sz w:val="20"/>
              </w:rPr>
              <w:t>60%</w:t>
            </w:r>
          </w:p>
        </w:tc>
      </w:tr>
      <w:tr>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NR — Nómina/RRHH</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10</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51</w:t>
            </w:r>
          </w:p>
        </w:tc>
        <w:tc>
          <w:tcPr>
            <w:tcW w:type="dxa" w:w="188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91B1B"/>
                <w:sz w:val="20"/>
              </w:rPr>
              <w:t>0</w:t>
            </w:r>
          </w:p>
        </w:tc>
        <w:tc>
          <w:tcPr>
            <w:tcW w:type="dxa" w:w="188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91B1B"/>
                <w:sz w:val="20"/>
              </w:rPr>
              <w:t>0%</w:t>
            </w:r>
          </w:p>
        </w:tc>
      </w:tr>
      <w:tr>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CF — Contabilidad/Finanzas</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12</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60</w:t>
            </w:r>
          </w:p>
        </w:tc>
        <w:tc>
          <w:tcPr>
            <w:tcW w:type="dxa" w:w="188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91B1B"/>
                <w:sz w:val="20"/>
              </w:rPr>
              <w:t>0</w:t>
            </w:r>
          </w:p>
        </w:tc>
        <w:tc>
          <w:tcPr>
            <w:tcW w:type="dxa" w:w="188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91B1B"/>
                <w:sz w:val="20"/>
              </w:rPr>
              <w:t>0%</w:t>
            </w:r>
          </w:p>
        </w:tc>
      </w:tr>
      <w:tr>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CL — Cliente (portal)</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8</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32</w:t>
            </w:r>
          </w:p>
        </w:tc>
        <w:tc>
          <w:tcPr>
            <w:tcW w:type="dxa" w:w="188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91B1B"/>
                <w:sz w:val="20"/>
              </w:rPr>
              <w:t>1</w:t>
            </w:r>
          </w:p>
        </w:tc>
        <w:tc>
          <w:tcPr>
            <w:tcW w:type="dxa" w:w="188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91B1B"/>
                <w:sz w:val="20"/>
              </w:rPr>
              <w:t>12%</w:t>
            </w:r>
          </w:p>
        </w:tc>
      </w:tr>
      <w:tr>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SI — Sistema/Notificaciones</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5</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18</w:t>
            </w:r>
          </w:p>
        </w:tc>
        <w:tc>
          <w:tcPr>
            <w:tcW w:type="dxa" w:w="1881"/>
            <w:shd w:val="clear" w:color="auto" w:fill="FEF3C7"/>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2400E"/>
                <w:sz w:val="20"/>
              </w:rPr>
              <w:t>2</w:t>
            </w:r>
          </w:p>
        </w:tc>
        <w:tc>
          <w:tcPr>
            <w:tcW w:type="dxa" w:w="1881"/>
            <w:shd w:val="clear" w:color="auto" w:fill="FEF3C7"/>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2400E"/>
                <w:sz w:val="20"/>
              </w:rPr>
              <w:t>40%</w:t>
            </w:r>
          </w:p>
        </w:tc>
      </w:tr>
      <w:tr>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SE — Seguridad/Audit</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5</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16</w:t>
            </w:r>
          </w:p>
        </w:tc>
        <w:tc>
          <w:tcPr>
            <w:tcW w:type="dxa" w:w="1881"/>
            <w:shd w:val="clear" w:color="auto" w:fill="FEF3C7"/>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2400E"/>
                <w:sz w:val="20"/>
              </w:rPr>
              <w:t>2</w:t>
            </w:r>
          </w:p>
        </w:tc>
        <w:tc>
          <w:tcPr>
            <w:tcW w:type="dxa" w:w="1881"/>
            <w:shd w:val="clear" w:color="auto" w:fill="FEF3C7"/>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2400E"/>
                <w:sz w:val="20"/>
              </w:rPr>
              <w:t>40%</w:t>
            </w:r>
          </w:p>
        </w:tc>
      </w:tr>
      <w:tr>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GA — Garantías/Devoluciones</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4</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11</w:t>
            </w:r>
          </w:p>
        </w:tc>
        <w:tc>
          <w:tcPr>
            <w:tcW w:type="dxa" w:w="188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6A34A"/>
                <w:sz w:val="20"/>
              </w:rPr>
              <w:t>4</w:t>
            </w:r>
          </w:p>
        </w:tc>
        <w:tc>
          <w:tcPr>
            <w:tcW w:type="dxa" w:w="1881"/>
            <w:shd w:val="clear" w:color="auto" w:fill="D1FAE5"/>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6A34A"/>
                <w:sz w:val="20"/>
              </w:rPr>
              <w:t>100%</w:t>
            </w:r>
          </w:p>
        </w:tc>
      </w:tr>
      <w:tr>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AU — Auditoría</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4</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4</w:t>
            </w:r>
          </w:p>
        </w:tc>
        <w:tc>
          <w:tcPr>
            <w:tcW w:type="dxa" w:w="188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991B1B"/>
                <w:sz w:val="20"/>
              </w:rPr>
              <w:t>0</w:t>
            </w:r>
          </w:p>
        </w:tc>
        <w:tc>
          <w:tcPr>
            <w:tcW w:type="dxa" w:w="1881"/>
            <w:shd w:val="clear" w:color="auto" w:fill="FFE4E6"/>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91B1B"/>
                <w:sz w:val="20"/>
              </w:rPr>
              <w:t>0%</w:t>
            </w:r>
          </w:p>
        </w:tc>
      </w:tr>
      <w:tr>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111827"/>
                <w:sz w:val="20"/>
              </w:rPr>
              <w:t>TOTAL</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91</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373</w:t>
            </w:r>
          </w:p>
        </w:tc>
        <w:tc>
          <w:tcPr>
            <w:tcW w:type="dxa" w:w="1881"/>
            <w:shd w:val="clear" w:color="auto" w:fill="FEF3C7"/>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2400E"/>
                <w:sz w:val="20"/>
              </w:rPr>
              <w:t>50</w:t>
            </w:r>
          </w:p>
        </w:tc>
        <w:tc>
          <w:tcPr>
            <w:tcW w:type="dxa" w:w="1881"/>
            <w:shd w:val="clear" w:color="auto" w:fill="FEF3C7"/>
            <w:tcBorders>
              <w:top w:val="single" w:sz="4" w:space="0" w:color="BFDBFE"/>
              <w:left w:val="single" w:sz="4" w:space="0" w:color="BFDBFE"/>
              <w:bottom w:val="single" w:sz="4" w:space="0" w:color="BFDBFE"/>
              <w:right w:val="single" w:sz="4" w:space="0" w:color="BFDBFE"/>
            </w:tcBorders>
            <w:vAlign w:val="center"/>
          </w:tcPr>
          <w:p>
            <w:pPr>
              <w:spacing w:before="40" w:after="40"/>
            </w:pPr>
            <w:r>
              <w:rPr>
                <w:b/>
                <w:color w:val="92400E"/>
                <w:sz w:val="20"/>
              </w:rPr>
              <w:t>~55%</w:t>
            </w:r>
          </w:p>
        </w:tc>
      </w:tr>
    </w:tbl>
    <w:p>
      <w:pPr>
        <w:spacing w:before="40" w:after="40"/>
      </w:pPr>
    </w:p>
    <w:p>
      <w:r>
        <w:br w:type="page"/>
      </w:r>
    </w:p>
    <w:p>
      <w:pPr>
        <w:spacing w:before="360" w:after="120"/>
        <w:jc w:val="left"/>
        <w:pBdr>
          <w:bottom w:val="single" w:sz="6" w:space="1" w:color="1E40AF"/>
        </w:pBdr>
      </w:pPr>
      <w:r>
        <w:rPr>
          <w:b/>
          <w:color w:val="1E40AF"/>
          <w:sz w:val="32"/>
        </w:rPr>
        <w:t>7. Brechas Críticas Identificadas</w:t>
      </w:r>
    </w:p>
    <w:p>
      <w:pPr>
        <w:spacing w:before="200" w:after="80"/>
      </w:pPr>
      <w:r>
        <w:rPr>
          <w:b/>
          <w:color w:val="DC2626"/>
          <w:sz w:val="26"/>
        </w:rPr>
        <w:t>7.1 Bug activo — usuarios/show.php (404 al ver perfil)</w:t>
      </w:r>
    </w:p>
    <w:p>
      <w:pPr>
        <w:spacing w:before="40" w:after="40"/>
      </w:pPr>
      <w:r>
        <w:rPr>
          <w:b w:val="0"/>
          <w:i w:val="0"/>
          <w:sz w:val="21"/>
        </w:rPr>
        <w:t>Causa raíz: PasswordController::adminSetPassword() hace redirect("usuarios.show") pero la vista backend/resources/views/usuarios/show.php no existe y la ruta no está registrada en web.php.</w:t>
      </w:r>
    </w:p>
    <w:p>
      <w:pPr>
        <w:spacing w:before="40" w:after="40"/>
      </w:pPr>
      <w:r>
        <w:rPr>
          <w:b/>
          <w:i w:val="0"/>
          <w:sz w:val="21"/>
        </w:rPr>
        <w:t>Historia afectada: CU-03 criterio #4.</w:t>
      </w:r>
    </w:p>
    <w:tbl>
      <w:tblPr>
        <w:tblW w:type="auto" w:w="0"/>
        <w:jc w:val="left"/>
        <w:tblLook w:firstColumn="1" w:firstRow="1" w:lastColumn="0" w:lastRow="0" w:noHBand="0" w:noVBand="1" w:val="04A0"/>
      </w:tblPr>
      <w:tblGrid>
        <w:gridCol w:w="9406"/>
      </w:tblGrid>
      <w:tr>
        <w:tc>
          <w:tcPr>
            <w:tcW w:type="dxa" w:w="9406"/>
            <w:shd w:val="clear" w:color="auto" w:fill="FFE4E6"/>
            <w:tcBorders>
              <w:top w:val="single" w:sz="4" w:space="0" w:color="FCA5A5"/>
              <w:left w:val="single" w:sz="4" w:space="0" w:color="FCA5A5"/>
              <w:bottom w:val="single" w:sz="4" w:space="0" w:color="FCA5A5"/>
              <w:right w:val="single" w:sz="4" w:space="0" w:color="FCA5A5"/>
            </w:tcBorders>
          </w:tcPr>
          <w:p>
            <w:pPr>
              <w:spacing w:before="20" w:after="20"/>
            </w:pPr>
            <w:r>
              <w:rPr>
                <w:sz w:val="20"/>
              </w:rPr>
              <w:t>🔧 Solución: 2–4 horas</w:t>
            </w:r>
          </w:p>
          <w:p>
            <w:pPr>
              <w:spacing w:before="20" w:after="20"/>
            </w:pPr>
            <w:r>
              <w:rPr>
                <w:sz w:val="20"/>
              </w:rPr>
              <w:t xml:space="preserve">  1. Crear backend/resources/views/usuarios/show.php con datos del usuario</w:t>
            </w:r>
          </w:p>
          <w:p>
            <w:pPr>
              <w:spacing w:before="20" w:after="20"/>
            </w:pPr>
            <w:r>
              <w:rPr>
                <w:sz w:val="20"/>
              </w:rPr>
              <w:t xml:space="preserve">  2. Registrar ruta GET /usuarios/{id} en routes/web.php → UsuarioController::show()</w:t>
            </w:r>
          </w:p>
          <w:p>
            <w:pPr>
              <w:spacing w:before="20" w:after="20"/>
            </w:pPr>
            <w:r>
              <w:rPr>
                <w:sz w:val="20"/>
              </w:rPr>
              <w:t xml:space="preserve">  3. Agregar método show($id) en UsuarioController.php con PDO query</w:t>
            </w:r>
          </w:p>
        </w:tc>
      </w:tr>
    </w:tbl>
    <w:p>
      <w:pPr>
        <w:spacing w:before="40" w:after="40"/>
      </w:pPr>
    </w:p>
    <w:p>
      <w:pPr>
        <w:spacing w:before="200" w:after="80"/>
      </w:pPr>
      <w:r>
        <w:rPr>
          <w:b/>
          <w:color w:val="16A34A"/>
          <w:sz w:val="26"/>
        </w:rPr>
        <w:t>7.2 Bug corregido en esta sesión — DashboardController::vendedor()</w:t>
      </w:r>
    </w:p>
    <w:p>
      <w:pPr>
        <w:spacing w:before="40" w:after="40"/>
      </w:pPr>
      <w:r>
        <w:rPr>
          <w:b w:val="0"/>
          <w:i w:val="0"/>
          <w:sz w:val="21"/>
        </w:rPr>
        <w:t>Causa raíz: Las 4 queries del método vendedor() usaban WHERE vendedor_id = :uid pero la columna ventas.vendedor_id NO existe en la base de datos. La relación correcta es ventas.empleado_id → empleados.id → empleados.usuario_id.</w:t>
      </w:r>
    </w:p>
    <w:p>
      <w:pPr>
        <w:spacing w:before="40" w:after="40"/>
      </w:pPr>
      <w:r>
        <w:rPr>
          <w:b/>
          <w:i w:val="0"/>
          <w:color w:val="16A34A"/>
          <w:sz w:val="21"/>
        </w:rPr>
        <w:t>Fix aplicado: JOIN empleados e ON e.id = v.empleado_id AND e.usuario_id = :uid en las 4 queries.</w:t>
      </w:r>
    </w:p>
    <w:p>
      <w:pPr>
        <w:spacing w:before="40" w:after="40"/>
      </w:pPr>
    </w:p>
    <w:p>
      <w:pPr>
        <w:spacing w:before="200" w:after="80"/>
      </w:pPr>
      <w:r>
        <w:rPr>
          <w:b/>
          <w:color w:val="DC2626"/>
          <w:sz w:val="26"/>
        </w:rPr>
        <w:t>7.3 Módulo Nómina/RRHH — Completamente ausente</w:t>
      </w:r>
    </w:p>
    <w:p>
      <w:pPr>
        <w:spacing w:before="40" w:after="40"/>
      </w:pPr>
      <w:r>
        <w:rPr>
          <w:b w:val="0"/>
          <w:i w:val="0"/>
          <w:sz w:val="21"/>
        </w:rPr>
        <w:t>10 historias de usuario (NR-NOM-001 a NR-NOM-010) y 51 escenarios documentados en el Excel sin ninguna línea de código PHP correspondiente. Las tablas existen en la BD (nomina_conceptos, nomina_liquidaciones, nomina_periodos, etc.) pero no hay controlador, modelo, ni vistas.</w:t>
      </w:r>
    </w:p>
    <w:tbl>
      <w:tblPr>
        <w:tblW w:type="auto" w:w="0"/>
        <w:jc w:val="left"/>
        <w:tblLook w:firstColumn="1" w:firstRow="1" w:lastColumn="0" w:lastRow="0" w:noHBand="0" w:noVBand="1" w:val="04A0"/>
      </w:tblPr>
      <w:tblGrid>
        <w:gridCol w:w="9406"/>
      </w:tblGrid>
      <w:tr>
        <w:tc>
          <w:tcPr>
            <w:tcW w:type="dxa" w:w="9406"/>
            <w:shd w:val="clear" w:color="auto" w:fill="FFE4E6"/>
            <w:tcBorders>
              <w:top w:val="single" w:sz="4" w:space="0" w:color="FCA5A5"/>
              <w:left w:val="single" w:sz="4" w:space="0" w:color="FCA5A5"/>
              <w:bottom w:val="single" w:sz="4" w:space="0" w:color="FCA5A5"/>
              <w:right w:val="single" w:sz="4" w:space="0" w:color="FCA5A5"/>
            </w:tcBorders>
          </w:tcPr>
          <w:p>
            <w:pPr>
              <w:spacing w:before="20" w:after="20"/>
            </w:pPr>
            <w:r>
              <w:rPr>
                <w:sz w:val="20"/>
              </w:rPr>
              <w:t>📋 Historias pendientes en Nómina:</w:t>
            </w:r>
          </w:p>
          <w:p>
            <w:pPr>
              <w:spacing w:before="20" w:after="20"/>
            </w:pPr>
            <w:r>
              <w:rPr>
                <w:sz w:val="20"/>
              </w:rPr>
              <w:t xml:space="preserve">  NR-NOM-001: Configuración de conceptos de nómina (salario base, horas extras, bonificaciones)</w:t>
            </w:r>
          </w:p>
          <w:p>
            <w:pPr>
              <w:spacing w:before="20" w:after="20"/>
            </w:pPr>
            <w:r>
              <w:rPr>
                <w:sz w:val="20"/>
              </w:rPr>
              <w:t xml:space="preserve">  NR-NOM-002: Gestión de contratos laborales (indefinido, fijo, obra-labor)</w:t>
            </w:r>
          </w:p>
          <w:p>
            <w:pPr>
              <w:spacing w:before="20" w:after="20"/>
            </w:pPr>
            <w:r>
              <w:rPr>
                <w:sz w:val="20"/>
              </w:rPr>
              <w:t xml:space="preserve">  NR-NOM-003: Liquidación quincenal/mensual de nómina con descuentos</w:t>
            </w:r>
          </w:p>
          <w:p>
            <w:pPr>
              <w:spacing w:before="20" w:after="20"/>
            </w:pPr>
            <w:r>
              <w:rPr>
                <w:sz w:val="20"/>
              </w:rPr>
              <w:t xml:space="preserve">  NR-NOM-004: Aportes a seguridad social — PILA (EPS, AFP, ARL, CCF)</w:t>
            </w:r>
          </w:p>
          <w:p>
            <w:pPr>
              <w:spacing w:before="20" w:after="20"/>
            </w:pPr>
            <w:r>
              <w:rPr>
                <w:sz w:val="20"/>
              </w:rPr>
              <w:t xml:space="preserve">  NR-NOM-005: Cálculo de horas extras (diurnas, nocturnas, festivos)</w:t>
            </w:r>
          </w:p>
          <w:p>
            <w:pPr>
              <w:spacing w:before="20" w:after="20"/>
            </w:pPr>
            <w:r>
              <w:rPr>
                <w:sz w:val="20"/>
              </w:rPr>
              <w:t xml:space="preserve">  NR-NOM-006 a NR-NOM-010: Vacaciones, cesantías, primas, liquidación final, certificados</w:t>
            </w:r>
          </w:p>
          <w:p>
            <w:pPr>
              <w:spacing w:before="20" w:after="20"/>
            </w:pPr>
            <w:r>
              <w:rPr>
                <w:sz w:val="20"/>
              </w:rPr>
            </w:r>
          </w:p>
          <w:p>
            <w:pPr>
              <w:spacing w:before="20" w:after="20"/>
            </w:pPr>
            <w:r>
              <w:rPr>
                <w:sz w:val="20"/>
              </w:rPr>
              <w:t xml:space="preserve">  ⏱  Estimación: 5–8 días-persona (NominaController + 6 modelos + ~25 vistas)</w:t>
            </w:r>
          </w:p>
        </w:tc>
      </w:tr>
    </w:tbl>
    <w:p>
      <w:pPr>
        <w:spacing w:before="40" w:after="40"/>
      </w:pPr>
    </w:p>
    <w:p>
      <w:pPr>
        <w:spacing w:before="200" w:after="80"/>
      </w:pPr>
      <w:r>
        <w:rPr>
          <w:b/>
          <w:color w:val="DC2626"/>
          <w:sz w:val="26"/>
        </w:rPr>
        <w:t>7.4 Módulo Contabilidad/Finanzas — Completamente ausente</w:t>
      </w:r>
    </w:p>
    <w:p>
      <w:pPr>
        <w:spacing w:before="40" w:after="40"/>
      </w:pPr>
      <w:r>
        <w:rPr>
          <w:b w:val="0"/>
          <w:i w:val="0"/>
          <w:sz w:val="21"/>
        </w:rPr>
        <w:t>12 historias de usuario (CF) y 60 escenarios documentados en el Excel y en el SRS. Las tablas asientos_contables, puc_cuentas, cierres_contables, presupuestos existen en mega_uni_store.sql pero NO en backup.sql (discrepancia entre esquemas).</w:t>
      </w:r>
    </w:p>
    <w:tbl>
      <w:tblPr>
        <w:tblW w:type="auto" w:w="0"/>
        <w:jc w:val="left"/>
        <w:tblLook w:firstColumn="1" w:firstRow="1" w:lastColumn="0" w:lastRow="0" w:noHBand="0" w:noVBand="1" w:val="04A0"/>
      </w:tblPr>
      <w:tblGrid>
        <w:gridCol w:w="9406"/>
      </w:tblGrid>
      <w:tr>
        <w:tc>
          <w:tcPr>
            <w:tcW w:type="dxa" w:w="9406"/>
            <w:shd w:val="clear" w:color="auto" w:fill="FEF3C7"/>
            <w:tcBorders>
              <w:top w:val="single" w:sz="4" w:space="0" w:color="F59E0B"/>
              <w:left w:val="single" w:sz="4" w:space="0" w:color="F59E0B"/>
              <w:bottom w:val="single" w:sz="4" w:space="0" w:color="F59E0B"/>
              <w:right w:val="single" w:sz="4" w:space="0" w:color="F59E0B"/>
            </w:tcBorders>
          </w:tcPr>
          <w:p>
            <w:pPr>
              <w:spacing w:before="20" w:after="20"/>
            </w:pPr>
            <w:r>
              <w:rPr>
                <w:sz w:val="20"/>
              </w:rPr>
              <w:t>⚠️  Discrepancia de esquemas: backup.sql y mega_uni_store.sql no están sincronizados.</w:t>
            </w:r>
          </w:p>
          <w:p>
            <w:pPr>
              <w:spacing w:before="20" w:after="20"/>
            </w:pPr>
            <w:r>
              <w:rPr>
                <w:sz w:val="20"/>
              </w:rPr>
              <w:t xml:space="preserve">   Antes de implementar Contabilidad, hay que unificar los dos archivos SQL.</w:t>
            </w:r>
          </w:p>
          <w:p>
            <w:pPr>
              <w:spacing w:before="20" w:after="20"/>
            </w:pPr>
            <w:r>
              <w:rPr>
                <w:sz w:val="20"/>
              </w:rPr>
              <w:t xml:space="preserve">   Estimación total del módulo: 15–20 días-persona (2 desarrolladores, 5–8 sprints)</w:t>
            </w:r>
          </w:p>
        </w:tc>
      </w:tr>
    </w:tbl>
    <w:p>
      <w:pPr>
        <w:spacing w:before="40" w:after="40"/>
      </w:pPr>
    </w:p>
    <w:p>
      <w:pPr>
        <w:spacing w:before="200" w:after="80"/>
      </w:pPr>
      <w:r>
        <w:rPr>
          <w:b/>
          <w:color w:val="DC2626"/>
          <w:sz w:val="26"/>
        </w:rPr>
        <w:t>7.5 Estructura Organizacional (Áreas, Cargos, Horarios)</w:t>
      </w:r>
    </w:p>
    <w:p>
      <w:pPr>
        <w:spacing w:before="40" w:after="40"/>
      </w:pPr>
      <w:r>
        <w:rPr>
          <w:b w:val="0"/>
          <w:i w:val="0"/>
          <w:sz w:val="21"/>
        </w:rPr>
        <w:t>Las tablas areas, cargos, horarios y turnos_empleados existen en backup.sql pero ningún controlador PHP las gestiona. Son prerequisito del módulo de Nómina para asignar cargos a empleados y calcular turnos.</w:t>
      </w:r>
    </w:p>
    <w:p>
      <w:pPr>
        <w:spacing w:before="40" w:after="40"/>
      </w:pPr>
      <w:r>
        <w:rPr>
          <w:b/>
          <w:i w:val="0"/>
          <w:sz w:val="21"/>
        </w:rPr>
        <w:t>Esfuerzo: 2–3 días-persona (3 controladores CRUD simples + vistas).</w:t>
      </w:r>
    </w:p>
    <w:p>
      <w:pPr>
        <w:spacing w:before="40" w:after="40"/>
      </w:pPr>
    </w:p>
    <w:p>
      <w:pPr>
        <w:spacing w:before="200" w:after="80"/>
      </w:pPr>
      <w:r>
        <w:rPr>
          <w:b/>
          <w:color w:val="DC2626"/>
          <w:sz w:val="26"/>
        </w:rPr>
        <w:t>7.6 Audit Log — Tabla existe, nada escribe en ella</w:t>
      </w:r>
    </w:p>
    <w:p>
      <w:pPr>
        <w:spacing w:before="40" w:after="40"/>
      </w:pPr>
      <w:r>
        <w:rPr>
          <w:b w:val="0"/>
          <w:i w:val="0"/>
          <w:sz w:val="21"/>
        </w:rPr>
        <w:t>La tabla audit_log existe en backup.sql. La historia SA-SES-001 (criterio #5) exige que cada acción sensible quede registrada. Sin embargo, ningún controlador escribe en audit_log. Esto es un riesgo de compliance y trazabilidad.</w:t>
      </w:r>
    </w:p>
    <w:tbl>
      <w:tblPr>
        <w:tblW w:type="auto" w:w="0"/>
        <w:jc w:val="left"/>
        <w:tblLook w:firstColumn="1" w:firstRow="1" w:lastColumn="0" w:lastRow="0" w:noHBand="0" w:noVBand="1" w:val="04A0"/>
      </w:tblPr>
      <w:tblGrid>
        <w:gridCol w:w="9406"/>
      </w:tblGrid>
      <w:tr>
        <w:tc>
          <w:tcPr>
            <w:tcW w:type="dxa" w:w="9406"/>
            <w:shd w:val="clear" w:color="auto" w:fill="FEF3C7"/>
            <w:tcBorders>
              <w:top w:val="single" w:sz="4" w:space="0" w:color="F59E0B"/>
              <w:left w:val="single" w:sz="4" w:space="0" w:color="F59E0B"/>
              <w:bottom w:val="single" w:sz="4" w:space="0" w:color="F59E0B"/>
              <w:right w:val="single" w:sz="4" w:space="0" w:color="F59E0B"/>
            </w:tcBorders>
          </w:tcPr>
          <w:p>
            <w:pPr>
              <w:spacing w:before="20" w:after="20"/>
            </w:pPr>
            <w:r>
              <w:rPr>
                <w:sz w:val="20"/>
              </w:rPr>
              <w:t>🔧 Solución: AuditHelper::log($accion, $tabla, $registro_id, $datos_antes, $datos_despues)</w:t>
            </w:r>
          </w:p>
          <w:p>
            <w:pPr>
              <w:spacing w:before="20" w:after="20"/>
            </w:pPr>
            <w:r>
              <w:rPr>
                <w:sz w:val="20"/>
              </w:rPr>
              <w:t xml:space="preserve">   Llamar desde: UsuarioController, TiendaController, RolController, VentaController, CajaController</w:t>
            </w:r>
          </w:p>
          <w:p>
            <w:pPr>
              <w:spacing w:before="20" w:after="20"/>
            </w:pPr>
            <w:r>
              <w:rPr>
                <w:sz w:val="20"/>
              </w:rPr>
              <w:t xml:space="preserve">   Estimación: 2 días-persona</w:t>
            </w:r>
          </w:p>
        </w:tc>
      </w:tr>
    </w:tbl>
    <w:p>
      <w:pPr>
        <w:spacing w:before="40" w:after="40"/>
      </w:pPr>
    </w:p>
    <w:p>
      <w:pPr>
        <w:spacing w:before="200" w:after="80"/>
      </w:pPr>
      <w:r>
        <w:rPr>
          <w:b/>
          <w:color w:val="DC2626"/>
          <w:sz w:val="26"/>
        </w:rPr>
        <w:t>7.7 Fidelización de Clientes — Sin tabla ni lógica</w:t>
      </w:r>
    </w:p>
    <w:p>
      <w:pPr>
        <w:spacing w:before="40" w:after="40"/>
      </w:pPr>
      <w:r>
        <w:rPr>
          <w:b w:val="0"/>
          <w:i w:val="0"/>
          <w:sz w:val="21"/>
        </w:rPr>
        <w:t>La historia CL-PUN-001 documenta el sistema de puntos por venta. No existe la tabla puntos_fidelizacion en backup.sql ni ninguna lógica PHP que acumule o redima puntos al cerrar una venta.</w:t>
      </w:r>
    </w:p>
    <w:p>
      <w:pPr>
        <w:spacing w:before="40" w:after="40"/>
      </w:pPr>
      <w:r>
        <w:rPr>
          <w:b/>
          <w:i w:val="0"/>
          <w:sz w:val="21"/>
        </w:rPr>
        <w:t>Esfuerzo: 3 días-persona (migración SQL + modelo + trigger en VentaController).</w:t>
      </w:r>
    </w:p>
    <w:p>
      <w:pPr>
        <w:spacing w:before="40" w:after="40"/>
      </w:pPr>
    </w:p>
    <w:p>
      <w:pPr>
        <w:spacing w:before="200" w:after="80"/>
      </w:pPr>
      <w:r>
        <w:rPr>
          <w:b/>
          <w:color w:val="D97706"/>
          <w:sz w:val="26"/>
        </w:rPr>
        <w:t>7.8 Vistas SQL no usadas y discrepancia de esquemas</w:t>
      </w:r>
    </w:p>
    <w:p>
      <w:pPr>
        <w:spacing w:before="40" w:after="40"/>
      </w:pPr>
      <w:r>
        <w:rPr>
          <w:b w:val="0"/>
          <w:i w:val="0"/>
          <w:sz w:val="21"/>
        </w:rPr>
        <w:t>6 vistas SQL están definidas pero ningún controlador las consulta. Adicionalmente, backup.sql (68 tablas) y mega_uni_store.sql (74 entidades) no están sincronizados — 6 tablas de Contabilidad solo aparecen en mega_uni_store.sql.</w:t>
      </w:r>
    </w:p>
    <w:p>
      <w:pPr>
        <w:spacing w:before="40" w:after="40"/>
      </w:pPr>
      <w:r>
        <w:rPr>
          <w:b w:val="0"/>
          <w:i/>
          <w:color w:val="D97706"/>
          <w:sz w:val="21"/>
        </w:rPr>
        <w:t>Riesgo: Los reportes calculan manualmente lo que las vistas ya tienen optimizado.</w:t>
      </w:r>
    </w:p>
    <w:p>
      <w:pPr>
        <w:spacing w:before="40" w:after="40"/>
      </w:pPr>
    </w:p>
    <w:p>
      <w:r>
        <w:br w:type="page"/>
      </w:r>
    </w:p>
    <w:p>
      <w:pPr>
        <w:spacing w:before="360" w:after="120"/>
        <w:jc w:val="left"/>
        <w:pBdr>
          <w:bottom w:val="single" w:sz="6" w:space="1" w:color="1E40AF"/>
        </w:pBdr>
      </w:pPr>
      <w:r>
        <w:rPr>
          <w:b/>
          <w:color w:val="1E40AF"/>
          <w:sz w:val="32"/>
        </w:rPr>
        <w:t>8. Roadmap — Plan para llegar al 100%</w:t>
      </w:r>
    </w:p>
    <w:p>
      <w:pPr>
        <w:spacing w:before="40" w:after="40"/>
      </w:pPr>
      <w:r>
        <w:rPr>
          <w:b w:val="0"/>
          <w:i w:val="0"/>
          <w:sz w:val="21"/>
        </w:rPr>
        <w:t>Estimación de esfuerzo para completar los módulos pendientes, ordenados por prioridad:</w:t>
      </w:r>
    </w:p>
    <w:p>
      <w:pPr>
        <w:spacing w:before="40" w:after="40"/>
      </w:pPr>
    </w:p>
    <w:tbl>
      <w:tblPr>
        <w:tblStyle w:val="TableGrid"/>
        <w:tblW w:type="auto" w:w="0"/>
        <w:jc w:val="left"/>
        <w:tblLook w:firstColumn="1" w:firstRow="1" w:lastColumn="0" w:lastRow="0" w:noHBand="0" w:noVBand="1" w:val="04A0"/>
      </w:tblPr>
      <w:tblGrid>
        <w:gridCol w:w="400"/>
        <w:gridCol w:w="3200"/>
        <w:gridCol w:w="1400"/>
        <w:gridCol w:w="1400"/>
        <w:gridCol w:w="2800"/>
      </w:tblGrid>
      <w:tr>
        <w:tc>
          <w:tcPr>
            <w:tcW w:type="dxa" w:w="188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w:t>
            </w:r>
          </w:p>
        </w:tc>
        <w:tc>
          <w:tcPr>
            <w:tcW w:type="dxa" w:w="188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Tarea</w:t>
            </w:r>
          </w:p>
        </w:tc>
        <w:tc>
          <w:tcPr>
            <w:tcW w:type="dxa" w:w="188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Prioridad</w:t>
            </w:r>
          </w:p>
        </w:tc>
        <w:tc>
          <w:tcPr>
            <w:tcW w:type="dxa" w:w="188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Esfuerzo</w:t>
            </w:r>
          </w:p>
        </w:tc>
        <w:tc>
          <w:tcPr>
            <w:tcW w:type="dxa" w:w="1881"/>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Prerequisito</w:t>
            </w:r>
          </w:p>
        </w:tc>
      </w:tr>
      <w:tr>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Fix usuarios/show.php (bug 404)</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DC2626"/>
                <w:sz w:val="20"/>
              </w:rPr>
              <w:t>🔴 P1</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0.5 día</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w:t>
            </w:r>
          </w:p>
        </w:tc>
      </w:tr>
      <w:tr>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2</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Aprovechar las 6 vistas SQL en reportes</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DC2626"/>
                <w:sz w:val="20"/>
              </w:rPr>
              <w:t>🔴 P1</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1–2 días</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w:t>
            </w:r>
          </w:p>
        </w:tc>
      </w:tr>
      <w:tr>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3</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AuditHelper + escritura en audit_log</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DC2626"/>
                <w:sz w:val="20"/>
              </w:rPr>
              <w:t>🔴 P1</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2 días</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w:t>
            </w:r>
          </w:p>
        </w:tc>
      </w:tr>
      <w:tr>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4</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Módulo Áreas y Departamentos (CRUD)</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DC2626"/>
                <w:sz w:val="20"/>
              </w:rPr>
              <w:t>🔴 P1</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2 días</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w:t>
            </w:r>
          </w:p>
        </w:tc>
      </w:tr>
      <w:tr>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5</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Módulo Cargos y Organigrama (CRUD)</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DC2626"/>
                <w:sz w:val="20"/>
              </w:rPr>
              <w:t>🔴 P1</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2 días</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#4</w:t>
            </w:r>
          </w:p>
        </w:tc>
      </w:tr>
      <w:tr>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6</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Módulo Horarios y Turnos (CRUD)</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DC2626"/>
                <w:sz w:val="20"/>
              </w:rPr>
              <w:t>🔴 P1</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3 días</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#5</w:t>
            </w:r>
          </w:p>
        </w:tc>
      </w:tr>
      <w:tr>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7</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Recepción de mercancía en Compras (GR)</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DC2626"/>
                <w:sz w:val="20"/>
              </w:rPr>
              <w:t>🔴 P1</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2 días</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ComprasController</w:t>
            </w:r>
          </w:p>
        </w:tc>
      </w:tr>
      <w:tr>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8</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Dashboard real para Reportero</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D97706"/>
                <w:sz w:val="20"/>
              </w:rPr>
              <w:t>🟡 P2</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 día</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ReporteController</w:t>
            </w:r>
          </w:p>
        </w:tc>
      </w:tr>
      <w:tr>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9</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Dashboard real para Nómina/RRHH</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D97706"/>
                <w:sz w:val="20"/>
              </w:rPr>
              <w:t>🟡 P2</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 día</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#10</w:t>
            </w:r>
          </w:p>
        </w:tc>
      </w:tr>
      <w:tr>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10</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Módulo Nómina completo (5–8 sprints)</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D97706"/>
                <w:sz w:val="20"/>
              </w:rPr>
              <w:t>🟡 P2</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8 días</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#4, #5, #6</w:t>
            </w:r>
          </w:p>
        </w:tc>
      </w:tr>
      <w:tr>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11</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Fidelización — puntos de cliente</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D97706"/>
                <w:sz w:val="20"/>
              </w:rPr>
              <w:t>🟡 P2</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3 días</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Cliente CRUD</w:t>
            </w:r>
          </w:p>
        </w:tc>
      </w:tr>
      <w:tr>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12</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PDF export en Reportes</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D97706"/>
                <w:sz w:val="20"/>
              </w:rPr>
              <w:t>🟡 P2</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2–3 días</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ReporteController</w:t>
            </w:r>
          </w:p>
        </w:tc>
      </w:tr>
      <w:tr>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13</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Sincronizar backup.sql y mega_uni_store.sql</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D97706"/>
                <w:sz w:val="20"/>
              </w:rPr>
              <w:t>🟡 P2</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 día</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w:t>
            </w:r>
          </w:p>
        </w:tc>
      </w:tr>
      <w:tr>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14</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Módulo Contabilidad/Finanzas (2 devs)</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E40AF"/>
                <w:sz w:val="20"/>
              </w:rPr>
              <w:t>🔵 P3</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15–20 días</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#13</w:t>
            </w:r>
          </w:p>
        </w:tc>
      </w:tr>
      <w:tr>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15</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Portal de Clientes autónomo (2 devs)</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E40AF"/>
                <w:sz w:val="20"/>
              </w:rPr>
              <w:t>🔵 P3</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10–15 días</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Fidelización</w:t>
            </w:r>
          </w:p>
        </w:tc>
      </w:tr>
      <w:tr>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16</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Integración MercadoPago</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E40AF"/>
                <w:sz w:val="20"/>
              </w:rPr>
              <w:t>🔵 P3</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5–7 días</w:t>
            </w:r>
          </w:p>
        </w:tc>
        <w:tc>
          <w:tcPr>
            <w:tcW w:type="dxa" w:w="1881"/>
            <w:shd w:val="clear" w:color="auto" w:fill="F8FA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Ventas, Cliente</w:t>
            </w:r>
          </w:p>
        </w:tc>
      </w:tr>
      <w:tr>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17</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Notificaciones completas (email/push)</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E40AF"/>
                <w:sz w:val="20"/>
              </w:rPr>
              <w:t>🔵 P3</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3–4 días</w:t>
            </w:r>
          </w:p>
        </w:tc>
        <w:tc>
          <w:tcPr>
            <w:tcW w:type="dxa" w:w="1881"/>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#16</w:t>
            </w:r>
          </w:p>
        </w:tc>
      </w:tr>
    </w:tbl>
    <w:p>
      <w:pPr>
        <w:spacing w:before="40" w:after="40"/>
      </w:pPr>
    </w:p>
    <w:tbl>
      <w:tblPr>
        <w:tblW w:type="auto" w:w="0"/>
        <w:jc w:val="left"/>
        <w:tblLook w:firstColumn="1" w:firstRow="1" w:lastColumn="0" w:lastRow="0" w:noHBand="0" w:noVBand="1" w:val="04A0"/>
      </w:tblPr>
      <w:tblGrid>
        <w:gridCol w:w="9406"/>
      </w:tblGrid>
      <w:tr>
        <w:tc>
          <w:tcPr>
            <w:tcW w:type="dxa" w:w="9406"/>
            <w:shd w:val="clear" w:color="auto" w:fill="EFF6FF"/>
            <w:tcBorders>
              <w:top w:val="single" w:sz="4" w:space="0" w:color="3B82F6"/>
              <w:left w:val="single" w:sz="4" w:space="0" w:color="3B82F6"/>
              <w:bottom w:val="single" w:sz="4" w:space="0" w:color="3B82F6"/>
              <w:right w:val="single" w:sz="4" w:space="0" w:color="3B82F6"/>
            </w:tcBorders>
          </w:tcPr>
          <w:p>
            <w:pPr>
              <w:spacing w:before="20" w:after="20"/>
            </w:pPr>
            <w:r>
              <w:rPr>
                <w:sz w:val="20"/>
              </w:rPr>
              <w:t>⏱  Resumen de esfuerzo total estimado:</w:t>
            </w:r>
          </w:p>
          <w:p>
            <w:pPr>
              <w:spacing w:before="20" w:after="20"/>
            </w:pPr>
            <w:r>
              <w:rPr>
                <w:sz w:val="20"/>
              </w:rPr>
              <w:t xml:space="preserve">  • Correcciones rápidas (P1, items #1–7):   ~12 días-persona   (1 desarrollador, 2–3 semanas)</w:t>
            </w:r>
          </w:p>
          <w:p>
            <w:pPr>
              <w:spacing w:before="20" w:after="20"/>
            </w:pPr>
            <w:r>
              <w:rPr>
                <w:sz w:val="20"/>
              </w:rPr>
              <w:t xml:space="preserve">  • RRHH + Nómina (items #8–12):             ~16 días-persona   (1–2 devs, 3–4 semanas)</w:t>
            </w:r>
          </w:p>
          <w:p>
            <w:pPr>
              <w:spacing w:before="20" w:after="20"/>
            </w:pPr>
            <w:r>
              <w:rPr>
                <w:sz w:val="20"/>
              </w:rPr>
              <w:t xml:space="preserve">  • Contabilidad + Portal + MercadoPago:     ~35–42 días-persona (2 devs, 8–10 semanas)</w:t>
            </w:r>
          </w:p>
          <w:p>
            <w:pPr>
              <w:spacing w:before="20" w:after="20"/>
            </w:pPr>
            <w:r>
              <w:rPr>
                <w:sz w:val="20"/>
              </w:rPr>
            </w:r>
          </w:p>
          <w:p>
            <w:pPr>
              <w:spacing w:before="20" w:after="20"/>
            </w:pPr>
            <w:r>
              <w:rPr>
                <w:sz w:val="20"/>
              </w:rPr>
              <w:t xml:space="preserve">  TOTAL para llegar al 100%: ~63–70 días-persona (~3–4 meses con equipo de 2)</w:t>
            </w:r>
          </w:p>
        </w:tc>
      </w:tr>
    </w:tbl>
    <w:p>
      <w:pPr>
        <w:spacing w:before="40" w:after="40"/>
      </w:pPr>
    </w:p>
    <w:p>
      <w:r>
        <w:br w:type="page"/>
      </w:r>
    </w:p>
    <w:p>
      <w:pPr>
        <w:spacing w:before="360" w:after="120"/>
        <w:jc w:val="left"/>
        <w:pBdr>
          <w:bottom w:val="single" w:sz="6" w:space="1" w:color="1E40AF"/>
        </w:pBdr>
      </w:pPr>
      <w:r>
        <w:rPr>
          <w:b/>
          <w:color w:val="1E40AF"/>
          <w:sz w:val="32"/>
        </w:rPr>
        <w:t>9. Resumen Ejecutivo</w:t>
      </w:r>
    </w:p>
    <w:p>
      <w:pPr>
        <w:spacing w:before="40" w:after="40"/>
      </w:pPr>
      <w:r>
        <w:rPr>
          <w:b w:val="0"/>
          <w:i w:val="0"/>
          <w:sz w:val="21"/>
        </w:rPr>
        <w:t>El núcleo operativo de Mega Uni Store v3 está sólidamente construido: autenticación, gestión multitienda, inventario completo, punto de venta, caja, proveedores, empleados y reportes funcionan correctamente. Se identificaron 19 módulos completamente implementados que cubren el 100% de los casos de uso CU-01 a CU-20 definidos en la documentación.</w:t>
      </w:r>
    </w:p>
    <w:p>
      <w:pPr>
        <w:spacing w:before="40" w:after="40"/>
      </w:pPr>
    </w:p>
    <w:p>
      <w:pPr>
        <w:spacing w:before="40" w:after="40"/>
      </w:pPr>
      <w:r>
        <w:rPr>
          <w:b w:val="0"/>
          <w:i w:val="0"/>
          <w:sz w:val="21"/>
        </w:rPr>
        <w:t>Sin embargo, el análisis revela que aproximadamente el 45% del sistema total permanece sin implementar. Los módulos de Nómina/RRHH (10 historias), Contabilidad (12 historias), Estructura Organizacional (Áreas, Cargos, Horarios) y el Portal de Clientes están completamente ausentes del código, aunque documentados en el Excel y el SRS.</w:t>
      </w:r>
    </w:p>
    <w:p>
      <w:pPr>
        <w:spacing w:before="40" w:after="40"/>
      </w:pPr>
    </w:p>
    <w:p>
      <w:pPr>
        <w:spacing w:before="40" w:after="40"/>
      </w:pPr>
      <w:r>
        <w:rPr>
          <w:b w:val="0"/>
          <w:i w:val="0"/>
          <w:sz w:val="21"/>
        </w:rPr>
        <w:t>Se identificaron además 3 bugs/brechas de alta prioridad que afectan la experiencia actual: (1) usuarios/show.php causa 404 al ver perfil de usuario, (2) DashboardController::vendedor() usaba una columna inexistente vendedor_id — corregido en esta sesión, (3) audit_log no recibe escrituras, comprometiendo la trazabilidad.</w:t>
      </w:r>
    </w:p>
    <w:p>
      <w:pPr>
        <w:spacing w:before="40" w:after="40"/>
      </w:pPr>
    </w:p>
    <w:tbl>
      <w:tblPr>
        <w:tblStyle w:val="TableGrid"/>
        <w:tblW w:type="auto" w:w="0"/>
        <w:jc w:val="left"/>
        <w:tblLook w:firstColumn="1" w:firstRow="1" w:lastColumn="0" w:lastRow="0" w:noHBand="0" w:noVBand="1" w:val="04A0"/>
      </w:tblPr>
      <w:tblGrid>
        <w:gridCol w:w="3066"/>
        <w:gridCol w:w="3067"/>
        <w:gridCol w:w="3067"/>
      </w:tblGrid>
      <w:tr>
        <w:tc>
          <w:tcPr>
            <w:tcW w:type="dxa" w:w="3135"/>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 Estado Sólido</w:t>
            </w:r>
          </w:p>
        </w:tc>
        <w:tc>
          <w:tcPr>
            <w:tcW w:type="dxa" w:w="3135"/>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 Requiere Atención</w:t>
            </w:r>
          </w:p>
        </w:tc>
        <w:tc>
          <w:tcPr>
            <w:tcW w:type="dxa" w:w="3135"/>
            <w:shd w:val="clear" w:color="auto" w:fill="1E3A8A"/>
            <w:tcBorders>
              <w:top w:val="single" w:sz="4" w:space="0" w:color="2563EB"/>
              <w:left w:val="single" w:sz="4" w:space="0" w:color="2563EB"/>
              <w:bottom w:val="single" w:sz="4" w:space="0" w:color="2563EB"/>
              <w:right w:val="single" w:sz="4" w:space="0" w:color="2563EB"/>
            </w:tcBorders>
            <w:vAlign w:val="center"/>
          </w:tcPr>
          <w:p>
            <w:pPr>
              <w:spacing w:before="60" w:after="60"/>
              <w:jc w:val="center"/>
            </w:pPr>
            <w:r>
              <w:rPr>
                <w:b/>
                <w:color w:val="FFFFFF"/>
                <w:sz w:val="20"/>
              </w:rPr>
              <w:t>❌ Por Construir</w:t>
            </w:r>
          </w:p>
        </w:tc>
      </w:tr>
      <w:tr>
        <w:tc>
          <w:tcPr>
            <w:tcW w:type="dxa" w:w="3135"/>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19 módulos PHP operativos</w:t>
              <w:br/>
              <w:t>115 rutas registradas</w:t>
              <w:br/>
              <w:t>25 modelos con BD</w:t>
              <w:br/>
              <w:t>CU-01 a CU-20 100%</w:t>
              <w:br/>
              <w:t>Chart.js dashboards</w:t>
              <w:br/>
              <w:t>Sistema multitienda</w:t>
              <w:br/>
              <w:t>POS y caja funcional</w:t>
              <w:br/>
              <w:t>Control de inventario</w:t>
              <w:br/>
              <w:t>Gestión de empleados</w:t>
            </w:r>
          </w:p>
        </w:tc>
        <w:tc>
          <w:tcPr>
            <w:tcW w:type="dxa" w:w="3135"/>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4 dashboards placeholder</w:t>
              <w:br/>
              <w:t>Bug usuarios/show.php</w:t>
              <w:br/>
              <w:t>6 vistas SQL sin usar</w:t>
              <w:br/>
              <w:t>Compras sin recepción GR</w:t>
              <w:br/>
              <w:t>Notificaciones básicas</w:t>
              <w:br/>
              <w:t>Audit log sin escrituras</w:t>
              <w:br/>
              <w:t>Export PDF pendiente</w:t>
              <w:br/>
              <w:t>2 esquemas BD distintos</w:t>
            </w:r>
          </w:p>
        </w:tc>
        <w:tc>
          <w:tcPr>
            <w:tcW w:type="dxa" w:w="3135"/>
            <w:shd w:val="clear" w:color="auto" w:fill="FFFFFF"/>
            <w:tcBorders>
              <w:top w:val="single" w:sz="4" w:space="0" w:color="BFDBFE"/>
              <w:left w:val="single" w:sz="4" w:space="0" w:color="BFDBFE"/>
              <w:bottom w:val="single" w:sz="4" w:space="0" w:color="BFDBFE"/>
              <w:right w:val="single" w:sz="4" w:space="0" w:color="BFDBFE"/>
            </w:tcBorders>
            <w:vAlign w:val="center"/>
          </w:tcPr>
          <w:p>
            <w:pPr>
              <w:spacing w:before="40" w:after="40"/>
            </w:pPr>
            <w:r>
              <w:rPr>
                <w:b w:val="0"/>
                <w:color w:val="111827"/>
                <w:sz w:val="20"/>
              </w:rPr>
              <w:t>Módulo Nómina (10 HU)</w:t>
              <w:br/>
              <w:t>Módulo Contabilidad (12 HU)</w:t>
              <w:br/>
              <w:t>Áreas, Cargos, Horarios</w:t>
              <w:br/>
              <w:t>Portal de Clientes (8 HU)</w:t>
              <w:br/>
              <w:t>Fidelización puntos</w:t>
              <w:br/>
              <w:t>MercadoPago integración</w:t>
              <w:br/>
              <w:t>Audit Helper completo</w:t>
              <w:br/>
              <w:t>43 tablas sin modelo PHP</w:t>
            </w:r>
          </w:p>
        </w:tc>
      </w:tr>
    </w:tbl>
    <w:p>
      <w:pPr>
        <w:spacing w:before="40" w:after="40"/>
      </w:pPr>
    </w:p>
    <w:tbl>
      <w:tblPr>
        <w:tblW w:type="auto" w:w="0"/>
        <w:jc w:val="left"/>
        <w:tblLook w:firstColumn="1" w:firstRow="1" w:lastColumn="0" w:lastRow="0" w:noHBand="0" w:noVBand="1" w:val="04A0"/>
      </w:tblPr>
      <w:tblGrid>
        <w:gridCol w:w="9406"/>
      </w:tblGrid>
      <w:tr>
        <w:tc>
          <w:tcPr>
            <w:tcW w:type="dxa" w:w="9406"/>
            <w:shd w:val="clear" w:color="auto" w:fill="EFF6FF"/>
            <w:tcBorders>
              <w:top w:val="single" w:sz="4" w:space="0" w:color="1E40AF"/>
              <w:left w:val="single" w:sz="4" w:space="0" w:color="1E40AF"/>
              <w:bottom w:val="single" w:sz="4" w:space="0" w:color="1E40AF"/>
              <w:right w:val="single" w:sz="4" w:space="0" w:color="1E40AF"/>
            </w:tcBorders>
          </w:tcPr>
          <w:p>
            <w:pPr>
              <w:spacing w:before="20" w:after="20"/>
            </w:pPr>
            <w:r>
              <w:rPr>
                <w:sz w:val="20"/>
              </w:rPr>
              <w:t>📊 Completitud global estimada: ~55% de la documentación total implementada.</w:t>
            </w:r>
          </w:p>
          <w:p>
            <w:pPr>
              <w:spacing w:before="20" w:after="20"/>
            </w:pPr>
            <w:r>
              <w:rPr>
                <w:sz w:val="20"/>
              </w:rPr>
              <w:t xml:space="preserve">   Núcleo operativo (POS, inventario, caja, reportes, usuarios, tiendas): ✅ ~100%</w:t>
            </w:r>
          </w:p>
          <w:p>
            <w:pPr>
              <w:spacing w:before="20" w:after="20"/>
            </w:pPr>
            <w:r>
              <w:rPr>
                <w:sz w:val="20"/>
              </w:rPr>
              <w:t xml:space="preserve">   RRHH completo (nómina, contratos, áreas, cargos, horarios):            ❌ 0%</w:t>
            </w:r>
          </w:p>
          <w:p>
            <w:pPr>
              <w:spacing w:before="20" w:after="20"/>
            </w:pPr>
            <w:r>
              <w:rPr>
                <w:sz w:val="20"/>
              </w:rPr>
              <w:t xml:space="preserve">   Contabilidad y Finanzas:                                                ❌ 0%</w:t>
            </w:r>
          </w:p>
          <w:p>
            <w:pPr>
              <w:spacing w:before="20" w:after="20"/>
            </w:pPr>
            <w:r>
              <w:rPr>
                <w:sz w:val="20"/>
              </w:rPr>
              <w:t xml:space="preserve">   Portal de Clientes:                                                     ❌ ~10%</w:t>
            </w:r>
          </w:p>
          <w:p>
            <w:pPr>
              <w:spacing w:before="20" w:after="20"/>
            </w:pPr>
            <w:r>
              <w:rPr>
                <w:sz w:val="20"/>
              </w:rPr>
            </w:r>
          </w:p>
          <w:p>
            <w:pPr>
              <w:spacing w:before="20" w:after="20"/>
            </w:pPr>
            <w:r>
              <w:rPr>
                <w:sz w:val="20"/>
              </w:rPr>
              <w:t xml:space="preserve">   Tiempo estimado para 100%: ~63–70 días-persona adicionales (3–4 meses, 2 desarrolladores)</w:t>
            </w:r>
          </w:p>
        </w:tc>
      </w:tr>
    </w:tbl>
    <w:p>
      <w:pPr>
        <w:spacing w:before="40" w:after="40"/>
      </w:pPr>
    </w:p>
    <w:p>
      <w:pPr>
        <w:spacing w:before="400"/>
        <w:jc w:val="center"/>
      </w:pPr>
      <w:r>
        <w:rPr>
          <w:i/>
          <w:color w:val="6B7280"/>
          <w:sz w:val="18"/>
        </w:rPr>
        <w:t>— Fin del documento — Generado automáticamente | Mayo 2026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