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left"/>
        <w:rPr/>
      </w:pPr>
      <w:r>
        <w:rPr>
          <w:rFonts w:eastAsia="Times New Roman" w:cs="Times New Roman"/>
          <w:b/>
          <w:bCs/>
          <w:sz w:val="25"/>
          <w:szCs w:val="25"/>
        </w:rPr>
        <w:t>ÁNGEL JOSÉ LUIS AYALA</w:t>
      </w:r>
    </w:p>
    <w:p>
      <w:pPr>
        <w:pStyle w:val="Normal"/>
        <w:spacing w:before="0" w:after="20"/>
        <w:jc w:val="left"/>
        <w:rPr/>
      </w:pPr>
      <w:r>
        <w:rPr>
          <w:rFonts w:eastAsia="Times New Roman" w:cs="Times New Roman"/>
          <w:sz w:val="17"/>
          <w:szCs w:val="17"/>
        </w:rPr>
        <w:t>Rosario, Santa Fe, Argentina | +54 341 344 2980 | ajoseayala.00@gmail.com</w:t>
      </w:r>
    </w:p>
    <w:p>
      <w:pPr>
        <w:pStyle w:val="Normal"/>
        <w:spacing w:before="0" w:after="0"/>
        <w:jc w:val="left"/>
        <w:rPr/>
      </w:pPr>
      <w:hyperlink r:id="rId2">
        <w:r>
          <w:rPr>
            <w:rStyle w:val="Hyperlink"/>
            <w:rFonts w:eastAsia="Times New Roman" w:cs="Times New Roman"/>
            <w:sz w:val="17"/>
            <w:szCs w:val="17"/>
          </w:rPr>
          <w:t>linkedin.com/in/angeljose-ayala</w:t>
        </w:r>
      </w:hyperlink>
      <w:r>
        <w:rPr>
          <w:rFonts w:eastAsia="Times New Roman" w:cs="Times New Roman"/>
          <w:sz w:val="17"/>
          <w:szCs w:val="17"/>
        </w:rPr>
        <w:t xml:space="preserve">  |  </w:t>
      </w:r>
      <w:hyperlink r:id="rId3">
        <w:r>
          <w:rPr>
            <w:rStyle w:val="Hyperlink"/>
            <w:rFonts w:eastAsia="Times New Roman" w:cs="Times New Roman"/>
            <w:sz w:val="17"/>
            <w:szCs w:val="17"/>
          </w:rPr>
          <w:t>github.com/AngelAyal4</w:t>
        </w:r>
      </w:hyperlink>
    </w:p>
    <w:p>
      <w:pPr>
        <w:pStyle w:val="Normal"/>
        <w:pBdr>
          <w:bottom w:val="single" w:sz="4" w:space="1" w:color="000000"/>
        </w:pBdr>
        <w:spacing w:before="20" w:after="80"/>
        <w:rPr/>
      </w:pPr>
      <w:r>
        <w:rPr/>
      </w:r>
    </w:p>
    <w:p>
      <w:pPr>
        <w:pStyle w:val="Normal"/>
        <w:spacing w:before="160" w:after="20"/>
        <w:rPr/>
      </w:pPr>
      <w:r>
        <w:rPr>
          <w:rFonts w:eastAsia="Times New Roman" w:cs="Times New Roman"/>
          <w:b/>
          <w:bCs/>
          <w:sz w:val="17"/>
          <w:szCs w:val="17"/>
        </w:rPr>
        <w:t>RESUMEN PROFESIONAL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sz w:val="17"/>
          <w:szCs w:val="17"/>
        </w:rPr>
        <w:t>Técnico con 13 años de experiencia en soporte técnico, gestión de incidentes y coordinación operativa en entornos de alta criticidad (8 años en instalaciones bancarias en GESTAM Argentina S.A. + 5 años como técnico independiente). Base sólida en desarrollo con PHP/MySQL bajo arquitectura MVC y fundamentos de Python con POO aplicados en producción académica, en transición activa hacia stack JavaScript fullstack (Next.js + Nest.js). Fortalezas diferenciales validadas por panel técnico y de RRHH: documentación estructurada de procesos, análisis sistemático de causa raíz, capacitación de equipos y articulación entre áreas técnicas y de negocio — competencias transversales tanto a proyectos de automatización de procesos (RPA/IA) como a servicios profesionales de soporte y consultoría IT.</w:t>
      </w:r>
    </w:p>
    <w:p>
      <w:pPr>
        <w:pStyle w:val="Normal"/>
        <w:spacing w:before="160" w:after="20"/>
        <w:rPr/>
      </w:pPr>
      <w:r>
        <w:rPr>
          <w:rFonts w:eastAsia="Times New Roman" w:cs="Times New Roman"/>
          <w:b/>
          <w:bCs/>
          <w:sz w:val="17"/>
          <w:szCs w:val="17"/>
        </w:rPr>
        <w:t>EXPERIENCIA PROFESIONAL</w:t>
      </w:r>
    </w:p>
    <w:p>
      <w:pPr>
        <w:pStyle w:val="Normal"/>
        <w:tabs>
          <w:tab w:val="clear" w:pos="720"/>
          <w:tab w:val="right" w:pos="9026" w:leader="none"/>
        </w:tabs>
        <w:spacing w:before="100" w:after="0"/>
        <w:rPr/>
      </w:pPr>
      <w:r>
        <w:rPr>
          <w:rFonts w:eastAsia="Times New Roman" w:cs="Times New Roman"/>
          <w:b/>
          <w:bCs/>
          <w:sz w:val="17"/>
          <w:szCs w:val="17"/>
        </w:rPr>
        <w:t>Programador – Equipo Docente, FAPyD · Universidad Nacional de Rosario</w:t>
      </w:r>
      <w:r>
        <w:rPr>
          <w:rFonts w:eastAsia="Times New Roman" w:cs="Times New Roman"/>
          <w:i/>
          <w:iCs/>
          <w:sz w:val="17"/>
          <w:szCs w:val="17"/>
        </w:rPr>
        <w:tab/>
        <w:t>Ago. 2024 – Dic. 2025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i/>
          <w:iCs/>
          <w:sz w:val="17"/>
          <w:szCs w:val="17"/>
        </w:rPr>
        <w:t>Rosario, Santa Fe</w:t>
      </w:r>
    </w:p>
    <w:p>
      <w:pPr>
        <w:pStyle w:val="ListParagraph"/>
        <w:numPr>
          <w:ilvl w:val="0"/>
          <w:numId w:val="3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Desarrollo y optimización de código Python con Programación Orientada a Objetos en entorno de producción académica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Capacitación técnica en Python a alumnos sin experiencia previa en programación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Corrección de errores mediante análisis técnico sistemático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Generación de documentación técnica de procesos y metodologías</w:t>
      </w:r>
    </w:p>
    <w:p>
      <w:pPr>
        <w:pStyle w:val="Normal"/>
        <w:tabs>
          <w:tab w:val="clear" w:pos="720"/>
          <w:tab w:val="right" w:pos="9026" w:leader="none"/>
        </w:tabs>
        <w:spacing w:before="100" w:after="0"/>
        <w:rPr/>
      </w:pPr>
      <w:r>
        <w:rPr>
          <w:rFonts w:eastAsia="Times New Roman" w:cs="Times New Roman"/>
          <w:b/>
          <w:bCs/>
          <w:sz w:val="17"/>
          <w:szCs w:val="17"/>
        </w:rPr>
        <w:t>Técnico Independiente – Soporte y Desarrollo Web</w:t>
      </w:r>
      <w:r>
        <w:rPr>
          <w:rFonts w:eastAsia="Times New Roman" w:cs="Times New Roman"/>
          <w:i/>
          <w:iCs/>
          <w:sz w:val="17"/>
          <w:szCs w:val="17"/>
        </w:rPr>
        <w:tab/>
        <w:t>Oct. 2021 – May. 2022 / Ene. 2023 – Actualidad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i/>
          <w:iCs/>
          <w:sz w:val="17"/>
          <w:szCs w:val="17"/>
        </w:rPr>
        <w:t>Rosario, Santa Fe (5 años acumulados)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Desarrollo de aplicaciones web en PHP con arquitectura MVC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Gestión end-to-end de incidentes técnicos con documentación formal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Coordinación de equipos según criticidad e impacto operativo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Presupuestación, coordinación con proveedores y gestión de proyectos fuera de contrato</w:t>
      </w:r>
    </w:p>
    <w:p>
      <w:pPr>
        <w:pStyle w:val="Normal"/>
        <w:tabs>
          <w:tab w:val="clear" w:pos="720"/>
          <w:tab w:val="right" w:pos="9026" w:leader="none"/>
        </w:tabs>
        <w:spacing w:before="100" w:after="0"/>
        <w:rPr/>
      </w:pPr>
      <w:r>
        <w:rPr>
          <w:rFonts w:eastAsia="Times New Roman" w:cs="Times New Roman"/>
          <w:b/>
          <w:bCs/>
          <w:sz w:val="17"/>
          <w:szCs w:val="17"/>
        </w:rPr>
        <w:t>Técnico de Área – Soporte y Gestión de Incidentes, GESTAM Argentina S.A.</w:t>
      </w:r>
      <w:r>
        <w:rPr>
          <w:rFonts w:eastAsia="Times New Roman" w:cs="Times New Roman"/>
          <w:i/>
          <w:iCs/>
          <w:sz w:val="17"/>
          <w:szCs w:val="17"/>
        </w:rPr>
        <w:tab/>
        <w:t>Ene. 2013 – Sep. 2021</w:t>
      </w:r>
    </w:p>
    <w:p>
      <w:pPr>
        <w:pStyle w:val="Normal"/>
        <w:spacing w:before="0" w:after="40"/>
        <w:rPr/>
      </w:pPr>
      <w:r>
        <w:rPr>
          <w:rFonts w:eastAsia="Times New Roman" w:cs="Times New Roman"/>
          <w:i/>
          <w:iCs/>
          <w:sz w:val="17"/>
          <w:szCs w:val="17"/>
        </w:rPr>
        <w:t>Rosario, Santa Fe (8 años)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Gestión de incidentes críticos en instalaciones bancarias aplicando análisis de causa raíz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Documentación técnica y coordinación como nexo entre soporte, proveedores y clientes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Capacitación de técnicos y desarrollo de materiales de onboarding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Coordinación con proveedores y gestión directa del área ante ausencia del responsable</w:t>
      </w:r>
    </w:p>
    <w:p>
      <w:pPr>
        <w:pStyle w:val="Normal"/>
        <w:spacing w:before="160" w:after="20"/>
        <w:rPr/>
      </w:pPr>
      <w:r>
        <w:rPr>
          <w:rFonts w:eastAsia="Times New Roman" w:cs="Times New Roman"/>
          <w:b/>
          <w:bCs/>
          <w:sz w:val="17"/>
          <w:szCs w:val="17"/>
        </w:rPr>
        <w:t>PROYECTOS TÉCNICOS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AppSalon — Sistema de gestión de turnos: arquitectura MVC, autenticación, panel admin, base de datos relacional. PHP · MySQL · JS · SCSS · github.com/AngelAyal4/appsalon-phpmvc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UpTask — Gestor de tareas tipo kanban: CRUD completo, autenticación, manejo de estados. PHP · MVC · MySQL · Composer · github.com/AngelAyal4/Uptask-mvc</w:t>
      </w:r>
    </w:p>
    <w:p>
      <w:pPr>
        <w:pStyle w:val="ListParagraph"/>
        <w:numPr>
          <w:ilvl w:val="0"/>
          <w:numId w:val="1"/>
        </w:numPr>
        <w:spacing w:before="0" w:after="20"/>
        <w:ind w:hanging="200" w:left="260"/>
        <w:rPr/>
      </w:pPr>
      <w:r>
        <w:rPr>
          <w:rFonts w:eastAsia="Times New Roman" w:cs="Times New Roman"/>
          <w:sz w:val="17"/>
          <w:szCs w:val="17"/>
        </w:rPr>
        <w:t>DevWebCamp — Plataforma de conferencias: registro, ponentes, agenda dinámica. PHP · MVC · MySQL · JS · github.com/AngelAyal4/DebWebCamp</w:t>
      </w:r>
    </w:p>
    <w:p>
      <w:pPr>
        <w:pStyle w:val="Normal"/>
        <w:spacing w:before="160" w:after="20"/>
        <w:rPr/>
      </w:pPr>
      <w:r>
        <w:rPr>
          <w:rFonts w:eastAsia="Times New Roman" w:cs="Times New Roman"/>
          <w:b/>
          <w:bCs/>
          <w:sz w:val="17"/>
          <w:szCs w:val="17"/>
        </w:rPr>
        <w:t>HABILIDADES TÉCNICAS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 w:val="false"/>
          <w:bCs w:val="false"/>
          <w:sz w:val="17"/>
          <w:szCs w:val="17"/>
        </w:rPr>
        <w:t xml:space="preserve">Desarrollo: PHP, Laravel, Arquitectura MVC, Python (POO), JavaScript, HTML5, CSS3/SCSS, SQL (consultas avanzadas, joins, subconsultas), Git, </w:t>
      </w:r>
      <w:r>
        <w:rPr>
          <w:rFonts w:eastAsia="Times New Roman" w:cs="Times New Roman"/>
          <w:sz w:val="17"/>
          <w:szCs w:val="17"/>
        </w:rPr>
        <w:t>Next.js, Nest.js, React, Node.js, TypeScript, PostgreSQL/MongoDB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sz w:val="17"/>
          <w:szCs w:val="17"/>
        </w:rPr>
        <w:t>Soporte y gestión IT: gestión de incidentes, análisis de causa raíz, documentación técnica, capacitación de usuarios y técnicos, coordinación con proveedores, exposición a SAP y Protecnus</w:t>
      </w:r>
    </w:p>
    <w:p>
      <w:pPr>
        <w:pStyle w:val="Normal"/>
        <w:spacing w:before="160" w:after="20"/>
        <w:rPr/>
      </w:pPr>
      <w:r>
        <w:rPr>
          <w:rFonts w:eastAsia="Times New Roman" w:cs="Times New Roman"/>
          <w:b/>
          <w:bCs/>
          <w:sz w:val="17"/>
          <w:szCs w:val="17"/>
        </w:rPr>
        <w:t>HABILIDADES BLANDAS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sz w:val="17"/>
          <w:szCs w:val="17"/>
        </w:rPr>
        <w:t>Comunicación efectiva con stakeholders técnicos y no técnicos · Orientación al cliente interno · Coordinación de equipos multidisciplinarios · Capacitación y mentoría · Trabajo bajo presión en entornos de alta criticidad · Resolución de problemas y pensamiento estructurado</w:t>
      </w:r>
    </w:p>
    <w:p>
      <w:pPr>
        <w:pStyle w:val="Normal"/>
        <w:spacing w:before="160" w:after="20"/>
        <w:rPr/>
      </w:pPr>
      <w:r>
        <w:rPr>
          <w:rFonts w:eastAsia="Times New Roman" w:cs="Times New Roman"/>
          <w:b/>
          <w:bCs/>
          <w:sz w:val="17"/>
          <w:szCs w:val="17"/>
        </w:rPr>
        <w:t>FORMACIÓN</w:t>
      </w:r>
    </w:p>
    <w:p>
      <w:pPr>
        <w:pStyle w:val="Normal"/>
        <w:tabs>
          <w:tab w:val="clear" w:pos="720"/>
          <w:tab w:val="right" w:pos="9026" w:leader="none"/>
        </w:tabs>
        <w:spacing w:before="0" w:after="20"/>
        <w:rPr/>
      </w:pPr>
      <w:r>
        <w:rPr>
          <w:rFonts w:eastAsia="Times New Roman" w:cs="Times New Roman"/>
          <w:sz w:val="17"/>
          <w:szCs w:val="17"/>
        </w:rPr>
        <w:t>Ingeniería en Sistemas de Información (1° año, en curso) — UTN FRRO</w:t>
      </w:r>
      <w:r>
        <w:rPr>
          <w:rFonts w:eastAsia="Times New Roman" w:cs="Times New Roman"/>
          <w:i/>
          <w:iCs/>
          <w:sz w:val="17"/>
          <w:szCs w:val="17"/>
        </w:rPr>
        <w:tab/>
        <w:t>2025 – Actualidad</w:t>
      </w:r>
    </w:p>
    <w:p>
      <w:pPr>
        <w:pStyle w:val="Normal"/>
        <w:tabs>
          <w:tab w:val="clear" w:pos="720"/>
          <w:tab w:val="right" w:pos="9026" w:leader="none"/>
        </w:tabs>
        <w:spacing w:before="0" w:after="20"/>
        <w:rPr/>
      </w:pPr>
      <w:r>
        <w:rPr>
          <w:rFonts w:eastAsia="Times New Roman" w:cs="Times New Roman"/>
          <w:sz w:val="17"/>
          <w:szCs w:val="17"/>
        </w:rPr>
        <w:t>Programador Full Stack — Argentina Programa 4.0</w:t>
      </w:r>
      <w:r>
        <w:rPr>
          <w:rFonts w:eastAsia="Times New Roman" w:cs="Times New Roman"/>
          <w:i/>
          <w:iCs/>
          <w:sz w:val="17"/>
          <w:szCs w:val="17"/>
        </w:rPr>
        <w:tab/>
        <w:t>Dic. 2022</w:t>
      </w:r>
    </w:p>
    <w:p>
      <w:pPr>
        <w:pStyle w:val="Normal"/>
        <w:tabs>
          <w:tab w:val="clear" w:pos="720"/>
          <w:tab w:val="right" w:pos="9026" w:leader="none"/>
        </w:tabs>
        <w:spacing w:before="0" w:after="60"/>
        <w:rPr/>
      </w:pPr>
      <w:r>
        <w:rPr>
          <w:rFonts w:eastAsia="Times New Roman" w:cs="Times New Roman"/>
          <w:sz w:val="17"/>
          <w:szCs w:val="17"/>
        </w:rPr>
        <w:t>Técnico en Electrónica — EET N°465 Gral. Manuel Belgrano</w:t>
      </w:r>
      <w:r>
        <w:rPr>
          <w:rFonts w:eastAsia="Times New Roman" w:cs="Times New Roman"/>
          <w:i/>
          <w:iCs/>
          <w:sz w:val="17"/>
          <w:szCs w:val="17"/>
        </w:rPr>
        <w:tab/>
        <w:t>Dic. 2012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sz w:val="17"/>
          <w:szCs w:val="17"/>
        </w:rPr>
        <w:t>Idiomas: Español (nativo) · Inglés B1 (lectura técnica, documentación y comunicación escrita)</w:t>
      </w:r>
    </w:p>
    <w:sectPr>
      <w:type w:val="nextPage"/>
      <w:pgSz w:w="11906" w:h="16838"/>
      <w:pgMar w:left="994" w:right="994" w:gutter="0" w:header="0" w:top="648" w:footer="0" w:bottom="64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angeljose-ayala" TargetMode="External"/><Relationship Id="rId3" Type="http://schemas.openxmlformats.org/officeDocument/2006/relationships/hyperlink" Target="https://github.com/AngelAyal4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525</Words>
  <Characters>3274</Characters>
  <CharactersWithSpaces>3763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2026-07-24T22:34:55Z</dcterms:created>
  <dc:creator>Un-named</dc:creator>
  <dc:description/>
  <dc:language>es-ES</dc:language>
  <cp:lastModifiedBy/>
  <dcterms:modified xsi:type="dcterms:W3CDTF">2026-09-16T13:18:24Z</dcterms:modified>
  <cp:revision>2</cp:revision>
  <dc:subject/>
  <dc:title/>
</cp:coreProperties>
</file>