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367B" w14:textId="77777777" w:rsidR="00C6758C" w:rsidRDefault="00000000">
      <w:pPr>
        <w:spacing w:after="120"/>
      </w:pPr>
      <w:r>
        <w:t>Author: Angel Barov</w:t>
      </w:r>
    </w:p>
    <w:p w14:paraId="2149B778" w14:textId="776E7BBC" w:rsidR="00C6758C" w:rsidRDefault="00000000">
      <w:pPr>
        <w:spacing w:after="120"/>
      </w:pPr>
      <w:r>
        <w:t xml:space="preserve">Thesis: Game-Theoretic </w:t>
      </w:r>
      <w:r w:rsidR="000B2377">
        <w:t>Modeling</w:t>
      </w:r>
      <w:r>
        <w:t xml:space="preserve"> of Human Driver Adaptation during Interactions with an Automated Vehicle</w:t>
      </w:r>
    </w:p>
    <w:p w14:paraId="24104592" w14:textId="77777777" w:rsidR="00C6758C" w:rsidRDefault="00000000">
      <w:pPr>
        <w:spacing w:after="120"/>
      </w:pPr>
      <w:r>
        <w:t>Advisor: Tianyu Tang</w:t>
      </w:r>
    </w:p>
    <w:p w14:paraId="1F49B6C0" w14:textId="77777777" w:rsidR="00C6758C" w:rsidRDefault="00000000">
      <w:pPr>
        <w:pStyle w:val="Title"/>
      </w:pPr>
      <w:r>
        <w:t>Exposé</w:t>
      </w:r>
    </w:p>
    <w:p w14:paraId="69F4ACE1" w14:textId="77777777" w:rsidR="00C6758C" w:rsidRDefault="00000000">
      <w:pPr>
        <w:pStyle w:val="Heading1"/>
      </w:pPr>
      <w:r>
        <w:t>Problem Description &amp; Goal of Research</w:t>
      </w:r>
    </w:p>
    <w:p w14:paraId="6A99185D" w14:textId="5612C089" w:rsidR="00C6758C" w:rsidRDefault="00000000">
      <w:pPr>
        <w:spacing w:after="120"/>
      </w:pPr>
      <w:r>
        <w:t xml:space="preserve">Road traffic increasingly combines automated vehicles (AVs) with human-driven vehicles. For mixed traffic to remain safe and acceptable, AVs must not only follow their own trajectory plan but also anticipate how human drivers will respond to their actions. This is especially important when several road users may need the same space at the same time. Markkula et al. (2020) </w:t>
      </w:r>
      <w:proofErr w:type="gramStart"/>
      <w:r>
        <w:t>define</w:t>
      </w:r>
      <w:proofErr w:type="gramEnd"/>
      <w:r>
        <w:t xml:space="preserve"> such a situation as an interaction: the </w:t>
      </w:r>
      <w:r w:rsidR="002778C8">
        <w:t>behavior</w:t>
      </w:r>
      <w:r>
        <w:t xml:space="preserve"> of at least two road users is influenced by the possibility that they intend to occupy the same region of space </w:t>
      </w:r>
      <w:proofErr w:type="gramStart"/>
      <w:r>
        <w:t>in the near future</w:t>
      </w:r>
      <w:proofErr w:type="gramEnd"/>
      <w:r>
        <w:t xml:space="preserve">. Because this definition focuses on mutual influence rather than co-presence alone, it provides a suitable starting point for identifying interaction episodes in driving data and for asking how human drivers adapt when an AV initiates a critical </w:t>
      </w:r>
      <w:r w:rsidR="002778C8">
        <w:t>maneuver</w:t>
      </w:r>
      <w:r>
        <w:t>.</w:t>
      </w:r>
    </w:p>
    <w:p w14:paraId="0E48A5D1" w14:textId="5143A390" w:rsidR="00C6758C" w:rsidRDefault="00000000">
      <w:pPr>
        <w:spacing w:after="120"/>
      </w:pPr>
      <w:r>
        <w:t xml:space="preserve">The present thesis focuses on </w:t>
      </w:r>
      <w:r w:rsidR="00896D37" w:rsidRPr="00256704">
        <w:t>two</w:t>
      </w:r>
      <w:r w:rsidRPr="00256704">
        <w:t xml:space="preserve"> investigative situation</w:t>
      </w:r>
      <w:r w:rsidR="00896D37" w:rsidRPr="00256704">
        <w:t>s</w:t>
      </w:r>
      <w:r>
        <w:t xml:space="preserve"> within a larger experimental </w:t>
      </w:r>
      <w:r w:rsidR="002778C8">
        <w:t>program</w:t>
      </w:r>
      <w:r>
        <w:t xml:space="preserve">. </w:t>
      </w:r>
      <w:r w:rsidR="008A5231">
        <w:t xml:space="preserve">The </w:t>
      </w:r>
      <w:r>
        <w:t>AV interacts with two human-driven vehicles (HDVs)</w:t>
      </w:r>
      <w:r w:rsidR="008A5231">
        <w:t>,</w:t>
      </w:r>
      <w:r w:rsidR="002778C8">
        <w:t xml:space="preserve"> </w:t>
      </w:r>
      <w:r w:rsidR="009077B4" w:rsidRPr="009077B4">
        <w:t xml:space="preserve">whose behavior may </w:t>
      </w:r>
      <w:r w:rsidR="009077B4">
        <w:t>include</w:t>
      </w:r>
      <w:r w:rsidR="009077B4" w:rsidRPr="009077B4">
        <w:t xml:space="preserve"> changes in speed, </w:t>
      </w:r>
      <w:proofErr w:type="gramStart"/>
      <w:r w:rsidR="009077B4" w:rsidRPr="009077B4">
        <w:t>gap</w:t>
      </w:r>
      <w:proofErr w:type="gramEnd"/>
      <w:r w:rsidR="009077B4" w:rsidRPr="009077B4">
        <w:t>, signaling, and merging</w:t>
      </w:r>
      <w:r>
        <w:t xml:space="preserve">. The central research problem is therefore not </w:t>
      </w:r>
      <w:r w:rsidR="008A5231">
        <w:t>about</w:t>
      </w:r>
      <w:r>
        <w:t xml:space="preserve"> the </w:t>
      </w:r>
      <w:r w:rsidR="0003142E">
        <w:t>AV's</w:t>
      </w:r>
      <w:r w:rsidR="008A5231">
        <w:t xml:space="preserve"> movement</w:t>
      </w:r>
      <w:r>
        <w:t xml:space="preserve">, but how human drivers adapt their speed, gap, and cooperation </w:t>
      </w:r>
      <w:r w:rsidR="002778C8">
        <w:t>as the AV prepares and executes</w:t>
      </w:r>
      <w:r w:rsidR="008A5231">
        <w:t xml:space="preserve"> its chosen action</w:t>
      </w:r>
      <w:r w:rsidR="002778C8">
        <w:t>, and which modeling approach best represents</w:t>
      </w:r>
      <w:r>
        <w:t xml:space="preserve"> that adaptation.</w:t>
      </w:r>
      <w:r w:rsidR="00256704">
        <w:t xml:space="preserve"> This will be the case for all scenarios investigated.</w:t>
      </w:r>
    </w:p>
    <w:p w14:paraId="140E0A56" w14:textId="569EF9E0" w:rsidR="00C6758C" w:rsidRDefault="00000000">
      <w:pPr>
        <w:spacing w:after="120"/>
      </w:pPr>
      <w:r>
        <w:t xml:space="preserve">Driving interactions unfold over time. Rather than consisting of isolated decisions, they involve sequences of observable actions such as approaching, monitoring, decelerating, </w:t>
      </w:r>
      <w:r w:rsidR="002778C8">
        <w:t>signaling</w:t>
      </w:r>
      <w:r>
        <w:t>, yielding, merging, or resuming normal driving. Tang (2026) describes these sequences as action chains</w:t>
      </w:r>
      <w:r w:rsidR="002778C8">
        <w:t>: recurring chains form scripts, and recurring action-and-reaction patterns among road users constitute</w:t>
      </w:r>
      <w:r>
        <w:t xml:space="preserve"> interaction patterns. A suitable model for this thesis must therefore represent how adaptation unfolds over </w:t>
      </w:r>
      <w:r w:rsidR="000B2377">
        <w:t>time, for</w:t>
      </w:r>
      <w:r>
        <w:t xml:space="preserve"> example, when a rear driver brakes early, when</w:t>
      </w:r>
      <w:r w:rsidR="008946DF">
        <w:t xml:space="preserve"> a</w:t>
      </w:r>
      <w:r>
        <w:t xml:space="preserve"> driver opens a gap</w:t>
      </w:r>
      <w:r w:rsidR="008946DF">
        <w:t xml:space="preserve"> to allow merging</w:t>
      </w:r>
      <w:r>
        <w:t xml:space="preserve">, or when the AV delays </w:t>
      </w:r>
      <w:r w:rsidR="008A5231">
        <w:t xml:space="preserve">its intended action </w:t>
      </w:r>
      <w:r>
        <w:t xml:space="preserve">because </w:t>
      </w:r>
      <w:proofErr w:type="gramStart"/>
      <w:r w:rsidR="008A5231">
        <w:t>a</w:t>
      </w:r>
      <w:proofErr w:type="gramEnd"/>
      <w:r w:rsidR="008A5231">
        <w:t xml:space="preserve"> HDV makes a decision that denies it</w:t>
      </w:r>
      <w:r>
        <w:t>. This temporal structure motivates a game-theoretic perspective</w:t>
      </w:r>
      <w:r w:rsidR="002778C8">
        <w:t xml:space="preserve"> because each driver’s best action depends on the others' expected reactions</w:t>
      </w:r>
      <w:r>
        <w:t>.</w:t>
      </w:r>
    </w:p>
    <w:p w14:paraId="79AF3CB0" w14:textId="44DAF406" w:rsidR="00C6758C" w:rsidRDefault="00000000">
      <w:pPr>
        <w:spacing w:after="120"/>
      </w:pPr>
      <w:r>
        <w:t xml:space="preserve">Game theory is the primary theoretical framework for this thesis. In a game-theoretic formulation, the AV and the relevant HDVs are players whose actions, information, expectations, and outcomes are interdependent. The framework </w:t>
      </w:r>
      <w:r w:rsidR="002778C8">
        <w:t>enables comparison of</w:t>
      </w:r>
      <w:r>
        <w:t xml:space="preserve"> alternative representations of the same interaction, such as simultaneous versus sequential </w:t>
      </w:r>
      <w:r>
        <w:lastRenderedPageBreak/>
        <w:t xml:space="preserve">decision structures, cooperative versus non-cooperative formulations, and complete versus incomplete information about driver type or intention. This is directly relevant to the </w:t>
      </w:r>
      <w:r w:rsidR="00976C9D">
        <w:t>observed mixed-traffic cases</w:t>
      </w:r>
      <w:r>
        <w:t xml:space="preserve">, where the AV must balance safety, </w:t>
      </w:r>
      <w:r w:rsidR="00AA00D7">
        <w:t>distances to other vehicles</w:t>
      </w:r>
      <w:r>
        <w:t xml:space="preserve">, and socially acceptable </w:t>
      </w:r>
      <w:r w:rsidR="002778C8">
        <w:t>behavior</w:t>
      </w:r>
      <w:r w:rsidR="000B2377">
        <w:t>. At the same time,</w:t>
      </w:r>
      <w:r>
        <w:t xml:space="preserve"> human drivers may differ in cooperativeness, reaction time, and willingness to yield. The thesis does not assume in advance that one game formulation is correct. Instead, it will examine which formulation is most appropriate for representing human adaptation in the experimental data and</w:t>
      </w:r>
      <w:r w:rsidR="002778C8">
        <w:t>, where useful, compare it with simpler reference approaches</w:t>
      </w:r>
      <w:r>
        <w:t>.</w:t>
      </w:r>
    </w:p>
    <w:p w14:paraId="52B815A9" w14:textId="1F7375DD" w:rsidR="00C6758C" w:rsidRDefault="00000000">
      <w:pPr>
        <w:spacing w:after="120"/>
      </w:pPr>
      <w:r>
        <w:t xml:space="preserve">The goal of the research is to develop and justify a </w:t>
      </w:r>
      <w:r w:rsidR="002778C8">
        <w:t>modeling</w:t>
      </w:r>
      <w:r>
        <w:t xml:space="preserve"> approach that explains how human drivers adapt during AV-led interactions in the </w:t>
      </w:r>
      <w:r w:rsidR="00256704">
        <w:t>scenarios</w:t>
      </w:r>
      <w:r>
        <w:t>, and to determine which game-theoretic formulation is best supported by the available data. The work is divided into two connected phases: a theoretical and methodological preparation phase</w:t>
      </w:r>
      <w:r w:rsidR="000B2377">
        <w:t>. At the same time,</w:t>
      </w:r>
      <w:r w:rsidR="002778C8">
        <w:t xml:space="preserve"> the experiment is still being finalized, followed by an empirical analysis phase once the recorded data becomes</w:t>
      </w:r>
      <w:r>
        <w:t xml:space="preserve"> available.</w:t>
      </w:r>
    </w:p>
    <w:p w14:paraId="7B23D99F" w14:textId="77777777" w:rsidR="00C6758C" w:rsidRDefault="00000000">
      <w:pPr>
        <w:pStyle w:val="Heading1"/>
      </w:pPr>
      <w:r>
        <w:t>State of the Art, Current Research</w:t>
      </w:r>
    </w:p>
    <w:p w14:paraId="296091D0" w14:textId="3A66094D" w:rsidR="00C6758C" w:rsidRDefault="00000000">
      <w:pPr>
        <w:spacing w:after="120"/>
      </w:pPr>
      <w:r>
        <w:t xml:space="preserve">Existing research suggests that </w:t>
      </w:r>
      <w:r w:rsidR="002778C8">
        <w:t>modeling</w:t>
      </w:r>
      <w:r>
        <w:t xml:space="preserve"> driver–AV interaction requires both a clear interaction concept and a method that represents strategic adaptation rather than only kinematic motion. Markkula et al. (2020) argue that interactive </w:t>
      </w:r>
      <w:r w:rsidR="002778C8">
        <w:t>behavior</w:t>
      </w:r>
      <w:r>
        <w:t xml:space="preserve"> should be distinguished from mere co-presence by focusing on space-sharing conflicts, mutual adaptation, and both implicit and explicit communication. </w:t>
      </w:r>
      <w:r w:rsidR="00976C9D">
        <w:t>K</w:t>
      </w:r>
      <w:r>
        <w:t>inematic variables such as gap size, relative speed, deceleration, lane position, indicator use, and timing are especially important because they function as observable signals of intent. This literature supports the first step of the present thesis: defining when an interaction begins, how it develops, and when it is resolved in the experimental recordings.</w:t>
      </w:r>
    </w:p>
    <w:p w14:paraId="78C6A583" w14:textId="4EA051C9" w:rsidR="00C6758C" w:rsidRDefault="00000000">
      <w:pPr>
        <w:spacing w:after="120"/>
      </w:pPr>
      <w:r>
        <w:t xml:space="preserve">A second line of research shows that game theory can </w:t>
      </w:r>
      <w:r w:rsidR="00976C9D">
        <w:t xml:space="preserve">capture the interdependence among drivers in </w:t>
      </w:r>
      <w:proofErr w:type="gramStart"/>
      <w:r w:rsidR="00976C9D">
        <w:t>the experimental</w:t>
      </w:r>
      <w:proofErr w:type="gramEnd"/>
      <w:r w:rsidR="00976C9D">
        <w:t xml:space="preserve"> scenarios</w:t>
      </w:r>
      <w:r>
        <w:t xml:space="preserve">. Levinson (2005) demonstrates that even complex traffic phenomena can be </w:t>
      </w:r>
      <w:r w:rsidR="002778C8">
        <w:t>analyzed</w:t>
      </w:r>
      <w:r>
        <w:t xml:space="preserve"> as the outcome of interdependent decisions among road users. Building on this logic, Ji and Levinson (2020) review game-theoretic lane-changing models ranging from static Nash games to sequential, incomplete-information, and evolutionary formulations. Their review indicates that the main empirical challenges are estimating payoffs from real </w:t>
      </w:r>
      <w:r w:rsidR="002778C8">
        <w:t>behavior</w:t>
      </w:r>
      <w:r>
        <w:t xml:space="preserve">, accounting for driver heterogeneity, and obtaining trajectory data with sufficient temporal resolution. Yao and Du (2022) extend this argument by showing that driving style can be represented as </w:t>
      </w:r>
      <w:r w:rsidR="002778C8">
        <w:t xml:space="preserve">a </w:t>
      </w:r>
      <w:r>
        <w:t>hidden driver type in an incomplete-information game, which is relevant when human responses to the AV may differ across participants or trials. Together, these studies suggest that the present thesis should compare several game formulations and select the one that best represents observed human adaptation, rather than fitting a single predefined model.</w:t>
      </w:r>
    </w:p>
    <w:p w14:paraId="77C88155" w14:textId="7A3CF0F4" w:rsidR="00C6758C" w:rsidRDefault="00000000">
      <w:pPr>
        <w:spacing w:after="120"/>
      </w:pPr>
      <w:r>
        <w:t xml:space="preserve">Recent mixed-traffic research further shows that human responses to AVs are heterogeneous and may change over repeated encounters. Li et al. (2026) use evolutionary game theory and data-calibrated social preferences to show that no single socially optimal </w:t>
      </w:r>
      <w:r>
        <w:lastRenderedPageBreak/>
        <w:t xml:space="preserve">AV strategy is likely to fit all human drivers. This supports treating cooperation, assertiveness, and gap acceptance as variables that must be represented in the model rather than assumed constant. Although not framed in game-theoretic terms, Stange et al. (2022) provide complementary empirical evidence that repeated exposure to automated vehicles can change manual drivers’ speed and headway </w:t>
      </w:r>
      <w:r w:rsidR="002778C8">
        <w:t>behavior</w:t>
      </w:r>
      <w:r>
        <w:t xml:space="preserve">. This finding is important for the present thesis because it indicates that human adaptation is observable and systematic, even if the underlying strategic structure must still be </w:t>
      </w:r>
      <w:r w:rsidR="002778C8">
        <w:t>modeled</w:t>
      </w:r>
      <w:r>
        <w:t xml:space="preserve"> explicitly. The research gap is therefore methodological: existing studies offer strong conceptual and game-theoretic foundations, but there </w:t>
      </w:r>
      <w:r w:rsidR="002778C8">
        <w:t>remains a need for a transparent procedure that links a controlled AV experiment to a well-justified model of human adaptive</w:t>
      </w:r>
      <w:r>
        <w:t xml:space="preserve"> </w:t>
      </w:r>
      <w:r w:rsidR="002778C8">
        <w:t>behavior</w:t>
      </w:r>
      <w:r>
        <w:t>.</w:t>
      </w:r>
    </w:p>
    <w:p w14:paraId="621685B3" w14:textId="7E19EB2B" w:rsidR="00C6758C" w:rsidRDefault="00000000">
      <w:pPr>
        <w:spacing w:after="120"/>
      </w:pPr>
      <w:r>
        <w:t>The present thesis addresses this gap by using game theory as the central explanatory framework and by treating data-driven sequential models only as reference approaches where appropriate. Importantly, the aim is not to build a model that merely reproduces the experimental driving scenario</w:t>
      </w:r>
      <w:r w:rsidR="00E505FE">
        <w:t>s</w:t>
      </w:r>
      <w:r>
        <w:t xml:space="preserve">. Instead, the model should represent how human drivers adapt their </w:t>
      </w:r>
      <w:r w:rsidR="002778C8">
        <w:t>behavior in response to the AV’s maneuver</w:t>
      </w:r>
      <w:r w:rsidR="00976C9D">
        <w:t>s</w:t>
      </w:r>
      <w:r w:rsidR="002778C8">
        <w:t>-for example,</w:t>
      </w:r>
      <w:r>
        <w:t xml:space="preserve"> by yielding, maintaining speed, braking late, or adjusting headway</w:t>
      </w:r>
      <w:r w:rsidR="002778C8">
        <w:t>-</w:t>
      </w:r>
      <w:r>
        <w:t xml:space="preserve">and </w:t>
      </w:r>
      <w:proofErr w:type="gramStart"/>
      <w:r w:rsidR="002778C8">
        <w:t>identify</w:t>
      </w:r>
      <w:proofErr w:type="gramEnd"/>
      <w:r w:rsidR="002778C8">
        <w:t xml:space="preserve"> the strategic structure that </w:t>
      </w:r>
      <w:r>
        <w:t>best explains those adaptations in the recorded data.</w:t>
      </w:r>
    </w:p>
    <w:p w14:paraId="15140C8E" w14:textId="77777777" w:rsidR="00C6758C" w:rsidRDefault="00000000">
      <w:pPr>
        <w:pStyle w:val="Heading1"/>
      </w:pPr>
      <w:r>
        <w:t>Research Question, Hypothesis / Implementation &amp; Methods</w:t>
      </w:r>
    </w:p>
    <w:p w14:paraId="3D3265F9" w14:textId="0F814E90" w:rsidR="00C6758C" w:rsidRDefault="00000000">
      <w:pPr>
        <w:pStyle w:val="Heading2"/>
      </w:pPr>
      <w:r>
        <w:t>Research aim</w:t>
      </w:r>
    </w:p>
    <w:p w14:paraId="517ED8BF" w14:textId="553A18BD" w:rsidR="00C6758C" w:rsidRDefault="000B2377">
      <w:pPr>
        <w:spacing w:after="120"/>
      </w:pPr>
      <w:r>
        <w:t xml:space="preserve">This thesis aims to identify and apply the most suitable game-theoretic model for representing human driver adaptation during interactions with an AV in the experimental </w:t>
      </w:r>
      <w:r w:rsidR="00896D37">
        <w:t>environment</w:t>
      </w:r>
      <w:r>
        <w:t xml:space="preserve">. </w:t>
      </w:r>
      <w:r w:rsidR="009077B4" w:rsidRPr="009077B4">
        <w:t>The analysis will examine how human drivers respond during interactions with the AV</w:t>
      </w:r>
      <w:r w:rsidR="009077B4">
        <w:t xml:space="preserve"> and whether their behavior is better explained by a simultaneous, sequential, incomplete-information, or behavioral game</w:t>
      </w:r>
      <w:r>
        <w:t xml:space="preserve"> formulation. Where useful, simpler descriptive or sequential reference models will be used for comparison, but game theory remains the main analytical framework.</w:t>
      </w:r>
    </w:p>
    <w:p w14:paraId="0A4E08AF" w14:textId="77777777" w:rsidR="00C6758C" w:rsidRDefault="00000000">
      <w:pPr>
        <w:pStyle w:val="Heading2"/>
      </w:pPr>
      <w:r>
        <w:t>High-level research questions</w:t>
      </w:r>
    </w:p>
    <w:p w14:paraId="6EAFC743" w14:textId="2DD6A6E9" w:rsidR="00C6758C" w:rsidRDefault="00000000">
      <w:pPr>
        <w:spacing w:after="120"/>
      </w:pPr>
      <w:r>
        <w:t xml:space="preserve">1. How can human adaptation during AV-led interactions be defined and observed in </w:t>
      </w:r>
      <w:proofErr w:type="gramStart"/>
      <w:r>
        <w:t>the experimental</w:t>
      </w:r>
      <w:proofErr w:type="gramEnd"/>
      <w:r>
        <w:t xml:space="preserve"> data?  </w:t>
      </w:r>
      <w:r>
        <w:br/>
        <w:t xml:space="preserve">   This question concerns the operational identification of interaction episodes and the observable indicators of adaptation, such as </w:t>
      </w:r>
      <w:r w:rsidR="008946DF">
        <w:t xml:space="preserve">changes in gap, yielding, and </w:t>
      </w:r>
      <w:r>
        <w:t>braking timing.</w:t>
      </w:r>
    </w:p>
    <w:p w14:paraId="687C3D30" w14:textId="4826DC07" w:rsidR="00C6758C" w:rsidRDefault="00000000">
      <w:pPr>
        <w:spacing w:after="120"/>
      </w:pPr>
      <w:r>
        <w:t xml:space="preserve">2. Which game-theoretic formulation best represents the strategic interdependence between the AV and the human drivers in the </w:t>
      </w:r>
      <w:r w:rsidR="00896D37">
        <w:t>interactions</w:t>
      </w:r>
      <w:r>
        <w:t xml:space="preserve">?  </w:t>
      </w:r>
      <w:r>
        <w:br/>
        <w:t xml:space="preserve">   This question concerns the selection of players, actions, information structure, timing, and payoff components that most plausibly explain the observed </w:t>
      </w:r>
      <w:r w:rsidR="002778C8">
        <w:t>behavior</w:t>
      </w:r>
      <w:r>
        <w:t>.</w:t>
      </w:r>
    </w:p>
    <w:p w14:paraId="0144515A" w14:textId="12E2D2A0" w:rsidR="00C6758C" w:rsidRDefault="00000000">
      <w:pPr>
        <w:spacing w:after="120"/>
      </w:pPr>
      <w:r>
        <w:t xml:space="preserve">3. What adaptation patterns and interaction outcomes occur in the experiment, and how well does the selected model account for them?  </w:t>
      </w:r>
      <w:r>
        <w:br/>
      </w:r>
      <w:r>
        <w:lastRenderedPageBreak/>
        <w:t xml:space="preserve">   This question concerns empirical calibration, comparison with reference approaches, and </w:t>
      </w:r>
      <w:r w:rsidR="002778C8">
        <w:t>the interpretation of observed patterns of cooperation, conflict, and resolution</w:t>
      </w:r>
      <w:r>
        <w:t>.</w:t>
      </w:r>
    </w:p>
    <w:p w14:paraId="34F1A74A" w14:textId="145A9E66" w:rsidR="00C6758C" w:rsidRDefault="00000000">
      <w:pPr>
        <w:spacing w:after="120"/>
      </w:pPr>
      <w:r>
        <w:t xml:space="preserve">The detailed hypotheses, variable definitions, and model comparisons will be </w:t>
      </w:r>
      <w:r w:rsidR="002778C8">
        <w:t>finalized</w:t>
      </w:r>
      <w:r>
        <w:t xml:space="preserve"> after the experiment documentation and data dictionary have been confirmed.</w:t>
      </w:r>
    </w:p>
    <w:p w14:paraId="35AB8133" w14:textId="77777777" w:rsidR="00C6758C" w:rsidRDefault="00000000">
      <w:pPr>
        <w:pStyle w:val="Heading2"/>
      </w:pPr>
      <w:r>
        <w:t>Implementation and methods</w:t>
      </w:r>
    </w:p>
    <w:p w14:paraId="0F88532A" w14:textId="2A67C770" w:rsidR="00C6758C" w:rsidRDefault="00000000">
      <w:pPr>
        <w:spacing w:after="120"/>
      </w:pPr>
      <w:r>
        <w:t xml:space="preserve">The study will use data from a controlled driving experiment involving an AV and two HDVs in </w:t>
      </w:r>
      <w:r w:rsidR="00896D37">
        <w:t xml:space="preserve">the </w:t>
      </w:r>
      <w:r w:rsidR="00896D37" w:rsidRPr="00256704">
        <w:t xml:space="preserve">two </w:t>
      </w:r>
      <w:r w:rsidRPr="00256704">
        <w:t>investigative situation</w:t>
      </w:r>
      <w:r w:rsidR="00896D37" w:rsidRPr="00256704">
        <w:t>s</w:t>
      </w:r>
      <w:r w:rsidRPr="00256704">
        <w:t>.</w:t>
      </w:r>
    </w:p>
    <w:p w14:paraId="7BEB34F1" w14:textId="77777777" w:rsidR="00C6758C" w:rsidRDefault="00000000">
      <w:pPr>
        <w:spacing w:after="120"/>
      </w:pPr>
      <w:r>
        <w:t>The methodology will proceed in six steps.</w:t>
      </w:r>
    </w:p>
    <w:p w14:paraId="095AF4B8" w14:textId="28A6B272" w:rsidR="00C6758C" w:rsidRDefault="00000000">
      <w:pPr>
        <w:spacing w:after="120"/>
      </w:pPr>
      <w:r>
        <w:t xml:space="preserve">1. Literature-based interaction definition.  </w:t>
      </w:r>
      <w:r>
        <w:br/>
        <w:t xml:space="preserve">An operational definition of interaction and adaptation will be developed using Markkula et al. (2020) and </w:t>
      </w:r>
      <w:r w:rsidR="002778C8">
        <w:t>Tang's (2026) action-chain perspective</w:t>
      </w:r>
      <w:r>
        <w:t>. Candidate interaction phases may include approach, anticipation, negotiation, yielding, merging, and resolution. These labels will serve as working categories for segmentation and interpretation.</w:t>
      </w:r>
    </w:p>
    <w:p w14:paraId="016AF15E" w14:textId="51AB5268" w:rsidR="00C6758C" w:rsidRDefault="00000000">
      <w:pPr>
        <w:spacing w:after="120"/>
      </w:pPr>
      <w:r>
        <w:t xml:space="preserve">2. Data preparation and feature construction.  </w:t>
      </w:r>
      <w:r>
        <w:br/>
        <w:t xml:space="preserve">Once the data </w:t>
      </w:r>
      <w:proofErr w:type="gramStart"/>
      <w:r>
        <w:t>are</w:t>
      </w:r>
      <w:proofErr w:type="gramEnd"/>
      <w:r>
        <w:t xml:space="preserve"> available, trials will be inspected for completeness, </w:t>
      </w:r>
      <w:r w:rsidR="002778C8">
        <w:t>synchronization</w:t>
      </w:r>
      <w:r>
        <w:t xml:space="preserve">, sampling rate, and vehicle-role assignment. Features will describe relational </w:t>
      </w:r>
      <w:r w:rsidR="002778C8">
        <w:t>behavior</w:t>
      </w:r>
      <w:r>
        <w:t xml:space="preserve"> between the AV and each HDV, including relative position, relative speed and acceleration, time headway, gap size</w:t>
      </w:r>
      <w:r w:rsidR="008946DF">
        <w:t xml:space="preserve">, and </w:t>
      </w:r>
      <w:r>
        <w:t>indicator use. Features will be selected only if they are valid for the recorded investigative situation and sampling rate.</w:t>
      </w:r>
    </w:p>
    <w:p w14:paraId="7EBA514D" w14:textId="0DECB49A" w:rsidR="00C6758C" w:rsidRDefault="00000000">
      <w:pPr>
        <w:spacing w:after="120"/>
      </w:pPr>
      <w:r>
        <w:t xml:space="preserve">3. Candidate game-theoretic models.  </w:t>
      </w:r>
      <w:r>
        <w:br/>
        <w:t xml:space="preserve">The interaction will be </w:t>
      </w:r>
      <w:r w:rsidR="002778C8">
        <w:t>formalized</w:t>
      </w:r>
      <w:r>
        <w:t xml:space="preserve"> as a set of competing game models. At </w:t>
      </w:r>
      <w:r w:rsidR="002778C8">
        <w:t xml:space="preserve">a </w:t>
      </w:r>
      <w:r>
        <w:t>minimum, the comparison will consider</w:t>
      </w:r>
      <w:r w:rsidR="00256704">
        <w:t xml:space="preserve"> all or a mix of</w:t>
      </w:r>
      <w:r>
        <w:t xml:space="preserve">:  </w:t>
      </w:r>
      <w:r>
        <w:br/>
        <w:t xml:space="preserve">- a sequential game, in which the AV initiates </w:t>
      </w:r>
      <w:r w:rsidR="00896D37">
        <w:t xml:space="preserve">the interaction </w:t>
      </w:r>
      <w:r>
        <w:t xml:space="preserve">and human drivers respond in a plausible order;  </w:t>
      </w:r>
      <w:r>
        <w:br/>
        <w:t>- a three-player formulation, representing the AV</w:t>
      </w:r>
      <w:r w:rsidR="00976C9D">
        <w:t xml:space="preserve"> and </w:t>
      </w:r>
      <w:r>
        <w:t xml:space="preserve">the </w:t>
      </w:r>
      <w:r w:rsidR="00976C9D">
        <w:t>two</w:t>
      </w:r>
      <w:r>
        <w:t xml:space="preserve"> HDV</w:t>
      </w:r>
      <w:r w:rsidR="00976C9D">
        <w:t xml:space="preserve">s as </w:t>
      </w:r>
      <w:r>
        <w:t xml:space="preserve">interacting decision makers; and  </w:t>
      </w:r>
      <w:r>
        <w:br/>
        <w:t xml:space="preserve">- an incomplete-information formulation, in which heterogeneity in human cooperation or driving style is represented as uncertainty about driver type.  </w:t>
      </w:r>
      <w:r>
        <w:br/>
        <w:t xml:space="preserve">Payoff components will be constructed from observable and defensible measures such as safety margin, delay, </w:t>
      </w:r>
      <w:r w:rsidR="008946DF">
        <w:t>distance between vehicles</w:t>
      </w:r>
      <w:r>
        <w:t>, and comfort-related proxies. They will not be treated as direct measurements of psychological utility.</w:t>
      </w:r>
    </w:p>
    <w:p w14:paraId="4CCDF2FB" w14:textId="08A57078" w:rsidR="00C6758C" w:rsidRDefault="00000000">
      <w:pPr>
        <w:spacing w:after="120"/>
      </w:pPr>
      <w:r>
        <w:t xml:space="preserve">4. Model selection and calibration.  </w:t>
      </w:r>
      <w:r>
        <w:br/>
        <w:t xml:space="preserve">Each candidate model will be assessed for theoretical fit, data requirements, interpretability, and feasibility of calibration. The selected model(s) will be calibrated against observed actions or outcomes and evaluated using hold-out validation at </w:t>
      </w:r>
      <w:r w:rsidR="002778C8">
        <w:t>the trial or participant level,</w:t>
      </w:r>
      <w:r>
        <w:t xml:space="preserve"> where possible. Model selection will be decided before inspecting test-set results, using predefined criteria such as theoretical appropriateness, stability, interpretability, and empirical fit.</w:t>
      </w:r>
    </w:p>
    <w:p w14:paraId="13EF5DE1" w14:textId="039BE894" w:rsidR="00C6758C" w:rsidRDefault="00000000">
      <w:pPr>
        <w:spacing w:after="120"/>
      </w:pPr>
      <w:r>
        <w:t xml:space="preserve">5. Reference models.  </w:t>
      </w:r>
      <w:r>
        <w:br/>
        <w:t xml:space="preserve">A simple descriptive baseline will be implemented to show whether a strategic model adds </w:t>
      </w:r>
      <w:r>
        <w:lastRenderedPageBreak/>
        <w:t>explanatory value beyond kinematic description. If the data structure permits, a sequential data-driven reference model</w:t>
      </w:r>
      <w:r w:rsidR="002778C8">
        <w:t>, such as a Hidden Markov Model, may be estimated to compare latent behavioral</w:t>
      </w:r>
      <w:r>
        <w:t xml:space="preserve"> phases with the game-theoretic interpretation. Such models are not intended to replace the game-theoretic analysis, but to test whether additional sequential structure is visible in the data.</w:t>
      </w:r>
    </w:p>
    <w:p w14:paraId="60F13A48" w14:textId="77777777" w:rsidR="00C6758C" w:rsidRDefault="00000000">
      <w:pPr>
        <w:spacing w:after="120"/>
      </w:pPr>
      <w:r>
        <w:t xml:space="preserve">6. Interpretation and reporting.  </w:t>
      </w:r>
      <w:r>
        <w:br/>
        <w:t xml:space="preserve">The final step will relate estimated strategies, adaptation patterns, and interaction outcomes to the literature on cooperation, implicit communication, and driver heterogeneity. Limitations related to sample size, scenario coverage, and model assumptions will be reported explicitly. Inferred strategies or latent states will be interpreted as model-based explanations, not as direct observations of driver </w:t>
      </w:r>
      <w:proofErr w:type="gramStart"/>
      <w:r>
        <w:t>intention</w:t>
      </w:r>
      <w:proofErr w:type="gramEnd"/>
      <w:r>
        <w:t>.</w:t>
      </w:r>
    </w:p>
    <w:p w14:paraId="2155C92E" w14:textId="77777777" w:rsidR="00C6758C" w:rsidRDefault="00000000">
      <w:pPr>
        <w:pStyle w:val="Heading2"/>
      </w:pPr>
      <w:r>
        <w:t>Expected contribution</w:t>
      </w:r>
    </w:p>
    <w:p w14:paraId="7313A833" w14:textId="77777777" w:rsidR="00C6758C" w:rsidRDefault="00000000">
      <w:pPr>
        <w:spacing w:after="120"/>
      </w:pPr>
      <w:r>
        <w:t>The thesis is expected to contribute:</w:t>
      </w:r>
    </w:p>
    <w:p w14:paraId="54289919" w14:textId="77777777" w:rsidR="00C6758C" w:rsidRDefault="00000000">
      <w:pPr>
        <w:pStyle w:val="ListBullet"/>
        <w:spacing w:after="120"/>
      </w:pPr>
      <w:r>
        <w:t>an explicit and reproducible definition of interaction and adaptation episodes for the AV experiment;</w:t>
      </w:r>
    </w:p>
    <w:p w14:paraId="34863591" w14:textId="48B71E1A" w:rsidR="00C6758C" w:rsidRDefault="00000000">
      <w:pPr>
        <w:pStyle w:val="ListBullet"/>
        <w:spacing w:after="120"/>
      </w:pPr>
      <w:r>
        <w:t xml:space="preserve">a justified comparison of candidate game-theoretic models for human adaptation in </w:t>
      </w:r>
      <w:r w:rsidR="00896D37">
        <w:t xml:space="preserve">the </w:t>
      </w:r>
      <w:r w:rsidR="00896D37" w:rsidRPr="006B07C6">
        <w:t xml:space="preserve">two </w:t>
      </w:r>
      <w:r w:rsidRPr="006B07C6">
        <w:t>interaction</w:t>
      </w:r>
      <w:r w:rsidR="00896D37" w:rsidRPr="006B07C6">
        <w:t xml:space="preserve"> scenarios</w:t>
      </w:r>
      <w:r>
        <w:t>;</w:t>
      </w:r>
    </w:p>
    <w:p w14:paraId="1BC1BB38" w14:textId="62890C76" w:rsidR="00C6758C" w:rsidRDefault="00000000">
      <w:pPr>
        <w:pStyle w:val="ListBullet"/>
        <w:spacing w:after="120"/>
      </w:pPr>
      <w:r>
        <w:t xml:space="preserve">an empirically calibrated model of driver–AV strategic </w:t>
      </w:r>
      <w:r w:rsidR="002778C8">
        <w:t>behavior</w:t>
      </w:r>
      <w:r>
        <w:t>, to the extent supported by the data;</w:t>
      </w:r>
    </w:p>
    <w:p w14:paraId="72380804" w14:textId="77777777" w:rsidR="00C6758C" w:rsidRDefault="00000000">
      <w:pPr>
        <w:pStyle w:val="ListBullet"/>
        <w:spacing w:after="120"/>
      </w:pPr>
      <w:r>
        <w:t>an assessment of whether reference models add meaningful complementary insight; and</w:t>
      </w:r>
    </w:p>
    <w:p w14:paraId="6A9875E4" w14:textId="77777777" w:rsidR="00C6758C" w:rsidRDefault="00000000">
      <w:pPr>
        <w:pStyle w:val="ListBullet"/>
        <w:spacing w:after="120"/>
      </w:pPr>
      <w:r>
        <w:t>practical recommendations for future AV interaction experiments and data collection.</w:t>
      </w:r>
    </w:p>
    <w:p w14:paraId="75EF9027" w14:textId="1F8B56C7" w:rsidR="00C6758C" w:rsidRDefault="00000000">
      <w:pPr>
        <w:spacing w:after="120"/>
      </w:pPr>
      <w:r>
        <w:t xml:space="preserve">The results will be limited to the experimental </w:t>
      </w:r>
      <w:r w:rsidR="002778C8">
        <w:t>program, participant sample, and investigative situations analyzed</w:t>
      </w:r>
      <w:r>
        <w:t>. They will not be presented as universal driver models for all traffic contexts.</w:t>
      </w:r>
    </w:p>
    <w:p w14:paraId="027A30B1" w14:textId="77777777" w:rsidR="00C6758C" w:rsidRDefault="00000000">
      <w:pPr>
        <w:pStyle w:val="Heading1"/>
      </w:pPr>
      <w:r>
        <w:t>Time Schedule</w:t>
      </w:r>
    </w:p>
    <w:p w14:paraId="24AAA7FB" w14:textId="7A90057C" w:rsidR="00C6758C" w:rsidRDefault="00000000">
      <w:pPr>
        <w:spacing w:after="120"/>
      </w:pPr>
      <w:r>
        <w:t>The thesis is planned over four months, starting at the beginning of September 2026 and ending with submission at the end of December 2026.</w:t>
      </w:r>
      <w:r w:rsidR="00476ECD">
        <w:t xml:space="preserve"> This schedule is optional and may be updated if the study data are delayed.</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160"/>
        <w:gridCol w:w="2160"/>
        <w:gridCol w:w="2160"/>
      </w:tblGrid>
      <w:tr w:rsidR="00C6758C" w14:paraId="3B392EBB" w14:textId="77777777">
        <w:tc>
          <w:tcPr>
            <w:tcW w:w="2160" w:type="dxa"/>
          </w:tcPr>
          <w:p w14:paraId="41FB0C12" w14:textId="77777777" w:rsidR="00C6758C" w:rsidRDefault="00000000">
            <w:r>
              <w:t>Period</w:t>
            </w:r>
          </w:p>
        </w:tc>
        <w:tc>
          <w:tcPr>
            <w:tcW w:w="2160" w:type="dxa"/>
          </w:tcPr>
          <w:p w14:paraId="570AEEBF" w14:textId="77777777" w:rsidR="00C6758C" w:rsidRDefault="00000000">
            <w:r>
              <w:t>Main tasks</w:t>
            </w:r>
          </w:p>
        </w:tc>
        <w:tc>
          <w:tcPr>
            <w:tcW w:w="2160" w:type="dxa"/>
          </w:tcPr>
          <w:p w14:paraId="5975F7EB" w14:textId="77777777" w:rsidR="00C6758C" w:rsidRDefault="00000000">
            <w:r>
              <w:t>Deliverable</w:t>
            </w:r>
          </w:p>
        </w:tc>
        <w:tc>
          <w:tcPr>
            <w:tcW w:w="2160" w:type="dxa"/>
          </w:tcPr>
          <w:p w14:paraId="1DB4C6BE" w14:textId="77777777" w:rsidR="00C6758C" w:rsidRDefault="00000000">
            <w:r>
              <w:t>Dependencies</w:t>
            </w:r>
          </w:p>
        </w:tc>
      </w:tr>
      <w:tr w:rsidR="00C6758C" w14:paraId="7F8A0E51" w14:textId="77777777">
        <w:tc>
          <w:tcPr>
            <w:tcW w:w="2160" w:type="dxa"/>
          </w:tcPr>
          <w:p w14:paraId="1BC28F42" w14:textId="02DA236B" w:rsidR="00C6758C" w:rsidRDefault="002778C8">
            <w:r w:rsidRPr="00256704">
              <w:rPr>
                <w:rFonts w:hint="eastAsia"/>
                <w:lang w:eastAsia="ja-JP"/>
              </w:rPr>
              <w:t>September</w:t>
            </w:r>
            <w:r>
              <w:t xml:space="preserve"> 2026 (Month 1)</w:t>
            </w:r>
          </w:p>
        </w:tc>
        <w:tc>
          <w:tcPr>
            <w:tcW w:w="2160" w:type="dxa"/>
          </w:tcPr>
          <w:p w14:paraId="11FE89DB" w14:textId="03B23B28" w:rsidR="00C6758C" w:rsidRDefault="002778C8">
            <w:r>
              <w:t xml:space="preserve">Finalize the literature review and the theoretical framework. Receive data and documentation. Conduct data-quality checks. Define and segment interaction </w:t>
            </w:r>
            <w:r>
              <w:lastRenderedPageBreak/>
              <w:t xml:space="preserve">episodes. Begin feature engineering and </w:t>
            </w:r>
            <w:proofErr w:type="gramStart"/>
            <w:r>
              <w:t>exploratory</w:t>
            </w:r>
            <w:proofErr w:type="gramEnd"/>
            <w:r>
              <w:t xml:space="preserve"> analysis.</w:t>
            </w:r>
          </w:p>
        </w:tc>
        <w:tc>
          <w:tcPr>
            <w:tcW w:w="2160" w:type="dxa"/>
          </w:tcPr>
          <w:p w14:paraId="6CFB56D8" w14:textId="77777777" w:rsidR="00C6758C" w:rsidRDefault="00000000">
            <w:r>
              <w:lastRenderedPageBreak/>
              <w:t>Literature draft; clean analysis dataset; feature dictionary; interaction definition</w:t>
            </w:r>
          </w:p>
        </w:tc>
        <w:tc>
          <w:tcPr>
            <w:tcW w:w="2160" w:type="dxa"/>
          </w:tcPr>
          <w:p w14:paraId="013F96D5" w14:textId="77777777" w:rsidR="00C6758C" w:rsidRDefault="00000000">
            <w:r>
              <w:t>Data delivery; supervisor feedback on exposé</w:t>
            </w:r>
          </w:p>
        </w:tc>
      </w:tr>
      <w:tr w:rsidR="00C6758C" w14:paraId="21F37505" w14:textId="77777777">
        <w:tc>
          <w:tcPr>
            <w:tcW w:w="2160" w:type="dxa"/>
          </w:tcPr>
          <w:p w14:paraId="6E542851" w14:textId="1D24BF4E" w:rsidR="00C6758C" w:rsidRDefault="00000000">
            <w:r w:rsidRPr="00256704">
              <w:t>October</w:t>
            </w:r>
            <w:r>
              <w:t xml:space="preserve"> 2026 (Month </w:t>
            </w:r>
            <w:r w:rsidR="00256704">
              <w:t>2</w:t>
            </w:r>
            <w:r>
              <w:t>)</w:t>
            </w:r>
          </w:p>
        </w:tc>
        <w:tc>
          <w:tcPr>
            <w:tcW w:w="2160" w:type="dxa"/>
          </w:tcPr>
          <w:p w14:paraId="2D9BB093" w14:textId="5891EE81" w:rsidR="00C6758C" w:rsidRDefault="002778C8">
            <w:r>
              <w:t>Formalize candidate game-theoretic models. Define players, actions, information structure, and payoff components. Calibrate models and conduct initial model comparison. Implement descriptive baseline and reference models where feasible.</w:t>
            </w:r>
          </w:p>
        </w:tc>
        <w:tc>
          <w:tcPr>
            <w:tcW w:w="2160" w:type="dxa"/>
          </w:tcPr>
          <w:p w14:paraId="48D1C8B3" w14:textId="77777777" w:rsidR="00C6758C" w:rsidRDefault="00000000">
            <w:r>
              <w:t>Candidate model specifications; preliminary calibration results; selected model shortlist</w:t>
            </w:r>
          </w:p>
        </w:tc>
        <w:tc>
          <w:tcPr>
            <w:tcW w:w="2160" w:type="dxa"/>
          </w:tcPr>
          <w:p w14:paraId="330D57F1" w14:textId="77777777" w:rsidR="00C6758C" w:rsidRDefault="00000000">
            <w:r>
              <w:t>Feature set; interaction episodes</w:t>
            </w:r>
          </w:p>
        </w:tc>
      </w:tr>
      <w:tr w:rsidR="00C6758C" w14:paraId="32BD7842" w14:textId="77777777">
        <w:tc>
          <w:tcPr>
            <w:tcW w:w="2160" w:type="dxa"/>
          </w:tcPr>
          <w:p w14:paraId="13DD0AB3" w14:textId="164BA71D" w:rsidR="00C6758C" w:rsidRDefault="00000000">
            <w:r w:rsidRPr="00256704">
              <w:t>November</w:t>
            </w:r>
            <w:r>
              <w:t xml:space="preserve"> 2026 (Month </w:t>
            </w:r>
            <w:r w:rsidR="00256704">
              <w:t>3</w:t>
            </w:r>
            <w:r>
              <w:t>)</w:t>
            </w:r>
          </w:p>
        </w:tc>
        <w:tc>
          <w:tcPr>
            <w:tcW w:w="2160" w:type="dxa"/>
          </w:tcPr>
          <w:p w14:paraId="21F02C40" w14:textId="0C233BD1" w:rsidR="00C6758C" w:rsidRDefault="00000000">
            <w:r>
              <w:t xml:space="preserve">Validate selected model(s) using hold-out trials or participants. </w:t>
            </w:r>
            <w:r w:rsidR="002778C8">
              <w:t>Analyze</w:t>
            </w:r>
            <w:r>
              <w:t xml:space="preserve"> adaptation patterns and variation across conditions. Interpret strategic </w:t>
            </w:r>
            <w:r w:rsidR="002778C8">
              <w:t>behavior</w:t>
            </w:r>
            <w:r>
              <w:t xml:space="preserve"> and interaction outcomes. Draft results and discussion sections.</w:t>
            </w:r>
          </w:p>
        </w:tc>
        <w:tc>
          <w:tcPr>
            <w:tcW w:w="2160" w:type="dxa"/>
          </w:tcPr>
          <w:p w14:paraId="15DE6812" w14:textId="77777777" w:rsidR="00C6758C" w:rsidRDefault="00000000">
            <w:r>
              <w:t>Validation results; results-and-discussion draft; figures and tables</w:t>
            </w:r>
          </w:p>
        </w:tc>
        <w:tc>
          <w:tcPr>
            <w:tcW w:w="2160" w:type="dxa"/>
          </w:tcPr>
          <w:p w14:paraId="104B45B2" w14:textId="77777777" w:rsidR="00C6758C" w:rsidRDefault="00000000">
            <w:r>
              <w:t>Calibrated candidate models</w:t>
            </w:r>
          </w:p>
        </w:tc>
      </w:tr>
      <w:tr w:rsidR="00C6758C" w14:paraId="5E3EF798" w14:textId="77777777">
        <w:tc>
          <w:tcPr>
            <w:tcW w:w="2160" w:type="dxa"/>
          </w:tcPr>
          <w:p w14:paraId="29BB5777" w14:textId="71119DA5" w:rsidR="00C6758C" w:rsidRDefault="00000000">
            <w:r w:rsidRPr="00256704">
              <w:t>December</w:t>
            </w:r>
            <w:r>
              <w:t xml:space="preserve"> 2026 (Month </w:t>
            </w:r>
            <w:r w:rsidR="00256704">
              <w:t>4</w:t>
            </w:r>
            <w:r>
              <w:t>)</w:t>
            </w:r>
          </w:p>
        </w:tc>
        <w:tc>
          <w:tcPr>
            <w:tcW w:w="2160" w:type="dxa"/>
          </w:tcPr>
          <w:p w14:paraId="131741C1" w14:textId="117E7917" w:rsidR="00C6758C" w:rsidRDefault="00000000">
            <w:r>
              <w:t xml:space="preserve">Complete introduction, methods, results, discussion, conclusion, and abstract. Revise after supervisor feedback. </w:t>
            </w:r>
            <w:r w:rsidR="002778C8">
              <w:t>Finalize</w:t>
            </w:r>
            <w:r>
              <w:t xml:space="preserve"> formatting, references, and submission materials.</w:t>
            </w:r>
          </w:p>
        </w:tc>
        <w:tc>
          <w:tcPr>
            <w:tcW w:w="2160" w:type="dxa"/>
          </w:tcPr>
          <w:p w14:paraId="7E425490" w14:textId="77777777" w:rsidR="00C6758C" w:rsidRDefault="00000000">
            <w:r>
              <w:t>Submission-ready thesis</w:t>
            </w:r>
          </w:p>
        </w:tc>
        <w:tc>
          <w:tcPr>
            <w:tcW w:w="2160" w:type="dxa"/>
          </w:tcPr>
          <w:p w14:paraId="51B31524" w14:textId="77777777" w:rsidR="00C6758C" w:rsidRDefault="00000000">
            <w:r>
              <w:t>Results-and-discussion draft; supervisor availability</w:t>
            </w:r>
          </w:p>
        </w:tc>
      </w:tr>
    </w:tbl>
    <w:p w14:paraId="30AD632D" w14:textId="77777777" w:rsidR="00C6758C" w:rsidRDefault="00C6758C"/>
    <w:p w14:paraId="06C290D7" w14:textId="3732FA2C" w:rsidR="00C6758C" w:rsidRDefault="00000000">
      <w:pPr>
        <w:spacing w:after="120"/>
      </w:pPr>
      <w:r>
        <w:t xml:space="preserve">Parallel work across all four months: maintain reproducible analysis code, update references, and write methods and results sections as each analysis component </w:t>
      </w:r>
      <w:r w:rsidR="002778C8">
        <w:t>stabilizes</w:t>
      </w:r>
      <w:r>
        <w:t>.</w:t>
      </w:r>
    </w:p>
    <w:p w14:paraId="713B3343" w14:textId="77777777" w:rsidR="00C6758C" w:rsidRDefault="00000000">
      <w:pPr>
        <w:pStyle w:val="Heading1"/>
      </w:pPr>
      <w:r>
        <w:lastRenderedPageBreak/>
        <w:t>Literature</w:t>
      </w:r>
    </w:p>
    <w:p w14:paraId="072A8329" w14:textId="77777777" w:rsidR="00C6758C" w:rsidRDefault="00000000">
      <w:pPr>
        <w:spacing w:after="120"/>
        <w:ind w:left="720" w:hanging="720"/>
      </w:pPr>
      <w:r>
        <w:t xml:space="preserve">Ahmad, F., Shah, Z., &amp; Al-Fagih, L. (2023). Applications of evolutionary game theory in urban road transport network: A </w:t>
      </w:r>
      <w:proofErr w:type="gramStart"/>
      <w:r>
        <w:t>state of the art</w:t>
      </w:r>
      <w:proofErr w:type="gramEnd"/>
      <w:r>
        <w:t xml:space="preserve"> review. Sustainable Cities and Society, 98, 104791. https://doi.org/10.1016/j.scs.2023.104791</w:t>
      </w:r>
    </w:p>
    <w:p w14:paraId="04F66C14" w14:textId="4B9D6C76" w:rsidR="00C6758C" w:rsidRDefault="00000000">
      <w:pPr>
        <w:spacing w:after="120"/>
        <w:ind w:left="720" w:hanging="720"/>
      </w:pPr>
      <w:r>
        <w:t xml:space="preserve">Ji, A., &amp; Levinson, D. (2020). A review of game theory models of lane changing. </w:t>
      </w:r>
      <w:proofErr w:type="spellStart"/>
      <w:r>
        <w:t>Transportmetrica</w:t>
      </w:r>
      <w:proofErr w:type="spellEnd"/>
      <w:r>
        <w:t xml:space="preserve"> A: Transport Science, 16(3), 1628–1647. </w:t>
      </w:r>
      <w:r w:rsidR="0070604A" w:rsidRPr="0070604A">
        <w:t>https://doi.org/10.1080/23249935.2020.1770368</w:t>
      </w:r>
    </w:p>
    <w:p w14:paraId="7C9CE6DF" w14:textId="77777777" w:rsidR="00C6758C" w:rsidRDefault="00000000">
      <w:pPr>
        <w:spacing w:after="120"/>
        <w:ind w:left="720" w:hanging="720"/>
      </w:pPr>
      <w:r>
        <w:t>Levinson, D. (2005). Micro-foundations of congestion and pricing: A game theory perspective. Transportation Research Part A: Policy and Practice, 39(7–9), 691–704. https://doi.org/10.1016/j.tra.2005.02.021</w:t>
      </w:r>
    </w:p>
    <w:p w14:paraId="2A51EE47" w14:textId="77777777" w:rsidR="00C6758C" w:rsidRDefault="00000000">
      <w:pPr>
        <w:spacing w:after="120"/>
        <w:ind w:left="720" w:hanging="720"/>
      </w:pPr>
      <w:r>
        <w:t>Li, R., Liu, Y., Sun, J., &amp; Tian, Y. (2026). Cooperative or competitive? Resolving social dilemmas in autonomous vehicles through evolutionary game theory. Accident Analysis &amp; Prevention, 228, 108402. https://doi.org/10.1016/j.aap.2026.108402</w:t>
      </w:r>
    </w:p>
    <w:p w14:paraId="242ED79C" w14:textId="77777777" w:rsidR="00C6758C" w:rsidRDefault="00000000">
      <w:pPr>
        <w:spacing w:after="120"/>
        <w:ind w:left="720" w:hanging="720"/>
      </w:pPr>
      <w:r>
        <w:t xml:space="preserve">Markkula, G., Madigan, R., Nathanael, D., </w:t>
      </w:r>
      <w:proofErr w:type="spellStart"/>
      <w:r>
        <w:t>Portouli</w:t>
      </w:r>
      <w:proofErr w:type="spellEnd"/>
      <w:r>
        <w:t xml:space="preserve">, E., Lee, Y. M., Dietrich, A., Billington, J., </w:t>
      </w:r>
      <w:proofErr w:type="spellStart"/>
      <w:r>
        <w:t>Schieben</w:t>
      </w:r>
      <w:proofErr w:type="spellEnd"/>
      <w:r>
        <w:t xml:space="preserve">, A., &amp; Merat, N. (2020). Defining interactions: A conceptual framework for understanding interactive </w:t>
      </w:r>
      <w:proofErr w:type="spellStart"/>
      <w:r>
        <w:t>behaviour</w:t>
      </w:r>
      <w:proofErr w:type="spellEnd"/>
      <w:r>
        <w:t xml:space="preserve"> in human and automated road traffic. Theoretical Issues in Ergonomics Science, 21(6), 728–752. https://doi.org/10.1080/1463922X.2020.1736686</w:t>
      </w:r>
    </w:p>
    <w:p w14:paraId="34124FE4" w14:textId="77777777" w:rsidR="00C6758C" w:rsidRDefault="00000000">
      <w:pPr>
        <w:spacing w:after="120"/>
        <w:ind w:left="720" w:hanging="720"/>
      </w:pPr>
      <w:r>
        <w:t xml:space="preserve">Mohammadi, A., Kalantari, A. H., Markkula, G., &amp; </w:t>
      </w:r>
      <w:proofErr w:type="spellStart"/>
      <w:r>
        <w:t>Dozza</w:t>
      </w:r>
      <w:proofErr w:type="spellEnd"/>
      <w:r>
        <w:t xml:space="preserve">, M. (2025). Cyclists’ interactions with professional and non-professional drivers: Observations and game theoretic models. Transportation Research Part F: Traffic Psychology and </w:t>
      </w:r>
      <w:proofErr w:type="spellStart"/>
      <w:r>
        <w:t>Behaviour</w:t>
      </w:r>
      <w:proofErr w:type="spellEnd"/>
      <w:r>
        <w:t>, 112, 48–62. https://doi.org/10.1016/j.trf.2025.03.026</w:t>
      </w:r>
    </w:p>
    <w:p w14:paraId="3D8FBDF6" w14:textId="77777777" w:rsidR="00C6758C" w:rsidRDefault="00000000">
      <w:pPr>
        <w:spacing w:after="120"/>
        <w:ind w:left="720" w:hanging="720"/>
      </w:pPr>
      <w:r>
        <w:t>Rabiner, L. R. (1989). A tutorial on hidden Markov models and selected applications in speech recognition. Proceedings of the IEEE, 77(2), 257–286. https://doi.org/10.1109/5.18626</w:t>
      </w:r>
    </w:p>
    <w:p w14:paraId="4E7761EE" w14:textId="77777777" w:rsidR="00C6758C" w:rsidRDefault="00000000">
      <w:pPr>
        <w:spacing w:after="120"/>
        <w:ind w:left="720" w:hanging="720"/>
      </w:pPr>
      <w:r>
        <w:t>Schank, R. C., &amp; Abelson, R. P. (1977). Scripts, plans, goals, and understanding: An inquiry into human knowledge structures. Lawrence Erlbaum.</w:t>
      </w:r>
    </w:p>
    <w:p w14:paraId="7DE97758" w14:textId="5819F1BA" w:rsidR="0070604A" w:rsidRDefault="0070604A">
      <w:pPr>
        <w:spacing w:after="120"/>
        <w:ind w:left="720" w:hanging="720"/>
      </w:pPr>
      <w:r w:rsidRPr="0070604A">
        <w:t xml:space="preserve">Smirnov, N., Liu, Y., </w:t>
      </w:r>
      <w:proofErr w:type="spellStart"/>
      <w:r w:rsidRPr="0070604A">
        <w:t>Validi</w:t>
      </w:r>
      <w:proofErr w:type="spellEnd"/>
      <w:r w:rsidRPr="0070604A">
        <w:t xml:space="preserve">, A., Morales-Alvarez, W., &amp; </w:t>
      </w:r>
      <w:proofErr w:type="spellStart"/>
      <w:r w:rsidRPr="0070604A">
        <w:t>Olaverri</w:t>
      </w:r>
      <w:proofErr w:type="spellEnd"/>
      <w:r w:rsidRPr="0070604A">
        <w:t>-Monreal, C. (2021). A game theory-based approach for modeling autonomous vehicle behavior in congested, urban lane-changing scenarios. </w:t>
      </w:r>
      <w:r w:rsidRPr="0070604A">
        <w:rPr>
          <w:i/>
          <w:iCs/>
        </w:rPr>
        <w:t>Sensors, 21</w:t>
      </w:r>
      <w:r w:rsidRPr="0070604A">
        <w:t>(4), 1523.</w:t>
      </w:r>
      <w:r w:rsidRPr="0070604A">
        <w:br/>
        <w:t>https://doi.org/10.3390/s21041523</w:t>
      </w:r>
    </w:p>
    <w:p w14:paraId="4C74BAF9" w14:textId="24EB9CC2" w:rsidR="00C6758C" w:rsidRDefault="00000000">
      <w:pPr>
        <w:spacing w:after="120"/>
        <w:ind w:left="720" w:hanging="720"/>
      </w:pPr>
      <w:r>
        <w:t xml:space="preserve">Stange, V., Kühn, M., &amp; Vollrath, M. (2022). Manual drivers’ experience and driving behavior in repeated interactions with automated Level 3 vehicles in mixed traffic on the highway. Transportation Research Part F: Traffic Psychology and </w:t>
      </w:r>
      <w:proofErr w:type="spellStart"/>
      <w:r>
        <w:t>Behaviour</w:t>
      </w:r>
      <w:proofErr w:type="spellEnd"/>
      <w:r>
        <w:t>, 87, 426–443. https://doi.org/10.1016/j.trf.2022.04.019</w:t>
      </w:r>
    </w:p>
    <w:p w14:paraId="3535B94D" w14:textId="5DAC7A7A" w:rsidR="00C6758C" w:rsidRDefault="00000000">
      <w:pPr>
        <w:spacing w:after="120"/>
        <w:ind w:left="720" w:hanging="720"/>
      </w:pPr>
      <w:r>
        <w:t>Tang, T. (</w:t>
      </w:r>
      <w:r w:rsidR="007731E6">
        <w:t>12 June 2026</w:t>
      </w:r>
      <w:r>
        <w:t>). Modeling driver interaction behavior in mixed traffic based on script and game theory [Presentation]. Technical University of Munich, Chair of Ergonomics.</w:t>
      </w:r>
    </w:p>
    <w:p w14:paraId="69128674" w14:textId="4DE56D61" w:rsidR="00C6758C" w:rsidRDefault="00000000">
      <w:pPr>
        <w:spacing w:after="120"/>
        <w:ind w:left="720" w:hanging="720"/>
      </w:pPr>
      <w:r>
        <w:lastRenderedPageBreak/>
        <w:t xml:space="preserve">Wei, J., Dolan, J. M., &amp; </w:t>
      </w:r>
      <w:proofErr w:type="spellStart"/>
      <w:r>
        <w:t>Litkouhi</w:t>
      </w:r>
      <w:proofErr w:type="spellEnd"/>
      <w:r>
        <w:t xml:space="preserve">, B. (2013). Autonomous vehicle social behavior for highway entrance ramp management. 2013 IEEE Intelligent Vehicles Symposium (IV), 201–207. </w:t>
      </w:r>
      <w:r w:rsidR="0070604A" w:rsidRPr="0070604A">
        <w:t>https://doi.org/10.1109/IVS.2013.6629471</w:t>
      </w:r>
    </w:p>
    <w:p w14:paraId="06BCF4EC" w14:textId="77777777" w:rsidR="00C6758C" w:rsidRDefault="00000000">
      <w:pPr>
        <w:spacing w:after="120"/>
        <w:ind w:left="720" w:hanging="720"/>
      </w:pPr>
      <w:r>
        <w:t xml:space="preserve">Yao, R., &amp; Du, X. (2022). Modelling lane changing behaviors for bus exiting at </w:t>
      </w:r>
      <w:proofErr w:type="gramStart"/>
      <w:r>
        <w:t>bus bay</w:t>
      </w:r>
      <w:proofErr w:type="gramEnd"/>
      <w:r>
        <w:t xml:space="preserve"> stops considering driving styles: A game theoretical approach. Travel </w:t>
      </w:r>
      <w:proofErr w:type="spellStart"/>
      <w:r>
        <w:t>Behaviour</w:t>
      </w:r>
      <w:proofErr w:type="spellEnd"/>
      <w:r>
        <w:t xml:space="preserve"> and Society, 29, 319–329. https://doi.org/10.1016/j.tbs.2022.07.008</w:t>
      </w:r>
    </w:p>
    <w:sectPr w:rsidR="00C675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BE2F656"/>
    <w:lvl w:ilvl="0">
      <w:start w:val="1"/>
      <w:numFmt w:val="bullet"/>
      <w:pStyle w:val="ListBullet"/>
      <w:lvlText w:val=""/>
      <w:lvlJc w:val="left"/>
      <w:pPr>
        <w:tabs>
          <w:tab w:val="num" w:pos="360"/>
        </w:tabs>
        <w:ind w:left="360" w:hanging="360"/>
      </w:pPr>
      <w:rPr>
        <w:rFonts w:ascii="Symbol" w:hAnsi="Symbol" w:hint="default"/>
      </w:rPr>
    </w:lvl>
  </w:abstractNum>
  <w:num w:numId="1" w16cid:durableId="2083985830">
    <w:abstractNumId w:val="8"/>
  </w:num>
  <w:num w:numId="2" w16cid:durableId="2033221060">
    <w:abstractNumId w:val="6"/>
  </w:num>
  <w:num w:numId="3" w16cid:durableId="449252236">
    <w:abstractNumId w:val="5"/>
  </w:num>
  <w:num w:numId="4" w16cid:durableId="491986397">
    <w:abstractNumId w:val="4"/>
  </w:num>
  <w:num w:numId="5" w16cid:durableId="331225746">
    <w:abstractNumId w:val="7"/>
  </w:num>
  <w:num w:numId="6" w16cid:durableId="1504736311">
    <w:abstractNumId w:val="3"/>
  </w:num>
  <w:num w:numId="7" w16cid:durableId="1236554127">
    <w:abstractNumId w:val="2"/>
  </w:num>
  <w:num w:numId="8" w16cid:durableId="1288849663">
    <w:abstractNumId w:val="1"/>
  </w:num>
  <w:num w:numId="9" w16cid:durableId="757336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42E"/>
    <w:rsid w:val="00034616"/>
    <w:rsid w:val="0006063C"/>
    <w:rsid w:val="000B2377"/>
    <w:rsid w:val="00127558"/>
    <w:rsid w:val="0015074B"/>
    <w:rsid w:val="001E5AE3"/>
    <w:rsid w:val="00256704"/>
    <w:rsid w:val="002778C8"/>
    <w:rsid w:val="0029639D"/>
    <w:rsid w:val="002C3870"/>
    <w:rsid w:val="00326F90"/>
    <w:rsid w:val="00330EDD"/>
    <w:rsid w:val="003C3B49"/>
    <w:rsid w:val="00476ECD"/>
    <w:rsid w:val="006821B7"/>
    <w:rsid w:val="006B07C6"/>
    <w:rsid w:val="00701FEF"/>
    <w:rsid w:val="0070604A"/>
    <w:rsid w:val="007731E6"/>
    <w:rsid w:val="00780CDC"/>
    <w:rsid w:val="007B1CDE"/>
    <w:rsid w:val="00840D29"/>
    <w:rsid w:val="008946DF"/>
    <w:rsid w:val="00896D37"/>
    <w:rsid w:val="008A5231"/>
    <w:rsid w:val="009077B4"/>
    <w:rsid w:val="00976C9D"/>
    <w:rsid w:val="00A93AC0"/>
    <w:rsid w:val="00AA00D7"/>
    <w:rsid w:val="00AA1D8D"/>
    <w:rsid w:val="00B47730"/>
    <w:rsid w:val="00C6758C"/>
    <w:rsid w:val="00CB0664"/>
    <w:rsid w:val="00E505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E25A4"/>
  <w14:defaultImageDpi w14:val="300"/>
  <w15:docId w15:val="{D2C2BB0D-41C7-4082-9D45-B1E13671A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0604A"/>
    <w:rPr>
      <w:color w:val="0000FF" w:themeColor="hyperlink"/>
      <w:u w:val="single"/>
    </w:rPr>
  </w:style>
  <w:style w:type="character" w:styleId="UnresolvedMention">
    <w:name w:val="Unresolved Mention"/>
    <w:basedOn w:val="DefaultParagraphFont"/>
    <w:uiPriority w:val="99"/>
    <w:semiHidden/>
    <w:unhideWhenUsed/>
    <w:rsid w:val="00706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1919</TotalTime>
  <Pages>8</Pages>
  <Words>2701</Words>
  <Characters>15399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Barov</cp:lastModifiedBy>
  <cp:revision>13</cp:revision>
  <dcterms:created xsi:type="dcterms:W3CDTF">2013-12-23T23:15:00Z</dcterms:created>
  <dcterms:modified xsi:type="dcterms:W3CDTF">2026-08-25T13:00:00Z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79617837-02fb-48d8-98fc-f266f493a274</vt:lpwstr>
  </property>
</Properties>
</file>