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UNIVERSIDAD NACIONAL MAYOR DE SAN MARCOS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 del Perú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Decana de América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283" w:right="0" w:firstLine="284.9999999999999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Facultad de Ingeniería de 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283" w:right="0" w:firstLine="284.9999999999999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Escuela Profesional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43025" cy="1552575"/>
            <wp:effectExtent b="0" l="0" r="0" t="0"/>
            <wp:docPr descr="Un dibujo animado con letras&#10;&#10;Descripción generada automáticamente con confianza media" id="6" name="image1.png"/>
            <a:graphic>
              <a:graphicData uri="http://schemas.openxmlformats.org/drawingml/2006/picture">
                <pic:pic>
                  <pic:nvPicPr>
                    <pic:cNvPr descr="Un dibujo animado con letras&#10;&#10;Descripción generada automáticamente con confianza medi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“Plan de 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40" w:line="240" w:lineRule="auto"/>
        <w:ind w:left="283" w:right="0" w:firstLine="284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ASIGNATURA:    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40" w:line="240" w:lineRule="auto"/>
        <w:ind w:left="283" w:right="0" w:firstLine="284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DOCENTE: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Wong Portillo, Lenis Rossi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40" w:line="240" w:lineRule="auto"/>
        <w:ind w:left="283" w:right="0" w:firstLine="284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40" w:line="240" w:lineRule="auto"/>
        <w:ind w:left="283" w:right="0" w:firstLine="284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compras! - Store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40" w:line="240" w:lineRule="auto"/>
        <w:ind w:left="283" w:right="0" w:firstLine="284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Porras Quispe, Marco Aurelio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Carmen Cruzatti, Angel Gerardo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Gil Jauregui, Jesus Orlando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Gonzales Broncano Jose Daniel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Loaiza Sighuas, Leonardo Dario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Cruz Torres, Diego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Cespedes Flores,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Ventura Villanueva, Cristofher Moisés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Índice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Objetivo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General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Alcance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Descripción del problema o proceso de solución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Metodología de solución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Organigrama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Costo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Cronograma de Actividades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  <w:tab/>
              <w:t xml:space="preserve">Riesgos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Riesgo, impacto en el proyecto y medidas correctivas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  <w:tab/>
              <w:t xml:space="preserve">Justificación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"/>
            </w:tabs>
            <w:spacing w:after="80" w:before="200" w:line="240" w:lineRule="auto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sz w:val="26"/>
          <w:szCs w:val="26"/>
        </w:rPr>
        <w:sectPr>
          <w:footerReference r:id="rId8" w:type="default"/>
          <w:footerReference r:id="rId9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 General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Brindar un apoyo a las empresas que sufren en la organización de sus productos y en la mala gestión de sus ventas, mediante un gestor de inventario y ventas transparente, a la vez que confiable y seguro.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Gestionar de manera correcta el hardware de la empresa.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Brindar a la empresa seguridad y transparencia en toda acción que realice. 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Ofrecer a la empresa una interfaz amigable y fácil de utilizar</w:t>
      </w:r>
    </w:p>
    <w:p w:rsidR="00000000" w:rsidDel="00000000" w:rsidP="00000000" w:rsidRDefault="00000000" w:rsidRPr="00000000" w14:paraId="00000033">
      <w:pPr>
        <w:ind w:left="283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ind w:left="283" w:hanging="30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 sistema está dirigido a MYPES de ventas de producto en general.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 objetivo principal del sistema es gestionar de forma correcta los inventarios y usuarios que maneje la empresa.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ind w:left="283" w:hanging="30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Descripción del problema o proceso de solución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 el mercado hay muchos sistemas de gestión de compras, pero hemos visto que son ineficientes o cuentan con limitantes, nuestro proyecto trata de cubrir todas esas limitantes agregando un gestor de inventario y a la vez un gestor de usuario, además de contar con un carrito de compras. </w:t>
      </w:r>
    </w:p>
    <w:p w:rsidR="00000000" w:rsidDel="00000000" w:rsidP="00000000" w:rsidRDefault="00000000" w:rsidRPr="00000000" w14:paraId="0000003A">
      <w:pPr>
        <w:ind w:left="283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ind w:left="283" w:hanging="30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Metodología de solución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Para optimizar el proceso de desarrollo del programa que iremos a hacer aplicaremos la metodología expedito Scrum, debido a que esta se adapta a los requerimientos que consideramos necesarios en la preparación de cualquier programa de calidad.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 utilizar Scrum nos aseguramos de darle importancia a la colaboración de equipo, obtener una mejora gradual y constante en el software a desarrollar y conseguir como resultado un producto que cumpla con los objetivos y tenga todas las funcionalidades necesarias para el cliente.</w:t>
      </w:r>
    </w:p>
    <w:p w:rsidR="00000000" w:rsidDel="00000000" w:rsidP="00000000" w:rsidRDefault="00000000" w:rsidRPr="00000000" w14:paraId="0000003E">
      <w:pPr>
        <w:ind w:left="2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 organizar las funcionalidades a realizar en diversos sprints garantizamos una mejor gestión del flujo de trabajo y una mejora de la productividad junto a un mejor control de riesgos, ya que el realizar el producto de forma iterativa y con la participación del cliente reducimos la posibilidad de realizar una funcionalidad de forma imprecisa, evitando así los riesgos de inversión y garantizando la calidad durante el desarrollo del software.</w:t>
      </w:r>
    </w:p>
    <w:p w:rsidR="00000000" w:rsidDel="00000000" w:rsidP="00000000" w:rsidRDefault="00000000" w:rsidRPr="00000000" w14:paraId="00000040">
      <w:pPr>
        <w:ind w:left="283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830081" cy="2672578"/>
            <wp:effectExtent b="0" l="0" r="0" t="0"/>
            <wp:docPr descr="Los 5 tipos de metodologías ágiles más exitosos | Sinnaps" id="8" name="image3.png"/>
            <a:graphic>
              <a:graphicData uri="http://schemas.openxmlformats.org/drawingml/2006/picture">
                <pic:pic>
                  <pic:nvPicPr>
                    <pic:cNvPr descr="Los 5 tipos de metodologías ágiles más exitosos | Sinnaps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081" cy="2672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ind w:left="283" w:hanging="30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Organigrama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5733415" cy="28765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2"/>
        </w:numPr>
        <w:ind w:left="283" w:hanging="30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Costo de proyecto</w:t>
      </w:r>
    </w:p>
    <w:p w:rsidR="00000000" w:rsidDel="00000000" w:rsidP="00000000" w:rsidRDefault="00000000" w:rsidRPr="00000000" w14:paraId="0000004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Costos estimados del proyecto:</w:t>
      </w:r>
    </w:p>
    <w:p w:rsidR="00000000" w:rsidDel="00000000" w:rsidP="00000000" w:rsidRDefault="00000000" w:rsidRPr="00000000" w14:paraId="000000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Ind w:w="130.0" w:type="dxa"/>
        <w:tblLayout w:type="fixed"/>
        <w:tblLook w:val="0000"/>
      </w:tblPr>
      <w:tblGrid>
        <w:gridCol w:w="5310"/>
        <w:gridCol w:w="3390"/>
        <w:tblGridChange w:id="0">
          <w:tblGrid>
            <w:gridCol w:w="5310"/>
            <w:gridCol w:w="3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del 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S/   200.0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S/   800.0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S/     210.0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 de equipo: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S/   1700.0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S/     150.0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S/   3060.0</w:t>
            </w:r>
          </w:p>
        </w:tc>
      </w:tr>
    </w:tbl>
    <w:p w:rsidR="00000000" w:rsidDel="00000000" w:rsidP="00000000" w:rsidRDefault="00000000" w:rsidRPr="00000000" w14:paraId="0000005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2"/>
        </w:numPr>
        <w:ind w:left="283" w:hanging="30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Cronograma de Actividades</w:t>
      </w:r>
    </w:p>
    <w:p w:rsidR="00000000" w:rsidDel="00000000" w:rsidP="00000000" w:rsidRDefault="00000000" w:rsidRPr="00000000" w14:paraId="00000056">
      <w:pPr>
        <w:rPr>
          <w:color w:val="000000"/>
          <w:sz w:val="27"/>
          <w:szCs w:val="27"/>
        </w:rPr>
      </w:pPr>
      <w:hyperlink r:id="rId12">
        <w:r w:rsidDel="00000000" w:rsidR="00000000" w:rsidRPr="00000000">
          <w:rPr>
            <w:color w:val="0000ff"/>
            <w:sz w:val="27"/>
            <w:szCs w:val="27"/>
            <w:u w:val="single"/>
            <w:rtl w:val="0"/>
          </w:rPr>
          <w:t xml:space="preserve">https://docs.google.com/spreadsheets/d/1G_AN_g32AkLzjgyMcqznU1-co1FMaAqhLDvTrXWb9fs/edit#gid=0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300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Riesgos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Riesgo, impacto en el proyecto y medidas correctivas</w:t>
      </w:r>
    </w:p>
    <w:tbl>
      <w:tblPr>
        <w:tblStyle w:val="Table2"/>
        <w:tblW w:w="888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30"/>
        <w:gridCol w:w="2790"/>
        <w:gridCol w:w="2805"/>
        <w:tblGridChange w:id="0">
          <w:tblGrid>
            <w:gridCol w:w="555"/>
            <w:gridCol w:w="2730"/>
            <w:gridCol w:w="2790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 Identificado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Impacto en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Medidas Correctivas para 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Retraso en el cronograma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terminar el proyecto a tiempo ni cumplir con todos los requerimientos planificados.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Trabajar siguiendo el cronograma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Fallos al utilizar el sistema en diferentes sistemas operativos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 incorrectos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una versión diferente para cada sistema operativo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una adecuada priorización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Estimaciones de tiempo erroneas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prioridad de cada ítem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Dificultad para integrar nuevas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Fallo en la etapa de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 una metodología ágil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Desarrolladores ineficientes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Retraso en los entregables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Capacitar a los desarrolladores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capacidad para reflejar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software no cumple no con lo que el cliente quiere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Aumentar el tiempo para la captura de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Caída del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proyecto deja de ser accesible para su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Contratar un servicio de nube.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300"/>
        <w:jc w:val="left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Justificación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Debido a las condiciones internacionales y locales, la correcta gestión de una tienda para vender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proyecto es puesto en escena con la finalidad de apoyar a los pequeños emprendedores que han visto una oportunidad de negocio y/o una forma de reinventarse frente a esta pandemia.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último y no menos importante esta iniciativa sin fines de lucro nos permitirá desplegar los conocimientos y análisis adquiridos en esta materia para mejorar la gestión de la calidad del producto software.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419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Rule="auto"/>
      <w:ind w:left="283" w:hanging="300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60"/>
      <w:ind w:left="283" w:hanging="300"/>
      <w:outlineLvl w:val="0"/>
    </w:pPr>
    <w:rPr>
      <w:b w:val="1"/>
      <w:sz w:val="30"/>
      <w:szCs w:val="3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92555C"/>
    <w:pPr>
      <w:spacing w:after="100" w:afterAutospacing="1" w:before="100" w:beforeAutospacing="1" w:line="240" w:lineRule="auto"/>
      <w:jc w:val="left"/>
    </w:pPr>
    <w:rPr>
      <w:lang w:val="es-PE"/>
    </w:rPr>
  </w:style>
  <w:style w:type="character" w:styleId="Hipervnculo">
    <w:name w:val="Hyperlink"/>
    <w:basedOn w:val="Fuentedeprrafopredeter"/>
    <w:uiPriority w:val="99"/>
    <w:unhideWhenUsed w:val="1"/>
    <w:rsid w:val="00C3364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C33648"/>
    <w:rPr>
      <w:color w:val="605e5c"/>
      <w:shd w:color="auto" w:fill="e1dfdd" w:val="clear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580F5D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580F5D"/>
    <w:pPr>
      <w:spacing w:after="100"/>
      <w:ind w:left="24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yperlink" Target="https://docs.google.com/spreadsheets/d/1G_AN_g32AkLzjgyMcqznU1-co1FMaAqhLDvTrXWb9fs/edit#gid=0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II0C9Eq8ZG+fNbyCw3y0CrQivQ==">AMUW2mXSmegjX91oFYKV/SFNU3O+RmlF9W/U8qIQys/QKnDiLPREt/DIrWvyoZi2yE8+TR19mVmE7js4a77tFIIc1GvyE7PTX9dyECiPg4n5KDWXtiBFMh114oDax8odBtCtD++nuL2In28EQK9GAqRxh9OUnfQ6B2xzp5q0WghKhyI3vIppp0e5IdcjEAYNAo3o2aA6JFQebiIMnI7cPvEv4FtJk2C99nvGoaBeH825tlPSh6PmbedIAeQYf2aerd539JAzh1MjTqoKiZAhWFaWApnONswf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2022-01-17T16:50:00Z</dcterms:created>
  <dc:creator>Daniel</dc:creator>
</cp:coreProperties>
</file>