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CFB3" w14:textId="77777777" w:rsidR="009D7DB6" w:rsidRPr="009D7DB6" w:rsidRDefault="009D7DB6" w:rsidP="009D7DB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10A576" wp14:editId="7FA86C11">
            <wp:extent cx="5943600" cy="548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AC3E" w14:textId="77777777" w:rsidR="009D7DB6" w:rsidRPr="009D7DB6" w:rsidRDefault="009D7DB6" w:rsidP="009D7DB6">
      <w:pPr>
        <w:rPr>
          <w:rFonts w:ascii="Arial" w:hAnsi="Arial" w:cs="Arial"/>
        </w:rPr>
      </w:pPr>
    </w:p>
    <w:p w14:paraId="183CC2EA" w14:textId="77777777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  <w:r w:rsidRPr="009D7DB6">
        <w:rPr>
          <w:rFonts w:ascii="Arial" w:hAnsi="Arial" w:cs="Arial"/>
          <w:b/>
          <w:bCs/>
          <w:sz w:val="44"/>
          <w:szCs w:val="44"/>
          <w:lang w:val="es-MX"/>
        </w:rPr>
        <w:t>Proyecto Final:</w:t>
      </w:r>
      <w:r w:rsidRPr="009D7DB6">
        <w:rPr>
          <w:rFonts w:ascii="Arial" w:hAnsi="Arial" w:cs="Arial"/>
          <w:sz w:val="44"/>
          <w:szCs w:val="44"/>
          <w:lang w:val="es-MX"/>
        </w:rPr>
        <w:t xml:space="preserve"> </w:t>
      </w:r>
    </w:p>
    <w:p w14:paraId="76403982" w14:textId="32FA1AD9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  <w:r w:rsidRPr="009D7DB6">
        <w:rPr>
          <w:rFonts w:ascii="Arial" w:hAnsi="Arial" w:cs="Arial"/>
          <w:sz w:val="44"/>
          <w:szCs w:val="44"/>
          <w:lang w:val="es-MX"/>
        </w:rPr>
        <w:t xml:space="preserve">Implementación de una Red Neuronal Recurrente de tipo Long-short Term Memory para predecir el precio de una acción en la Bolsa Mexicana de Valores de </w:t>
      </w:r>
      <w:r w:rsidR="00F97C58" w:rsidRPr="009D7DB6">
        <w:rPr>
          <w:rFonts w:ascii="Arial" w:hAnsi="Arial" w:cs="Arial"/>
          <w:sz w:val="44"/>
          <w:szCs w:val="44"/>
          <w:lang w:val="es-MX"/>
        </w:rPr>
        <w:t>enero</w:t>
      </w:r>
      <w:r w:rsidRPr="009D7DB6">
        <w:rPr>
          <w:rFonts w:ascii="Arial" w:hAnsi="Arial" w:cs="Arial"/>
          <w:sz w:val="44"/>
          <w:szCs w:val="44"/>
          <w:lang w:val="es-MX"/>
        </w:rPr>
        <w:t xml:space="preserve"> 2020 a </w:t>
      </w:r>
      <w:r w:rsidR="00F97C58">
        <w:rPr>
          <w:rFonts w:ascii="Arial" w:hAnsi="Arial" w:cs="Arial"/>
          <w:sz w:val="44"/>
          <w:szCs w:val="44"/>
          <w:lang w:val="es-MX"/>
        </w:rPr>
        <w:t>a</w:t>
      </w:r>
      <w:r w:rsidRPr="009D7DB6">
        <w:rPr>
          <w:rFonts w:ascii="Arial" w:hAnsi="Arial" w:cs="Arial"/>
          <w:sz w:val="44"/>
          <w:szCs w:val="44"/>
          <w:lang w:val="es-MX"/>
        </w:rPr>
        <w:t>bril 2021</w:t>
      </w:r>
    </w:p>
    <w:p w14:paraId="18EB2F3C" w14:textId="77777777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117FBFC8" w14:textId="77777777" w:rsidR="009D7DB6" w:rsidRPr="009D7DB6" w:rsidRDefault="009D7DB6" w:rsidP="009D7DB6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9D7DB6">
        <w:rPr>
          <w:rFonts w:ascii="Arial" w:hAnsi="Arial" w:cs="Arial"/>
          <w:b/>
          <w:bCs/>
          <w:sz w:val="44"/>
          <w:szCs w:val="44"/>
          <w:lang w:val="es-MX"/>
        </w:rPr>
        <w:t>Alumno:</w:t>
      </w:r>
    </w:p>
    <w:p w14:paraId="6CED0ADC" w14:textId="77777777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  <w:r w:rsidRPr="009D7DB6">
        <w:rPr>
          <w:rFonts w:ascii="Arial" w:hAnsi="Arial" w:cs="Arial"/>
          <w:sz w:val="44"/>
          <w:szCs w:val="44"/>
          <w:lang w:val="es-MX"/>
        </w:rPr>
        <w:t>Angel Omar Campa Cantu</w:t>
      </w:r>
    </w:p>
    <w:p w14:paraId="5CC68465" w14:textId="77777777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46D1F4E0" w14:textId="77777777" w:rsidR="009D7DB6" w:rsidRPr="009D7DB6" w:rsidRDefault="009D7DB6" w:rsidP="009D7DB6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9D7DB6">
        <w:rPr>
          <w:rFonts w:ascii="Arial" w:hAnsi="Arial" w:cs="Arial"/>
          <w:b/>
          <w:bCs/>
          <w:sz w:val="44"/>
          <w:szCs w:val="44"/>
          <w:lang w:val="es-MX"/>
        </w:rPr>
        <w:t>Materia:</w:t>
      </w:r>
    </w:p>
    <w:p w14:paraId="7FAC1B93" w14:textId="3616A596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  <w:r w:rsidRPr="009D7DB6">
        <w:rPr>
          <w:rFonts w:ascii="Arial" w:hAnsi="Arial" w:cs="Arial"/>
          <w:sz w:val="44"/>
          <w:szCs w:val="44"/>
          <w:lang w:val="es-MX"/>
        </w:rPr>
        <w:t>Programación Avanzada</w:t>
      </w:r>
    </w:p>
    <w:p w14:paraId="08AACD51" w14:textId="77777777" w:rsidR="009D7DB6" w:rsidRPr="009D7DB6" w:rsidRDefault="009D7DB6" w:rsidP="009D7DB6">
      <w:pPr>
        <w:jc w:val="center"/>
        <w:rPr>
          <w:rFonts w:ascii="Arial" w:hAnsi="Arial" w:cs="Arial"/>
          <w:sz w:val="44"/>
          <w:szCs w:val="44"/>
          <w:lang w:val="es-MX"/>
        </w:rPr>
      </w:pPr>
    </w:p>
    <w:p w14:paraId="1B935A18" w14:textId="77777777" w:rsidR="009D7DB6" w:rsidRPr="009D7DB6" w:rsidRDefault="009D7DB6" w:rsidP="009D7DB6">
      <w:pPr>
        <w:jc w:val="center"/>
        <w:rPr>
          <w:rFonts w:ascii="Arial" w:hAnsi="Arial" w:cs="Arial"/>
          <w:b/>
          <w:bCs/>
          <w:sz w:val="44"/>
          <w:szCs w:val="44"/>
          <w:lang w:val="es-MX"/>
        </w:rPr>
      </w:pPr>
      <w:r w:rsidRPr="009D7DB6">
        <w:rPr>
          <w:rFonts w:ascii="Arial" w:hAnsi="Arial" w:cs="Arial"/>
          <w:b/>
          <w:bCs/>
          <w:sz w:val="44"/>
          <w:szCs w:val="44"/>
          <w:lang w:val="es-MX"/>
        </w:rPr>
        <w:t>Docente:</w:t>
      </w:r>
    </w:p>
    <w:p w14:paraId="7EF410FF" w14:textId="5566D9A5" w:rsidR="009D7DB6" w:rsidRPr="009D7DB6" w:rsidRDefault="009D7DB6" w:rsidP="009D7DB6">
      <w:pPr>
        <w:jc w:val="center"/>
        <w:rPr>
          <w:rFonts w:ascii="Arial" w:hAnsi="Arial" w:cs="Arial"/>
          <w:lang w:val="es-MX"/>
        </w:rPr>
      </w:pPr>
      <w:r w:rsidRPr="009D7DB6">
        <w:rPr>
          <w:rFonts w:ascii="Arial" w:hAnsi="Arial" w:cs="Arial"/>
          <w:sz w:val="44"/>
          <w:szCs w:val="44"/>
          <w:lang w:val="es-MX"/>
        </w:rPr>
        <w:t>Dr. CAMACHO CRUZ HUGO EDUARDO</w:t>
      </w:r>
    </w:p>
    <w:p w14:paraId="6669DEC3" w14:textId="77777777" w:rsidR="009D7DB6" w:rsidRPr="009D7DB6" w:rsidRDefault="009D7DB6" w:rsidP="009D7DB6">
      <w:pPr>
        <w:rPr>
          <w:rFonts w:ascii="Arial" w:hAnsi="Arial" w:cs="Arial"/>
          <w:lang w:val="es-MX"/>
        </w:rPr>
      </w:pPr>
    </w:p>
    <w:p w14:paraId="11CDFB6E" w14:textId="77777777" w:rsidR="009D7DB6" w:rsidRPr="009D7DB6" w:rsidRDefault="009D7DB6" w:rsidP="009D7DB6">
      <w:pPr>
        <w:rPr>
          <w:rFonts w:ascii="Arial" w:hAnsi="Arial" w:cs="Arial"/>
          <w:lang w:val="es-MX"/>
        </w:rPr>
      </w:pPr>
    </w:p>
    <w:p w14:paraId="26336E06" w14:textId="1710DDF4" w:rsidR="009D7DB6" w:rsidRPr="009D7DB6" w:rsidRDefault="009D7DB6" w:rsidP="009D7DB6">
      <w:pPr>
        <w:rPr>
          <w:rFonts w:ascii="Arial" w:hAnsi="Arial" w:cs="Arial"/>
          <w:lang w:val="es-MX"/>
        </w:rPr>
      </w:pPr>
      <w:r w:rsidRPr="009D7DB6">
        <w:rPr>
          <w:rFonts w:ascii="Arial" w:hAnsi="Arial" w:cs="Arial"/>
          <w:lang w:val="es-MX"/>
        </w:rPr>
        <w:t xml:space="preserve">Reynosa, Tamaulipas. </w:t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</w:r>
      <w:r w:rsidRPr="009D7DB6">
        <w:rPr>
          <w:rFonts w:ascii="Arial" w:hAnsi="Arial" w:cs="Arial"/>
          <w:lang w:val="es-MX"/>
        </w:rPr>
        <w:tab/>
        <w:t xml:space="preserve">        </w:t>
      </w:r>
      <w:r w:rsidR="009B6CA7">
        <w:rPr>
          <w:rFonts w:ascii="Arial" w:hAnsi="Arial" w:cs="Arial"/>
          <w:lang w:val="es-MX"/>
        </w:rPr>
        <w:t>26</w:t>
      </w:r>
      <w:r w:rsidRPr="009D7DB6">
        <w:rPr>
          <w:rFonts w:ascii="Arial" w:hAnsi="Arial" w:cs="Arial"/>
          <w:lang w:val="es-MX"/>
        </w:rPr>
        <w:t xml:space="preserve"> de mayo del 2021</w:t>
      </w:r>
    </w:p>
    <w:p w14:paraId="1E34694C" w14:textId="13D3F3C6" w:rsidR="009D7DB6" w:rsidRPr="00F2372F" w:rsidRDefault="009D7DB6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F2372F"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Introducción:</w:t>
      </w:r>
    </w:p>
    <w:p w14:paraId="1025A3D4" w14:textId="44987EF1" w:rsidR="009D7DB6" w:rsidRDefault="00EE17B6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presente proyecto se implementa una Red Neuronal Recurrente de tipo Long-short Term Memory para predecir el precio de una acción de la bolsa mexicana de Valores, </w:t>
      </w:r>
      <w:r w:rsidR="00327E6B">
        <w:rPr>
          <w:rFonts w:ascii="Arial" w:hAnsi="Arial" w:cs="Arial"/>
          <w:sz w:val="24"/>
          <w:szCs w:val="24"/>
          <w:lang w:val="es-MX"/>
        </w:rPr>
        <w:t>Cemex</w:t>
      </w:r>
      <w:r>
        <w:rPr>
          <w:rFonts w:ascii="Arial" w:hAnsi="Arial" w:cs="Arial"/>
          <w:sz w:val="24"/>
          <w:szCs w:val="24"/>
          <w:lang w:val="es-MX"/>
        </w:rPr>
        <w:t>, usando datos del 1 de enero del 2020 al 20 de abril del 2021</w:t>
      </w:r>
      <w:r w:rsidR="00327E6B">
        <w:rPr>
          <w:rFonts w:ascii="Arial" w:hAnsi="Arial" w:cs="Arial"/>
          <w:sz w:val="24"/>
          <w:szCs w:val="24"/>
          <w:lang w:val="es-MX"/>
        </w:rPr>
        <w:t xml:space="preserve"> y se compara con una Red Neuronal Recurrente simple.</w:t>
      </w:r>
    </w:p>
    <w:p w14:paraId="4049BE1B" w14:textId="4C5F11DA" w:rsidR="00EE17B6" w:rsidRDefault="00EE17B6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63CBF98" w14:textId="391C8779" w:rsidR="00F2372F" w:rsidRDefault="00F2372F" w:rsidP="00F8631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2372F">
        <w:rPr>
          <w:rFonts w:ascii="Arial" w:hAnsi="Arial" w:cs="Arial"/>
          <w:b/>
          <w:bCs/>
          <w:sz w:val="24"/>
          <w:szCs w:val="24"/>
        </w:rPr>
        <w:t>Long short-term memory neural networks (LSTM)</w:t>
      </w:r>
    </w:p>
    <w:p w14:paraId="7C985C35" w14:textId="7A7E63E9" w:rsidR="00F2615D" w:rsidRDefault="00F2372F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2372F">
        <w:rPr>
          <w:rFonts w:ascii="Arial" w:hAnsi="Arial" w:cs="Arial"/>
          <w:sz w:val="24"/>
          <w:szCs w:val="24"/>
          <w:lang w:val="es-MX"/>
        </w:rPr>
        <w:t>Se emplea la arquitectura</w:t>
      </w:r>
      <w:r>
        <w:rPr>
          <w:rFonts w:ascii="Arial" w:hAnsi="Arial" w:cs="Arial"/>
          <w:sz w:val="24"/>
          <w:szCs w:val="24"/>
          <w:lang w:val="es-MX"/>
        </w:rPr>
        <w:t xml:space="preserve"> de las redes neuronales recurrentes (RNN)</w:t>
      </w:r>
      <w:r w:rsidR="00F2615D">
        <w:rPr>
          <w:rFonts w:ascii="Arial" w:hAnsi="Arial" w:cs="Arial"/>
          <w:sz w:val="24"/>
          <w:szCs w:val="24"/>
          <w:lang w:val="es-MX"/>
        </w:rPr>
        <w:t xml:space="preserve"> propuesta por Sepp Hochreiter y Jurgen Schmidhuber que usa retroalimentación de iteraciones pasadas, lo cual guarda tanto en su memoria de largo plazo como en su memoria de corto plazo.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28301813"/>
          <w:citation/>
        </w:sdtPr>
        <w:sdtEndPr/>
        <w:sdtContent>
          <w:r w:rsidR="00F2615D"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 w:rsidR="00F2615D">
            <w:rPr>
              <w:rFonts w:ascii="Arial" w:hAnsi="Arial" w:cs="Arial"/>
              <w:sz w:val="24"/>
              <w:szCs w:val="24"/>
              <w:lang w:val="es-MX"/>
            </w:rPr>
            <w:instrText xml:space="preserve"> CITATION Sep97 \l 2058 </w:instrText>
          </w:r>
          <w:r w:rsidR="00F2615D"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="00F2615D" w:rsidRPr="00F2615D">
            <w:rPr>
              <w:rFonts w:ascii="Arial" w:hAnsi="Arial" w:cs="Arial"/>
              <w:noProof/>
              <w:sz w:val="24"/>
              <w:szCs w:val="24"/>
              <w:lang w:val="es-MX"/>
            </w:rPr>
            <w:t>(Sepp Hochreiter, 1997)</w:t>
          </w:r>
          <w:r w:rsidR="00F2615D"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</w:p>
    <w:p w14:paraId="79D00376" w14:textId="77777777" w:rsidR="00F2615D" w:rsidRDefault="00F2615D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Consiste en células llamadas LSTM que reemplazan a las neuronas en las capas ocultas de la RNN, las cuales tienen un estado dado por la información de iteraciones anteriores. </w:t>
      </w:r>
    </w:p>
    <w:p w14:paraId="5DCBCC31" w14:textId="124089CF" w:rsidR="00F2615D" w:rsidRDefault="00F2615D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Cada iteración cambia el estado de la célula, la cual tiene puertas de entrada, de olvido y de salida. Cada celda de memoria tiene tres capas sigmoides y una capa tanh. La figura</w:t>
      </w:r>
      <w:r w:rsidR="007F52F8">
        <w:rPr>
          <w:rFonts w:ascii="Arial" w:hAnsi="Arial" w:cs="Arial"/>
          <w:sz w:val="24"/>
          <w:szCs w:val="24"/>
          <w:lang w:val="es-MX"/>
        </w:rPr>
        <w:t xml:space="preserve"> 1</w:t>
      </w:r>
      <w:r>
        <w:rPr>
          <w:rFonts w:ascii="Arial" w:hAnsi="Arial" w:cs="Arial"/>
          <w:sz w:val="24"/>
          <w:szCs w:val="24"/>
          <w:lang w:val="es-MX"/>
        </w:rPr>
        <w:t xml:space="preserve"> contiene su estructura.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-877771104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Jia20 \l 2058 </w:instrTex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Pr="00F2615D">
            <w:rPr>
              <w:rFonts w:ascii="Arial" w:hAnsi="Arial" w:cs="Arial"/>
              <w:noProof/>
              <w:sz w:val="24"/>
              <w:szCs w:val="24"/>
              <w:lang w:val="es-MX"/>
            </w:rPr>
            <w:t>(Jiayu Qiu, 2020)</w: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</w:p>
    <w:p w14:paraId="464D96D5" w14:textId="41EB9E98" w:rsidR="00F2615D" w:rsidRDefault="00F2615D">
      <w:pPr>
        <w:rPr>
          <w:rFonts w:ascii="Arial" w:hAnsi="Arial" w:cs="Arial"/>
          <w:sz w:val="24"/>
          <w:szCs w:val="24"/>
          <w:lang w:val="es-MX"/>
        </w:rPr>
      </w:pPr>
    </w:p>
    <w:p w14:paraId="07300A49" w14:textId="05385AA3" w:rsidR="00F2615D" w:rsidRDefault="00F2615D" w:rsidP="00F2615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0BB203D" wp14:editId="6F0A9D10">
            <wp:extent cx="53340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98FA" w14:textId="7AEC8CA5" w:rsidR="00F2615D" w:rsidRDefault="007F52F8" w:rsidP="007F52F8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1</w:t>
      </w:r>
    </w:p>
    <w:p w14:paraId="5FDC9B50" w14:textId="3FF9AEE0" w:rsidR="007F52F8" w:rsidRDefault="007F52F8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No existe un método para seleccionar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numero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capas escondidas o celdas que tendrá la red neuronal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482897586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Wei17 \l 2058 </w:instrTex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Pr="007F52F8">
            <w:rPr>
              <w:rFonts w:ascii="Arial" w:hAnsi="Arial" w:cs="Arial"/>
              <w:noProof/>
              <w:sz w:val="24"/>
              <w:szCs w:val="24"/>
              <w:lang w:val="es-MX"/>
            </w:rPr>
            <w:t>(Wei Bao, 2017)</w: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es-MX"/>
        </w:rPr>
        <w:t xml:space="preserve"> pero en el presente trabajo se usa una capa escondida con cuatro celdas.</w:t>
      </w:r>
    </w:p>
    <w:p w14:paraId="68B69D9E" w14:textId="7C00FBFE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va a comparar con una red neuronal recurrente simple con función de activación tangente y optimizador rmsprop, que funciona tomando como datos de entrada los datos de salida de la iteración anterior, como se muestra en la figura 2.</w:t>
      </w:r>
    </w:p>
    <w:p w14:paraId="3670FDAA" w14:textId="27C028F8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F06D24" w14:textId="73703C07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A2FC99E" wp14:editId="551DCDE2">
            <wp:extent cx="5943600" cy="3107690"/>
            <wp:effectExtent l="0" t="0" r="0" b="0"/>
            <wp:docPr id="9" name="Picture 9" descr="Redes Neuronales Recurrentes - Jordi TORRES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es Neuronales Recurrentes - Jordi TORRES.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CC15" w14:textId="3960748E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2</w:t>
      </w:r>
    </w:p>
    <w:p w14:paraId="630A89EF" w14:textId="265A8C5D" w:rsidR="007F52F8" w:rsidRDefault="007F52F8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AF418E" w14:textId="0A4B3923" w:rsidR="007F52F8" w:rsidRPr="00327E6B" w:rsidRDefault="007F52F8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7F52F8">
        <w:rPr>
          <w:rFonts w:ascii="Arial" w:hAnsi="Arial" w:cs="Arial"/>
          <w:b/>
          <w:bCs/>
          <w:sz w:val="32"/>
          <w:szCs w:val="32"/>
          <w:lang w:val="es-MX"/>
        </w:rPr>
        <w:t>Metodología:</w:t>
      </w:r>
    </w:p>
    <w:p w14:paraId="2C72DAF1" w14:textId="46309924" w:rsidR="007F52F8" w:rsidRDefault="007F52F8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presente trabajo se basa en un</w:t>
      </w:r>
      <w:r w:rsidR="000B2101">
        <w:rPr>
          <w:rFonts w:ascii="Arial" w:hAnsi="Arial" w:cs="Arial"/>
          <w:sz w:val="24"/>
          <w:szCs w:val="24"/>
          <w:lang w:val="es-MX"/>
        </w:rPr>
        <w:t xml:space="preserve">a guía para predecir el </w:t>
      </w:r>
      <w:r w:rsidR="00F86313">
        <w:rPr>
          <w:rFonts w:ascii="Arial" w:hAnsi="Arial" w:cs="Arial"/>
          <w:sz w:val="24"/>
          <w:szCs w:val="24"/>
          <w:lang w:val="es-MX"/>
        </w:rPr>
        <w:t>número</w:t>
      </w:r>
      <w:r w:rsidR="000B2101">
        <w:rPr>
          <w:rFonts w:ascii="Arial" w:hAnsi="Arial" w:cs="Arial"/>
          <w:sz w:val="24"/>
          <w:szCs w:val="24"/>
          <w:lang w:val="es-MX"/>
        </w:rPr>
        <w:t xml:space="preserve"> de pasajeros en vuelos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-1537040608"/>
          <w:citation/>
        </w:sdtPr>
        <w:sdtEndPr/>
        <w:sdtContent>
          <w:r w:rsidR="000B2101"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 w:rsidR="000B2101">
            <w:rPr>
              <w:rFonts w:ascii="Arial" w:hAnsi="Arial" w:cs="Arial"/>
              <w:sz w:val="24"/>
              <w:szCs w:val="24"/>
              <w:lang w:val="es-MX"/>
            </w:rPr>
            <w:instrText xml:space="preserve"> CITATION Bro16 \l 2058 </w:instrText>
          </w:r>
          <w:r w:rsidR="000B2101"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="000B2101" w:rsidRPr="000B2101">
            <w:rPr>
              <w:rFonts w:ascii="Arial" w:hAnsi="Arial" w:cs="Arial"/>
              <w:noProof/>
              <w:sz w:val="24"/>
              <w:szCs w:val="24"/>
              <w:lang w:val="es-MX"/>
            </w:rPr>
            <w:t>(Brownlee, 2016)</w:t>
          </w:r>
          <w:r w:rsidR="000B2101"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  <w:r w:rsidR="000B2101">
        <w:rPr>
          <w:rFonts w:ascii="Arial" w:hAnsi="Arial" w:cs="Arial"/>
          <w:sz w:val="24"/>
          <w:szCs w:val="24"/>
          <w:lang w:val="es-MX"/>
        </w:rPr>
        <w:t xml:space="preserve"> adaptada a la bolsa mexicana de valores.</w:t>
      </w:r>
      <w:r w:rsidR="009B6CA7">
        <w:rPr>
          <w:rFonts w:ascii="Arial" w:hAnsi="Arial" w:cs="Arial"/>
          <w:sz w:val="24"/>
          <w:szCs w:val="24"/>
          <w:lang w:val="es-MX"/>
        </w:rPr>
        <w:t xml:space="preserve"> Se probaron distintos números de neuronas, capas escondidas, epochs y batch, y se decidió por 64 neuronas, 1 capa, 500 epochs y batch size de 10 para ambos modelos, pues se encontró que daban los mejores resultados.</w:t>
      </w:r>
    </w:p>
    <w:p w14:paraId="6DA73C70" w14:textId="43C6811C" w:rsidR="000B2101" w:rsidRDefault="000B2101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53E2B8" w14:textId="42BB58D5" w:rsidR="000B2101" w:rsidRPr="00327E6B" w:rsidRDefault="003C2A60" w:rsidP="00F8631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 xml:space="preserve">Obtención de </w:t>
      </w:r>
      <w:r w:rsidR="000B2101" w:rsidRPr="00327E6B">
        <w:rPr>
          <w:rFonts w:ascii="Arial" w:hAnsi="Arial" w:cs="Arial"/>
          <w:b/>
          <w:bCs/>
          <w:sz w:val="24"/>
          <w:szCs w:val="24"/>
          <w:lang w:val="es-MX"/>
        </w:rPr>
        <w:t>Datos</w:t>
      </w:r>
    </w:p>
    <w:p w14:paraId="398BEB64" w14:textId="547FB270" w:rsidR="009B6CA7" w:rsidRDefault="000B2101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datos se obtienen de la </w:t>
      </w:r>
      <w:r w:rsidR="00F86313">
        <w:rPr>
          <w:rFonts w:ascii="Arial" w:hAnsi="Arial" w:cs="Arial"/>
          <w:sz w:val="24"/>
          <w:szCs w:val="24"/>
          <w:lang w:val="es-MX"/>
        </w:rPr>
        <w:t>página</w:t>
      </w:r>
      <w:r>
        <w:rPr>
          <w:rFonts w:ascii="Arial" w:hAnsi="Arial" w:cs="Arial"/>
          <w:sz w:val="24"/>
          <w:szCs w:val="24"/>
          <w:lang w:val="es-MX"/>
        </w:rPr>
        <w:t xml:space="preserve"> web de Yahoo Finance </w:t>
      </w:r>
      <w:sdt>
        <w:sdtPr>
          <w:rPr>
            <w:rFonts w:ascii="Arial" w:hAnsi="Arial" w:cs="Arial"/>
            <w:sz w:val="24"/>
            <w:szCs w:val="24"/>
            <w:lang w:val="es-MX"/>
          </w:rPr>
          <w:id w:val="-737481195"/>
          <w:citation/>
        </w:sdtPr>
        <w:sdtEndPr/>
        <w:sdtContent>
          <w:r>
            <w:rPr>
              <w:rFonts w:ascii="Arial" w:hAnsi="Arial" w:cs="Arial"/>
              <w:sz w:val="24"/>
              <w:szCs w:val="24"/>
              <w:lang w:val="es-MX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lang w:val="es-MX"/>
            </w:rPr>
            <w:instrText xml:space="preserve"> CITATION Yah21 \l 2058 </w:instrTex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separate"/>
          </w:r>
          <w:r w:rsidRPr="000B2101">
            <w:rPr>
              <w:rFonts w:ascii="Arial" w:hAnsi="Arial" w:cs="Arial"/>
              <w:noProof/>
              <w:sz w:val="24"/>
              <w:szCs w:val="24"/>
              <w:lang w:val="es-MX"/>
            </w:rPr>
            <w:t>(Yahoo Finance, 2021)</w:t>
          </w:r>
          <w:r>
            <w:rPr>
              <w:rFonts w:ascii="Arial" w:hAnsi="Arial" w:cs="Arial"/>
              <w:sz w:val="24"/>
              <w:szCs w:val="24"/>
              <w:lang w:val="es-MX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  <w:lang w:val="es-MX"/>
        </w:rPr>
        <w:t xml:space="preserve"> en formato csv. Se emplean los datos del 1 de enero del 2020 al 20 de abril. Se dividen en 80% para entrenamiento y 20% para prueba de efectividad.</w:t>
      </w:r>
    </w:p>
    <w:p w14:paraId="05E0CC69" w14:textId="0A950EA2" w:rsidR="008E06F2" w:rsidRPr="00327E6B" w:rsidRDefault="008E06F2" w:rsidP="000B210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Importar librerías necesarias</w:t>
      </w:r>
    </w:p>
    <w:p w14:paraId="5C8633C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</w:p>
    <w:p w14:paraId="237DC8F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2B946E60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pandas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read_csv</w:t>
      </w:r>
      <w:proofErr w:type="spellEnd"/>
    </w:p>
    <w:p w14:paraId="785B11E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math</w:t>
      </w:r>
    </w:p>
    <w:p w14:paraId="58CA60C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keras.models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Sequential</w:t>
      </w:r>
    </w:p>
    <w:p w14:paraId="66F04D7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keras.layers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Dense,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SimpleRNN</w:t>
      </w:r>
      <w:proofErr w:type="spellEnd"/>
    </w:p>
    <w:p w14:paraId="2BD7F85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keras.layers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LSTM</w:t>
      </w:r>
    </w:p>
    <w:p w14:paraId="175FDB7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keras.utils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plot_model</w:t>
      </w:r>
      <w:proofErr w:type="spellEnd"/>
    </w:p>
    <w:p w14:paraId="5373D36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sklearn.preprocessing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MinMaxScaler</w:t>
      </w:r>
      <w:proofErr w:type="spellEnd"/>
    </w:p>
    <w:p w14:paraId="1D81E878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sklearn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metrics</w:t>
      </w:r>
    </w:p>
    <w:p w14:paraId="5785F82D" w14:textId="77777777" w:rsidR="008E06F2" w:rsidRPr="008E06F2" w:rsidRDefault="008E06F2" w:rsidP="000B2101">
      <w:pPr>
        <w:rPr>
          <w:rFonts w:ascii="Arial" w:hAnsi="Arial" w:cs="Arial"/>
          <w:sz w:val="24"/>
          <w:szCs w:val="24"/>
        </w:rPr>
      </w:pPr>
    </w:p>
    <w:p w14:paraId="0089BF62" w14:textId="0BC8A2CC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Función para convertir el array de valores en una matriz</w:t>
      </w:r>
    </w:p>
    <w:p w14:paraId="2F0A899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create_dataset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24DE835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[], []</w:t>
      </w:r>
    </w:p>
    <w:p w14:paraId="41D21E7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4E83DB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    a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dataset[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:(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C95221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dataX.append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</w:p>
    <w:p w14:paraId="1049F9E5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dataY.append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046D6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E06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numpy.array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98DE33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76E2E861" w14:textId="11CDF580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inicia la semilla y se importan los datos</w:t>
      </w:r>
    </w:p>
    <w:p w14:paraId="7E32A13F" w14:textId="4A0F866B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numpy.random.seed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60F62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read_csv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'Cemex.csv'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usecols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D12C2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dataframe.values</w:t>
      </w:r>
      <w:proofErr w:type="spellEnd"/>
    </w:p>
    <w:p w14:paraId="3C97041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dataset.astype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'float32'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C96FEF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7E266CF2" w14:textId="0073ED88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27E6B"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normaliza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dataset</w:t>
      </w:r>
    </w:p>
    <w:p w14:paraId="0F1E615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MinMaxScaler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feature_range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B8956C5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dataset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scaler.fit_transform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38B9EFBE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152F7D85" w14:textId="6F54CEC4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 xml:space="preserve">Se divide el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  <w:lang w:val="es-MX"/>
        </w:rPr>
        <w:t>dataset</w:t>
      </w:r>
      <w:proofErr w:type="spellEnd"/>
      <w:r w:rsidRPr="00327E6B">
        <w:rPr>
          <w:rFonts w:ascii="Arial" w:hAnsi="Arial" w:cs="Arial"/>
          <w:b/>
          <w:bCs/>
          <w:sz w:val="24"/>
          <w:szCs w:val="24"/>
          <w:lang w:val="es-MX"/>
        </w:rPr>
        <w:t xml:space="preserve"> entre datos de entrenamiento y de prueba</w:t>
      </w:r>
    </w:p>
    <w:p w14:paraId="70FCB7B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train_size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21D49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test_size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train_size</w:t>
      </w:r>
      <w:proofErr w:type="spellEnd"/>
    </w:p>
    <w:p w14:paraId="6EE61D6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train, test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dataset[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:train_size,:], dataset[train_size: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(dataset),:]</w:t>
      </w:r>
    </w:p>
    <w:p w14:paraId="561CB069" w14:textId="238D2B24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5E6B45BC" w14:textId="73E4C327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le da la forma necesaria para el modelo</w:t>
      </w:r>
    </w:p>
    <w:p w14:paraId="412A426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42E52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trainX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create_dataset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(train,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5ED52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create_dataset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(test,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0E7E9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trainX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numpy.reshape(trainX, (trainX.shape[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trainX.shape[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D1A368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testX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numpy.reshape(testX, (testX.shape[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testX.shape[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6C2B9988" w14:textId="51AB89B3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537357C0" w14:textId="1E328900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crea y se ajusta la red LSTM, se crea la imagen del modelo</w:t>
      </w:r>
      <w:r w:rsidR="00327E6B" w:rsidRPr="00327E6B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2332328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Sequential()</w:t>
      </w:r>
    </w:p>
    <w:p w14:paraId="57C969B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model.add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(LSTM(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64EA6BC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model.add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(Dense(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0365FC8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model.compile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mean_squared_error</w:t>
      </w:r>
      <w:proofErr w:type="spell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053A00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model.fit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8ECA46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plot_model(model,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to_file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"model.png"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show_shapes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show_layer_names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E06F2">
        <w:rPr>
          <w:rFonts w:ascii="Consolas" w:eastAsia="Times New Roman" w:hAnsi="Consolas" w:cs="Times New Roman"/>
          <w:color w:val="9CDCFE"/>
          <w:sz w:val="21"/>
          <w:szCs w:val="21"/>
        </w:rPr>
        <w:t>dpi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CE91C4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36417809" w14:textId="577E9AFB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27E6B"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hacen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predicciones</w:t>
      </w:r>
      <w:proofErr w:type="spellEnd"/>
    </w:p>
    <w:p w14:paraId="26F213A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E8C32A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model.predict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testX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EBDCE9" w14:textId="4F869B94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7A715B0B" w14:textId="2D10EEFD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27E6B">
        <w:rPr>
          <w:rFonts w:ascii="Arial" w:hAnsi="Arial" w:cs="Arial"/>
          <w:b/>
          <w:bCs/>
          <w:sz w:val="24"/>
          <w:szCs w:val="24"/>
        </w:rPr>
        <w:t xml:space="preserve">Se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invierten</w:t>
      </w:r>
      <w:proofErr w:type="spellEnd"/>
      <w:r w:rsidRPr="00327E6B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327E6B">
        <w:rPr>
          <w:rFonts w:ascii="Arial" w:hAnsi="Arial" w:cs="Arial"/>
          <w:b/>
          <w:bCs/>
          <w:sz w:val="24"/>
          <w:szCs w:val="24"/>
        </w:rPr>
        <w:t>predicciones</w:t>
      </w:r>
      <w:proofErr w:type="spellEnd"/>
    </w:p>
    <w:p w14:paraId="60139E1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A4B1E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8497A5B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E7B8B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463CA41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45F082F9" w14:textId="0354314E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calcula MSE y R2</w:t>
      </w:r>
    </w:p>
    <w:p w14:paraId="29C9999F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trainScore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math.sqrt(metrics.mean_squared_error(trainY[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trainPredict[:,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36172D52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'Train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RMSE'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trainScore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232845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testScore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math.sqrt(metrics.mean_squared_error(testY[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testPredict[:,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14:paraId="570C10D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'Test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RMSE'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testScore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4EEDF07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r2_train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metrics.r2_score(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AEEB7A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"Train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R2"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.format(r2_train))</w:t>
      </w:r>
    </w:p>
    <w:p w14:paraId="13077C26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r2_test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metrics.r2_score(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testY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1327D6C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"Test Score: </w:t>
      </w:r>
      <w:r w:rsidRPr="008E06F2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E06F2">
        <w:rPr>
          <w:rFonts w:ascii="Consolas" w:eastAsia="Times New Roman" w:hAnsi="Consolas" w:cs="Times New Roman"/>
          <w:color w:val="CE9178"/>
          <w:sz w:val="21"/>
          <w:szCs w:val="21"/>
        </w:rPr>
        <w:t> R2"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.format(r2_test))</w:t>
      </w:r>
    </w:p>
    <w:p w14:paraId="6D2D18EB" w14:textId="02AEF36B" w:rsid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4CAA3BCE" w14:textId="279C8DEF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acomodan las predicciones de entrenamiento para graficar</w:t>
      </w:r>
    </w:p>
    <w:p w14:paraId="201D307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numpy.empty_like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1AD81B39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numpy.nan</w:t>
      </w:r>
      <w:proofErr w:type="spellEnd"/>
    </w:p>
    <w:p w14:paraId="6F9907B6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trainPredictPlot[look_back: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(trainPredict)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look_back,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trainPredict</w:t>
      </w:r>
    </w:p>
    <w:p w14:paraId="4CEC3988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286E1AA3" w14:textId="5D17A173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Se acomodan las predicciones de prueba para graficar</w:t>
      </w:r>
    </w:p>
    <w:p w14:paraId="0E38DE4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numpy.empty_like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</w:p>
    <w:p w14:paraId="36B320AE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[:,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numpy.nan</w:t>
      </w:r>
      <w:proofErr w:type="spellEnd"/>
    </w:p>
    <w:p w14:paraId="10F98E7A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testPredictPlot[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(trainPredict)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(look_back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06F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06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, :] </w:t>
      </w:r>
      <w:r w:rsidRPr="008E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 testPredict</w:t>
      </w:r>
    </w:p>
    <w:p w14:paraId="28E614AC" w14:textId="77777777" w:rsidR="008E06F2" w:rsidRPr="008E06F2" w:rsidRDefault="008E06F2" w:rsidP="008E06F2">
      <w:pPr>
        <w:rPr>
          <w:rFonts w:ascii="Arial" w:hAnsi="Arial" w:cs="Arial"/>
          <w:sz w:val="24"/>
          <w:szCs w:val="24"/>
        </w:rPr>
      </w:pPr>
    </w:p>
    <w:p w14:paraId="3D7A9E00" w14:textId="60C43FDC" w:rsidR="008E06F2" w:rsidRPr="00327E6B" w:rsidRDefault="008E06F2" w:rsidP="008E06F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327E6B">
        <w:rPr>
          <w:rFonts w:ascii="Arial" w:hAnsi="Arial" w:cs="Arial"/>
          <w:b/>
          <w:bCs/>
          <w:sz w:val="24"/>
          <w:szCs w:val="24"/>
          <w:lang w:val="es-MX"/>
        </w:rPr>
        <w:t>Se grafican los datos originales con las predicciones</w:t>
      </w:r>
    </w:p>
    <w:p w14:paraId="717423A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scaler.inverse_transform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(dataset))</w:t>
      </w:r>
    </w:p>
    <w:p w14:paraId="0F885174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trainPredictPlot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A980D1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testPredictPlot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BFBC2D" w14:textId="77777777" w:rsidR="008E06F2" w:rsidRPr="008E06F2" w:rsidRDefault="008E06F2" w:rsidP="008E06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r w:rsidRPr="008E06F2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62B6B8C" w14:textId="77777777" w:rsidR="003C2A60" w:rsidRPr="0021648B" w:rsidRDefault="003C2A60" w:rsidP="000B2101">
      <w:pPr>
        <w:rPr>
          <w:rFonts w:ascii="Arial" w:hAnsi="Arial" w:cs="Arial"/>
          <w:sz w:val="24"/>
          <w:szCs w:val="24"/>
          <w:lang w:val="es-MX"/>
        </w:rPr>
      </w:pPr>
    </w:p>
    <w:p w14:paraId="38F8206F" w14:textId="5B17AEA5" w:rsidR="003C2A60" w:rsidRDefault="003C2A60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F86313">
        <w:rPr>
          <w:rFonts w:ascii="Arial" w:hAnsi="Arial" w:cs="Arial"/>
          <w:b/>
          <w:bCs/>
          <w:sz w:val="32"/>
          <w:szCs w:val="32"/>
          <w:lang w:val="es-MX"/>
        </w:rPr>
        <w:t>Resultados</w:t>
      </w:r>
    </w:p>
    <w:p w14:paraId="5F643077" w14:textId="032FF2D6" w:rsidR="003C2A60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muestra el diagrama del modelo LSTM en la figura 3 y la del modelo simple RNN en la figura 4.</w:t>
      </w:r>
    </w:p>
    <w:p w14:paraId="412B0325" w14:textId="2A246CB3" w:rsidR="00327E6B" w:rsidRDefault="00327E6B" w:rsidP="003C2A60">
      <w:pPr>
        <w:rPr>
          <w:rFonts w:ascii="Arial" w:hAnsi="Arial" w:cs="Arial"/>
          <w:sz w:val="24"/>
          <w:szCs w:val="24"/>
          <w:lang w:val="es-MX"/>
        </w:rPr>
      </w:pPr>
    </w:p>
    <w:p w14:paraId="526AD9BB" w14:textId="30F4E069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3B46FED" wp14:editId="5053912A">
            <wp:extent cx="407670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BB45" w14:textId="5E3851D6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3</w:t>
      </w:r>
    </w:p>
    <w:p w14:paraId="31A85A02" w14:textId="2291BB58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BCCF6C9" w14:textId="0994E2DB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313001BB" wp14:editId="7FE528E9">
            <wp:extent cx="4467225" cy="2809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A5DB" w14:textId="60EB664D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4</w:t>
      </w:r>
    </w:p>
    <w:p w14:paraId="0D23CD68" w14:textId="318BC76E" w:rsidR="00327E6B" w:rsidRDefault="00327E6B" w:rsidP="003C2A60">
      <w:pPr>
        <w:rPr>
          <w:rFonts w:ascii="Arial" w:hAnsi="Arial" w:cs="Arial"/>
          <w:sz w:val="24"/>
          <w:szCs w:val="24"/>
          <w:lang w:val="es-MX"/>
        </w:rPr>
      </w:pPr>
    </w:p>
    <w:p w14:paraId="5A6E86B9" w14:textId="73F9FFF7" w:rsidR="00327E6B" w:rsidRDefault="00327E6B" w:rsidP="003C2A6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resultados del modelo LSTM se muestran en la figura 5</w:t>
      </w:r>
    </w:p>
    <w:p w14:paraId="15A334E2" w14:textId="12C24833" w:rsidR="00327E6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CBA91EF" wp14:editId="02690A71">
            <wp:extent cx="501015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E0A93" w14:textId="7D364CA6" w:rsidR="003C2A60" w:rsidRDefault="00327E6B" w:rsidP="008467D0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5</w:t>
      </w:r>
    </w:p>
    <w:p w14:paraId="27276B5A" w14:textId="2E4E16AA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C84FBA" w14:textId="02C37FF0" w:rsidR="00327E6B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grafico del modelo LSTM se muestra en la figura 6. La línea azul son los precios de la acción de Cemex, </w:t>
      </w:r>
      <w:r w:rsidR="009B6CA7">
        <w:rPr>
          <w:rFonts w:ascii="Arial" w:hAnsi="Arial" w:cs="Arial"/>
          <w:sz w:val="24"/>
          <w:szCs w:val="24"/>
          <w:lang w:val="es-MX"/>
        </w:rPr>
        <w:t>en naranja se muestran las predicciones de entrenamiento y en verde las predicciones de prueba.</w:t>
      </w:r>
    </w:p>
    <w:p w14:paraId="1C31F2AE" w14:textId="166B9F71" w:rsidR="00327E6B" w:rsidRPr="0021648B" w:rsidRDefault="00327E6B" w:rsidP="00327E6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F8BA16C" w14:textId="1ABC7298" w:rsidR="003C2A60" w:rsidRDefault="003C2A6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A84FA33" w14:textId="6A7F4D38" w:rsidR="003C2A60" w:rsidRDefault="003C2A6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C23D41" w14:textId="2B155FEB" w:rsidR="003C2A60" w:rsidRDefault="00327E6B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64987B" wp14:editId="671EFE79">
            <wp:extent cx="4124325" cy="2819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14EB" w14:textId="6225F819" w:rsidR="003C2A60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6</w:t>
      </w:r>
    </w:p>
    <w:p w14:paraId="79F80466" w14:textId="65ABCC7E" w:rsidR="0021648B" w:rsidRDefault="0021648B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C8CE9F0" w14:textId="4111E913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Los resultados del modelo RNN simple se muestran en la figura 7</w:t>
      </w:r>
    </w:p>
    <w:p w14:paraId="0AD0EFD1" w14:textId="5998C488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8511B99" wp14:editId="7954B4AD">
            <wp:extent cx="4562475" cy="216425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23" cy="21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B5DA" w14:textId="20CDFE78" w:rsidR="008467D0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7</w:t>
      </w:r>
    </w:p>
    <w:p w14:paraId="71D08A95" w14:textId="19A7FD8A" w:rsidR="008467D0" w:rsidRDefault="008467D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B65698" w14:textId="5A24FFA6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707BDD" w14:textId="6E4CB116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32971A" w14:textId="22DB6889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460A10" w14:textId="57FCEDCA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BB02D1" w14:textId="4E3A2ECF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El grafico del modelo RNN simple se muestra en la figura 8. La línea azul son los precios de la acción de Cemex, en naranja se muestran las predicciones de entrenamiento y en verde las predicciones de prueba.</w:t>
      </w:r>
    </w:p>
    <w:p w14:paraId="1D3B4064" w14:textId="560F3717" w:rsidR="009B6CA7" w:rsidRDefault="009B6CA7" w:rsidP="00F8631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A083D58" wp14:editId="3BD0D885">
            <wp:extent cx="4105275" cy="2819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61496" w14:textId="0DC3401F" w:rsidR="008467D0" w:rsidRDefault="009B6CA7" w:rsidP="00F8631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Figura 8</w:t>
      </w:r>
    </w:p>
    <w:p w14:paraId="1BF3AAD3" w14:textId="77777777" w:rsidR="008467D0" w:rsidRDefault="008467D0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5B6A09" w14:textId="3DE6C19A" w:rsidR="003C2A60" w:rsidRDefault="003C2A60" w:rsidP="00F8631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es-MX"/>
        </w:rPr>
      </w:pPr>
      <w:r w:rsidRPr="003C2A60">
        <w:rPr>
          <w:rFonts w:ascii="Arial" w:hAnsi="Arial" w:cs="Arial"/>
          <w:b/>
          <w:bCs/>
          <w:sz w:val="32"/>
          <w:szCs w:val="32"/>
          <w:lang w:val="es-MX"/>
        </w:rPr>
        <w:t xml:space="preserve">Conclusiones: </w:t>
      </w:r>
    </w:p>
    <w:p w14:paraId="25E6A49D" w14:textId="5852C04A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Ambos modelos se ajustan razonablemente, el LSTM teniendo una R2 de 0.72 en los datos de prueba y el RNN simple teniendo una R2 de 0.75 en los datos de prueba</w:t>
      </w:r>
      <w:r w:rsidR="00F86313">
        <w:rPr>
          <w:rFonts w:ascii="Arial" w:hAnsi="Arial" w:cs="Arial"/>
          <w:sz w:val="24"/>
          <w:szCs w:val="24"/>
          <w:lang w:val="es-MX"/>
        </w:rPr>
        <w:t xml:space="preserve"> (El R2 indica que tanto se ajustan las predicciones del modelo a la realidad)</w:t>
      </w:r>
      <w:r>
        <w:rPr>
          <w:rFonts w:ascii="Arial" w:hAnsi="Arial" w:cs="Arial"/>
          <w:sz w:val="24"/>
          <w:szCs w:val="24"/>
          <w:lang w:val="es-MX"/>
        </w:rPr>
        <w:t xml:space="preserve">, así como una RMSE de 0.21 y 0.20 respectivamente. Pero el modelo de RNN simple tiene una R2 ligeramente mayor y un error </w:t>
      </w:r>
      <w:r w:rsidR="00F86313">
        <w:rPr>
          <w:rFonts w:ascii="Arial" w:hAnsi="Arial" w:cs="Arial"/>
          <w:sz w:val="24"/>
          <w:szCs w:val="24"/>
          <w:lang w:val="es-MX"/>
        </w:rPr>
        <w:t>cuadrático</w:t>
      </w:r>
      <w:r>
        <w:rPr>
          <w:rFonts w:ascii="Arial" w:hAnsi="Arial" w:cs="Arial"/>
          <w:sz w:val="24"/>
          <w:szCs w:val="24"/>
          <w:lang w:val="es-MX"/>
        </w:rPr>
        <w:t xml:space="preserve"> medio ligeramente menor, lo cual indica que es el mejor modelo para predecir los datos con los que se están trabajando.</w:t>
      </w:r>
    </w:p>
    <w:p w14:paraId="5E1193AA" w14:textId="53AB6566" w:rsidR="009B6CA7" w:rsidRDefault="009B6CA7" w:rsidP="00F86313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recomienda a futuros investigadores probar ambos modelos y distintas combinaciones de neuronas, capas, epochs y batch para encontrar el mas eficiente en cada caso.</w:t>
      </w:r>
    </w:p>
    <w:p w14:paraId="70FE4E15" w14:textId="3A8A2778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1190B5F" w14:textId="3503B35F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A052631" w14:textId="6297081B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1ED9A3" w14:textId="55901649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3B3C0B8" w14:textId="71F51048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17E9842" w14:textId="50A410CA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7E00A31" w14:textId="77777777" w:rsidR="009B4E0F" w:rsidRDefault="009B4E0F" w:rsidP="00F86313">
      <w:pPr>
        <w:jc w:val="both"/>
        <w:rPr>
          <w:rFonts w:ascii="Arial" w:hAnsi="Arial" w:cs="Arial"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0008334"/>
        <w:docPartObj>
          <w:docPartGallery w:val="Bibliographies"/>
          <w:docPartUnique/>
        </w:docPartObj>
      </w:sdtPr>
      <w:sdtEndPr/>
      <w:sdtContent>
        <w:p w14:paraId="7203501E" w14:textId="484C04A8" w:rsidR="009B4E0F" w:rsidRDefault="009B4E0F" w:rsidP="00F86313">
          <w:pPr>
            <w:pStyle w:val="Heading1"/>
            <w:jc w:val="both"/>
            <w:rPr>
              <w:b/>
              <w:bCs/>
              <w:color w:val="auto"/>
            </w:rPr>
          </w:pPr>
          <w:r w:rsidRPr="009B4E0F">
            <w:rPr>
              <w:b/>
              <w:bCs/>
              <w:color w:val="auto"/>
            </w:rPr>
            <w:t>Bibliografía</w:t>
          </w:r>
        </w:p>
        <w:p w14:paraId="275B77B2" w14:textId="77777777" w:rsidR="009B4E0F" w:rsidRPr="009B4E0F" w:rsidRDefault="009B4E0F" w:rsidP="00F86313">
          <w:pPr>
            <w:jc w:val="both"/>
          </w:pPr>
        </w:p>
        <w:sdt>
          <w:sdtPr>
            <w:id w:val="111145805"/>
            <w:bibliography/>
          </w:sdtPr>
          <w:sdtEndPr/>
          <w:sdtContent>
            <w:p w14:paraId="19361ACF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Brownlee, J. (2016, July 21). </w:t>
              </w:r>
              <w:r>
                <w:rPr>
                  <w:i/>
                  <w:iCs/>
                  <w:noProof/>
                </w:rPr>
                <w:t>Time Series Prediction with LSTM Recurrent Neural Networks in Python with Keras</w:t>
              </w:r>
              <w:r>
                <w:rPr>
                  <w:noProof/>
                </w:rPr>
                <w:t>. Retrieved from machinelearningmastery.com: https://machinelearningmastery.com/time-series-prediction-lstm-recurrent-neural-networks-python-keras/</w:t>
              </w:r>
            </w:p>
            <w:p w14:paraId="4BAF2428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Jiayu Qiu, ,. B. (2020). Forecasting stock prices with long-short term memory neural network based on attention mechanism. </w:t>
              </w:r>
              <w:r>
                <w:rPr>
                  <w:i/>
                  <w:iCs/>
                  <w:noProof/>
                </w:rPr>
                <w:t>Public Library of Science</w:t>
              </w:r>
              <w:r>
                <w:rPr>
                  <w:noProof/>
                </w:rPr>
                <w:t>.</w:t>
              </w:r>
            </w:p>
            <w:p w14:paraId="190AEBC6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Sepp Hochreiter, J. S. (1997). Long Short-Term Memory. </w:t>
              </w:r>
              <w:r>
                <w:rPr>
                  <w:i/>
                  <w:iCs/>
                  <w:noProof/>
                </w:rPr>
                <w:t>Neural Computation</w:t>
              </w:r>
              <w:r>
                <w:rPr>
                  <w:noProof/>
                </w:rPr>
                <w:t>, 1735-1780.</w:t>
              </w:r>
            </w:p>
            <w:p w14:paraId="5303CB38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Wei Bao, J. Y. (2017). A deep learning framework for financial time series using stacked autoencoders and long-short term memory.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>, 11.</w:t>
              </w:r>
            </w:p>
            <w:p w14:paraId="5397F756" w14:textId="77777777" w:rsidR="009B4E0F" w:rsidRDefault="009B4E0F" w:rsidP="00F86313">
              <w:pPr>
                <w:pStyle w:val="Bibliography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Yahoo Finance. (2021, May 19). </w:t>
              </w:r>
              <w:r>
                <w:rPr>
                  <w:i/>
                  <w:iCs/>
                  <w:noProof/>
                </w:rPr>
                <w:t>Grupo Elektra, S.A.B. de C.V. (ELEKTRA.MX)</w:t>
              </w:r>
              <w:r>
                <w:rPr>
                  <w:noProof/>
                </w:rPr>
                <w:t>. Retrieved from Yahoo Finance: https://finance.yahoo.com/quote/ELEKTRA.MX/</w:t>
              </w:r>
            </w:p>
            <w:p w14:paraId="042585F7" w14:textId="166E75B5" w:rsidR="009B4E0F" w:rsidRDefault="009B4E0F" w:rsidP="00F86313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EFA49D9" w14:textId="4A68AA20" w:rsidR="009B4E0F" w:rsidRPr="003C2A60" w:rsidRDefault="009B4E0F" w:rsidP="003C2A60">
      <w:pPr>
        <w:rPr>
          <w:rFonts w:ascii="Arial" w:hAnsi="Arial" w:cs="Arial"/>
          <w:sz w:val="24"/>
          <w:szCs w:val="24"/>
          <w:lang w:val="es-MX"/>
        </w:rPr>
      </w:pPr>
    </w:p>
    <w:sectPr w:rsidR="009B4E0F" w:rsidRPr="003C2A60" w:rsidSect="009D7DB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56965"/>
    <w:multiLevelType w:val="hybridMultilevel"/>
    <w:tmpl w:val="FEAC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1DDB"/>
    <w:multiLevelType w:val="hybridMultilevel"/>
    <w:tmpl w:val="6ECC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B6"/>
    <w:rsid w:val="0001125A"/>
    <w:rsid w:val="000905BD"/>
    <w:rsid w:val="000B2101"/>
    <w:rsid w:val="001865A4"/>
    <w:rsid w:val="0021648B"/>
    <w:rsid w:val="00327E6B"/>
    <w:rsid w:val="003C2A60"/>
    <w:rsid w:val="005D577E"/>
    <w:rsid w:val="0074315B"/>
    <w:rsid w:val="007F52F8"/>
    <w:rsid w:val="008467D0"/>
    <w:rsid w:val="008D6AC3"/>
    <w:rsid w:val="008E06F2"/>
    <w:rsid w:val="009B4E0F"/>
    <w:rsid w:val="009B6CA7"/>
    <w:rsid w:val="009D7DB6"/>
    <w:rsid w:val="00A2243C"/>
    <w:rsid w:val="00EE17B6"/>
    <w:rsid w:val="00F2372F"/>
    <w:rsid w:val="00F2615D"/>
    <w:rsid w:val="00F86313"/>
    <w:rsid w:val="00F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6A3D"/>
  <w15:chartTrackingRefBased/>
  <w15:docId w15:val="{B73D5A7C-4B4E-4E54-8250-C337F4C8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DB6"/>
  </w:style>
  <w:style w:type="paragraph" w:styleId="Heading1">
    <w:name w:val="heading 1"/>
    <w:basedOn w:val="Normal"/>
    <w:next w:val="Normal"/>
    <w:link w:val="Heading1Char"/>
    <w:uiPriority w:val="9"/>
    <w:qFormat/>
    <w:rsid w:val="009B4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4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Sep97</b:Tag>
    <b:SourceType>JournalArticle</b:SourceType>
    <b:Guid>{B290E7BD-AC51-4FC2-81B4-A80775501796}</b:Guid>
    <b:Title>Long Short-Term Memory</b:Title>
    <b:Year>1997</b:Year>
    <b:Author>
      <b:Author>
        <b:NameList>
          <b:Person>
            <b:Last>Sepp Hochreiter</b:Last>
            <b:First>Jürgen</b:First>
            <b:Middle>Schmidhuber</b:Middle>
          </b:Person>
        </b:NameList>
      </b:Author>
    </b:Author>
    <b:JournalName>Neural Computation</b:JournalName>
    <b:Pages>1735-1780</b:Pages>
    <b:RefOrder>1</b:RefOrder>
  </b:Source>
  <b:Source>
    <b:Tag>Jia20</b:Tag>
    <b:SourceType>JournalArticle</b:SourceType>
    <b:Guid>{AF7B52BF-6158-43EE-8FAD-3A8400B7AEC4}</b:Guid>
    <b:Author>
      <b:Author>
        <b:NameList>
          <b:Person>
            <b:Last>Jiayu Qiu</b:Last>
            <b:First>,</b:First>
            <b:Middle>Bin Wang, Changjun Zhou</b:Middle>
          </b:Person>
        </b:NameList>
      </b:Author>
    </b:Author>
    <b:Title>Forecasting stock prices with long-short term memory neural network based on attention mechanism.</b:Title>
    <b:JournalName>Public Library of Science</b:JournalName>
    <b:Year>2020</b:Year>
    <b:RefOrder>2</b:RefOrder>
  </b:Source>
  <b:Source>
    <b:Tag>Wei17</b:Tag>
    <b:SourceType>JournalArticle</b:SourceType>
    <b:Guid>{B4E016BC-A9E4-48BF-8233-AB44DDC03A3B}</b:Guid>
    <b:Author>
      <b:Author>
        <b:NameList>
          <b:Person>
            <b:Last>Wei Bao</b:Last>
            <b:First>Jun</b:First>
            <b:Middle>Yue, Yulei Rao</b:Middle>
          </b:Person>
        </b:NameList>
      </b:Author>
    </b:Author>
    <b:Title>A deep learning framework for financial time series using stacked autoencoders and long-short term memory</b:Title>
    <b:JournalName>Plos One</b:JournalName>
    <b:Year>2017</b:Year>
    <b:Pages>11</b:Pages>
    <b:RefOrder>3</b:RefOrder>
  </b:Source>
  <b:Source>
    <b:Tag>Bro16</b:Tag>
    <b:SourceType>InternetSite</b:SourceType>
    <b:Guid>{BC59DE16-B4D3-483B-A777-04F1C5760F46}</b:Guid>
    <b:Author>
      <b:Author>
        <b:NameList>
          <b:Person>
            <b:Last>Brownlee</b:Last>
            <b:First>Jason</b:First>
          </b:Person>
        </b:NameList>
      </b:Author>
    </b:Author>
    <b:Title>Time Series Prediction with LSTM Recurrent Neural Networks in Python with Keras</b:Title>
    <b:Year>2016</b:Year>
    <b:InternetSiteTitle>machinelearningmastery.com</b:InternetSiteTitle>
    <b:Month>July</b:Month>
    <b:Day>21</b:Day>
    <b:URL>https://machinelearningmastery.com/time-series-prediction-lstm-recurrent-neural-networks-python-keras/</b:URL>
    <b:RefOrder>4</b:RefOrder>
  </b:Source>
  <b:Source>
    <b:Tag>Yah21</b:Tag>
    <b:SourceType>InternetSite</b:SourceType>
    <b:Guid>{311B3735-24B1-4B02-AAA4-AB9B10239C60}</b:Guid>
    <b:Author>
      <b:Author>
        <b:Corporate>Yahoo Finance</b:Corporate>
      </b:Author>
    </b:Author>
    <b:Title>Grupo Elektra, S.A.B. de C.V. (ELEKTRA.MX)</b:Title>
    <b:InternetSiteTitle>Yahoo Finance</b:InternetSiteTitle>
    <b:Year>2021</b:Year>
    <b:Month>May</b:Month>
    <b:Day>19</b:Day>
    <b:URL>https://finance.yahoo.com/quote/ELEKTRA.MX/</b:URL>
    <b:RefOrder>5</b:RefOrder>
  </b:Source>
</b:Sources>
</file>

<file path=customXml/itemProps1.xml><?xml version="1.0" encoding="utf-8"?>
<ds:datastoreItem xmlns:ds="http://schemas.openxmlformats.org/officeDocument/2006/customXml" ds:itemID="{DB24A935-C8A5-4952-A66A-5A0E15B9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Omar Campa Cantu</dc:creator>
  <cp:keywords/>
  <dc:description/>
  <cp:lastModifiedBy>Angel Omar Campa Cantu</cp:lastModifiedBy>
  <cp:revision>8</cp:revision>
  <dcterms:created xsi:type="dcterms:W3CDTF">2021-05-19T16:35:00Z</dcterms:created>
  <dcterms:modified xsi:type="dcterms:W3CDTF">2021-05-29T21:19:00Z</dcterms:modified>
</cp:coreProperties>
</file>