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8"/>
          <w:sz w:val="40"/>
        </w:rPr>
        <w:t>GUIA TECNICA, ONBOARDING Y GUION DE VIDEO</w:t>
        <w:br/>
        <w:t>ARQUITECTURA DE MICROSERVICIOS</w:t>
      </w:r>
    </w:p>
    <w:p>
      <w:pPr>
        <w:jc w:val="center"/>
      </w:pPr>
      <w:r>
        <w:rPr>
          <w:b/>
          <w:sz w:val="30"/>
        </w:rPr>
        <w:t>Proyecto Luz del Tunel - Clinica Privada</w:t>
      </w:r>
    </w:p>
    <w:p/>
    <w:tbl>
      <w:tblPr>
        <w:tblStyle w:val="TableGrid"/>
        <w:tblW w:type="auto" w:w="0"/>
        <w:jc w:val="center"/>
        <w:tblLook w:firstColumn="1" w:firstRow="1" w:lastColumn="0" w:lastRow="0" w:noHBand="0" w:noVBand="1" w:val="04A0"/>
      </w:tblPr>
      <w:tblGrid>
        <w:gridCol w:w="4759"/>
        <w:gridCol w:w="4759"/>
      </w:tblGrid>
      <w:tr>
        <w:tc>
          <w:tcPr>
            <w:tcW w:type="dxa" w:w="2381"/>
            <w:vAlign w:val="center"/>
            <w:shd w:fill="1F4E78"/>
          </w:tcPr>
          <w:p>
            <w:r/>
            <w:r>
              <w:rPr>
                <w:rFonts w:ascii="Arial" w:hAnsi="Arial"/>
                <w:b/>
                <w:color w:val="FFFFFF"/>
                <w:sz w:val="19"/>
              </w:rPr>
              <w:t>Dato</w:t>
            </w:r>
          </w:p>
        </w:tc>
        <w:tc>
          <w:tcPr>
            <w:tcW w:type="dxa" w:w="7087"/>
            <w:vAlign w:val="center"/>
            <w:shd w:fill="1F4E78"/>
          </w:tcPr>
          <w:p>
            <w:r/>
            <w:r>
              <w:rPr>
                <w:rFonts w:ascii="Arial" w:hAnsi="Arial"/>
                <w:b/>
                <w:color w:val="FFFFFF"/>
                <w:sz w:val="19"/>
              </w:rPr>
              <w:t>Contenido</w:t>
            </w:r>
          </w:p>
        </w:tc>
      </w:tr>
      <w:tr>
        <w:tc>
          <w:tcPr>
            <w:tcW w:type="dxa" w:w="2381"/>
            <w:vAlign w:val="center"/>
            <w:shd w:fill="F5F8FA"/>
          </w:tcPr>
          <w:p>
            <w:r/>
            <w:r>
              <w:rPr>
                <w:rFonts w:ascii="Arial" w:hAnsi="Arial"/>
                <w:b w:val="0"/>
                <w:color w:val="000000"/>
                <w:sz w:val="19"/>
              </w:rPr>
              <w:t>Curso</w:t>
            </w:r>
          </w:p>
        </w:tc>
        <w:tc>
          <w:tcPr>
            <w:tcW w:type="dxa" w:w="7087"/>
            <w:vAlign w:val="center"/>
            <w:shd w:fill="F5F8FA"/>
          </w:tcPr>
          <w:p>
            <w:r/>
            <w:r>
              <w:rPr>
                <w:rFonts w:ascii="Arial" w:hAnsi="Arial"/>
                <w:b w:val="0"/>
                <w:color w:val="000000"/>
                <w:sz w:val="19"/>
              </w:rPr>
              <w:t>Desarrollo de Sistemas Web</w:t>
            </w:r>
          </w:p>
        </w:tc>
      </w:tr>
      <w:tr>
        <w:tc>
          <w:tcPr>
            <w:tcW w:type="dxa" w:w="2381"/>
            <w:vAlign w:val="center"/>
          </w:tcPr>
          <w:p>
            <w:r/>
            <w:r>
              <w:rPr>
                <w:rFonts w:ascii="Arial" w:hAnsi="Arial"/>
                <w:b w:val="0"/>
                <w:color w:val="000000"/>
                <w:sz w:val="19"/>
              </w:rPr>
              <w:t>Grupo</w:t>
            </w:r>
          </w:p>
        </w:tc>
        <w:tc>
          <w:tcPr>
            <w:tcW w:type="dxa" w:w="7087"/>
            <w:vAlign w:val="center"/>
          </w:tcPr>
          <w:p>
            <w:r/>
            <w:r>
              <w:rPr>
                <w:rFonts w:ascii="Arial" w:hAnsi="Arial"/>
                <w:b w:val="0"/>
                <w:color w:val="000000"/>
                <w:sz w:val="19"/>
              </w:rPr>
              <w:t>11</w:t>
            </w:r>
          </w:p>
        </w:tc>
      </w:tr>
      <w:tr>
        <w:tc>
          <w:tcPr>
            <w:tcW w:type="dxa" w:w="2381"/>
            <w:vAlign w:val="center"/>
            <w:shd w:fill="F5F8FA"/>
          </w:tcPr>
          <w:p>
            <w:r/>
            <w:r>
              <w:rPr>
                <w:rFonts w:ascii="Arial" w:hAnsi="Arial"/>
                <w:b w:val="0"/>
                <w:color w:val="000000"/>
                <w:sz w:val="19"/>
              </w:rPr>
              <w:t>Equipo</w:t>
            </w:r>
          </w:p>
        </w:tc>
        <w:tc>
          <w:tcPr>
            <w:tcW w:type="dxa" w:w="7087"/>
            <w:vAlign w:val="center"/>
            <w:shd w:fill="F5F8FA"/>
          </w:tcPr>
          <w:p>
            <w:r/>
            <w:r>
              <w:rPr>
                <w:rFonts w:ascii="Arial" w:hAnsi="Arial"/>
                <w:b w:val="0"/>
                <w:color w:val="000000"/>
                <w:sz w:val="19"/>
              </w:rPr>
              <w:t>Cotrina Ruiz, Angel Eduardo; Moya Laureano, Jussel Enrique; Tocto Caqui, Juan Andres</w:t>
            </w:r>
          </w:p>
        </w:tc>
      </w:tr>
      <w:tr>
        <w:tc>
          <w:tcPr>
            <w:tcW w:type="dxa" w:w="2381"/>
            <w:vAlign w:val="center"/>
          </w:tcPr>
          <w:p>
            <w:r/>
            <w:r>
              <w:rPr>
                <w:rFonts w:ascii="Arial" w:hAnsi="Arial"/>
                <w:b w:val="0"/>
                <w:color w:val="000000"/>
                <w:sz w:val="19"/>
              </w:rPr>
              <w:t>Cuentas GitHub</w:t>
            </w:r>
          </w:p>
        </w:tc>
        <w:tc>
          <w:tcPr>
            <w:tcW w:type="dxa" w:w="7087"/>
            <w:vAlign w:val="center"/>
          </w:tcPr>
          <w:p>
            <w:r/>
            <w:r>
              <w:rPr>
                <w:rFonts w:ascii="Arial" w:hAnsi="Arial"/>
                <w:b w:val="0"/>
                <w:color w:val="000000"/>
                <w:sz w:val="19"/>
              </w:rPr>
              <w:t>AngelCotrina28; Enrike352; RexoJuan</w:t>
            </w:r>
          </w:p>
        </w:tc>
      </w:tr>
      <w:tr>
        <w:tc>
          <w:tcPr>
            <w:tcW w:type="dxa" w:w="2381"/>
            <w:vAlign w:val="center"/>
            <w:shd w:fill="F5F8FA"/>
          </w:tcPr>
          <w:p>
            <w:r/>
            <w:r>
              <w:rPr>
                <w:rFonts w:ascii="Arial" w:hAnsi="Arial"/>
                <w:b w:val="0"/>
                <w:color w:val="000000"/>
                <w:sz w:val="19"/>
              </w:rPr>
              <w:t>Objetivo</w:t>
            </w:r>
          </w:p>
        </w:tc>
        <w:tc>
          <w:tcPr>
            <w:tcW w:type="dxa" w:w="7087"/>
            <w:vAlign w:val="center"/>
            <w:shd w:fill="F5F8FA"/>
          </w:tcPr>
          <w:p>
            <w:r/>
            <w:r>
              <w:rPr>
                <w:rFonts w:ascii="Arial" w:hAnsi="Arial"/>
                <w:b w:val="0"/>
                <w:color w:val="000000"/>
                <w:sz w:val="19"/>
              </w:rPr>
              <w:t>Explicar implementacion, codigo, bases de datos, despliegue, pruebas y funcionamiento</w:t>
            </w:r>
          </w:p>
        </w:tc>
      </w:tr>
      <w:tr>
        <w:tc>
          <w:tcPr>
            <w:tcW w:type="dxa" w:w="2381"/>
            <w:vAlign w:val="center"/>
          </w:tcPr>
          <w:p>
            <w:r/>
            <w:r>
              <w:rPr>
                <w:rFonts w:ascii="Arial" w:hAnsi="Arial"/>
                <w:b w:val="0"/>
                <w:color w:val="000000"/>
                <w:sz w:val="19"/>
              </w:rPr>
              <w:t>Estado documentado</w:t>
            </w:r>
          </w:p>
        </w:tc>
        <w:tc>
          <w:tcPr>
            <w:tcW w:type="dxa" w:w="7087"/>
            <w:vAlign w:val="center"/>
          </w:tcPr>
          <w:p>
            <w:r/>
            <w:r>
              <w:rPr>
                <w:rFonts w:ascii="Arial" w:hAnsi="Arial"/>
                <w:b w:val="0"/>
                <w:color w:val="000000"/>
                <w:sz w:val="19"/>
              </w:rPr>
              <w:t>13 de julio de 2026</w:t>
            </w:r>
          </w:p>
        </w:tc>
      </w:tr>
    </w:tbl>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01-arquitectura-microservicios.png"/>
                    <pic:cNvPicPr/>
                  </pic:nvPicPr>
                  <pic:blipFill>
                    <a:blip r:embed="rId10"/>
                    <a:stretch>
                      <a:fillRect/>
                    </a:stretch>
                  </pic:blipFill>
                  <pic:spPr>
                    <a:xfrm>
                      <a:off x="0" y="0"/>
                      <a:ext cx="6126480" cy="3829050"/>
                    </a:xfrm>
                    <a:prstGeom prst="rect"/>
                  </pic:spPr>
                </pic:pic>
              </a:graphicData>
            </a:graphic>
          </wp:inline>
        </w:drawing>
      </w:r>
    </w:p>
    <w:tbl>
      <w:tblPr>
        <w:tblStyle w:val="TableGrid"/>
        <w:tblW w:type="auto" w:w="0"/>
        <w:tblLook w:firstColumn="1" w:firstRow="1" w:lastColumn="0" w:lastRow="0" w:noHBand="0" w:noVBand="1" w:val="04A0"/>
      </w:tblPr>
      <w:tblGrid>
        <w:gridCol w:w="9518"/>
      </w:tblGrid>
      <w:tr>
        <w:tc>
          <w:tcPr>
            <w:tcW w:type="dxa" w:w="9518"/>
            <w:shd w:fill="D9EAF7"/>
          </w:tcPr>
          <w:p>
            <w:r>
              <w:rPr>
                <w:b/>
              </w:rPr>
              <w:t xml:space="preserve">Como usar esta guia: </w:t>
            </w:r>
            <w:r>
              <w:t>La primera mitad explica el sistema como material de incorporacion tecnica. La segunda mitad funciona como libreto del video y banco de preguntas para la sustentacion.</w:t>
            </w:r>
          </w:p>
        </w:tc>
      </w:tr>
    </w:tbl>
    <w:p/>
    <w:p>
      <w:r>
        <w:br w:type="page"/>
      </w:r>
    </w:p>
    <w:p>
      <w:pPr>
        <w:pStyle w:val="Heading1"/>
      </w:pPr>
      <w:r>
        <w:t>Indice</w:t>
      </w:r>
    </w:p>
    <w:p>
      <w:r>
        <w:fldChar w:fldCharType="begin"/>
        <w:instrText xml:space="preserve">TOC \o "1-3" \h \z \u</w:instrText>
        <w:fldChar w:fldCharType="separate"/>
        <w:t>Actualice la tabla de contenido con clic derecho &gt; Actualizar campo.</w:t>
        <w:fldChar w:fldCharType="end"/>
      </w:r>
    </w:p>
    <w:p>
      <w:r>
        <w:br w:type="page"/>
      </w:r>
    </w:p>
    <w:p>
      <w:pPr>
        <w:pStyle w:val="Heading1"/>
      </w:pPr>
      <w:r>
        <w:t>1. Resumen ejecutivo</w:t>
      </w:r>
    </w:p>
    <w:p>
      <w:pPr>
        <w:jc w:val="both"/>
      </w:pPr>
      <w:r>
        <w:t>El proyecto partio de una aplicacion Angular conectada a un backend Spring Boot centralizado y una base MySQL. Para cumplir el entregable de microservicios se extrajeron capacidades con limites de negocio claros, se incorporaron servicios de infraestructura y se mantuvo una ruta de compatibilidad hacia el backend original. El resultado es una migracion gradual: el frontend conoce una sola entrada, el API Gateway, mientras cada servicio nuevo posee su propio codigo, puerto y base de datos.</w:t>
      </w:r>
    </w:p>
    <w:p>
      <w:pPr>
        <w:jc w:val="both"/>
      </w:pPr>
      <w:r>
        <w:t>La solucion contiene tres microservicios de negocio obligatorios: Citas, Atencion Medica y Caja/Facturacion. Utilizan MongoDB, PostgreSQL y MySQL respectivamente. Se agregaron Auth y Notificaciones, ademas de Gateway, Config Server y Eureka. El conjunto se puede ejecutar mediante Docker Compose o Kubernetes local, y los servicios principales tambien cuentan con configuracion para Render y bases administradas en Aiven o MongoDB Atlas.</w:t>
      </w:r>
    </w:p>
    <w:tbl>
      <w:tblPr>
        <w:tblStyle w:val="TableGrid"/>
        <w:tblW w:type="auto" w:w="0"/>
        <w:tblLook w:firstColumn="1" w:firstRow="1" w:lastColumn="0" w:lastRow="0" w:noHBand="0" w:noVBand="1" w:val="04A0"/>
      </w:tblPr>
      <w:tblGrid>
        <w:gridCol w:w="9518"/>
      </w:tblGrid>
      <w:tr>
        <w:tc>
          <w:tcPr>
            <w:tcW w:type="dxa" w:w="9518"/>
            <w:shd w:fill="E2F0D9"/>
          </w:tcPr>
          <w:p>
            <w:r>
              <w:rPr>
                <w:b/>
              </w:rPr>
              <w:t xml:space="preserve">Idea principal para la exposicion: </w:t>
            </w:r>
            <w:r>
              <w:t>No dividimos el sistema por carpetas arbitrarias. Lo dividimos por responsabilidades del negocio, propiedad de datos y capacidad de despliegue independiente.</w:t>
            </w:r>
          </w:p>
        </w:tc>
      </w:tr>
    </w:tbl>
    <w:p/>
    <w:p>
      <w:pPr>
        <w:pStyle w:val="Heading2"/>
      </w:pPr>
      <w:r>
        <w:t>1.1. Que se solicito</w:t>
      </w:r>
    </w:p>
    <w:p>
      <w:pPr>
        <w:pStyle w:val="ListBullet"/>
        <w:spacing w:after="60"/>
      </w:pPr>
      <w:r>
        <w:t>Un minimo de tres microservicios de negocio.</w:t>
      </w:r>
    </w:p>
    <w:p>
      <w:pPr>
        <w:pStyle w:val="ListBullet"/>
        <w:spacing w:after="60"/>
      </w:pPr>
      <w:r>
        <w:t>Bases de datos independientes usando tres motores distintos.</w:t>
      </w:r>
    </w:p>
    <w:p>
      <w:pPr>
        <w:pStyle w:val="ListBullet"/>
        <w:spacing w:after="60"/>
      </w:pPr>
      <w:r>
        <w:t>Servicios de infraestructura adicionales.</w:t>
      </w:r>
    </w:p>
    <w:p>
      <w:pPr>
        <w:pStyle w:val="ListBullet"/>
        <w:spacing w:after="60"/>
      </w:pPr>
      <w:r>
        <w:t>Despliegue local con Docker Compose y Kubernetes.</w:t>
      </w:r>
    </w:p>
    <w:p>
      <w:pPr>
        <w:pStyle w:val="ListBullet"/>
        <w:spacing w:after="60"/>
      </w:pPr>
      <w:r>
        <w:t>Ajuste del frontend para utilizar la infraestructura de microservicios.</w:t>
      </w:r>
    </w:p>
    <w:p>
      <w:pPr>
        <w:pStyle w:val="ListBullet"/>
        <w:spacing w:after="60"/>
      </w:pPr>
      <w:r>
        <w:t>Video con camara y audio mostrando implementacion, despliegue y funcionamiento.</w:t>
      </w:r>
    </w:p>
    <w:p>
      <w:pPr>
        <w:pStyle w:val="Heading2"/>
      </w:pPr>
      <w:r>
        <w:t>1.2. Que se implemento</w:t>
      </w:r>
    </w:p>
    <w:tbl>
      <w:tblPr>
        <w:tblStyle w:val="TableGrid"/>
        <w:tblW w:type="auto" w:w="0"/>
        <w:jc w:val="center"/>
        <w:tblLook w:firstColumn="1" w:firstRow="1" w:lastColumn="0" w:lastRow="0" w:noHBand="0" w:noVBand="1" w:val="04A0"/>
      </w:tblPr>
      <w:tblGrid>
        <w:gridCol w:w="3173"/>
        <w:gridCol w:w="3173"/>
        <w:gridCol w:w="3173"/>
      </w:tblGrid>
      <w:tr>
        <w:tc>
          <w:tcPr>
            <w:tcW w:type="dxa" w:w="1928"/>
            <w:vAlign w:val="center"/>
            <w:shd w:fill="1F4E78"/>
          </w:tcPr>
          <w:p>
            <w:r/>
            <w:r>
              <w:rPr>
                <w:rFonts w:ascii="Arial" w:hAnsi="Arial"/>
                <w:b/>
                <w:color w:val="FFFFFF"/>
                <w:sz w:val="19"/>
              </w:rPr>
              <w:t>Tipo</w:t>
            </w:r>
          </w:p>
        </w:tc>
        <w:tc>
          <w:tcPr>
            <w:tcW w:type="dxa" w:w="2948"/>
            <w:vAlign w:val="center"/>
            <w:shd w:fill="1F4E78"/>
          </w:tcPr>
          <w:p>
            <w:r/>
            <w:r>
              <w:rPr>
                <w:rFonts w:ascii="Arial" w:hAnsi="Arial"/>
                <w:b/>
                <w:color w:val="FFFFFF"/>
                <w:sz w:val="19"/>
              </w:rPr>
              <w:t>Componente</w:t>
            </w:r>
          </w:p>
        </w:tc>
        <w:tc>
          <w:tcPr>
            <w:tcW w:type="dxa" w:w="4535"/>
            <w:vAlign w:val="center"/>
            <w:shd w:fill="1F4E78"/>
          </w:tcPr>
          <w:p>
            <w:r/>
            <w:r>
              <w:rPr>
                <w:rFonts w:ascii="Arial" w:hAnsi="Arial"/>
                <w:b/>
                <w:color w:val="FFFFFF"/>
                <w:sz w:val="19"/>
              </w:rPr>
              <w:t>Resultado</w:t>
            </w:r>
          </w:p>
        </w:tc>
      </w:tr>
      <w:tr>
        <w:tc>
          <w:tcPr>
            <w:tcW w:type="dxa" w:w="1928"/>
            <w:vAlign w:val="center"/>
            <w:shd w:fill="F5F8FA"/>
          </w:tcPr>
          <w:p>
            <w:r/>
            <w:r>
              <w:rPr>
                <w:rFonts w:ascii="Arial" w:hAnsi="Arial"/>
                <w:b w:val="0"/>
                <w:color w:val="000000"/>
                <w:sz w:val="19"/>
              </w:rPr>
              <w:t>Negocio</w:t>
            </w:r>
          </w:p>
        </w:tc>
        <w:tc>
          <w:tcPr>
            <w:tcW w:type="dxa" w:w="2948"/>
            <w:vAlign w:val="center"/>
            <w:shd w:fill="F5F8FA"/>
          </w:tcPr>
          <w:p>
            <w:r/>
            <w:r>
              <w:rPr>
                <w:rFonts w:ascii="Arial" w:hAnsi="Arial"/>
                <w:b w:val="0"/>
                <w:color w:val="000000"/>
                <w:sz w:val="19"/>
              </w:rPr>
              <w:t>Citas Service</w:t>
            </w:r>
          </w:p>
        </w:tc>
        <w:tc>
          <w:tcPr>
            <w:tcW w:type="dxa" w:w="4535"/>
            <w:vAlign w:val="center"/>
            <w:shd w:fill="F5F8FA"/>
          </w:tcPr>
          <w:p>
            <w:r/>
            <w:r>
              <w:rPr>
                <w:rFonts w:ascii="Arial" w:hAnsi="Arial"/>
                <w:b w:val="0"/>
                <w:color w:val="000000"/>
                <w:sz w:val="19"/>
              </w:rPr>
              <w:t>Reservas, disponibilidad, validacion de cruces y cancelacion; MongoDB.</w:t>
            </w:r>
          </w:p>
        </w:tc>
      </w:tr>
      <w:tr>
        <w:tc>
          <w:tcPr>
            <w:tcW w:type="dxa" w:w="1928"/>
            <w:vAlign w:val="center"/>
          </w:tcPr>
          <w:p>
            <w:r/>
            <w:r>
              <w:rPr>
                <w:rFonts w:ascii="Arial" w:hAnsi="Arial"/>
                <w:b w:val="0"/>
                <w:color w:val="000000"/>
                <w:sz w:val="19"/>
              </w:rPr>
              <w:t>Negocio</w:t>
            </w:r>
          </w:p>
        </w:tc>
        <w:tc>
          <w:tcPr>
            <w:tcW w:type="dxa" w:w="2948"/>
            <w:vAlign w:val="center"/>
          </w:tcPr>
          <w:p>
            <w:r/>
            <w:r>
              <w:rPr>
                <w:rFonts w:ascii="Arial" w:hAnsi="Arial"/>
                <w:b w:val="0"/>
                <w:color w:val="000000"/>
                <w:sz w:val="19"/>
              </w:rPr>
              <w:t>Atencion Medica Service</w:t>
            </w:r>
          </w:p>
        </w:tc>
        <w:tc>
          <w:tcPr>
            <w:tcW w:type="dxa" w:w="4535"/>
            <w:vAlign w:val="center"/>
          </w:tcPr>
          <w:p>
            <w:r/>
            <w:r>
              <w:rPr>
                <w:rFonts w:ascii="Arial" w:hAnsi="Arial"/>
                <w:b w:val="0"/>
                <w:color w:val="000000"/>
                <w:sz w:val="19"/>
              </w:rPr>
              <w:t>Registro, consulta, cierre y anulacion de atenciones; PostgreSQL.</w:t>
            </w:r>
          </w:p>
        </w:tc>
      </w:tr>
      <w:tr>
        <w:tc>
          <w:tcPr>
            <w:tcW w:type="dxa" w:w="1928"/>
            <w:vAlign w:val="center"/>
            <w:shd w:fill="F5F8FA"/>
          </w:tcPr>
          <w:p>
            <w:r/>
            <w:r>
              <w:rPr>
                <w:rFonts w:ascii="Arial" w:hAnsi="Arial"/>
                <w:b w:val="0"/>
                <w:color w:val="000000"/>
                <w:sz w:val="19"/>
              </w:rPr>
              <w:t>Negocio</w:t>
            </w:r>
          </w:p>
        </w:tc>
        <w:tc>
          <w:tcPr>
            <w:tcW w:type="dxa" w:w="2948"/>
            <w:vAlign w:val="center"/>
            <w:shd w:fill="F5F8FA"/>
          </w:tcPr>
          <w:p>
            <w:r/>
            <w:r>
              <w:rPr>
                <w:rFonts w:ascii="Arial" w:hAnsi="Arial"/>
                <w:b w:val="0"/>
                <w:color w:val="000000"/>
                <w:sz w:val="19"/>
              </w:rPr>
              <w:t>Caja Facturacion Service</w:t>
            </w:r>
          </w:p>
        </w:tc>
        <w:tc>
          <w:tcPr>
            <w:tcW w:type="dxa" w:w="4535"/>
            <w:vAlign w:val="center"/>
            <w:shd w:fill="F5F8FA"/>
          </w:tcPr>
          <w:p>
            <w:r/>
            <w:r>
              <w:rPr>
                <w:rFonts w:ascii="Arial" w:hAnsi="Arial"/>
                <w:b w:val="0"/>
                <w:color w:val="000000"/>
                <w:sz w:val="19"/>
              </w:rPr>
              <w:t>Deudas, pagos, saldos, comprobantes y resumen; MySQL.</w:t>
            </w:r>
          </w:p>
        </w:tc>
      </w:tr>
      <w:tr>
        <w:tc>
          <w:tcPr>
            <w:tcW w:type="dxa" w:w="1928"/>
            <w:vAlign w:val="center"/>
          </w:tcPr>
          <w:p>
            <w:r/>
            <w:r>
              <w:rPr>
                <w:rFonts w:ascii="Arial" w:hAnsi="Arial"/>
                <w:b w:val="0"/>
                <w:color w:val="000000"/>
                <w:sz w:val="19"/>
              </w:rPr>
              <w:t>Apoyo</w:t>
            </w:r>
          </w:p>
        </w:tc>
        <w:tc>
          <w:tcPr>
            <w:tcW w:type="dxa" w:w="2948"/>
            <w:vAlign w:val="center"/>
          </w:tcPr>
          <w:p>
            <w:r/>
            <w:r>
              <w:rPr>
                <w:rFonts w:ascii="Arial" w:hAnsi="Arial"/>
                <w:b w:val="0"/>
                <w:color w:val="000000"/>
                <w:sz w:val="19"/>
              </w:rPr>
              <w:t>Notificaciones Service</w:t>
            </w:r>
          </w:p>
        </w:tc>
        <w:tc>
          <w:tcPr>
            <w:tcW w:type="dxa" w:w="4535"/>
            <w:vAlign w:val="center"/>
          </w:tcPr>
          <w:p>
            <w:r/>
            <w:r>
              <w:rPr>
                <w:rFonts w:ascii="Arial" w:hAnsi="Arial"/>
                <w:b w:val="0"/>
                <w:color w:val="000000"/>
                <w:sz w:val="19"/>
              </w:rPr>
              <w:t>Avisos, estado de lectura y resumen; PostgreSQL.</w:t>
            </w:r>
          </w:p>
        </w:tc>
      </w:tr>
      <w:tr>
        <w:tc>
          <w:tcPr>
            <w:tcW w:type="dxa" w:w="1928"/>
            <w:vAlign w:val="center"/>
            <w:shd w:fill="F5F8FA"/>
          </w:tcPr>
          <w:p>
            <w:r/>
            <w:r>
              <w:rPr>
                <w:rFonts w:ascii="Arial" w:hAnsi="Arial"/>
                <w:b w:val="0"/>
                <w:color w:val="000000"/>
                <w:sz w:val="19"/>
              </w:rPr>
              <w:t>Infraestructura</w:t>
            </w:r>
          </w:p>
        </w:tc>
        <w:tc>
          <w:tcPr>
            <w:tcW w:type="dxa" w:w="2948"/>
            <w:vAlign w:val="center"/>
            <w:shd w:fill="F5F8FA"/>
          </w:tcPr>
          <w:p>
            <w:r/>
            <w:r>
              <w:rPr>
                <w:rFonts w:ascii="Arial" w:hAnsi="Arial"/>
                <w:b w:val="0"/>
                <w:color w:val="000000"/>
                <w:sz w:val="19"/>
              </w:rPr>
              <w:t>Auth Service</w:t>
            </w:r>
          </w:p>
        </w:tc>
        <w:tc>
          <w:tcPr>
            <w:tcW w:type="dxa" w:w="4535"/>
            <w:vAlign w:val="center"/>
            <w:shd w:fill="F5F8FA"/>
          </w:tcPr>
          <w:p>
            <w:r/>
            <w:r>
              <w:rPr>
                <w:rFonts w:ascii="Arial" w:hAnsi="Arial"/>
                <w:b w:val="0"/>
                <w:color w:val="000000"/>
                <w:sz w:val="19"/>
              </w:rPr>
              <w:t>Usuarios, roles, login, BCrypt y JWT; MySQL.</w:t>
            </w:r>
          </w:p>
        </w:tc>
      </w:tr>
      <w:tr>
        <w:tc>
          <w:tcPr>
            <w:tcW w:type="dxa" w:w="1928"/>
            <w:vAlign w:val="center"/>
          </w:tcPr>
          <w:p>
            <w:r/>
            <w:r>
              <w:rPr>
                <w:rFonts w:ascii="Arial" w:hAnsi="Arial"/>
                <w:b w:val="0"/>
                <w:color w:val="000000"/>
                <w:sz w:val="19"/>
              </w:rPr>
              <w:t>Infraestructura</w:t>
            </w:r>
          </w:p>
        </w:tc>
        <w:tc>
          <w:tcPr>
            <w:tcW w:type="dxa" w:w="2948"/>
            <w:vAlign w:val="center"/>
          </w:tcPr>
          <w:p>
            <w:r/>
            <w:r>
              <w:rPr>
                <w:rFonts w:ascii="Arial" w:hAnsi="Arial"/>
                <w:b w:val="0"/>
                <w:color w:val="000000"/>
                <w:sz w:val="19"/>
              </w:rPr>
              <w:t>API Gateway</w:t>
            </w:r>
          </w:p>
        </w:tc>
        <w:tc>
          <w:tcPr>
            <w:tcW w:type="dxa" w:w="4535"/>
            <w:vAlign w:val="center"/>
          </w:tcPr>
          <w:p>
            <w:r/>
            <w:r>
              <w:rPr>
                <w:rFonts w:ascii="Arial" w:hAnsi="Arial"/>
                <w:b w:val="0"/>
                <w:color w:val="000000"/>
                <w:sz w:val="19"/>
              </w:rPr>
              <w:t>Entrada unica, proxy HTTP, rutas nuevas y fallback temporal.</w:t>
            </w:r>
          </w:p>
        </w:tc>
      </w:tr>
      <w:tr>
        <w:tc>
          <w:tcPr>
            <w:tcW w:type="dxa" w:w="1928"/>
            <w:vAlign w:val="center"/>
            <w:shd w:fill="F5F8FA"/>
          </w:tcPr>
          <w:p>
            <w:r/>
            <w:r>
              <w:rPr>
                <w:rFonts w:ascii="Arial" w:hAnsi="Arial"/>
                <w:b w:val="0"/>
                <w:color w:val="000000"/>
                <w:sz w:val="19"/>
              </w:rPr>
              <w:t>Infraestructura</w:t>
            </w:r>
          </w:p>
        </w:tc>
        <w:tc>
          <w:tcPr>
            <w:tcW w:type="dxa" w:w="2948"/>
            <w:vAlign w:val="center"/>
            <w:shd w:fill="F5F8FA"/>
          </w:tcPr>
          <w:p>
            <w:r/>
            <w:r>
              <w:rPr>
                <w:rFonts w:ascii="Arial" w:hAnsi="Arial"/>
                <w:b w:val="0"/>
                <w:color w:val="000000"/>
                <w:sz w:val="19"/>
              </w:rPr>
              <w:t>Config Server</w:t>
            </w:r>
          </w:p>
        </w:tc>
        <w:tc>
          <w:tcPr>
            <w:tcW w:type="dxa" w:w="4535"/>
            <w:vAlign w:val="center"/>
            <w:shd w:fill="F5F8FA"/>
          </w:tcPr>
          <w:p>
            <w:r/>
            <w:r>
              <w:rPr>
                <w:rFonts w:ascii="Arial" w:hAnsi="Arial"/>
                <w:b w:val="0"/>
                <w:color w:val="000000"/>
                <w:sz w:val="19"/>
              </w:rPr>
              <w:t>Configuracion centralizada para el entorno local.</w:t>
            </w:r>
          </w:p>
        </w:tc>
      </w:tr>
      <w:tr>
        <w:tc>
          <w:tcPr>
            <w:tcW w:type="dxa" w:w="1928"/>
            <w:vAlign w:val="center"/>
          </w:tcPr>
          <w:p>
            <w:r/>
            <w:r>
              <w:rPr>
                <w:rFonts w:ascii="Arial" w:hAnsi="Arial"/>
                <w:b w:val="0"/>
                <w:color w:val="000000"/>
                <w:sz w:val="19"/>
              </w:rPr>
              <w:t>Infraestructura</w:t>
            </w:r>
          </w:p>
        </w:tc>
        <w:tc>
          <w:tcPr>
            <w:tcW w:type="dxa" w:w="2948"/>
            <w:vAlign w:val="center"/>
          </w:tcPr>
          <w:p>
            <w:r/>
            <w:r>
              <w:rPr>
                <w:rFonts w:ascii="Arial" w:hAnsi="Arial"/>
                <w:b w:val="0"/>
                <w:color w:val="000000"/>
                <w:sz w:val="19"/>
              </w:rPr>
              <w:t>Eureka Server</w:t>
            </w:r>
          </w:p>
        </w:tc>
        <w:tc>
          <w:tcPr>
            <w:tcW w:type="dxa" w:w="4535"/>
            <w:vAlign w:val="center"/>
          </w:tcPr>
          <w:p>
            <w:r/>
            <w:r>
              <w:rPr>
                <w:rFonts w:ascii="Arial" w:hAnsi="Arial"/>
                <w:b w:val="0"/>
                <w:color w:val="000000"/>
                <w:sz w:val="19"/>
              </w:rPr>
              <w:t>Registro y descubrimiento de servicios en local.</w:t>
            </w:r>
          </w:p>
        </w:tc>
      </w:tr>
    </w:tbl>
    <w:p/>
    <w:p>
      <w:r>
        <w:br w:type="page"/>
      </w:r>
    </w:p>
    <w:p>
      <w:pPr>
        <w:pStyle w:val="Heading1"/>
      </w:pPr>
      <w:r>
        <w:t>2. Veredicto del punto 4: frontend a microservicios</w:t>
      </w:r>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Respuesta corta: </w:t>
            </w:r>
            <w:r>
              <w:t>Si esta implementado en el codigo local, pero todavia no esta cerrado como entrega porque los cambios no tienen commit/push y la aplicacion publica de Vercel aun debe redeplegarse con esta version.</w:t>
            </w:r>
          </w:p>
        </w:tc>
      </w:tr>
    </w:tbl>
    <w:p/>
    <w:tbl>
      <w:tblPr>
        <w:tblStyle w:val="TableGrid"/>
        <w:tblW w:type="auto" w:w="0"/>
        <w:jc w:val="center"/>
        <w:tblLook w:firstColumn="1" w:firstRow="1" w:lastColumn="0" w:lastRow="0" w:noHBand="0" w:noVBand="1" w:val="04A0"/>
      </w:tblPr>
      <w:tblGrid>
        <w:gridCol w:w="3173"/>
        <w:gridCol w:w="3173"/>
        <w:gridCol w:w="3173"/>
      </w:tblGrid>
      <w:tr>
        <w:tc>
          <w:tcPr>
            <w:tcW w:type="dxa" w:w="2948"/>
            <w:vAlign w:val="center"/>
            <w:shd w:fill="1F4E78"/>
          </w:tcPr>
          <w:p>
            <w:r/>
            <w:r>
              <w:rPr>
                <w:rFonts w:ascii="Arial" w:hAnsi="Arial"/>
                <w:b/>
                <w:color w:val="FFFFFF"/>
                <w:sz w:val="19"/>
              </w:rPr>
              <w:t>Comprobacion</w:t>
            </w:r>
          </w:p>
        </w:tc>
        <w:tc>
          <w:tcPr>
            <w:tcW w:type="dxa" w:w="1928"/>
            <w:vAlign w:val="center"/>
            <w:shd w:fill="1F4E78"/>
          </w:tcPr>
          <w:p>
            <w:r/>
            <w:r>
              <w:rPr>
                <w:rFonts w:ascii="Arial" w:hAnsi="Arial"/>
                <w:b/>
                <w:color w:val="FFFFFF"/>
                <w:sz w:val="19"/>
              </w:rPr>
              <w:t>Estado</w:t>
            </w:r>
          </w:p>
        </w:tc>
        <w:tc>
          <w:tcPr>
            <w:tcW w:type="dxa" w:w="4535"/>
            <w:vAlign w:val="center"/>
            <w:shd w:fill="1F4E78"/>
          </w:tcPr>
          <w:p>
            <w:r/>
            <w:r>
              <w:rPr>
                <w:rFonts w:ascii="Arial" w:hAnsi="Arial"/>
                <w:b/>
                <w:color w:val="FFFFFF"/>
                <w:sz w:val="19"/>
              </w:rPr>
              <w:t>Evidencia</w:t>
            </w:r>
          </w:p>
        </w:tc>
      </w:tr>
      <w:tr>
        <w:tc>
          <w:tcPr>
            <w:tcW w:type="dxa" w:w="2948"/>
            <w:vAlign w:val="center"/>
            <w:shd w:fill="F5F8FA"/>
          </w:tcPr>
          <w:p>
            <w:r/>
            <w:r>
              <w:rPr>
                <w:rFonts w:ascii="Arial" w:hAnsi="Arial"/>
                <w:b w:val="0"/>
                <w:color w:val="000000"/>
                <w:sz w:val="19"/>
              </w:rPr>
              <w:t>Angular usa una URL unica</w:t>
            </w:r>
          </w:p>
        </w:tc>
        <w:tc>
          <w:tcPr>
            <w:tcW w:type="dxa" w:w="1928"/>
            <w:vAlign w:val="center"/>
            <w:shd w:fill="F5F8FA"/>
          </w:tcPr>
          <w:p>
            <w:r/>
            <w:r>
              <w:rPr>
                <w:rFonts w:ascii="Arial" w:hAnsi="Arial"/>
                <w:b w:val="0"/>
                <w:color w:val="000000"/>
                <w:sz w:val="19"/>
              </w:rPr>
              <w:t>Implementado</w:t>
            </w:r>
          </w:p>
        </w:tc>
        <w:tc>
          <w:tcPr>
            <w:tcW w:type="dxa" w:w="4535"/>
            <w:vAlign w:val="center"/>
            <w:shd w:fill="F5F8FA"/>
          </w:tcPr>
          <w:p>
            <w:r/>
            <w:r>
              <w:rPr>
                <w:rFonts w:ascii="Arial" w:hAnsi="Arial"/>
                <w:b w:val="0"/>
                <w:color w:val="000000"/>
                <w:sz w:val="19"/>
              </w:rPr>
              <w:t>environment.ts conserva apiUrl: /api.</w:t>
            </w:r>
          </w:p>
        </w:tc>
      </w:tr>
      <w:tr>
        <w:tc>
          <w:tcPr>
            <w:tcW w:type="dxa" w:w="2948"/>
            <w:vAlign w:val="center"/>
          </w:tcPr>
          <w:p>
            <w:r/>
            <w:r>
              <w:rPr>
                <w:rFonts w:ascii="Arial" w:hAnsi="Arial"/>
                <w:b w:val="0"/>
                <w:color w:val="000000"/>
                <w:sz w:val="19"/>
              </w:rPr>
              <w:t>Desarrollo local usa Gateway</w:t>
            </w:r>
          </w:p>
        </w:tc>
        <w:tc>
          <w:tcPr>
            <w:tcW w:type="dxa" w:w="1928"/>
            <w:vAlign w:val="center"/>
          </w:tcPr>
          <w:p>
            <w:r/>
            <w:r>
              <w:rPr>
                <w:rFonts w:ascii="Arial" w:hAnsi="Arial"/>
                <w:b w:val="0"/>
                <w:color w:val="000000"/>
                <w:sz w:val="19"/>
              </w:rPr>
              <w:t>Implementado</w:t>
            </w:r>
          </w:p>
        </w:tc>
        <w:tc>
          <w:tcPr>
            <w:tcW w:type="dxa" w:w="4535"/>
            <w:vAlign w:val="center"/>
          </w:tcPr>
          <w:p>
            <w:r/>
            <w:r>
              <w:rPr>
                <w:rFonts w:ascii="Arial" w:hAnsi="Arial"/>
                <w:b w:val="0"/>
                <w:color w:val="000000"/>
                <w:sz w:val="19"/>
              </w:rPr>
              <w:t>proxy.conf.json reenvia /api a http://localhost:8090.</w:t>
            </w:r>
          </w:p>
        </w:tc>
      </w:tr>
      <w:tr>
        <w:tc>
          <w:tcPr>
            <w:tcW w:type="dxa" w:w="2948"/>
            <w:vAlign w:val="center"/>
            <w:shd w:fill="F5F8FA"/>
          </w:tcPr>
          <w:p>
            <w:r/>
            <w:r>
              <w:rPr>
                <w:rFonts w:ascii="Arial" w:hAnsi="Arial"/>
                <w:b w:val="0"/>
                <w:color w:val="000000"/>
                <w:sz w:val="19"/>
              </w:rPr>
              <w:t>Vercel usa Gateway cloud</w:t>
            </w:r>
          </w:p>
        </w:tc>
        <w:tc>
          <w:tcPr>
            <w:tcW w:type="dxa" w:w="1928"/>
            <w:vAlign w:val="center"/>
            <w:shd w:fill="F5F8FA"/>
          </w:tcPr>
          <w:p>
            <w:r/>
            <w:r>
              <w:rPr>
                <w:rFonts w:ascii="Arial" w:hAnsi="Arial"/>
                <w:b w:val="0"/>
                <w:color w:val="000000"/>
                <w:sz w:val="19"/>
              </w:rPr>
              <w:t>Implementado localmente</w:t>
            </w:r>
          </w:p>
        </w:tc>
        <w:tc>
          <w:tcPr>
            <w:tcW w:type="dxa" w:w="4535"/>
            <w:vAlign w:val="center"/>
            <w:shd w:fill="F5F8FA"/>
          </w:tcPr>
          <w:p>
            <w:r/>
            <w:r>
              <w:rPr>
                <w:rFonts w:ascii="Arial" w:hAnsi="Arial"/>
                <w:b w:val="0"/>
                <w:color w:val="000000"/>
                <w:sz w:val="19"/>
              </w:rPr>
              <w:t>vercel.json reescribe /api hacia clinica-gateway-service.onrender.com.</w:t>
            </w:r>
          </w:p>
        </w:tc>
      </w:tr>
      <w:tr>
        <w:tc>
          <w:tcPr>
            <w:tcW w:type="dxa" w:w="2948"/>
            <w:vAlign w:val="center"/>
          </w:tcPr>
          <w:p>
            <w:r/>
            <w:r>
              <w:rPr>
                <w:rFonts w:ascii="Arial" w:hAnsi="Arial"/>
                <w:b w:val="0"/>
                <w:color w:val="000000"/>
                <w:sz w:val="19"/>
              </w:rPr>
              <w:t>Gateway conoce los servicios</w:t>
            </w:r>
          </w:p>
        </w:tc>
        <w:tc>
          <w:tcPr>
            <w:tcW w:type="dxa" w:w="1928"/>
            <w:vAlign w:val="center"/>
          </w:tcPr>
          <w:p>
            <w:r/>
            <w:r>
              <w:rPr>
                <w:rFonts w:ascii="Arial" w:hAnsi="Arial"/>
                <w:b w:val="0"/>
                <w:color w:val="000000"/>
                <w:sz w:val="19"/>
              </w:rPr>
              <w:t>Implementado</w:t>
            </w:r>
          </w:p>
        </w:tc>
        <w:tc>
          <w:tcPr>
            <w:tcW w:type="dxa" w:w="4535"/>
            <w:vAlign w:val="center"/>
          </w:tcPr>
          <w:p>
            <w:r/>
            <w:r>
              <w:rPr>
                <w:rFonts w:ascii="Arial" w:hAnsi="Arial"/>
                <w:b w:val="0"/>
                <w:color w:val="000000"/>
                <w:sz w:val="19"/>
              </w:rPr>
              <w:t>AUTH_SERVICE_URL, CITAS_SERVICE_URL, ATENCION_SERVICE_URL, CAJA_SERVICE_URL y NOTIFICACIONES_SERVICE_URL.</w:t>
            </w:r>
          </w:p>
        </w:tc>
      </w:tr>
      <w:tr>
        <w:tc>
          <w:tcPr>
            <w:tcW w:type="dxa" w:w="2948"/>
            <w:vAlign w:val="center"/>
            <w:shd w:fill="F5F8FA"/>
          </w:tcPr>
          <w:p>
            <w:r/>
            <w:r>
              <w:rPr>
                <w:rFonts w:ascii="Arial" w:hAnsi="Arial"/>
                <w:b w:val="0"/>
                <w:color w:val="000000"/>
                <w:sz w:val="19"/>
              </w:rPr>
              <w:t>Cambios publicados en GitHub</w:t>
            </w:r>
          </w:p>
        </w:tc>
        <w:tc>
          <w:tcPr>
            <w:tcW w:type="dxa" w:w="1928"/>
            <w:vAlign w:val="center"/>
            <w:shd w:fill="F5F8FA"/>
          </w:tcPr>
          <w:p>
            <w:r/>
            <w:r>
              <w:rPr>
                <w:rFonts w:ascii="Arial" w:hAnsi="Arial"/>
                <w:b w:val="0"/>
                <w:color w:val="000000"/>
                <w:sz w:val="19"/>
              </w:rPr>
              <w:t>Pendiente</w:t>
            </w:r>
          </w:p>
        </w:tc>
        <w:tc>
          <w:tcPr>
            <w:tcW w:type="dxa" w:w="4535"/>
            <w:vAlign w:val="center"/>
            <w:shd w:fill="F5F8FA"/>
          </w:tcPr>
          <w:p>
            <w:r/>
            <w:r>
              <w:rPr>
                <w:rFonts w:ascii="Arial" w:hAnsi="Arial"/>
                <w:b w:val="0"/>
                <w:color w:val="000000"/>
                <w:sz w:val="19"/>
              </w:rPr>
              <w:t>Frontend y Container presentan cambios sin commit.</w:t>
            </w:r>
          </w:p>
        </w:tc>
      </w:tr>
      <w:tr>
        <w:tc>
          <w:tcPr>
            <w:tcW w:type="dxa" w:w="2948"/>
            <w:vAlign w:val="center"/>
          </w:tcPr>
          <w:p>
            <w:r/>
            <w:r>
              <w:rPr>
                <w:rFonts w:ascii="Arial" w:hAnsi="Arial"/>
                <w:b w:val="0"/>
                <w:color w:val="000000"/>
                <w:sz w:val="19"/>
              </w:rPr>
              <w:t>Frontend publico redeplegado</w:t>
            </w:r>
          </w:p>
        </w:tc>
        <w:tc>
          <w:tcPr>
            <w:tcW w:type="dxa" w:w="1928"/>
            <w:vAlign w:val="center"/>
          </w:tcPr>
          <w:p>
            <w:r/>
            <w:r>
              <w:rPr>
                <w:rFonts w:ascii="Arial" w:hAnsi="Arial"/>
                <w:b w:val="0"/>
                <w:color w:val="000000"/>
                <w:sz w:val="19"/>
              </w:rPr>
              <w:t>Pendiente</w:t>
            </w:r>
          </w:p>
        </w:tc>
        <w:tc>
          <w:tcPr>
            <w:tcW w:type="dxa" w:w="4535"/>
            <w:vAlign w:val="center"/>
          </w:tcPr>
          <w:p>
            <w:r/>
            <w:r>
              <w:rPr>
                <w:rFonts w:ascii="Arial" w:hAnsi="Arial"/>
                <w:b w:val="0"/>
                <w:color w:val="000000"/>
                <w:sz w:val="19"/>
              </w:rPr>
              <w:t>Vercel debe construir despues del push.</w:t>
            </w:r>
          </w:p>
        </w:tc>
      </w:tr>
      <w:tr>
        <w:tc>
          <w:tcPr>
            <w:tcW w:type="dxa" w:w="2948"/>
            <w:vAlign w:val="center"/>
            <w:shd w:fill="F5F8FA"/>
          </w:tcPr>
          <w:p>
            <w:r/>
            <w:r>
              <w:rPr>
                <w:rFonts w:ascii="Arial" w:hAnsi="Arial"/>
                <w:b w:val="0"/>
                <w:color w:val="000000"/>
                <w:sz w:val="19"/>
              </w:rPr>
              <w:t>Gateway cloud redeplegado</w:t>
            </w:r>
          </w:p>
        </w:tc>
        <w:tc>
          <w:tcPr>
            <w:tcW w:type="dxa" w:w="1928"/>
            <w:vAlign w:val="center"/>
            <w:shd w:fill="F5F8FA"/>
          </w:tcPr>
          <w:p>
            <w:r/>
            <w:r>
              <w:rPr>
                <w:rFonts w:ascii="Arial" w:hAnsi="Arial"/>
                <w:b w:val="0"/>
                <w:color w:val="000000"/>
                <w:sz w:val="19"/>
              </w:rPr>
              <w:t>Pendiente</w:t>
            </w:r>
          </w:p>
        </w:tc>
        <w:tc>
          <w:tcPr>
            <w:tcW w:type="dxa" w:w="4535"/>
            <w:vAlign w:val="center"/>
            <w:shd w:fill="F5F8FA"/>
          </w:tcPr>
          <w:p>
            <w:r/>
            <w:r>
              <w:rPr>
                <w:rFonts w:ascii="Arial" w:hAnsi="Arial"/>
                <w:b w:val="0"/>
                <w:color w:val="000000"/>
                <w:sz w:val="19"/>
              </w:rPr>
              <w:t>Render debe construir la nueva ruta /api/ms y los flags de compatibilidad.</w:t>
            </w:r>
          </w:p>
        </w:tc>
      </w:tr>
    </w:tbl>
    <w:p/>
    <w:p>
      <w:pPr>
        <w:pStyle w:val="Heading2"/>
      </w:pPr>
      <w:r>
        <w:t>2.1. Cambio exacto en Angular</w:t>
      </w:r>
    </w:p>
    <w:p>
      <w:pPr>
        <w:jc w:val="both"/>
      </w:pPr>
      <w:r>
        <w:t>Antes, el proxy local enviaba directamente al backend original en el puerto 8080. Ahora envia al Gateway en 8090:</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w:t>
            </w:r>
          </w:p>
          <w:p>
            <w:pPr>
              <w:spacing w:after="0"/>
            </w:pPr>
            <w:r>
              <w:rPr>
                <w:rFonts w:ascii="Consolas" w:hAnsi="Consolas"/>
                <w:color w:val="263238"/>
                <w:sz w:val="17"/>
              </w:rPr>
              <w:t xml:space="preserve">  "/api": {</w:t>
            </w:r>
          </w:p>
          <w:p>
            <w:pPr>
              <w:spacing w:after="0"/>
            </w:pPr>
            <w:r>
              <w:rPr>
                <w:rFonts w:ascii="Consolas" w:hAnsi="Consolas"/>
                <w:color w:val="263238"/>
                <w:sz w:val="17"/>
              </w:rPr>
              <w:t xml:space="preserve">    "target": "http://localhost:8090",</w:t>
            </w:r>
          </w:p>
          <w:p>
            <w:pPr>
              <w:spacing w:after="0"/>
            </w:pPr>
            <w:r>
              <w:rPr>
                <w:rFonts w:ascii="Consolas" w:hAnsi="Consolas"/>
                <w:color w:val="263238"/>
                <w:sz w:val="17"/>
              </w:rPr>
              <w:t xml:space="preserve">    "secure": false,</w:t>
            </w:r>
          </w:p>
          <w:p>
            <w:pPr>
              <w:spacing w:after="0"/>
            </w:pPr>
            <w:r>
              <w:rPr>
                <w:rFonts w:ascii="Consolas" w:hAnsi="Consolas"/>
                <w:color w:val="263238"/>
                <w:sz w:val="17"/>
              </w:rPr>
              <w:t xml:space="preserve">    "changeOrigin": true</w:t>
            </w:r>
          </w:p>
          <w:p>
            <w:pPr>
              <w:spacing w:after="0"/>
            </w:pPr>
            <w:r>
              <w:rPr>
                <w:rFonts w:ascii="Consolas" w:hAnsi="Consolas"/>
                <w:color w:val="263238"/>
                <w:sz w:val="17"/>
              </w:rPr>
              <w:t xml:space="preserve">  }</w:t>
            </w:r>
          </w:p>
          <w:p>
            <w:pPr>
              <w:spacing w:after="0"/>
            </w:pPr>
            <w:r>
              <w:rPr>
                <w:rFonts w:ascii="Consolas" w:hAnsi="Consolas"/>
                <w:color w:val="263238"/>
                <w:sz w:val="17"/>
              </w:rPr>
              <w:t>}</w:t>
            </w:r>
          </w:p>
        </w:tc>
      </w:tr>
    </w:tbl>
    <w:p/>
    <w:p>
      <w:pPr>
        <w:jc w:val="both"/>
      </w:pPr>
      <w:r>
        <w:t>En produccion, Vercel mantiene /api para Angular y lo reescribe al Gateway de Render:</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w:t>
            </w:r>
          </w:p>
          <w:p>
            <w:pPr>
              <w:spacing w:after="0"/>
            </w:pPr>
            <w:r>
              <w:rPr>
                <w:rFonts w:ascii="Consolas" w:hAnsi="Consolas"/>
                <w:color w:val="263238"/>
                <w:sz w:val="17"/>
              </w:rPr>
              <w:t xml:space="preserve">  "source": "/api/:path*",</w:t>
            </w:r>
          </w:p>
          <w:p>
            <w:pPr>
              <w:spacing w:after="0"/>
            </w:pPr>
            <w:r>
              <w:rPr>
                <w:rFonts w:ascii="Consolas" w:hAnsi="Consolas"/>
                <w:color w:val="263238"/>
                <w:sz w:val="17"/>
              </w:rPr>
              <w:t xml:space="preserve">  "destination": "https://clinica-gateway-service.onrender.com/api/:path*"</w:t>
            </w:r>
          </w:p>
          <w:p>
            <w:pPr>
              <w:spacing w:after="0"/>
            </w:pPr>
            <w:r>
              <w:rPr>
                <w:rFonts w:ascii="Consolas" w:hAnsi="Consolas"/>
                <w:color w:val="263238"/>
                <w:sz w:val="17"/>
              </w:rPr>
              <w:t>}</w:t>
            </w:r>
          </w:p>
        </w:tc>
      </w:tr>
    </w:tbl>
    <w:p/>
    <w:p>
      <w:pPr>
        <w:jc w:val="both"/>
      </w:pPr>
      <w:r>
        <w:t>Esta decision evita colocar cinco URLs distintas dentro de componentes Angular. Todos los servicios frontend siguen construyendo rutas con environment.apiUrl; la infraestructura decide el destino real.</w:t>
      </w:r>
    </w:p>
    <w:p>
      <w:pPr>
        <w:pStyle w:val="Heading2"/>
      </w:pPr>
      <w:r>
        <w:t>2.2. Migracion gradual y prefijo /api/ms</w:t>
      </w:r>
    </w:p>
    <w:p>
      <w:pPr>
        <w:jc w:val="both"/>
      </w:pPr>
      <w:r>
        <w:t>Los contratos del backend original y los microservicios nuevos no son identicos en todos los modulos. Enviar todas las rutas antiguas directamente a los servicios nuevos romperia pantallas existentes. Por eso el Gateway admite rutas explicitas bajo /api/ms y conserva un fallback al backend original. Este enfoque es una variante del patron Strangler: se reemplazan capacidades por etapas.</w:t>
      </w:r>
    </w:p>
    <w:tbl>
      <w:tblPr>
        <w:tblStyle w:val="TableGrid"/>
        <w:tblW w:type="auto" w:w="0"/>
        <w:jc w:val="center"/>
        <w:tblLook w:firstColumn="1" w:firstRow="1" w:lastColumn="0" w:lastRow="0" w:noHBand="0" w:noVBand="1" w:val="04A0"/>
      </w:tblPr>
      <w:tblGrid>
        <w:gridCol w:w="4759"/>
        <w:gridCol w:w="4759"/>
      </w:tblGrid>
      <w:tr>
        <w:tc>
          <w:tcPr>
            <w:tcW w:type="dxa" w:w="4252"/>
            <w:vAlign w:val="center"/>
            <w:shd w:fill="1F4E78"/>
          </w:tcPr>
          <w:p>
            <w:r/>
            <w:r>
              <w:rPr>
                <w:rFonts w:ascii="Arial" w:hAnsi="Arial"/>
                <w:b/>
                <w:color w:val="FFFFFF"/>
                <w:sz w:val="19"/>
              </w:rPr>
              <w:t>Ruta recibida</w:t>
            </w:r>
          </w:p>
        </w:tc>
        <w:tc>
          <w:tcPr>
            <w:tcW w:type="dxa" w:w="5216"/>
            <w:vAlign w:val="center"/>
            <w:shd w:fill="1F4E78"/>
          </w:tcPr>
          <w:p>
            <w:r/>
            <w:r>
              <w:rPr>
                <w:rFonts w:ascii="Arial" w:hAnsi="Arial"/>
                <w:b/>
                <w:color w:val="FFFFFF"/>
                <w:sz w:val="19"/>
              </w:rPr>
              <w:t>Destino</w:t>
            </w:r>
          </w:p>
        </w:tc>
      </w:tr>
      <w:tr>
        <w:tc>
          <w:tcPr>
            <w:tcW w:type="dxa" w:w="4252"/>
            <w:vAlign w:val="center"/>
            <w:shd w:fill="F5F8FA"/>
          </w:tcPr>
          <w:p>
            <w:r/>
            <w:r>
              <w:rPr>
                <w:rFonts w:ascii="Arial" w:hAnsi="Arial"/>
                <w:b w:val="0"/>
                <w:color w:val="000000"/>
                <w:sz w:val="19"/>
              </w:rPr>
              <w:t>/api/auth/**</w:t>
            </w:r>
          </w:p>
        </w:tc>
        <w:tc>
          <w:tcPr>
            <w:tcW w:type="dxa" w:w="5216"/>
            <w:vAlign w:val="center"/>
            <w:shd w:fill="F5F8FA"/>
          </w:tcPr>
          <w:p>
            <w:r/>
            <w:r>
              <w:rPr>
                <w:rFonts w:ascii="Arial" w:hAnsi="Arial"/>
                <w:b w:val="0"/>
                <w:color w:val="000000"/>
                <w:sz w:val="19"/>
              </w:rPr>
              <w:t>Auth Service</w:t>
            </w:r>
          </w:p>
        </w:tc>
      </w:tr>
      <w:tr>
        <w:tc>
          <w:tcPr>
            <w:tcW w:type="dxa" w:w="4252"/>
            <w:vAlign w:val="center"/>
          </w:tcPr>
          <w:p>
            <w:r/>
            <w:r>
              <w:rPr>
                <w:rFonts w:ascii="Arial" w:hAnsi="Arial"/>
                <w:b w:val="0"/>
                <w:color w:val="000000"/>
                <w:sz w:val="19"/>
              </w:rPr>
              <w:t>/api/notificaciones/**</w:t>
            </w:r>
          </w:p>
        </w:tc>
        <w:tc>
          <w:tcPr>
            <w:tcW w:type="dxa" w:w="5216"/>
            <w:vAlign w:val="center"/>
          </w:tcPr>
          <w:p>
            <w:r/>
            <w:r>
              <w:rPr>
                <w:rFonts w:ascii="Arial" w:hAnsi="Arial"/>
                <w:b w:val="0"/>
                <w:color w:val="000000"/>
                <w:sz w:val="19"/>
              </w:rPr>
              <w:t>Notificaciones Service</w:t>
            </w:r>
          </w:p>
        </w:tc>
      </w:tr>
      <w:tr>
        <w:tc>
          <w:tcPr>
            <w:tcW w:type="dxa" w:w="4252"/>
            <w:vAlign w:val="center"/>
            <w:shd w:fill="F5F8FA"/>
          </w:tcPr>
          <w:p>
            <w:r/>
            <w:r>
              <w:rPr>
                <w:rFonts w:ascii="Arial" w:hAnsi="Arial"/>
                <w:b w:val="0"/>
                <w:color w:val="000000"/>
                <w:sz w:val="19"/>
              </w:rPr>
              <w:t>/api/ms/citas/**</w:t>
            </w:r>
          </w:p>
        </w:tc>
        <w:tc>
          <w:tcPr>
            <w:tcW w:type="dxa" w:w="5216"/>
            <w:vAlign w:val="center"/>
            <w:shd w:fill="F5F8FA"/>
          </w:tcPr>
          <w:p>
            <w:r/>
            <w:r>
              <w:rPr>
                <w:rFonts w:ascii="Arial" w:hAnsi="Arial"/>
                <w:b w:val="0"/>
                <w:color w:val="000000"/>
                <w:sz w:val="19"/>
              </w:rPr>
              <w:t>Citas Service, removiendo /ms antes de reenviar</w:t>
            </w:r>
          </w:p>
        </w:tc>
      </w:tr>
      <w:tr>
        <w:tc>
          <w:tcPr>
            <w:tcW w:type="dxa" w:w="4252"/>
            <w:vAlign w:val="center"/>
          </w:tcPr>
          <w:p>
            <w:r/>
            <w:r>
              <w:rPr>
                <w:rFonts w:ascii="Arial" w:hAnsi="Arial"/>
                <w:b w:val="0"/>
                <w:color w:val="000000"/>
                <w:sz w:val="19"/>
              </w:rPr>
              <w:t>/api/ms/atenciones/**</w:t>
            </w:r>
          </w:p>
        </w:tc>
        <w:tc>
          <w:tcPr>
            <w:tcW w:type="dxa" w:w="5216"/>
            <w:vAlign w:val="center"/>
          </w:tcPr>
          <w:p>
            <w:r/>
            <w:r>
              <w:rPr>
                <w:rFonts w:ascii="Arial" w:hAnsi="Arial"/>
                <w:b w:val="0"/>
                <w:color w:val="000000"/>
                <w:sz w:val="19"/>
              </w:rPr>
              <w:t>Atencion Medica Service</w:t>
            </w:r>
          </w:p>
        </w:tc>
      </w:tr>
      <w:tr>
        <w:tc>
          <w:tcPr>
            <w:tcW w:type="dxa" w:w="4252"/>
            <w:vAlign w:val="center"/>
            <w:shd w:fill="F5F8FA"/>
          </w:tcPr>
          <w:p>
            <w:r/>
            <w:r>
              <w:rPr>
                <w:rFonts w:ascii="Arial" w:hAnsi="Arial"/>
                <w:b w:val="0"/>
                <w:color w:val="000000"/>
                <w:sz w:val="19"/>
              </w:rPr>
              <w:t>/api/ms/caja/**</w:t>
            </w:r>
          </w:p>
        </w:tc>
        <w:tc>
          <w:tcPr>
            <w:tcW w:type="dxa" w:w="5216"/>
            <w:vAlign w:val="center"/>
            <w:shd w:fill="F5F8FA"/>
          </w:tcPr>
          <w:p>
            <w:r/>
            <w:r>
              <w:rPr>
                <w:rFonts w:ascii="Arial" w:hAnsi="Arial"/>
                <w:b w:val="0"/>
                <w:color w:val="000000"/>
                <w:sz w:val="19"/>
              </w:rPr>
              <w:t>Caja Facturacion Service</w:t>
            </w:r>
          </w:p>
        </w:tc>
      </w:tr>
      <w:tr>
        <w:tc>
          <w:tcPr>
            <w:tcW w:type="dxa" w:w="4252"/>
            <w:vAlign w:val="center"/>
          </w:tcPr>
          <w:p>
            <w:r/>
            <w:r>
              <w:rPr>
                <w:rFonts w:ascii="Arial" w:hAnsi="Arial"/>
                <w:b w:val="0"/>
                <w:color w:val="000000"/>
                <w:sz w:val="19"/>
              </w:rPr>
              <w:t>/api/** no migrada</w:t>
            </w:r>
          </w:p>
        </w:tc>
        <w:tc>
          <w:tcPr>
            <w:tcW w:type="dxa" w:w="5216"/>
            <w:vAlign w:val="center"/>
          </w:tcPr>
          <w:p>
            <w:r/>
            <w:r>
              <w:rPr>
                <w:rFonts w:ascii="Arial" w:hAnsi="Arial"/>
                <w:b w:val="0"/>
                <w:color w:val="000000"/>
                <w:sz w:val="19"/>
              </w:rPr>
              <w:t>Backend Spring Boot original</w:t>
            </w:r>
          </w:p>
        </w:tc>
      </w:tr>
    </w:tbl>
    <w:p/>
    <w:tbl>
      <w:tblPr>
        <w:tblStyle w:val="TableGrid"/>
        <w:tblW w:type="auto" w:w="0"/>
        <w:tblLook w:firstColumn="1" w:firstRow="1" w:lastColumn="0" w:lastRow="0" w:noHBand="0" w:noVBand="1" w:val="04A0"/>
      </w:tblPr>
      <w:tblGrid>
        <w:gridCol w:w="9518"/>
      </w:tblGrid>
      <w:tr>
        <w:tc>
          <w:tcPr>
            <w:tcW w:type="dxa" w:w="9518"/>
            <w:shd w:fill="E2F0D9"/>
          </w:tcPr>
          <w:p>
            <w:r>
              <w:rPr>
                <w:b/>
              </w:rPr>
              <w:t xml:space="preserve">Respuesta para un senior: </w:t>
            </w:r>
            <w:r>
              <w:t>El punto 4 esta resuelto a nivel de entrada arquitectonica. La migracion funcional completa de cada pantalla es una etapa posterior y esta representada explicitamente por el fallback, no ocultada como si ya estuviera terminada.</w:t>
            </w:r>
          </w:p>
        </w:tc>
      </w:tr>
    </w:tbl>
    <w:p/>
    <w:p>
      <w:r>
        <w:br w:type="page"/>
      </w:r>
    </w:p>
    <w:p>
      <w:pPr>
        <w:pStyle w:val="Heading1"/>
      </w:pPr>
      <w:r>
        <w:t>3. Evolucion de la arquitectura</w:t>
      </w:r>
    </w:p>
    <w:p>
      <w:pPr>
        <w:pStyle w:val="Heading2"/>
      </w:pPr>
      <w:r>
        <w:t>3.1. Situacion inicial</w:t>
      </w:r>
    </w:p>
    <w:p>
      <w:pPr>
        <w:jc w:val="both"/>
      </w:pPr>
      <w:r>
        <w:t>La aplicacion inicial tenia una arquitectura cliente-servidor clasica: Angular consumia /api, Vercel o el proxy local enviaban las solicitudes al backend Spring Boot, y este concentraba autenticacion, citas, atenciones, farmacia, caja y administracion sobre una base MySQL centralizada. Esa version sigue siendo util porque contiene modulos que aun no fueron extraidos.</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Frontend Angular -&gt; Backend Spring Boot -&gt; MySQL central</w:t>
            </w:r>
          </w:p>
        </w:tc>
      </w:tr>
    </w:tbl>
    <w:p/>
    <w:p>
      <w:pPr>
        <w:pStyle w:val="Heading2"/>
      </w:pPr>
      <w:r>
        <w:t>3.2. Arquitectura objetivo implementada</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01-arquitectura-microservicios.png"/>
                    <pic:cNvPicPr/>
                  </pic:nvPicPr>
                  <pic:blipFill>
                    <a:blip r:embed="rId10"/>
                    <a:stretch>
                      <a:fillRect/>
                    </a:stretch>
                  </pic:blipFill>
                  <pic:spPr>
                    <a:xfrm>
                      <a:off x="0" y="0"/>
                      <a:ext cx="6126480" cy="3829050"/>
                    </a:xfrm>
                    <a:prstGeom prst="rect"/>
                  </pic:spPr>
                </pic:pic>
              </a:graphicData>
            </a:graphic>
          </wp:inline>
        </w:drawing>
      </w:r>
    </w:p>
    <w:p>
      <w:pPr>
        <w:jc w:val="both"/>
      </w:pPr>
      <w:r>
        <w:t>El frontend ya no decide a que backend llamar. El Gateway es la frontera de entrada. Auth, Citas, Atencion, Caja y Notificaciones poseen almacenamiento separado. Config Server y Eureka apoyan el entorno local; Render usa URLs configuradas por variables y puede mantenerlos deshabilitados.</w:t>
      </w:r>
    </w:p>
    <w:p>
      <w:pPr>
        <w:pStyle w:val="Heading2"/>
      </w:pPr>
      <w:r>
        <w:t>3.3. Por que estos limites</w:t>
      </w:r>
    </w:p>
    <w:tbl>
      <w:tblPr>
        <w:tblStyle w:val="TableGrid"/>
        <w:tblW w:type="auto" w:w="0"/>
        <w:jc w:val="center"/>
        <w:tblLook w:firstColumn="1" w:firstRow="1" w:lastColumn="0" w:lastRow="0" w:noHBand="0" w:noVBand="1" w:val="04A0"/>
      </w:tblPr>
      <w:tblGrid>
        <w:gridCol w:w="3173"/>
        <w:gridCol w:w="3173"/>
        <w:gridCol w:w="3173"/>
      </w:tblGrid>
      <w:tr>
        <w:tc>
          <w:tcPr>
            <w:tcW w:type="dxa" w:w="2324"/>
            <w:vAlign w:val="center"/>
            <w:shd w:fill="1F4E78"/>
          </w:tcPr>
          <w:p>
            <w:r/>
            <w:r>
              <w:rPr>
                <w:rFonts w:ascii="Arial" w:hAnsi="Arial"/>
                <w:b/>
                <w:color w:val="FFFFFF"/>
                <w:sz w:val="19"/>
              </w:rPr>
              <w:t>Limite</w:t>
            </w:r>
          </w:p>
        </w:tc>
        <w:tc>
          <w:tcPr>
            <w:tcW w:type="dxa" w:w="3515"/>
            <w:vAlign w:val="center"/>
            <w:shd w:fill="1F4E78"/>
          </w:tcPr>
          <w:p>
            <w:r/>
            <w:r>
              <w:rPr>
                <w:rFonts w:ascii="Arial" w:hAnsi="Arial"/>
                <w:b/>
                <w:color w:val="FFFFFF"/>
                <w:sz w:val="19"/>
              </w:rPr>
              <w:t>Razon funcional</w:t>
            </w:r>
          </w:p>
        </w:tc>
        <w:tc>
          <w:tcPr>
            <w:tcW w:type="dxa" w:w="3628"/>
            <w:vAlign w:val="center"/>
            <w:shd w:fill="1F4E78"/>
          </w:tcPr>
          <w:p>
            <w:r/>
            <w:r>
              <w:rPr>
                <w:rFonts w:ascii="Arial" w:hAnsi="Arial"/>
                <w:b/>
                <w:color w:val="FFFFFF"/>
                <w:sz w:val="19"/>
              </w:rPr>
              <w:t>Razon tecnica</w:t>
            </w:r>
          </w:p>
        </w:tc>
      </w:tr>
      <w:tr>
        <w:tc>
          <w:tcPr>
            <w:tcW w:type="dxa" w:w="2324"/>
            <w:vAlign w:val="center"/>
            <w:shd w:fill="F5F8FA"/>
          </w:tcPr>
          <w:p>
            <w:r/>
            <w:r>
              <w:rPr>
                <w:rFonts w:ascii="Arial" w:hAnsi="Arial"/>
                <w:b w:val="0"/>
                <w:color w:val="000000"/>
                <w:sz w:val="19"/>
              </w:rPr>
              <w:t>Citas</w:t>
            </w:r>
          </w:p>
        </w:tc>
        <w:tc>
          <w:tcPr>
            <w:tcW w:type="dxa" w:w="3515"/>
            <w:vAlign w:val="center"/>
            <w:shd w:fill="F5F8FA"/>
          </w:tcPr>
          <w:p>
            <w:r/>
            <w:r>
              <w:rPr>
                <w:rFonts w:ascii="Arial" w:hAnsi="Arial"/>
                <w:b w:val="0"/>
                <w:color w:val="000000"/>
                <w:sz w:val="19"/>
              </w:rPr>
              <w:t>Agenda y disponibilidad cambian con frecuencia.</w:t>
            </w:r>
          </w:p>
        </w:tc>
        <w:tc>
          <w:tcPr>
            <w:tcW w:type="dxa" w:w="3628"/>
            <w:vAlign w:val="center"/>
            <w:shd w:fill="F5F8FA"/>
          </w:tcPr>
          <w:p>
            <w:r/>
            <w:r>
              <w:rPr>
                <w:rFonts w:ascii="Arial" w:hAnsi="Arial"/>
                <w:b w:val="0"/>
                <w:color w:val="000000"/>
                <w:sz w:val="19"/>
              </w:rPr>
              <w:t>Documento flexible, consulta por medico/fecha e indice de estado.</w:t>
            </w:r>
          </w:p>
        </w:tc>
      </w:tr>
      <w:tr>
        <w:tc>
          <w:tcPr>
            <w:tcW w:type="dxa" w:w="2324"/>
            <w:vAlign w:val="center"/>
          </w:tcPr>
          <w:p>
            <w:r/>
            <w:r>
              <w:rPr>
                <w:rFonts w:ascii="Arial" w:hAnsi="Arial"/>
                <w:b w:val="0"/>
                <w:color w:val="000000"/>
                <w:sz w:val="19"/>
              </w:rPr>
              <w:t>Atencion Medica</w:t>
            </w:r>
          </w:p>
        </w:tc>
        <w:tc>
          <w:tcPr>
            <w:tcW w:type="dxa" w:w="3515"/>
            <w:vAlign w:val="center"/>
          </w:tcPr>
          <w:p>
            <w:r/>
            <w:r>
              <w:rPr>
                <w:rFonts w:ascii="Arial" w:hAnsi="Arial"/>
                <w:b w:val="0"/>
                <w:color w:val="000000"/>
                <w:sz w:val="19"/>
              </w:rPr>
              <w:t>Contiene diagnostico, tratamiento e historial.</w:t>
            </w:r>
          </w:p>
        </w:tc>
        <w:tc>
          <w:tcPr>
            <w:tcW w:type="dxa" w:w="3628"/>
            <w:vAlign w:val="center"/>
          </w:tcPr>
          <w:p>
            <w:r/>
            <w:r>
              <w:rPr>
                <w:rFonts w:ascii="Arial" w:hAnsi="Arial"/>
                <w:b w:val="0"/>
                <w:color w:val="000000"/>
                <w:sz w:val="19"/>
              </w:rPr>
              <w:t>Datos estructurados y consistentes en PostgreSQL.</w:t>
            </w:r>
          </w:p>
        </w:tc>
      </w:tr>
      <w:tr>
        <w:tc>
          <w:tcPr>
            <w:tcW w:type="dxa" w:w="2324"/>
            <w:vAlign w:val="center"/>
            <w:shd w:fill="F5F8FA"/>
          </w:tcPr>
          <w:p>
            <w:r/>
            <w:r>
              <w:rPr>
                <w:rFonts w:ascii="Arial" w:hAnsi="Arial"/>
                <w:b w:val="0"/>
                <w:color w:val="000000"/>
                <w:sz w:val="19"/>
              </w:rPr>
              <w:t>Caja Facturacion</w:t>
            </w:r>
          </w:p>
        </w:tc>
        <w:tc>
          <w:tcPr>
            <w:tcW w:type="dxa" w:w="3515"/>
            <w:vAlign w:val="center"/>
            <w:shd w:fill="F5F8FA"/>
          </w:tcPr>
          <w:p>
            <w:r/>
            <w:r>
              <w:rPr>
                <w:rFonts w:ascii="Arial" w:hAnsi="Arial"/>
                <w:b w:val="0"/>
                <w:color w:val="000000"/>
                <w:sz w:val="19"/>
              </w:rPr>
              <w:t>Maneja dinero, saldo y pago.</w:t>
            </w:r>
          </w:p>
        </w:tc>
        <w:tc>
          <w:tcPr>
            <w:tcW w:type="dxa" w:w="3628"/>
            <w:vAlign w:val="center"/>
            <w:shd w:fill="F5F8FA"/>
          </w:tcPr>
          <w:p>
            <w:r/>
            <w:r>
              <w:rPr>
                <w:rFonts w:ascii="Arial" w:hAnsi="Arial"/>
                <w:b w:val="0"/>
                <w:color w:val="000000"/>
                <w:sz w:val="19"/>
              </w:rPr>
              <w:t>Transacciones y precision decimal en MySQL.</w:t>
            </w:r>
          </w:p>
        </w:tc>
      </w:tr>
      <w:tr>
        <w:tc>
          <w:tcPr>
            <w:tcW w:type="dxa" w:w="2324"/>
            <w:vAlign w:val="center"/>
          </w:tcPr>
          <w:p>
            <w:r/>
            <w:r>
              <w:rPr>
                <w:rFonts w:ascii="Arial" w:hAnsi="Arial"/>
                <w:b w:val="0"/>
                <w:color w:val="000000"/>
                <w:sz w:val="19"/>
              </w:rPr>
              <w:t>Notificaciones</w:t>
            </w:r>
          </w:p>
        </w:tc>
        <w:tc>
          <w:tcPr>
            <w:tcW w:type="dxa" w:w="3515"/>
            <w:vAlign w:val="center"/>
          </w:tcPr>
          <w:p>
            <w:r/>
            <w:r>
              <w:rPr>
                <w:rFonts w:ascii="Arial" w:hAnsi="Arial"/>
                <w:b w:val="0"/>
                <w:color w:val="000000"/>
                <w:sz w:val="19"/>
              </w:rPr>
              <w:t>Es transversal a varios flujos.</w:t>
            </w:r>
          </w:p>
        </w:tc>
        <w:tc>
          <w:tcPr>
            <w:tcW w:type="dxa" w:w="3628"/>
            <w:vAlign w:val="center"/>
          </w:tcPr>
          <w:p>
            <w:r/>
            <w:r>
              <w:rPr>
                <w:rFonts w:ascii="Arial" w:hAnsi="Arial"/>
                <w:b w:val="0"/>
                <w:color w:val="000000"/>
                <w:sz w:val="19"/>
              </w:rPr>
              <w:t>No debe contaminar la logica de citas o caja.</w:t>
            </w:r>
          </w:p>
        </w:tc>
      </w:tr>
      <w:tr>
        <w:tc>
          <w:tcPr>
            <w:tcW w:type="dxa" w:w="2324"/>
            <w:vAlign w:val="center"/>
            <w:shd w:fill="F5F8FA"/>
          </w:tcPr>
          <w:p>
            <w:r/>
            <w:r>
              <w:rPr>
                <w:rFonts w:ascii="Arial" w:hAnsi="Arial"/>
                <w:b w:val="0"/>
                <w:color w:val="000000"/>
                <w:sz w:val="19"/>
              </w:rPr>
              <w:t>Auth</w:t>
            </w:r>
          </w:p>
        </w:tc>
        <w:tc>
          <w:tcPr>
            <w:tcW w:type="dxa" w:w="3515"/>
            <w:vAlign w:val="center"/>
            <w:shd w:fill="F5F8FA"/>
          </w:tcPr>
          <w:p>
            <w:r/>
            <w:r>
              <w:rPr>
                <w:rFonts w:ascii="Arial" w:hAnsi="Arial"/>
                <w:b w:val="0"/>
                <w:color w:val="000000"/>
                <w:sz w:val="19"/>
              </w:rPr>
              <w:t>Identidad y permisos son transversales.</w:t>
            </w:r>
          </w:p>
        </w:tc>
        <w:tc>
          <w:tcPr>
            <w:tcW w:type="dxa" w:w="3628"/>
            <w:vAlign w:val="center"/>
            <w:shd w:fill="F5F8FA"/>
          </w:tcPr>
          <w:p>
            <w:r/>
            <w:r>
              <w:rPr>
                <w:rFonts w:ascii="Arial" w:hAnsi="Arial"/>
                <w:b w:val="0"/>
                <w:color w:val="000000"/>
                <w:sz w:val="19"/>
              </w:rPr>
              <w:t>JWT permite autenticacion stateless entre servicios.</w:t>
            </w:r>
          </w:p>
        </w:tc>
      </w:tr>
    </w:tbl>
    <w:p/>
    <w:p>
      <w:r>
        <w:br w:type="page"/>
      </w:r>
    </w:p>
    <w:p>
      <w:pPr>
        <w:pStyle w:val="Heading1"/>
      </w:pPr>
      <w:r>
        <w:t>4. Distribucion del codigo</w:t>
      </w:r>
    </w:p>
    <w:p>
      <w:pPr>
        <w:jc w:val="both"/>
      </w:pPr>
      <w:r>
        <w:t>La solucion se conserva en tres repositorios principales. Esta separacion permite desplegar frontend, backend heredado y contenedor de microservicios de manera independiente.</w:t>
      </w:r>
    </w:p>
    <w:tbl>
      <w:tblPr>
        <w:tblStyle w:val="TableGrid"/>
        <w:tblW w:type="auto" w:w="0"/>
        <w:jc w:val="center"/>
        <w:tblLook w:firstColumn="1" w:firstRow="1" w:lastColumn="0" w:lastRow="0" w:noHBand="0" w:noVBand="1" w:val="04A0"/>
      </w:tblPr>
      <w:tblGrid>
        <w:gridCol w:w="3173"/>
        <w:gridCol w:w="3173"/>
        <w:gridCol w:w="3173"/>
      </w:tblGrid>
      <w:tr>
        <w:tc>
          <w:tcPr>
            <w:tcW w:type="dxa" w:w="2948"/>
            <w:vAlign w:val="center"/>
            <w:shd w:fill="1F4E78"/>
          </w:tcPr>
          <w:p>
            <w:r/>
            <w:r>
              <w:rPr>
                <w:rFonts w:ascii="Arial" w:hAnsi="Arial"/>
                <w:b/>
                <w:color w:val="FFFFFF"/>
                <w:sz w:val="19"/>
              </w:rPr>
              <w:t>Repositorio</w:t>
            </w:r>
          </w:p>
        </w:tc>
        <w:tc>
          <w:tcPr>
            <w:tcW w:type="dxa" w:w="3118"/>
            <w:vAlign w:val="center"/>
            <w:shd w:fill="1F4E78"/>
          </w:tcPr>
          <w:p>
            <w:r/>
            <w:r>
              <w:rPr>
                <w:rFonts w:ascii="Arial" w:hAnsi="Arial"/>
                <w:b/>
                <w:color w:val="FFFFFF"/>
                <w:sz w:val="19"/>
              </w:rPr>
              <w:t>Responsabilidad</w:t>
            </w:r>
          </w:p>
        </w:tc>
        <w:tc>
          <w:tcPr>
            <w:tcW w:type="dxa" w:w="3402"/>
            <w:vAlign w:val="center"/>
            <w:shd w:fill="1F4E78"/>
          </w:tcPr>
          <w:p>
            <w:r/>
            <w:r>
              <w:rPr>
                <w:rFonts w:ascii="Arial" w:hAnsi="Arial"/>
                <w:b/>
                <w:color w:val="FFFFFF"/>
                <w:sz w:val="19"/>
              </w:rPr>
              <w:t>Elementos principales</w:t>
            </w:r>
          </w:p>
        </w:tc>
      </w:tr>
      <w:tr>
        <w:tc>
          <w:tcPr>
            <w:tcW w:type="dxa" w:w="2948"/>
            <w:vAlign w:val="center"/>
            <w:shd w:fill="F5F8FA"/>
          </w:tcPr>
          <w:p>
            <w:r/>
            <w:r>
              <w:rPr>
                <w:rFonts w:ascii="Arial" w:hAnsi="Arial"/>
                <w:b w:val="0"/>
                <w:color w:val="000000"/>
                <w:sz w:val="19"/>
              </w:rPr>
              <w:t>Clinica-Privada-Frontend</w:t>
            </w:r>
          </w:p>
        </w:tc>
        <w:tc>
          <w:tcPr>
            <w:tcW w:type="dxa" w:w="3118"/>
            <w:vAlign w:val="center"/>
            <w:shd w:fill="F5F8FA"/>
          </w:tcPr>
          <w:p>
            <w:r/>
            <w:r>
              <w:rPr>
                <w:rFonts w:ascii="Arial" w:hAnsi="Arial"/>
                <w:b w:val="0"/>
                <w:color w:val="000000"/>
                <w:sz w:val="19"/>
              </w:rPr>
              <w:t>Interfaz Angular y sesion del usuario.</w:t>
            </w:r>
          </w:p>
        </w:tc>
        <w:tc>
          <w:tcPr>
            <w:tcW w:type="dxa" w:w="3402"/>
            <w:vAlign w:val="center"/>
            <w:shd w:fill="F5F8FA"/>
          </w:tcPr>
          <w:p>
            <w:r/>
            <w:r>
              <w:rPr>
                <w:rFonts w:ascii="Arial" w:hAnsi="Arial"/>
                <w:b w:val="0"/>
                <w:color w:val="000000"/>
                <w:sz w:val="19"/>
              </w:rPr>
              <w:t>src/app, environment.ts, proxy.conf.json, vercel.json.</w:t>
            </w:r>
          </w:p>
        </w:tc>
      </w:tr>
      <w:tr>
        <w:tc>
          <w:tcPr>
            <w:tcW w:type="dxa" w:w="2948"/>
            <w:vAlign w:val="center"/>
          </w:tcPr>
          <w:p>
            <w:r/>
            <w:r>
              <w:rPr>
                <w:rFonts w:ascii="Arial" w:hAnsi="Arial"/>
                <w:b w:val="0"/>
                <w:color w:val="000000"/>
                <w:sz w:val="19"/>
              </w:rPr>
              <w:t>Clinica-Privada-Backend</w:t>
            </w:r>
          </w:p>
        </w:tc>
        <w:tc>
          <w:tcPr>
            <w:tcW w:type="dxa" w:w="3118"/>
            <w:vAlign w:val="center"/>
          </w:tcPr>
          <w:p>
            <w:r/>
            <w:r>
              <w:rPr>
                <w:rFonts w:ascii="Arial" w:hAnsi="Arial"/>
                <w:b w:val="0"/>
                <w:color w:val="000000"/>
                <w:sz w:val="19"/>
              </w:rPr>
              <w:t>Backend original y fallback temporal.</w:t>
            </w:r>
          </w:p>
        </w:tc>
        <w:tc>
          <w:tcPr>
            <w:tcW w:type="dxa" w:w="3402"/>
            <w:vAlign w:val="center"/>
          </w:tcPr>
          <w:p>
            <w:r/>
            <w:r>
              <w:rPr>
                <w:rFonts w:ascii="Arial" w:hAnsi="Arial"/>
                <w:b w:val="0"/>
                <w:color w:val="000000"/>
                <w:sz w:val="19"/>
              </w:rPr>
              <w:t>Modulos clinicos no migrados, API REST y MySQL central.</w:t>
            </w:r>
          </w:p>
        </w:tc>
      </w:tr>
      <w:tr>
        <w:tc>
          <w:tcPr>
            <w:tcW w:type="dxa" w:w="2948"/>
            <w:vAlign w:val="center"/>
            <w:shd w:fill="F5F8FA"/>
          </w:tcPr>
          <w:p>
            <w:r/>
            <w:r>
              <w:rPr>
                <w:rFonts w:ascii="Arial" w:hAnsi="Arial"/>
                <w:b w:val="0"/>
                <w:color w:val="000000"/>
                <w:sz w:val="19"/>
              </w:rPr>
              <w:t>Clinica-Privada-Microservices-Container</w:t>
            </w:r>
          </w:p>
        </w:tc>
        <w:tc>
          <w:tcPr>
            <w:tcW w:type="dxa" w:w="3118"/>
            <w:vAlign w:val="center"/>
            <w:shd w:fill="F5F8FA"/>
          </w:tcPr>
          <w:p>
            <w:r/>
            <w:r>
              <w:rPr>
                <w:rFonts w:ascii="Arial" w:hAnsi="Arial"/>
                <w:b w:val="0"/>
                <w:color w:val="000000"/>
                <w:sz w:val="19"/>
              </w:rPr>
              <w:t>Servicios independientes y orquestacion.</w:t>
            </w:r>
          </w:p>
        </w:tc>
        <w:tc>
          <w:tcPr>
            <w:tcW w:type="dxa" w:w="3402"/>
            <w:vAlign w:val="center"/>
            <w:shd w:fill="F5F8FA"/>
          </w:tcPr>
          <w:p>
            <w:r/>
            <w:r>
              <w:rPr>
                <w:rFonts w:ascii="Arial" w:hAnsi="Arial"/>
                <w:b w:val="0"/>
                <w:color w:val="000000"/>
                <w:sz w:val="19"/>
              </w:rPr>
              <w:t>8 proyectos Maven, Docker Compose, k8s, database, postman y scripts.</w:t>
            </w:r>
          </w:p>
        </w:tc>
      </w:tr>
    </w:tbl>
    <w:p/>
    <w:p>
      <w:pPr>
        <w:pStyle w:val="Heading2"/>
      </w:pPr>
      <w:r>
        <w:t>4.1. Arbol del contenedor</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Clinica-Privada-Microservices-Container/</w:t>
            </w:r>
          </w:p>
          <w:p>
            <w:pPr>
              <w:spacing w:after="0"/>
            </w:pPr>
            <w:r>
              <w:rPr>
                <w:rFonts w:ascii="Consolas" w:hAnsi="Consolas"/>
                <w:color w:val="263238"/>
                <w:sz w:val="17"/>
              </w:rPr>
              <w:t xml:space="preserve">  Clinica-Config-Server/</w:t>
            </w:r>
          </w:p>
          <w:p>
            <w:pPr>
              <w:spacing w:after="0"/>
            </w:pPr>
            <w:r>
              <w:rPr>
                <w:rFonts w:ascii="Consolas" w:hAnsi="Consolas"/>
                <w:color w:val="263238"/>
                <w:sz w:val="17"/>
              </w:rPr>
              <w:t xml:space="preserve">  Clinica-Eureka-Server/</w:t>
            </w:r>
          </w:p>
          <w:p>
            <w:pPr>
              <w:spacing w:after="0"/>
            </w:pPr>
            <w:r>
              <w:rPr>
                <w:rFonts w:ascii="Consolas" w:hAnsi="Consolas"/>
                <w:color w:val="263238"/>
                <w:sz w:val="17"/>
              </w:rPr>
              <w:t xml:space="preserve">  Clinica-Auth-Service/</w:t>
            </w:r>
          </w:p>
          <w:p>
            <w:pPr>
              <w:spacing w:after="0"/>
            </w:pPr>
            <w:r>
              <w:rPr>
                <w:rFonts w:ascii="Consolas" w:hAnsi="Consolas"/>
                <w:color w:val="263238"/>
                <w:sz w:val="17"/>
              </w:rPr>
              <w:t xml:space="preserve">  Clinica-Citas-Service/</w:t>
            </w:r>
          </w:p>
          <w:p>
            <w:pPr>
              <w:spacing w:after="0"/>
            </w:pPr>
            <w:r>
              <w:rPr>
                <w:rFonts w:ascii="Consolas" w:hAnsi="Consolas"/>
                <w:color w:val="263238"/>
                <w:sz w:val="17"/>
              </w:rPr>
              <w:t xml:space="preserve">  Clinica-Atencion-Medica-Service/</w:t>
            </w:r>
          </w:p>
          <w:p>
            <w:pPr>
              <w:spacing w:after="0"/>
            </w:pPr>
            <w:r>
              <w:rPr>
                <w:rFonts w:ascii="Consolas" w:hAnsi="Consolas"/>
                <w:color w:val="263238"/>
                <w:sz w:val="17"/>
              </w:rPr>
              <w:t xml:space="preserve">  Clinica-Caja-Facturacion-Service/</w:t>
            </w:r>
          </w:p>
          <w:p>
            <w:pPr>
              <w:spacing w:after="0"/>
            </w:pPr>
            <w:r>
              <w:rPr>
                <w:rFonts w:ascii="Consolas" w:hAnsi="Consolas"/>
                <w:color w:val="263238"/>
                <w:sz w:val="17"/>
              </w:rPr>
              <w:t xml:space="preserve">  Clinica-Notificaciones-Service/</w:t>
            </w:r>
          </w:p>
          <w:p>
            <w:pPr>
              <w:spacing w:after="0"/>
            </w:pPr>
            <w:r>
              <w:rPr>
                <w:rFonts w:ascii="Consolas" w:hAnsi="Consolas"/>
                <w:color w:val="263238"/>
                <w:sz w:val="17"/>
              </w:rPr>
              <w:t xml:space="preserve">  Clinica-Gateway-Service/</w:t>
            </w:r>
          </w:p>
          <w:p>
            <w:pPr>
              <w:spacing w:after="0"/>
            </w:pPr>
            <w:r>
              <w:rPr>
                <w:rFonts w:ascii="Consolas" w:hAnsi="Consolas"/>
                <w:color w:val="263238"/>
                <w:sz w:val="17"/>
              </w:rPr>
              <w:t xml:space="preserve">  database/</w:t>
            </w:r>
          </w:p>
          <w:p>
            <w:pPr>
              <w:spacing w:after="0"/>
            </w:pPr>
            <w:r>
              <w:rPr>
                <w:rFonts w:ascii="Consolas" w:hAnsi="Consolas"/>
                <w:color w:val="263238"/>
                <w:sz w:val="17"/>
              </w:rPr>
              <w:t xml:space="preserve">  postman/</w:t>
            </w:r>
          </w:p>
          <w:p>
            <w:pPr>
              <w:spacing w:after="0"/>
            </w:pPr>
            <w:r>
              <w:rPr>
                <w:rFonts w:ascii="Consolas" w:hAnsi="Consolas"/>
                <w:color w:val="263238"/>
                <w:sz w:val="17"/>
              </w:rPr>
              <w:t xml:space="preserve">  scripts/</w:t>
            </w:r>
          </w:p>
          <w:p>
            <w:pPr>
              <w:spacing w:after="0"/>
            </w:pPr>
            <w:r>
              <w:rPr>
                <w:rFonts w:ascii="Consolas" w:hAnsi="Consolas"/>
                <w:color w:val="263238"/>
                <w:sz w:val="17"/>
              </w:rPr>
              <w:t xml:space="preserve">  k8s/</w:t>
            </w:r>
          </w:p>
          <w:p>
            <w:pPr>
              <w:spacing w:after="0"/>
            </w:pPr>
            <w:r>
              <w:rPr>
                <w:rFonts w:ascii="Consolas" w:hAnsi="Consolas"/>
                <w:color w:val="263238"/>
                <w:sz w:val="17"/>
              </w:rPr>
              <w:t xml:space="preserve">  docker-compose.microservices.yml</w:t>
            </w:r>
          </w:p>
          <w:p>
            <w:pPr>
              <w:spacing w:after="0"/>
            </w:pPr>
            <w:r>
              <w:rPr>
                <w:rFonts w:ascii="Consolas" w:hAnsi="Consolas"/>
                <w:color w:val="263238"/>
                <w:sz w:val="17"/>
              </w:rPr>
              <w:t xml:space="preserve">  pom.xml</w:t>
            </w:r>
          </w:p>
        </w:tc>
      </w:tr>
    </w:tbl>
    <w:p/>
    <w:p>
      <w:pPr>
        <w:jc w:val="both"/>
      </w:pPr>
      <w:r>
        <w:t>El pom.xml raiz es un agregador Maven. No mezcla el codigo de los servicios; permite ejecutar una compilacion de reactor sobre los ocho modulos. Cada servicio conserva su propio pom.xml, Dockerfile y application.properties.</w:t>
      </w:r>
    </w:p>
    <w:p>
      <w:pPr>
        <w:pStyle w:val="Heading2"/>
      </w:pPr>
      <w:r>
        <w:t>4.2. Capas internas de un microservicio</w:t>
      </w:r>
    </w:p>
    <w:tbl>
      <w:tblPr>
        <w:tblStyle w:val="TableGrid"/>
        <w:tblW w:type="auto" w:w="0"/>
        <w:jc w:val="center"/>
        <w:tblLook w:firstColumn="1" w:firstRow="1" w:lastColumn="0" w:lastRow="0" w:noHBand="0" w:noVBand="1" w:val="04A0"/>
      </w:tblPr>
      <w:tblGrid>
        <w:gridCol w:w="3173"/>
        <w:gridCol w:w="3173"/>
        <w:gridCol w:w="3173"/>
      </w:tblGrid>
      <w:tr>
        <w:tc>
          <w:tcPr>
            <w:tcW w:type="dxa" w:w="1814"/>
            <w:vAlign w:val="center"/>
            <w:shd w:fill="1F4E78"/>
          </w:tcPr>
          <w:p>
            <w:r/>
            <w:r>
              <w:rPr>
                <w:rFonts w:ascii="Arial" w:hAnsi="Arial"/>
                <w:b/>
                <w:color w:val="FFFFFF"/>
                <w:sz w:val="19"/>
              </w:rPr>
              <w:t>Capa</w:t>
            </w:r>
          </w:p>
        </w:tc>
        <w:tc>
          <w:tcPr>
            <w:tcW w:type="dxa" w:w="4025"/>
            <w:vAlign w:val="center"/>
            <w:shd w:fill="1F4E78"/>
          </w:tcPr>
          <w:p>
            <w:r/>
            <w:r>
              <w:rPr>
                <w:rFonts w:ascii="Arial" w:hAnsi="Arial"/>
                <w:b/>
                <w:color w:val="FFFFFF"/>
                <w:sz w:val="19"/>
              </w:rPr>
              <w:t>Responsabilidad</w:t>
            </w:r>
          </w:p>
        </w:tc>
        <w:tc>
          <w:tcPr>
            <w:tcW w:type="dxa" w:w="3628"/>
            <w:vAlign w:val="center"/>
            <w:shd w:fill="1F4E78"/>
          </w:tcPr>
          <w:p>
            <w:r/>
            <w:r>
              <w:rPr>
                <w:rFonts w:ascii="Arial" w:hAnsi="Arial"/>
                <w:b/>
                <w:color w:val="FFFFFF"/>
                <w:sz w:val="19"/>
              </w:rPr>
              <w:t>Ejemplo</w:t>
            </w:r>
          </w:p>
        </w:tc>
      </w:tr>
      <w:tr>
        <w:tc>
          <w:tcPr>
            <w:tcW w:type="dxa" w:w="1814"/>
            <w:vAlign w:val="center"/>
            <w:shd w:fill="F5F8FA"/>
          </w:tcPr>
          <w:p>
            <w:r/>
            <w:r>
              <w:rPr>
                <w:rFonts w:ascii="Arial" w:hAnsi="Arial"/>
                <w:b w:val="0"/>
                <w:color w:val="000000"/>
                <w:sz w:val="19"/>
              </w:rPr>
              <w:t>controllers</w:t>
            </w:r>
          </w:p>
        </w:tc>
        <w:tc>
          <w:tcPr>
            <w:tcW w:type="dxa" w:w="4025"/>
            <w:vAlign w:val="center"/>
            <w:shd w:fill="F5F8FA"/>
          </w:tcPr>
          <w:p>
            <w:r/>
            <w:r>
              <w:rPr>
                <w:rFonts w:ascii="Arial" w:hAnsi="Arial"/>
                <w:b w:val="0"/>
                <w:color w:val="000000"/>
                <w:sz w:val="19"/>
              </w:rPr>
              <w:t>Expone endpoints HTTP y codigos de respuesta.</w:t>
            </w:r>
          </w:p>
        </w:tc>
        <w:tc>
          <w:tcPr>
            <w:tcW w:type="dxa" w:w="3628"/>
            <w:vAlign w:val="center"/>
            <w:shd w:fill="F5F8FA"/>
          </w:tcPr>
          <w:p>
            <w:r/>
            <w:r>
              <w:rPr>
                <w:rFonts w:ascii="Arial" w:hAnsi="Arial"/>
                <w:b w:val="0"/>
                <w:color w:val="000000"/>
                <w:sz w:val="19"/>
              </w:rPr>
              <w:t>CitaController, AtencionMedicaController.</w:t>
            </w:r>
          </w:p>
        </w:tc>
      </w:tr>
      <w:tr>
        <w:tc>
          <w:tcPr>
            <w:tcW w:type="dxa" w:w="1814"/>
            <w:vAlign w:val="center"/>
          </w:tcPr>
          <w:p>
            <w:r/>
            <w:r>
              <w:rPr>
                <w:rFonts w:ascii="Arial" w:hAnsi="Arial"/>
                <w:b w:val="0"/>
                <w:color w:val="000000"/>
                <w:sz w:val="19"/>
              </w:rPr>
              <w:t>dtos</w:t>
            </w:r>
          </w:p>
        </w:tc>
        <w:tc>
          <w:tcPr>
            <w:tcW w:type="dxa" w:w="4025"/>
            <w:vAlign w:val="center"/>
          </w:tcPr>
          <w:p>
            <w:r/>
            <w:r>
              <w:rPr>
                <w:rFonts w:ascii="Arial" w:hAnsi="Arial"/>
                <w:b w:val="0"/>
                <w:color w:val="000000"/>
                <w:sz w:val="19"/>
              </w:rPr>
              <w:t>Define contratos de entrada y salida; aplica validaciones.</w:t>
            </w:r>
          </w:p>
        </w:tc>
        <w:tc>
          <w:tcPr>
            <w:tcW w:type="dxa" w:w="3628"/>
            <w:vAlign w:val="center"/>
          </w:tcPr>
          <w:p>
            <w:r/>
            <w:r>
              <w:rPr>
                <w:rFonts w:ascii="Arial" w:hAnsi="Arial"/>
                <w:b w:val="0"/>
                <w:color w:val="000000"/>
                <w:sz w:val="19"/>
              </w:rPr>
              <w:t>CrearCitaRequestDTO, PagoResponseDTO.</w:t>
            </w:r>
          </w:p>
        </w:tc>
      </w:tr>
      <w:tr>
        <w:tc>
          <w:tcPr>
            <w:tcW w:type="dxa" w:w="1814"/>
            <w:vAlign w:val="center"/>
            <w:shd w:fill="F5F8FA"/>
          </w:tcPr>
          <w:p>
            <w:r/>
            <w:r>
              <w:rPr>
                <w:rFonts w:ascii="Arial" w:hAnsi="Arial"/>
                <w:b w:val="0"/>
                <w:color w:val="000000"/>
                <w:sz w:val="19"/>
              </w:rPr>
              <w:t>services</w:t>
            </w:r>
          </w:p>
        </w:tc>
        <w:tc>
          <w:tcPr>
            <w:tcW w:type="dxa" w:w="4025"/>
            <w:vAlign w:val="center"/>
            <w:shd w:fill="F5F8FA"/>
          </w:tcPr>
          <w:p>
            <w:r/>
            <w:r>
              <w:rPr>
                <w:rFonts w:ascii="Arial" w:hAnsi="Arial"/>
                <w:b w:val="0"/>
                <w:color w:val="000000"/>
                <w:sz w:val="19"/>
              </w:rPr>
              <w:t>Contiene reglas de negocio y transacciones.</w:t>
            </w:r>
          </w:p>
        </w:tc>
        <w:tc>
          <w:tcPr>
            <w:tcW w:type="dxa" w:w="3628"/>
            <w:vAlign w:val="center"/>
            <w:shd w:fill="F5F8FA"/>
          </w:tcPr>
          <w:p>
            <w:r/>
            <w:r>
              <w:rPr>
                <w:rFonts w:ascii="Arial" w:hAnsi="Arial"/>
                <w:b w:val="0"/>
                <w:color w:val="000000"/>
                <w:sz w:val="19"/>
              </w:rPr>
              <w:t>CitaService, CajaFacturacionService.</w:t>
            </w:r>
          </w:p>
        </w:tc>
      </w:tr>
      <w:tr>
        <w:tc>
          <w:tcPr>
            <w:tcW w:type="dxa" w:w="1814"/>
            <w:vAlign w:val="center"/>
          </w:tcPr>
          <w:p>
            <w:r/>
            <w:r>
              <w:rPr>
                <w:rFonts w:ascii="Arial" w:hAnsi="Arial"/>
                <w:b w:val="0"/>
                <w:color w:val="000000"/>
                <w:sz w:val="19"/>
              </w:rPr>
              <w:t>entities</w:t>
            </w:r>
          </w:p>
        </w:tc>
        <w:tc>
          <w:tcPr>
            <w:tcW w:type="dxa" w:w="4025"/>
            <w:vAlign w:val="center"/>
          </w:tcPr>
          <w:p>
            <w:r/>
            <w:r>
              <w:rPr>
                <w:rFonts w:ascii="Arial" w:hAnsi="Arial"/>
                <w:b w:val="0"/>
                <w:color w:val="000000"/>
                <w:sz w:val="19"/>
              </w:rPr>
              <w:t>Representa la persistencia y estados del dominio.</w:t>
            </w:r>
          </w:p>
        </w:tc>
        <w:tc>
          <w:tcPr>
            <w:tcW w:type="dxa" w:w="3628"/>
            <w:vAlign w:val="center"/>
          </w:tcPr>
          <w:p>
            <w:r/>
            <w:r>
              <w:rPr>
                <w:rFonts w:ascii="Arial" w:hAnsi="Arial"/>
                <w:b w:val="0"/>
                <w:color w:val="000000"/>
                <w:sz w:val="19"/>
              </w:rPr>
              <w:t>Cita, AtencionMedica, Deuda, Pago.</w:t>
            </w:r>
          </w:p>
        </w:tc>
      </w:tr>
      <w:tr>
        <w:tc>
          <w:tcPr>
            <w:tcW w:type="dxa" w:w="1814"/>
            <w:vAlign w:val="center"/>
            <w:shd w:fill="F5F8FA"/>
          </w:tcPr>
          <w:p>
            <w:r/>
            <w:r>
              <w:rPr>
                <w:rFonts w:ascii="Arial" w:hAnsi="Arial"/>
                <w:b w:val="0"/>
                <w:color w:val="000000"/>
                <w:sz w:val="19"/>
              </w:rPr>
              <w:t>repositories</w:t>
            </w:r>
          </w:p>
        </w:tc>
        <w:tc>
          <w:tcPr>
            <w:tcW w:type="dxa" w:w="4025"/>
            <w:vAlign w:val="center"/>
            <w:shd w:fill="F5F8FA"/>
          </w:tcPr>
          <w:p>
            <w:r/>
            <w:r>
              <w:rPr>
                <w:rFonts w:ascii="Arial" w:hAnsi="Arial"/>
                <w:b w:val="0"/>
                <w:color w:val="000000"/>
                <w:sz w:val="19"/>
              </w:rPr>
              <w:t>Abstrae consultas JPA o MongoDB.</w:t>
            </w:r>
          </w:p>
        </w:tc>
        <w:tc>
          <w:tcPr>
            <w:tcW w:type="dxa" w:w="3628"/>
            <w:vAlign w:val="center"/>
            <w:shd w:fill="F5F8FA"/>
          </w:tcPr>
          <w:p>
            <w:r/>
            <w:r>
              <w:rPr>
                <w:rFonts w:ascii="Arial" w:hAnsi="Arial"/>
                <w:b w:val="0"/>
                <w:color w:val="000000"/>
                <w:sz w:val="19"/>
              </w:rPr>
              <w:t>CitaRepository, DeudaRepository.</w:t>
            </w:r>
          </w:p>
        </w:tc>
      </w:tr>
      <w:tr>
        <w:tc>
          <w:tcPr>
            <w:tcW w:type="dxa" w:w="1814"/>
            <w:vAlign w:val="center"/>
          </w:tcPr>
          <w:p>
            <w:r/>
            <w:r>
              <w:rPr>
                <w:rFonts w:ascii="Arial" w:hAnsi="Arial"/>
                <w:b w:val="0"/>
                <w:color w:val="000000"/>
                <w:sz w:val="19"/>
              </w:rPr>
              <w:t>config</w:t>
            </w:r>
          </w:p>
        </w:tc>
        <w:tc>
          <w:tcPr>
            <w:tcW w:type="dxa" w:w="4025"/>
            <w:vAlign w:val="center"/>
          </w:tcPr>
          <w:p>
            <w:r/>
            <w:r>
              <w:rPr>
                <w:rFonts w:ascii="Arial" w:hAnsi="Arial"/>
                <w:b w:val="0"/>
                <w:color w:val="000000"/>
                <w:sz w:val="19"/>
              </w:rPr>
              <w:t>Configura seguridad, JWT, CORS y filtros.</w:t>
            </w:r>
          </w:p>
        </w:tc>
        <w:tc>
          <w:tcPr>
            <w:tcW w:type="dxa" w:w="3628"/>
            <w:vAlign w:val="center"/>
          </w:tcPr>
          <w:p>
            <w:r/>
            <w:r>
              <w:rPr>
                <w:rFonts w:ascii="Arial" w:hAnsi="Arial"/>
                <w:b w:val="0"/>
                <w:color w:val="000000"/>
                <w:sz w:val="19"/>
              </w:rPr>
              <w:t>SecurityConfig, JwtAuthenticationFilter.</w:t>
            </w:r>
          </w:p>
        </w:tc>
      </w:tr>
    </w:tbl>
    <w:p/>
    <w:p>
      <w:pPr>
        <w:pStyle w:val="Heading2"/>
      </w:pPr>
      <w:r>
        <w:t>4.3. Codigo del Gateway</w:t>
      </w:r>
    </w:p>
    <w:tbl>
      <w:tblPr>
        <w:tblStyle w:val="TableGrid"/>
        <w:tblW w:type="auto" w:w="0"/>
        <w:jc w:val="center"/>
        <w:tblLook w:firstColumn="1" w:firstRow="1" w:lastColumn="0" w:lastRow="0" w:noHBand="0" w:noVBand="1" w:val="04A0"/>
      </w:tblPr>
      <w:tblGrid>
        <w:gridCol w:w="4759"/>
        <w:gridCol w:w="4759"/>
      </w:tblGrid>
      <w:tr>
        <w:tc>
          <w:tcPr>
            <w:tcW w:type="dxa" w:w="4082"/>
            <w:vAlign w:val="center"/>
            <w:shd w:fill="1F4E78"/>
          </w:tcPr>
          <w:p>
            <w:r/>
            <w:r>
              <w:rPr>
                <w:rFonts w:ascii="Arial" w:hAnsi="Arial"/>
                <w:b/>
                <w:color w:val="FFFFFF"/>
                <w:sz w:val="19"/>
              </w:rPr>
              <w:t>Archivo</w:t>
            </w:r>
          </w:p>
        </w:tc>
        <w:tc>
          <w:tcPr>
            <w:tcW w:type="dxa" w:w="5386"/>
            <w:vAlign w:val="center"/>
            <w:shd w:fill="1F4E78"/>
          </w:tcPr>
          <w:p>
            <w:r/>
            <w:r>
              <w:rPr>
                <w:rFonts w:ascii="Arial" w:hAnsi="Arial"/>
                <w:b/>
                <w:color w:val="FFFFFF"/>
                <w:sz w:val="19"/>
              </w:rPr>
              <w:t>Que hace</w:t>
            </w:r>
          </w:p>
        </w:tc>
      </w:tr>
      <w:tr>
        <w:tc>
          <w:tcPr>
            <w:tcW w:type="dxa" w:w="4082"/>
            <w:vAlign w:val="center"/>
            <w:shd w:fill="F5F8FA"/>
          </w:tcPr>
          <w:p>
            <w:r/>
            <w:r>
              <w:rPr>
                <w:rFonts w:ascii="Arial" w:hAnsi="Arial"/>
                <w:b w:val="0"/>
                <w:color w:val="000000"/>
                <w:sz w:val="19"/>
              </w:rPr>
              <w:t>GatewayProxyController.java</w:t>
            </w:r>
          </w:p>
        </w:tc>
        <w:tc>
          <w:tcPr>
            <w:tcW w:type="dxa" w:w="5386"/>
            <w:vAlign w:val="center"/>
            <w:shd w:fill="F5F8FA"/>
          </w:tcPr>
          <w:p>
            <w:r/>
            <w:r>
              <w:rPr>
                <w:rFonts w:ascii="Arial" w:hAnsi="Arial"/>
                <w:b w:val="0"/>
                <w:color w:val="000000"/>
                <w:sz w:val="19"/>
              </w:rPr>
              <w:t>Captura todas las solicitudes /api/**.</w:t>
            </w:r>
          </w:p>
        </w:tc>
      </w:tr>
      <w:tr>
        <w:tc>
          <w:tcPr>
            <w:tcW w:type="dxa" w:w="4082"/>
            <w:vAlign w:val="center"/>
          </w:tcPr>
          <w:p>
            <w:r/>
            <w:r>
              <w:rPr>
                <w:rFonts w:ascii="Arial" w:hAnsi="Arial"/>
                <w:b w:val="0"/>
                <w:color w:val="000000"/>
                <w:sz w:val="19"/>
              </w:rPr>
              <w:t>GatewayRouter.java</w:t>
            </w:r>
          </w:p>
        </w:tc>
        <w:tc>
          <w:tcPr>
            <w:tcW w:type="dxa" w:w="5386"/>
            <w:vAlign w:val="center"/>
          </w:tcPr>
          <w:p>
            <w:r/>
            <w:r>
              <w:rPr>
                <w:rFonts w:ascii="Arial" w:hAnsi="Arial"/>
                <w:b w:val="0"/>
                <w:color w:val="000000"/>
                <w:sz w:val="19"/>
              </w:rPr>
              <w:t>Resuelve el destino segun prefijo y flags de migracion.</w:t>
            </w:r>
          </w:p>
        </w:tc>
      </w:tr>
      <w:tr>
        <w:tc>
          <w:tcPr>
            <w:tcW w:type="dxa" w:w="4082"/>
            <w:vAlign w:val="center"/>
            <w:shd w:fill="F5F8FA"/>
          </w:tcPr>
          <w:p>
            <w:r/>
            <w:r>
              <w:rPr>
                <w:rFonts w:ascii="Arial" w:hAnsi="Arial"/>
                <w:b w:val="0"/>
                <w:color w:val="000000"/>
                <w:sz w:val="19"/>
              </w:rPr>
              <w:t>ProxyService.java</w:t>
            </w:r>
          </w:p>
        </w:tc>
        <w:tc>
          <w:tcPr>
            <w:tcW w:type="dxa" w:w="5386"/>
            <w:vAlign w:val="center"/>
            <w:shd w:fill="F5F8FA"/>
          </w:tcPr>
          <w:p>
            <w:r/>
            <w:r>
              <w:rPr>
                <w:rFonts w:ascii="Arial" w:hAnsi="Arial"/>
                <w:b w:val="0"/>
                <w:color w:val="000000"/>
                <w:sz w:val="19"/>
              </w:rPr>
              <w:t>Copia cuerpo, metodo, query y headers permitidos; ejecuta la llamada HTTP.</w:t>
            </w:r>
          </w:p>
        </w:tc>
      </w:tr>
      <w:tr>
        <w:tc>
          <w:tcPr>
            <w:tcW w:type="dxa" w:w="4082"/>
            <w:vAlign w:val="center"/>
          </w:tcPr>
          <w:p>
            <w:r/>
            <w:r>
              <w:rPr>
                <w:rFonts w:ascii="Arial" w:hAnsi="Arial"/>
                <w:b w:val="0"/>
                <w:color w:val="000000"/>
                <w:sz w:val="19"/>
              </w:rPr>
              <w:t>GatewayProperties.java</w:t>
            </w:r>
          </w:p>
        </w:tc>
        <w:tc>
          <w:tcPr>
            <w:tcW w:type="dxa" w:w="5386"/>
            <w:vAlign w:val="center"/>
          </w:tcPr>
          <w:p>
            <w:r/>
            <w:r>
              <w:rPr>
                <w:rFonts w:ascii="Arial" w:hAnsi="Arial"/>
                <w:b w:val="0"/>
                <w:color w:val="000000"/>
                <w:sz w:val="19"/>
              </w:rPr>
              <w:t>Carga URLs y flags desde application.properties o variables de entorno.</w:t>
            </w:r>
          </w:p>
        </w:tc>
      </w:tr>
      <w:tr>
        <w:tc>
          <w:tcPr>
            <w:tcW w:type="dxa" w:w="4082"/>
            <w:vAlign w:val="center"/>
            <w:shd w:fill="F5F8FA"/>
          </w:tcPr>
          <w:p>
            <w:r/>
            <w:r>
              <w:rPr>
                <w:rFonts w:ascii="Arial" w:hAnsi="Arial"/>
                <w:b w:val="0"/>
                <w:color w:val="000000"/>
                <w:sz w:val="19"/>
              </w:rPr>
              <w:t>GatewayInfoController.java</w:t>
            </w:r>
          </w:p>
        </w:tc>
        <w:tc>
          <w:tcPr>
            <w:tcW w:type="dxa" w:w="5386"/>
            <w:vAlign w:val="center"/>
            <w:shd w:fill="F5F8FA"/>
          </w:tcPr>
          <w:p>
            <w:r/>
            <w:r>
              <w:rPr>
                <w:rFonts w:ascii="Arial" w:hAnsi="Arial"/>
                <w:b w:val="0"/>
                <w:color w:val="000000"/>
                <w:sz w:val="19"/>
              </w:rPr>
              <w:t>Publica /gateway/routes para inspeccionar el mapa activo.</w:t>
            </w:r>
          </w:p>
        </w:tc>
      </w:tr>
    </w:tbl>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String microservicePath = removerPrefijoMicroservicio(path);</w:t>
            </w:r>
          </w:p>
          <w:p>
            <w:pPr>
              <w:spacing w:after="0"/>
            </w:pPr>
            <w:r>
              <w:rPr>
                <w:rFonts w:ascii="Consolas" w:hAnsi="Consolas"/>
                <w:color w:val="263238"/>
                <w:sz w:val="17"/>
              </w:rPr>
              <w:t>if (microservicePath != null) {</w:t>
            </w:r>
          </w:p>
          <w:p>
            <w:pPr>
              <w:spacing w:after="0"/>
            </w:pPr>
            <w:r>
              <w:rPr>
                <w:rFonts w:ascii="Consolas" w:hAnsi="Consolas"/>
                <w:color w:val="263238"/>
                <w:sz w:val="17"/>
              </w:rPr>
              <w:t xml:space="preserve">    return resolverMicroservicioExplicito(microservicePath);</w:t>
            </w:r>
          </w:p>
          <w:p>
            <w:pPr>
              <w:spacing w:after="0"/>
            </w:pPr>
            <w:r>
              <w:rPr>
                <w:rFonts w:ascii="Consolas" w:hAnsi="Consolas"/>
                <w:color w:val="263238"/>
                <w:sz w:val="17"/>
              </w:rPr>
              <w:t>}</w:t>
            </w:r>
          </w:p>
          <w:p>
            <w:pPr>
              <w:spacing w:after="0"/>
            </w:pPr>
            <w:r>
              <w:rPr>
                <w:rFonts w:ascii="Consolas" w:hAnsi="Consolas"/>
                <w:color w:val="263238"/>
                <w:sz w:val="17"/>
              </w:rPr>
              <w:t>return properties.getBackendUrl() + path;</w:t>
            </w:r>
          </w:p>
        </w:tc>
      </w:tr>
    </w:tbl>
    <w:p/>
    <w:p>
      <w:r>
        <w:br w:type="page"/>
      </w:r>
    </w:p>
    <w:p>
      <w:pPr>
        <w:pStyle w:val="Heading1"/>
      </w:pPr>
      <w:r>
        <w:t>5. Microservicios en detalle</w:t>
      </w:r>
    </w:p>
    <w:p>
      <w:pPr>
        <w:pStyle w:val="Heading2"/>
      </w:pPr>
      <w:r>
        <w:t>5.1. Auth Service</w:t>
      </w:r>
    </w:p>
    <w:p>
      <w:pPr>
        <w:jc w:val="both"/>
      </w:pPr>
      <w:r>
        <w:t>Auth Service es responsable de identidad. Guarda roles y usuarios en clinica_auth_db, cifra contrasenas con BCrypt y emite JWT firmados con HS256. El token contiene el username como subject, el rol como claim y una fecha de expiracion.</w:t>
      </w:r>
    </w:p>
    <w:tbl>
      <w:tblPr>
        <w:tblStyle w:val="TableGrid"/>
        <w:tblW w:type="auto" w:w="0"/>
        <w:jc w:val="center"/>
        <w:tblLook w:firstColumn="1" w:firstRow="1" w:lastColumn="0" w:lastRow="0" w:noHBand="0" w:noVBand="1" w:val="04A0"/>
      </w:tblPr>
      <w:tblGrid>
        <w:gridCol w:w="3173"/>
        <w:gridCol w:w="3173"/>
        <w:gridCol w:w="3173"/>
      </w:tblGrid>
      <w:tr>
        <w:tc>
          <w:tcPr>
            <w:tcW w:type="dxa" w:w="1191"/>
            <w:vAlign w:val="center"/>
            <w:shd w:fill="1F4E78"/>
          </w:tcPr>
          <w:p>
            <w:r/>
            <w:r>
              <w:rPr>
                <w:rFonts w:ascii="Arial" w:hAnsi="Arial"/>
                <w:b/>
                <w:color w:val="FFFFFF"/>
                <w:sz w:val="19"/>
              </w:rPr>
              <w:t>Metodo</w:t>
            </w:r>
          </w:p>
        </w:tc>
        <w:tc>
          <w:tcPr>
            <w:tcW w:type="dxa" w:w="4309"/>
            <w:vAlign w:val="center"/>
            <w:shd w:fill="1F4E78"/>
          </w:tcPr>
          <w:p>
            <w:r/>
            <w:r>
              <w:rPr>
                <w:rFonts w:ascii="Arial" w:hAnsi="Arial"/>
                <w:b/>
                <w:color w:val="FFFFFF"/>
                <w:sz w:val="19"/>
              </w:rPr>
              <w:t>Ruta por Gateway</w:t>
            </w:r>
          </w:p>
        </w:tc>
        <w:tc>
          <w:tcPr>
            <w:tcW w:type="dxa" w:w="4025"/>
            <w:vAlign w:val="center"/>
            <w:shd w:fill="1F4E78"/>
          </w:tcPr>
          <w:p>
            <w:r/>
            <w:r>
              <w:rPr>
                <w:rFonts w:ascii="Arial" w:hAnsi="Arial"/>
                <w:b/>
                <w:color w:val="FFFFFF"/>
                <w:sz w:val="19"/>
              </w:rPr>
              <w:t>Funcion</w:t>
            </w:r>
          </w:p>
        </w:tc>
      </w:tr>
      <w:tr>
        <w:tc>
          <w:tcPr>
            <w:tcW w:type="dxa" w:w="1191"/>
            <w:vAlign w:val="center"/>
            <w:shd w:fill="F5F8FA"/>
          </w:tcPr>
          <w:p>
            <w:r/>
            <w:r>
              <w:rPr>
                <w:rFonts w:ascii="Arial" w:hAnsi="Arial"/>
                <w:b w:val="0"/>
                <w:color w:val="000000"/>
                <w:sz w:val="19"/>
              </w:rPr>
              <w:t>POST</w:t>
            </w:r>
          </w:p>
        </w:tc>
        <w:tc>
          <w:tcPr>
            <w:tcW w:type="dxa" w:w="4309"/>
            <w:vAlign w:val="center"/>
            <w:shd w:fill="F5F8FA"/>
          </w:tcPr>
          <w:p>
            <w:r/>
            <w:r>
              <w:rPr>
                <w:rFonts w:ascii="Arial" w:hAnsi="Arial"/>
                <w:b w:val="0"/>
                <w:color w:val="000000"/>
                <w:sz w:val="19"/>
              </w:rPr>
              <w:t>/api/auth/login</w:t>
            </w:r>
          </w:p>
        </w:tc>
        <w:tc>
          <w:tcPr>
            <w:tcW w:type="dxa" w:w="4025"/>
            <w:vAlign w:val="center"/>
            <w:shd w:fill="F5F8FA"/>
          </w:tcPr>
          <w:p>
            <w:r/>
            <w:r>
              <w:rPr>
                <w:rFonts w:ascii="Arial" w:hAnsi="Arial"/>
                <w:b w:val="0"/>
                <w:color w:val="000000"/>
                <w:sz w:val="19"/>
              </w:rPr>
              <w:t>Valida credenciales y devuelve token, usuario y rol.</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/api/auth/me</w:t>
            </w:r>
          </w:p>
        </w:tc>
        <w:tc>
          <w:tcPr>
            <w:tcW w:type="dxa" w:w="4025"/>
            <w:vAlign w:val="center"/>
          </w:tcPr>
          <w:p>
            <w:r/>
            <w:r>
              <w:rPr>
                <w:rFonts w:ascii="Arial" w:hAnsi="Arial"/>
                <w:b w:val="0"/>
                <w:color w:val="000000"/>
                <w:sz w:val="19"/>
              </w:rPr>
              <w:t>Devuelve el perfil del usuario autenticado.</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/api/auth/roles</w:t>
            </w:r>
          </w:p>
        </w:tc>
        <w:tc>
          <w:tcPr>
            <w:tcW w:type="dxa" w:w="4025"/>
            <w:vAlign w:val="center"/>
            <w:shd w:fill="F5F8FA"/>
          </w:tcPr>
          <w:p>
            <w:r/>
            <w:r>
              <w:rPr>
                <w:rFonts w:ascii="Arial" w:hAnsi="Arial"/>
                <w:b w:val="0"/>
                <w:color w:val="000000"/>
                <w:sz w:val="19"/>
              </w:rPr>
              <w:t>Lista roles.</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/api/auth/usuarios</w:t>
            </w:r>
          </w:p>
        </w:tc>
        <w:tc>
          <w:tcPr>
            <w:tcW w:type="dxa" w:w="4025"/>
            <w:vAlign w:val="center"/>
          </w:tcPr>
          <w:p>
            <w:r/>
            <w:r>
              <w:rPr>
                <w:rFonts w:ascii="Arial" w:hAnsi="Arial"/>
                <w:b w:val="0"/>
                <w:color w:val="000000"/>
                <w:sz w:val="19"/>
              </w:rPr>
              <w:t>Lista usuarios; requiere ADMINISTRADOR.</w:t>
            </w:r>
          </w:p>
        </w:tc>
      </w:tr>
      <w:tr>
        <w:tc>
          <w:tcPr>
            <w:tcW w:type="dxa" w:w="1191"/>
            <w:vAlign w:val="center"/>
            <w:shd w:fill="F5F8FA"/>
          </w:tcPr>
          <w:p>
            <w:r/>
            <w:r>
              <w:rPr>
                <w:rFonts w:ascii="Arial" w:hAnsi="Arial"/>
                <w:b w:val="0"/>
                <w:color w:val="000000"/>
                <w:sz w:val="19"/>
              </w:rPr>
              <w:t>POST</w:t>
            </w:r>
          </w:p>
        </w:tc>
        <w:tc>
          <w:tcPr>
            <w:tcW w:type="dxa" w:w="4309"/>
            <w:vAlign w:val="center"/>
            <w:shd w:fill="F5F8FA"/>
          </w:tcPr>
          <w:p>
            <w:r/>
            <w:r>
              <w:rPr>
                <w:rFonts w:ascii="Arial" w:hAnsi="Arial"/>
                <w:b w:val="0"/>
                <w:color w:val="000000"/>
                <w:sz w:val="19"/>
              </w:rPr>
              <w:t>/api/auth/usuarios</w:t>
            </w:r>
          </w:p>
        </w:tc>
        <w:tc>
          <w:tcPr>
            <w:tcW w:type="dxa" w:w="4025"/>
            <w:vAlign w:val="center"/>
            <w:shd w:fill="F5F8FA"/>
          </w:tcPr>
          <w:p>
            <w:r/>
            <w:r>
              <w:rPr>
                <w:rFonts w:ascii="Arial" w:hAnsi="Arial"/>
                <w:b w:val="0"/>
                <w:color w:val="000000"/>
                <w:sz w:val="19"/>
              </w:rPr>
              <w:t>Crea usuario; requiere ADMINISTRADOR.</w:t>
            </w:r>
          </w:p>
        </w:tc>
      </w:tr>
    </w:tbl>
    <w:p/>
    <w:p>
      <w:pPr>
        <w:jc w:val="both"/>
      </w:pPr>
      <w:r>
        <w:t>AuthSeedService crea los roles ADMINISTRADOR, RECEPCIONISTA, MEDICO, FARMACIA y CAJERO. Tambien crea un administrador inicial cuando la base esta vacia, usando variables de entorno y no una contrasena fija dentro del codigo.</w:t>
      </w:r>
    </w:p>
    <w:p>
      <w:pPr>
        <w:pStyle w:val="Heading2"/>
      </w:pPr>
      <w:r>
        <w:t>5.2. Citas Service</w:t>
      </w:r>
    </w:p>
    <w:p>
      <w:pPr>
        <w:jc w:val="both"/>
      </w:pPr>
      <w:r>
        <w:t>Citas usa MongoDB y almacena cada cita como documento. La regla mas importante es evitar que un medico tenga horarios superpuestos. CitaService valida que la hora final sea posterior, que el bloque pertenezca al horario de atencion y que no exista otra cita activa que se cruce.</w:t>
      </w:r>
    </w:p>
    <w:tbl>
      <w:tblPr>
        <w:tblStyle w:val="TableGrid"/>
        <w:tblW w:type="auto" w:w="0"/>
        <w:jc w:val="center"/>
        <w:tblLook w:firstColumn="1" w:firstRow="1" w:lastColumn="0" w:lastRow="0" w:noHBand="0" w:noVBand="1" w:val="04A0"/>
      </w:tblPr>
      <w:tblGrid>
        <w:gridCol w:w="3173"/>
        <w:gridCol w:w="3173"/>
        <w:gridCol w:w="3173"/>
      </w:tblGrid>
      <w:tr>
        <w:tc>
          <w:tcPr>
            <w:tcW w:type="dxa" w:w="1191"/>
            <w:vAlign w:val="center"/>
            <w:shd w:fill="1F4E78"/>
          </w:tcPr>
          <w:p>
            <w:r/>
            <w:r>
              <w:rPr>
                <w:rFonts w:ascii="Arial" w:hAnsi="Arial"/>
                <w:b/>
                <w:color w:val="FFFFFF"/>
                <w:sz w:val="19"/>
              </w:rPr>
              <w:t>Metodo</w:t>
            </w:r>
          </w:p>
        </w:tc>
        <w:tc>
          <w:tcPr>
            <w:tcW w:type="dxa" w:w="4309"/>
            <w:vAlign w:val="center"/>
            <w:shd w:fill="1F4E78"/>
          </w:tcPr>
          <w:p>
            <w:r/>
            <w:r>
              <w:rPr>
                <w:rFonts w:ascii="Arial" w:hAnsi="Arial"/>
                <w:b/>
                <w:color w:val="FFFFFF"/>
                <w:sz w:val="19"/>
              </w:rPr>
              <w:t>Ruta por Gateway</w:t>
            </w:r>
          </w:p>
        </w:tc>
        <w:tc>
          <w:tcPr>
            <w:tcW w:type="dxa" w:w="4025"/>
            <w:vAlign w:val="center"/>
            <w:shd w:fill="1F4E78"/>
          </w:tcPr>
          <w:p>
            <w:r/>
            <w:r>
              <w:rPr>
                <w:rFonts w:ascii="Arial" w:hAnsi="Arial"/>
                <w:b/>
                <w:color w:val="FFFFFF"/>
                <w:sz w:val="19"/>
              </w:rPr>
              <w:t>Funcion</w:t>
            </w:r>
          </w:p>
        </w:tc>
      </w:tr>
      <w:tr>
        <w:tc>
          <w:tcPr>
            <w:tcW w:type="dxa" w:w="1191"/>
            <w:vAlign w:val="center"/>
            <w:shd w:fill="F5F8FA"/>
          </w:tcPr>
          <w:p>
            <w:r/>
            <w:r>
              <w:rPr>
                <w:rFonts w:ascii="Arial" w:hAnsi="Arial"/>
                <w:b w:val="0"/>
                <w:color w:val="000000"/>
                <w:sz w:val="19"/>
              </w:rPr>
              <w:t>POST</w:t>
            </w:r>
          </w:p>
        </w:tc>
        <w:tc>
          <w:tcPr>
            <w:tcW w:type="dxa" w:w="4309"/>
            <w:vAlign w:val="center"/>
            <w:shd w:fill="F5F8FA"/>
          </w:tcPr>
          <w:p>
            <w:r/>
            <w:r>
              <w:rPr>
                <w:rFonts w:ascii="Arial" w:hAnsi="Arial"/>
                <w:b w:val="0"/>
                <w:color w:val="000000"/>
                <w:sz w:val="19"/>
              </w:rPr>
              <w:t>/api/ms/citas</w:t>
            </w:r>
          </w:p>
        </w:tc>
        <w:tc>
          <w:tcPr>
            <w:tcW w:type="dxa" w:w="4025"/>
            <w:vAlign w:val="center"/>
            <w:shd w:fill="F5F8FA"/>
          </w:tcPr>
          <w:p>
            <w:r/>
            <w:r>
              <w:rPr>
                <w:rFonts w:ascii="Arial" w:hAnsi="Arial"/>
                <w:b w:val="0"/>
                <w:color w:val="000000"/>
                <w:sz w:val="19"/>
              </w:rPr>
              <w:t>Crea una cita y bloquea cruces de horario.</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/api/ms/citas/{id}</w:t>
            </w:r>
          </w:p>
        </w:tc>
        <w:tc>
          <w:tcPr>
            <w:tcW w:type="dxa" w:w="4025"/>
            <w:vAlign w:val="center"/>
          </w:tcPr>
          <w:p>
            <w:r/>
            <w:r>
              <w:rPr>
                <w:rFonts w:ascii="Arial" w:hAnsi="Arial"/>
                <w:b w:val="0"/>
                <w:color w:val="000000"/>
                <w:sz w:val="19"/>
              </w:rPr>
              <w:t>Obtiene una cita.</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/api/ms/citas/paciente/{id}</w:t>
            </w:r>
          </w:p>
        </w:tc>
        <w:tc>
          <w:tcPr>
            <w:tcW w:type="dxa" w:w="4025"/>
            <w:vAlign w:val="center"/>
            <w:shd w:fill="F5F8FA"/>
          </w:tcPr>
          <w:p>
            <w:r/>
            <w:r>
              <w:rPr>
                <w:rFonts w:ascii="Arial" w:hAnsi="Arial"/>
                <w:b w:val="0"/>
                <w:color w:val="000000"/>
                <w:sz w:val="19"/>
              </w:rPr>
              <w:t>Lista citas del paciente.</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/api/ms/citas/medico/{id}?fecha=</w:t>
            </w:r>
          </w:p>
        </w:tc>
        <w:tc>
          <w:tcPr>
            <w:tcW w:type="dxa" w:w="4025"/>
            <w:vAlign w:val="center"/>
          </w:tcPr>
          <w:p>
            <w:r/>
            <w:r>
              <w:rPr>
                <w:rFonts w:ascii="Arial" w:hAnsi="Arial"/>
                <w:b w:val="0"/>
                <w:color w:val="000000"/>
                <w:sz w:val="19"/>
              </w:rPr>
              <w:t>Lista agenda del medico por fecha.</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/api/ms/citas/disponibilidad</w:t>
            </w:r>
          </w:p>
        </w:tc>
        <w:tc>
          <w:tcPr>
            <w:tcW w:type="dxa" w:w="4025"/>
            <w:vAlign w:val="center"/>
            <w:shd w:fill="F5F8FA"/>
          </w:tcPr>
          <w:p>
            <w:r/>
            <w:r>
              <w:rPr>
                <w:rFonts w:ascii="Arial" w:hAnsi="Arial"/>
                <w:b w:val="0"/>
                <w:color w:val="000000"/>
                <w:sz w:val="19"/>
              </w:rPr>
              <w:t>Calcula disponibilidad del medico.</w:t>
            </w:r>
          </w:p>
        </w:tc>
      </w:tr>
      <w:tr>
        <w:tc>
          <w:tcPr>
            <w:tcW w:type="dxa" w:w="1191"/>
            <w:vAlign w:val="center"/>
          </w:tcPr>
          <w:p>
            <w:r/>
            <w:r>
              <w:rPr>
                <w:rFonts w:ascii="Arial" w:hAnsi="Arial"/>
                <w:b w:val="0"/>
                <w:color w:val="000000"/>
                <w:sz w:val="19"/>
              </w:rPr>
              <w:t>PATCH</w:t>
            </w:r>
          </w:p>
        </w:tc>
        <w:tc>
          <w:tcPr>
            <w:tcW w:type="dxa" w:w="4309"/>
            <w:vAlign w:val="center"/>
          </w:tcPr>
          <w:p>
            <w:r/>
            <w:r>
              <w:rPr>
                <w:rFonts w:ascii="Arial" w:hAnsi="Arial"/>
                <w:b w:val="0"/>
                <w:color w:val="000000"/>
                <w:sz w:val="19"/>
              </w:rPr>
              <w:t>/api/ms/citas/{id}/cancelar</w:t>
            </w:r>
          </w:p>
        </w:tc>
        <w:tc>
          <w:tcPr>
            <w:tcW w:type="dxa" w:w="4025"/>
            <w:vAlign w:val="center"/>
          </w:tcPr>
          <w:p>
            <w:r/>
            <w:r>
              <w:rPr>
                <w:rFonts w:ascii="Arial" w:hAnsi="Arial"/>
                <w:b w:val="0"/>
                <w:color w:val="000000"/>
                <w:sz w:val="19"/>
              </w:rPr>
              <w:t>Cancela y registra el motivo.</w:t>
            </w:r>
          </w:p>
        </w:tc>
      </w:tr>
    </w:tbl>
    <w:p/>
    <w:p>
      <w:pPr>
        <w:pStyle w:val="Heading2"/>
      </w:pPr>
      <w:r>
        <w:t>5.3. Atencion Medica Service</w:t>
      </w:r>
    </w:p>
    <w:p>
      <w:pPr>
        <w:jc w:val="both"/>
      </w:pPr>
      <w:r>
        <w:t>Atencion Medica usa PostgreSQL. Relaciona historia clinica, paciente, medico y opcionalmente una cita. Registra motivo, diagnostico, tratamiento e indicaciones. Su ciclo de estado es REGISTRADA, CERRADA o ANULADA.</w:t>
      </w:r>
    </w:p>
    <w:tbl>
      <w:tblPr>
        <w:tblStyle w:val="TableGrid"/>
        <w:tblW w:type="auto" w:w="0"/>
        <w:jc w:val="center"/>
        <w:tblLook w:firstColumn="1" w:firstRow="1" w:lastColumn="0" w:lastRow="0" w:noHBand="0" w:noVBand="1" w:val="04A0"/>
      </w:tblPr>
      <w:tblGrid>
        <w:gridCol w:w="3173"/>
        <w:gridCol w:w="3173"/>
        <w:gridCol w:w="3173"/>
      </w:tblGrid>
      <w:tr>
        <w:tc>
          <w:tcPr>
            <w:tcW w:type="dxa" w:w="1191"/>
            <w:vAlign w:val="center"/>
            <w:shd w:fill="1F4E78"/>
          </w:tcPr>
          <w:p>
            <w:r/>
            <w:r>
              <w:rPr>
                <w:rFonts w:ascii="Arial" w:hAnsi="Arial"/>
                <w:b/>
                <w:color w:val="FFFFFF"/>
                <w:sz w:val="19"/>
              </w:rPr>
              <w:t>Metodo</w:t>
            </w:r>
          </w:p>
        </w:tc>
        <w:tc>
          <w:tcPr>
            <w:tcW w:type="dxa" w:w="4309"/>
            <w:vAlign w:val="center"/>
            <w:shd w:fill="1F4E78"/>
          </w:tcPr>
          <w:p>
            <w:r/>
            <w:r>
              <w:rPr>
                <w:rFonts w:ascii="Arial" w:hAnsi="Arial"/>
                <w:b/>
                <w:color w:val="FFFFFF"/>
                <w:sz w:val="19"/>
              </w:rPr>
              <w:t>Ruta por Gateway</w:t>
            </w:r>
          </w:p>
        </w:tc>
        <w:tc>
          <w:tcPr>
            <w:tcW w:type="dxa" w:w="4025"/>
            <w:vAlign w:val="center"/>
            <w:shd w:fill="1F4E78"/>
          </w:tcPr>
          <w:p>
            <w:r/>
            <w:r>
              <w:rPr>
                <w:rFonts w:ascii="Arial" w:hAnsi="Arial"/>
                <w:b/>
                <w:color w:val="FFFFFF"/>
                <w:sz w:val="19"/>
              </w:rPr>
              <w:t>Funcion</w:t>
            </w:r>
          </w:p>
        </w:tc>
      </w:tr>
      <w:tr>
        <w:tc>
          <w:tcPr>
            <w:tcW w:type="dxa" w:w="1191"/>
            <w:vAlign w:val="center"/>
            <w:shd w:fill="F5F8FA"/>
          </w:tcPr>
          <w:p>
            <w:r/>
            <w:r>
              <w:rPr>
                <w:rFonts w:ascii="Arial" w:hAnsi="Arial"/>
                <w:b w:val="0"/>
                <w:color w:val="000000"/>
                <w:sz w:val="19"/>
              </w:rPr>
              <w:t>POST</w:t>
            </w:r>
          </w:p>
        </w:tc>
        <w:tc>
          <w:tcPr>
            <w:tcW w:type="dxa" w:w="4309"/>
            <w:vAlign w:val="center"/>
            <w:shd w:fill="F5F8FA"/>
          </w:tcPr>
          <w:p>
            <w:r/>
            <w:r>
              <w:rPr>
                <w:rFonts w:ascii="Arial" w:hAnsi="Arial"/>
                <w:b w:val="0"/>
                <w:color w:val="000000"/>
                <w:sz w:val="19"/>
              </w:rPr>
              <w:t>/api/ms/atenciones</w:t>
            </w:r>
          </w:p>
        </w:tc>
        <w:tc>
          <w:tcPr>
            <w:tcW w:type="dxa" w:w="4025"/>
            <w:vAlign w:val="center"/>
            <w:shd w:fill="F5F8FA"/>
          </w:tcPr>
          <w:p>
            <w:r/>
            <w:r>
              <w:rPr>
                <w:rFonts w:ascii="Arial" w:hAnsi="Arial"/>
                <w:b w:val="0"/>
                <w:color w:val="000000"/>
                <w:sz w:val="19"/>
              </w:rPr>
              <w:t>Registra una atencion.</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/api/ms/atenciones/{id}</w:t>
            </w:r>
          </w:p>
        </w:tc>
        <w:tc>
          <w:tcPr>
            <w:tcW w:type="dxa" w:w="4025"/>
            <w:vAlign w:val="center"/>
          </w:tcPr>
          <w:p>
            <w:r/>
            <w:r>
              <w:rPr>
                <w:rFonts w:ascii="Arial" w:hAnsi="Arial"/>
                <w:b w:val="0"/>
                <w:color w:val="000000"/>
                <w:sz w:val="19"/>
              </w:rPr>
              <w:t>Consulta una atencion.</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/api/ms/atenciones/historia/{id}</w:t>
            </w:r>
          </w:p>
        </w:tc>
        <w:tc>
          <w:tcPr>
            <w:tcW w:type="dxa" w:w="4025"/>
            <w:vAlign w:val="center"/>
            <w:shd w:fill="F5F8FA"/>
          </w:tcPr>
          <w:p>
            <w:r/>
            <w:r>
              <w:rPr>
                <w:rFonts w:ascii="Arial" w:hAnsi="Arial"/>
                <w:b w:val="0"/>
                <w:color w:val="000000"/>
                <w:sz w:val="19"/>
              </w:rPr>
              <w:t>Lista por historia clinica.</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/api/ms/atenciones/paciente/{id}</w:t>
            </w:r>
          </w:p>
        </w:tc>
        <w:tc>
          <w:tcPr>
            <w:tcW w:type="dxa" w:w="4025"/>
            <w:vAlign w:val="center"/>
          </w:tcPr>
          <w:p>
            <w:r/>
            <w:r>
              <w:rPr>
                <w:rFonts w:ascii="Arial" w:hAnsi="Arial"/>
                <w:b w:val="0"/>
                <w:color w:val="000000"/>
                <w:sz w:val="19"/>
              </w:rPr>
              <w:t>Lista por paciente.</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/api/ms/atenciones/medico/{id}</w:t>
            </w:r>
          </w:p>
        </w:tc>
        <w:tc>
          <w:tcPr>
            <w:tcW w:type="dxa" w:w="4025"/>
            <w:vAlign w:val="center"/>
            <w:shd w:fill="F5F8FA"/>
          </w:tcPr>
          <w:p>
            <w:r/>
            <w:r>
              <w:rPr>
                <w:rFonts w:ascii="Arial" w:hAnsi="Arial"/>
                <w:b w:val="0"/>
                <w:color w:val="000000"/>
                <w:sz w:val="19"/>
              </w:rPr>
              <w:t>Lista por medico.</w:t>
            </w:r>
          </w:p>
        </w:tc>
      </w:tr>
      <w:tr>
        <w:tc>
          <w:tcPr>
            <w:tcW w:type="dxa" w:w="1191"/>
            <w:vAlign w:val="center"/>
          </w:tcPr>
          <w:p>
            <w:r/>
            <w:r>
              <w:rPr>
                <w:rFonts w:ascii="Arial" w:hAnsi="Arial"/>
                <w:b w:val="0"/>
                <w:color w:val="000000"/>
                <w:sz w:val="19"/>
              </w:rPr>
              <w:t>PATCH</w:t>
            </w:r>
          </w:p>
        </w:tc>
        <w:tc>
          <w:tcPr>
            <w:tcW w:type="dxa" w:w="4309"/>
            <w:vAlign w:val="center"/>
          </w:tcPr>
          <w:p>
            <w:r/>
            <w:r>
              <w:rPr>
                <w:rFonts w:ascii="Arial" w:hAnsi="Arial"/>
                <w:b w:val="0"/>
                <w:color w:val="000000"/>
                <w:sz w:val="19"/>
              </w:rPr>
              <w:t>/api/ms/atenciones/{id}/cerrar</w:t>
            </w:r>
          </w:p>
        </w:tc>
        <w:tc>
          <w:tcPr>
            <w:tcW w:type="dxa" w:w="4025"/>
            <w:vAlign w:val="center"/>
          </w:tcPr>
          <w:p>
            <w:r/>
            <w:r>
              <w:rPr>
                <w:rFonts w:ascii="Arial" w:hAnsi="Arial"/>
                <w:b w:val="0"/>
                <w:color w:val="000000"/>
                <w:sz w:val="19"/>
              </w:rPr>
              <w:t>Completa tratamiento e indicaciones y cierra.</w:t>
            </w:r>
          </w:p>
        </w:tc>
      </w:tr>
      <w:tr>
        <w:tc>
          <w:tcPr>
            <w:tcW w:type="dxa" w:w="1191"/>
            <w:vAlign w:val="center"/>
            <w:shd w:fill="F5F8FA"/>
          </w:tcPr>
          <w:p>
            <w:r/>
            <w:r>
              <w:rPr>
                <w:rFonts w:ascii="Arial" w:hAnsi="Arial"/>
                <w:b w:val="0"/>
                <w:color w:val="000000"/>
                <w:sz w:val="19"/>
              </w:rPr>
              <w:t>PATCH</w:t>
            </w:r>
          </w:p>
        </w:tc>
        <w:tc>
          <w:tcPr>
            <w:tcW w:type="dxa" w:w="4309"/>
            <w:vAlign w:val="center"/>
            <w:shd w:fill="F5F8FA"/>
          </w:tcPr>
          <w:p>
            <w:r/>
            <w:r>
              <w:rPr>
                <w:rFonts w:ascii="Arial" w:hAnsi="Arial"/>
                <w:b w:val="0"/>
                <w:color w:val="000000"/>
                <w:sz w:val="19"/>
              </w:rPr>
              <w:t>/api/ms/atenciones/{id}/anular</w:t>
            </w:r>
          </w:p>
        </w:tc>
        <w:tc>
          <w:tcPr>
            <w:tcW w:type="dxa" w:w="4025"/>
            <w:vAlign w:val="center"/>
            <w:shd w:fill="F5F8FA"/>
          </w:tcPr>
          <w:p>
            <w:r/>
            <w:r>
              <w:rPr>
                <w:rFonts w:ascii="Arial" w:hAnsi="Arial"/>
                <w:b w:val="0"/>
                <w:color w:val="000000"/>
                <w:sz w:val="19"/>
              </w:rPr>
              <w:t>Anula una atencion.</w:t>
            </w:r>
          </w:p>
        </w:tc>
      </w:tr>
    </w:tbl>
    <w:p/>
    <w:p>
      <w:pPr>
        <w:pStyle w:val="Heading2"/>
      </w:pPr>
      <w:r>
        <w:t>5.4. Caja Facturacion Service</w:t>
      </w:r>
    </w:p>
    <w:p>
      <w:pPr>
        <w:jc w:val="both"/>
      </w:pPr>
      <w:r>
        <w:t>Caja usa MySQL y separa Deuda de Pago. El saldo se deriva de monto_total menos monto_pagado. El servicio impide pagar una deuda anulada o exceder el saldo. Cada pago genera un numero de comprobante y actualiza el estado a PAGADA cuando el saldo llega a cero.</w:t>
      </w:r>
    </w:p>
    <w:tbl>
      <w:tblPr>
        <w:tblStyle w:val="TableGrid"/>
        <w:tblW w:type="auto" w:w="0"/>
        <w:jc w:val="center"/>
        <w:tblLook w:firstColumn="1" w:firstRow="1" w:lastColumn="0" w:lastRow="0" w:noHBand="0" w:noVBand="1" w:val="04A0"/>
      </w:tblPr>
      <w:tblGrid>
        <w:gridCol w:w="3173"/>
        <w:gridCol w:w="3173"/>
        <w:gridCol w:w="3173"/>
      </w:tblGrid>
      <w:tr>
        <w:tc>
          <w:tcPr>
            <w:tcW w:type="dxa" w:w="1191"/>
            <w:vAlign w:val="center"/>
            <w:shd w:fill="1F4E78"/>
          </w:tcPr>
          <w:p>
            <w:r/>
            <w:r>
              <w:rPr>
                <w:rFonts w:ascii="Arial" w:hAnsi="Arial"/>
                <w:b/>
                <w:color w:val="FFFFFF"/>
                <w:sz w:val="19"/>
              </w:rPr>
              <w:t>Metodo</w:t>
            </w:r>
          </w:p>
        </w:tc>
        <w:tc>
          <w:tcPr>
            <w:tcW w:type="dxa" w:w="4309"/>
            <w:vAlign w:val="center"/>
            <w:shd w:fill="1F4E78"/>
          </w:tcPr>
          <w:p>
            <w:r/>
            <w:r>
              <w:rPr>
                <w:rFonts w:ascii="Arial" w:hAnsi="Arial"/>
                <w:b/>
                <w:color w:val="FFFFFF"/>
                <w:sz w:val="19"/>
              </w:rPr>
              <w:t>Ruta por Gateway</w:t>
            </w:r>
          </w:p>
        </w:tc>
        <w:tc>
          <w:tcPr>
            <w:tcW w:type="dxa" w:w="4025"/>
            <w:vAlign w:val="center"/>
            <w:shd w:fill="1F4E78"/>
          </w:tcPr>
          <w:p>
            <w:r/>
            <w:r>
              <w:rPr>
                <w:rFonts w:ascii="Arial" w:hAnsi="Arial"/>
                <w:b/>
                <w:color w:val="FFFFFF"/>
                <w:sz w:val="19"/>
              </w:rPr>
              <w:t>Funcion</w:t>
            </w:r>
          </w:p>
        </w:tc>
      </w:tr>
      <w:tr>
        <w:tc>
          <w:tcPr>
            <w:tcW w:type="dxa" w:w="1191"/>
            <w:vAlign w:val="center"/>
            <w:shd w:fill="F5F8FA"/>
          </w:tcPr>
          <w:p>
            <w:r/>
            <w:r>
              <w:rPr>
                <w:rFonts w:ascii="Arial" w:hAnsi="Arial"/>
                <w:b w:val="0"/>
                <w:color w:val="000000"/>
                <w:sz w:val="19"/>
              </w:rPr>
              <w:t>POST</w:t>
            </w:r>
          </w:p>
        </w:tc>
        <w:tc>
          <w:tcPr>
            <w:tcW w:type="dxa" w:w="4309"/>
            <w:vAlign w:val="center"/>
            <w:shd w:fill="F5F8FA"/>
          </w:tcPr>
          <w:p>
            <w:r/>
            <w:r>
              <w:rPr>
                <w:rFonts w:ascii="Arial" w:hAnsi="Arial"/>
                <w:b w:val="0"/>
                <w:color w:val="000000"/>
                <w:sz w:val="19"/>
              </w:rPr>
              <w:t>/api/ms/caja/deudas</w:t>
            </w:r>
          </w:p>
        </w:tc>
        <w:tc>
          <w:tcPr>
            <w:tcW w:type="dxa" w:w="4025"/>
            <w:vAlign w:val="center"/>
            <w:shd w:fill="F5F8FA"/>
          </w:tcPr>
          <w:p>
            <w:r/>
            <w:r>
              <w:rPr>
                <w:rFonts w:ascii="Arial" w:hAnsi="Arial"/>
                <w:b w:val="0"/>
                <w:color w:val="000000"/>
                <w:sz w:val="19"/>
              </w:rPr>
              <w:t>Crea una deuda.</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/api/ms/caja/deudas</w:t>
            </w:r>
          </w:p>
        </w:tc>
        <w:tc>
          <w:tcPr>
            <w:tcW w:type="dxa" w:w="4025"/>
            <w:vAlign w:val="center"/>
          </w:tcPr>
          <w:p>
            <w:r/>
            <w:r>
              <w:rPr>
                <w:rFonts w:ascii="Arial" w:hAnsi="Arial"/>
                <w:b w:val="0"/>
                <w:color w:val="000000"/>
                <w:sz w:val="19"/>
              </w:rPr>
              <w:t>Filtra deudas por paciente o estado.</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/api/ms/caja/deudas/{id}</w:t>
            </w:r>
          </w:p>
        </w:tc>
        <w:tc>
          <w:tcPr>
            <w:tcW w:type="dxa" w:w="4025"/>
            <w:vAlign w:val="center"/>
            <w:shd w:fill="F5F8FA"/>
          </w:tcPr>
          <w:p>
            <w:r/>
            <w:r>
              <w:rPr>
                <w:rFonts w:ascii="Arial" w:hAnsi="Arial"/>
                <w:b w:val="0"/>
                <w:color w:val="000000"/>
                <w:sz w:val="19"/>
              </w:rPr>
              <w:t>Consulta deuda y saldo.</w:t>
            </w:r>
          </w:p>
        </w:tc>
      </w:tr>
      <w:tr>
        <w:tc>
          <w:tcPr>
            <w:tcW w:type="dxa" w:w="1191"/>
            <w:vAlign w:val="center"/>
          </w:tcPr>
          <w:p>
            <w:r/>
            <w:r>
              <w:rPr>
                <w:rFonts w:ascii="Arial" w:hAnsi="Arial"/>
                <w:b w:val="0"/>
                <w:color w:val="000000"/>
                <w:sz w:val="19"/>
              </w:rPr>
              <w:t>POST</w:t>
            </w:r>
          </w:p>
        </w:tc>
        <w:tc>
          <w:tcPr>
            <w:tcW w:type="dxa" w:w="4309"/>
            <w:vAlign w:val="center"/>
          </w:tcPr>
          <w:p>
            <w:r/>
            <w:r>
              <w:rPr>
                <w:rFonts w:ascii="Arial" w:hAnsi="Arial"/>
                <w:b w:val="0"/>
                <w:color w:val="000000"/>
                <w:sz w:val="19"/>
              </w:rPr>
              <w:t>/api/ms/caja/pagos</w:t>
            </w:r>
          </w:p>
        </w:tc>
        <w:tc>
          <w:tcPr>
            <w:tcW w:type="dxa" w:w="4025"/>
            <w:vAlign w:val="center"/>
          </w:tcPr>
          <w:p>
            <w:r/>
            <w:r>
              <w:rPr>
                <w:rFonts w:ascii="Arial" w:hAnsi="Arial"/>
                <w:b w:val="0"/>
                <w:color w:val="000000"/>
                <w:sz w:val="19"/>
              </w:rPr>
              <w:t>Registra un pago.</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/api/ms/caja/pagos/{id}</w:t>
            </w:r>
          </w:p>
        </w:tc>
        <w:tc>
          <w:tcPr>
            <w:tcW w:type="dxa" w:w="4025"/>
            <w:vAlign w:val="center"/>
            <w:shd w:fill="F5F8FA"/>
          </w:tcPr>
          <w:p>
            <w:r/>
            <w:r>
              <w:rPr>
                <w:rFonts w:ascii="Arial" w:hAnsi="Arial"/>
                <w:b w:val="0"/>
                <w:color w:val="000000"/>
                <w:sz w:val="19"/>
              </w:rPr>
              <w:t>Consulta un pago.</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/api/ms/caja/pagos/paciente/{id}</w:t>
            </w:r>
          </w:p>
        </w:tc>
        <w:tc>
          <w:tcPr>
            <w:tcW w:type="dxa" w:w="4025"/>
            <w:vAlign w:val="center"/>
          </w:tcPr>
          <w:p>
            <w:r/>
            <w:r>
              <w:rPr>
                <w:rFonts w:ascii="Arial" w:hAnsi="Arial"/>
                <w:b w:val="0"/>
                <w:color w:val="000000"/>
                <w:sz w:val="19"/>
              </w:rPr>
              <w:t>Lista pagos del paciente.</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/api/ms/caja/resumen</w:t>
            </w:r>
          </w:p>
        </w:tc>
        <w:tc>
          <w:tcPr>
            <w:tcW w:type="dxa" w:w="4025"/>
            <w:vAlign w:val="center"/>
            <w:shd w:fill="F5F8FA"/>
          </w:tcPr>
          <w:p>
            <w:r/>
            <w:r>
              <w:rPr>
                <w:rFonts w:ascii="Arial" w:hAnsi="Arial"/>
                <w:b w:val="0"/>
                <w:color w:val="000000"/>
                <w:sz w:val="19"/>
              </w:rPr>
              <w:t>Calcula indicadores agregados de caja.</w:t>
            </w:r>
          </w:p>
        </w:tc>
      </w:tr>
    </w:tbl>
    <w:p/>
    <w:p>
      <w:pPr>
        <w:pStyle w:val="Heading2"/>
      </w:pPr>
      <w:r>
        <w:t>5.5. Notificaciones Service</w:t>
      </w:r>
    </w:p>
    <w:p>
      <w:pPr>
        <w:jc w:val="both"/>
      </w:pPr>
      <w:r>
        <w:t>Notificaciones es un servicio de apoyo porque no representa el nucleo de una atencion, pero puede ser consumido por varios dominios. Guarda destinatario, tipo, canal, mensaje, referencia y fechas del ciclo de envio/lectura.</w:t>
      </w:r>
    </w:p>
    <w:tbl>
      <w:tblPr>
        <w:tblStyle w:val="TableGrid"/>
        <w:tblW w:type="auto" w:w="0"/>
        <w:jc w:val="center"/>
        <w:tblLook w:firstColumn="1" w:firstRow="1" w:lastColumn="0" w:lastRow="0" w:noHBand="0" w:noVBand="1" w:val="04A0"/>
      </w:tblPr>
      <w:tblGrid>
        <w:gridCol w:w="3173"/>
        <w:gridCol w:w="3173"/>
        <w:gridCol w:w="3173"/>
      </w:tblGrid>
      <w:tr>
        <w:tc>
          <w:tcPr>
            <w:tcW w:type="dxa" w:w="1191"/>
            <w:vAlign w:val="center"/>
            <w:shd w:fill="1F4E78"/>
          </w:tcPr>
          <w:p>
            <w:r/>
            <w:r>
              <w:rPr>
                <w:rFonts w:ascii="Arial" w:hAnsi="Arial"/>
                <w:b/>
                <w:color w:val="FFFFFF"/>
                <w:sz w:val="19"/>
              </w:rPr>
              <w:t>Metodo</w:t>
            </w:r>
          </w:p>
        </w:tc>
        <w:tc>
          <w:tcPr>
            <w:tcW w:type="dxa" w:w="4309"/>
            <w:vAlign w:val="center"/>
            <w:shd w:fill="1F4E78"/>
          </w:tcPr>
          <w:p>
            <w:r/>
            <w:r>
              <w:rPr>
                <w:rFonts w:ascii="Arial" w:hAnsi="Arial"/>
                <w:b/>
                <w:color w:val="FFFFFF"/>
                <w:sz w:val="19"/>
              </w:rPr>
              <w:t>Ruta por Gateway</w:t>
            </w:r>
          </w:p>
        </w:tc>
        <w:tc>
          <w:tcPr>
            <w:tcW w:type="dxa" w:w="4025"/>
            <w:vAlign w:val="center"/>
            <w:shd w:fill="1F4E78"/>
          </w:tcPr>
          <w:p>
            <w:r/>
            <w:r>
              <w:rPr>
                <w:rFonts w:ascii="Arial" w:hAnsi="Arial"/>
                <w:b/>
                <w:color w:val="FFFFFF"/>
                <w:sz w:val="19"/>
              </w:rPr>
              <w:t>Funcion</w:t>
            </w:r>
          </w:p>
        </w:tc>
      </w:tr>
      <w:tr>
        <w:tc>
          <w:tcPr>
            <w:tcW w:type="dxa" w:w="1191"/>
            <w:vAlign w:val="center"/>
            <w:shd w:fill="F5F8FA"/>
          </w:tcPr>
          <w:p>
            <w:r/>
            <w:r>
              <w:rPr>
                <w:rFonts w:ascii="Arial" w:hAnsi="Arial"/>
                <w:b w:val="0"/>
                <w:color w:val="000000"/>
                <w:sz w:val="19"/>
              </w:rPr>
              <w:t>POST</w:t>
            </w:r>
          </w:p>
        </w:tc>
        <w:tc>
          <w:tcPr>
            <w:tcW w:type="dxa" w:w="4309"/>
            <w:vAlign w:val="center"/>
            <w:shd w:fill="F5F8FA"/>
          </w:tcPr>
          <w:p>
            <w:r/>
            <w:r>
              <w:rPr>
                <w:rFonts w:ascii="Arial" w:hAnsi="Arial"/>
                <w:b w:val="0"/>
                <w:color w:val="000000"/>
                <w:sz w:val="19"/>
              </w:rPr>
              <w:t>/api/ms/notificaciones</w:t>
            </w:r>
          </w:p>
        </w:tc>
        <w:tc>
          <w:tcPr>
            <w:tcW w:type="dxa" w:w="4025"/>
            <w:vAlign w:val="center"/>
            <w:shd w:fill="F5F8FA"/>
          </w:tcPr>
          <w:p>
            <w:r/>
            <w:r>
              <w:rPr>
                <w:rFonts w:ascii="Arial" w:hAnsi="Arial"/>
                <w:b w:val="0"/>
                <w:color w:val="000000"/>
                <w:sz w:val="19"/>
              </w:rPr>
              <w:t>Crea una notificacion.</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/api/ms/notificaciones</w:t>
            </w:r>
          </w:p>
        </w:tc>
        <w:tc>
          <w:tcPr>
            <w:tcW w:type="dxa" w:w="4025"/>
            <w:vAlign w:val="center"/>
          </w:tcPr>
          <w:p>
            <w:r/>
            <w:r>
              <w:rPr>
                <w:rFonts w:ascii="Arial" w:hAnsi="Arial"/>
                <w:b w:val="0"/>
                <w:color w:val="000000"/>
                <w:sz w:val="19"/>
              </w:rPr>
              <w:t>Lista notificaciones.</w:t>
            </w:r>
          </w:p>
        </w:tc>
      </w:tr>
      <w:tr>
        <w:tc>
          <w:tcPr>
            <w:tcW w:type="dxa" w:w="1191"/>
            <w:vAlign w:val="center"/>
            <w:shd w:fill="F5F8FA"/>
          </w:tcPr>
          <w:p>
            <w:r/>
            <w:r>
              <w:rPr>
                <w:rFonts w:ascii="Arial" w:hAnsi="Arial"/>
                <w:b w:val="0"/>
                <w:color w:val="000000"/>
                <w:sz w:val="19"/>
              </w:rPr>
              <w:t>GET</w:t>
            </w:r>
          </w:p>
        </w:tc>
        <w:tc>
          <w:tcPr>
            <w:tcW w:type="dxa" w:w="4309"/>
            <w:vAlign w:val="center"/>
            <w:shd w:fill="F5F8FA"/>
          </w:tcPr>
          <w:p>
            <w:r/>
            <w:r>
              <w:rPr>
                <w:rFonts w:ascii="Arial" w:hAnsi="Arial"/>
                <w:b w:val="0"/>
                <w:color w:val="000000"/>
                <w:sz w:val="19"/>
              </w:rPr>
              <w:t>/api/ms/notificaciones/destinatario/{tipo}/{id}</w:t>
            </w:r>
          </w:p>
        </w:tc>
        <w:tc>
          <w:tcPr>
            <w:tcW w:type="dxa" w:w="4025"/>
            <w:vAlign w:val="center"/>
            <w:shd w:fill="F5F8FA"/>
          </w:tcPr>
          <w:p>
            <w:r/>
            <w:r>
              <w:rPr>
                <w:rFonts w:ascii="Arial" w:hAnsi="Arial"/>
                <w:b w:val="0"/>
                <w:color w:val="000000"/>
                <w:sz w:val="19"/>
              </w:rPr>
              <w:t>Lista avisos de un destinatario.</w:t>
            </w:r>
          </w:p>
        </w:tc>
      </w:tr>
      <w:tr>
        <w:tc>
          <w:tcPr>
            <w:tcW w:type="dxa" w:w="1191"/>
            <w:vAlign w:val="center"/>
          </w:tcPr>
          <w:p>
            <w:r/>
            <w:r>
              <w:rPr>
                <w:rFonts w:ascii="Arial" w:hAnsi="Arial"/>
                <w:b w:val="0"/>
                <w:color w:val="000000"/>
                <w:sz w:val="19"/>
              </w:rPr>
              <w:t>GET</w:t>
            </w:r>
          </w:p>
        </w:tc>
        <w:tc>
          <w:tcPr>
            <w:tcW w:type="dxa" w:w="4309"/>
            <w:vAlign w:val="center"/>
          </w:tcPr>
          <w:p>
            <w:r/>
            <w:r>
              <w:rPr>
                <w:rFonts w:ascii="Arial" w:hAnsi="Arial"/>
                <w:b w:val="0"/>
                <w:color w:val="000000"/>
                <w:sz w:val="19"/>
              </w:rPr>
              <w:t>/api/ms/notificaciones/resumen</w:t>
            </w:r>
          </w:p>
        </w:tc>
        <w:tc>
          <w:tcPr>
            <w:tcW w:type="dxa" w:w="4025"/>
            <w:vAlign w:val="center"/>
          </w:tcPr>
          <w:p>
            <w:r/>
            <w:r>
              <w:rPr>
                <w:rFonts w:ascii="Arial" w:hAnsi="Arial"/>
                <w:b w:val="0"/>
                <w:color w:val="000000"/>
                <w:sz w:val="19"/>
              </w:rPr>
              <w:t>Devuelve conteos por estado.</w:t>
            </w:r>
          </w:p>
        </w:tc>
      </w:tr>
      <w:tr>
        <w:tc>
          <w:tcPr>
            <w:tcW w:type="dxa" w:w="1191"/>
            <w:vAlign w:val="center"/>
            <w:shd w:fill="F5F8FA"/>
          </w:tcPr>
          <w:p>
            <w:r/>
            <w:r>
              <w:rPr>
                <w:rFonts w:ascii="Arial" w:hAnsi="Arial"/>
                <w:b w:val="0"/>
                <w:color w:val="000000"/>
                <w:sz w:val="19"/>
              </w:rPr>
              <w:t>PATCH</w:t>
            </w:r>
          </w:p>
        </w:tc>
        <w:tc>
          <w:tcPr>
            <w:tcW w:type="dxa" w:w="4309"/>
            <w:vAlign w:val="center"/>
            <w:shd w:fill="F5F8FA"/>
          </w:tcPr>
          <w:p>
            <w:r/>
            <w:r>
              <w:rPr>
                <w:rFonts w:ascii="Arial" w:hAnsi="Arial"/>
                <w:b w:val="0"/>
                <w:color w:val="000000"/>
                <w:sz w:val="19"/>
              </w:rPr>
              <w:t>/api/ms/notificaciones/{id}/leida</w:t>
            </w:r>
          </w:p>
        </w:tc>
        <w:tc>
          <w:tcPr>
            <w:tcW w:type="dxa" w:w="4025"/>
            <w:vAlign w:val="center"/>
            <w:shd w:fill="F5F8FA"/>
          </w:tcPr>
          <w:p>
            <w:r/>
            <w:r>
              <w:rPr>
                <w:rFonts w:ascii="Arial" w:hAnsi="Arial"/>
                <w:b w:val="0"/>
                <w:color w:val="000000"/>
                <w:sz w:val="19"/>
              </w:rPr>
              <w:t>Marca una notificacion como leida.</w:t>
            </w:r>
          </w:p>
        </w:tc>
      </w:tr>
    </w:tbl>
    <w:p/>
    <w:p>
      <w:pPr>
        <w:pStyle w:val="Heading2"/>
      </w:pPr>
      <w:r>
        <w:t>5.6. Config Server y Eureka</w:t>
      </w:r>
    </w:p>
    <w:p>
      <w:pPr>
        <w:jc w:val="both"/>
      </w:pPr>
      <w:r>
        <w:t>Config Server expone propiedades comunes desde Clinica-Config-Server/config-repo. Eureka permite que las aplicaciones se registren y puedan ser observadas en localhost:8761. En Docker Compose y Kubernetes se levantan antes que los servicios de negocio. En Render se deshabilitan porque cada URL se configura directamente mediante variables de entorno; esto reduce consumo en el plan academico.</w:t>
      </w:r>
    </w:p>
    <w:p>
      <w:r>
        <w:br w:type="page"/>
      </w:r>
    </w:p>
    <w:p>
      <w:pPr>
        <w:pStyle w:val="Heading1"/>
      </w:pPr>
      <w:r>
        <w:t>6. Bases de datos y propiedad de datos</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02-esquemas-bases-datos.png"/>
                    <pic:cNvPicPr/>
                  </pic:nvPicPr>
                  <pic:blipFill>
                    <a:blip r:embed="rId11"/>
                    <a:stretch>
                      <a:fillRect/>
                    </a:stretch>
                  </pic:blipFill>
                  <pic:spPr>
                    <a:xfrm>
                      <a:off x="0" y="0"/>
                      <a:ext cx="6126480" cy="3829050"/>
                    </a:xfrm>
                    <a:prstGeom prst="rect"/>
                  </pic:spPr>
                </pic:pic>
              </a:graphicData>
            </a:graphic>
          </wp:inline>
        </w:drawing>
      </w:r>
    </w:p>
    <w:p>
      <w:pPr>
        <w:jc w:val="both"/>
      </w:pPr>
      <w:r>
        <w:t>Compartir motor no significa compartir base. Auth y Caja utilizan MySQL, pero auth escribe clinica_auth_db y caja escribe clinica_caja_db. Atencion y Notificaciones usan PostgreSQL en bases distintas. Citas posee clinica_citas_db en MongoDB. Ningun servicio debe consultar tablas o colecciones de otro servicio directamente.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vAlign w:val="center"/>
            <w:shd w:fill="1F4E78"/>
          </w:tcPr>
          <w:p>
            <w:r/>
            <w:r>
              <w:rPr>
                <w:rFonts w:ascii="Arial" w:hAnsi="Arial"/>
                <w:b/>
                <w:color w:val="FFFFFF"/>
                <w:sz w:val="19"/>
              </w:rPr>
              <w:t>Servicio</w:t>
            </w:r>
          </w:p>
        </w:tc>
        <w:tc>
          <w:tcPr>
            <w:tcW w:type="dxa" w:w="1814"/>
            <w:vAlign w:val="center"/>
            <w:shd w:fill="1F4E78"/>
          </w:tcPr>
          <w:p>
            <w:r/>
            <w:r>
              <w:rPr>
                <w:rFonts w:ascii="Arial" w:hAnsi="Arial"/>
                <w:b/>
                <w:color w:val="FFFFFF"/>
                <w:sz w:val="19"/>
              </w:rPr>
              <w:t>Motor</w:t>
            </w:r>
          </w:p>
        </w:tc>
        <w:tc>
          <w:tcPr>
            <w:tcW w:type="dxa" w:w="2835"/>
            <w:vAlign w:val="center"/>
            <w:shd w:fill="1F4E78"/>
          </w:tcPr>
          <w:p>
            <w:r/>
            <w:r>
              <w:rPr>
                <w:rFonts w:ascii="Arial" w:hAnsi="Arial"/>
                <w:b/>
                <w:color w:val="FFFFFF"/>
                <w:sz w:val="19"/>
              </w:rPr>
              <w:t>Base</w:t>
            </w:r>
          </w:p>
        </w:tc>
        <w:tc>
          <w:tcPr>
            <w:tcW w:type="dxa" w:w="2721"/>
            <w:vAlign w:val="center"/>
            <w:shd w:fill="1F4E78"/>
          </w:tcPr>
          <w:p>
            <w:r/>
            <w:r>
              <w:rPr>
                <w:rFonts w:ascii="Arial" w:hAnsi="Arial"/>
                <w:b/>
                <w:color w:val="FFFFFF"/>
                <w:sz w:val="19"/>
              </w:rPr>
              <w:t>Datos propios</w:t>
            </w:r>
          </w:p>
        </w:tc>
      </w:tr>
      <w:tr>
        <w:tc>
          <w:tcPr>
            <w:tcW w:type="dxa" w:w="2041"/>
            <w:vAlign w:val="center"/>
            <w:shd w:fill="F5F8FA"/>
          </w:tcPr>
          <w:p>
            <w:r/>
            <w:r>
              <w:rPr>
                <w:rFonts w:ascii="Arial" w:hAnsi="Arial"/>
                <w:b w:val="0"/>
                <w:color w:val="000000"/>
                <w:sz w:val="19"/>
              </w:rPr>
              <w:t>Auth</w:t>
            </w:r>
          </w:p>
        </w:tc>
        <w:tc>
          <w:tcPr>
            <w:tcW w:type="dxa" w:w="1814"/>
            <w:vAlign w:val="center"/>
            <w:shd w:fill="F5F8FA"/>
          </w:tcPr>
          <w:p>
            <w:r/>
            <w:r>
              <w:rPr>
                <w:rFonts w:ascii="Arial" w:hAnsi="Arial"/>
                <w:b w:val="0"/>
                <w:color w:val="000000"/>
                <w:sz w:val="19"/>
              </w:rPr>
              <w:t>MySQL</w:t>
            </w:r>
          </w:p>
        </w:tc>
        <w:tc>
          <w:tcPr>
            <w:tcW w:type="dxa" w:w="2835"/>
            <w:vAlign w:val="center"/>
            <w:shd w:fill="F5F8FA"/>
          </w:tcPr>
          <w:p>
            <w:r/>
            <w:r>
              <w:rPr>
                <w:rFonts w:ascii="Arial" w:hAnsi="Arial"/>
                <w:b w:val="0"/>
                <w:color w:val="000000"/>
                <w:sz w:val="19"/>
              </w:rPr>
              <w:t>clinica_auth_db</w:t>
            </w:r>
          </w:p>
        </w:tc>
        <w:tc>
          <w:tcPr>
            <w:tcW w:type="dxa" w:w="2721"/>
            <w:vAlign w:val="center"/>
            <w:shd w:fill="F5F8FA"/>
          </w:tcPr>
          <w:p>
            <w:r/>
            <w:r>
              <w:rPr>
                <w:rFonts w:ascii="Arial" w:hAnsi="Arial"/>
                <w:b w:val="0"/>
                <w:color w:val="000000"/>
                <w:sz w:val="19"/>
              </w:rPr>
              <w:t>roles, usuarios</w:t>
            </w:r>
          </w:p>
        </w:tc>
      </w:tr>
      <w:tr>
        <w:tc>
          <w:tcPr>
            <w:tcW w:type="dxa" w:w="2041"/>
            <w:vAlign w:val="center"/>
          </w:tcPr>
          <w:p>
            <w:r/>
            <w:r>
              <w:rPr>
                <w:rFonts w:ascii="Arial" w:hAnsi="Arial"/>
                <w:b w:val="0"/>
                <w:color w:val="000000"/>
                <w:sz w:val="19"/>
              </w:rPr>
              <w:t>Citas</w:t>
            </w:r>
          </w:p>
        </w:tc>
        <w:tc>
          <w:tcPr>
            <w:tcW w:type="dxa" w:w="1814"/>
            <w:vAlign w:val="center"/>
          </w:tcPr>
          <w:p>
            <w:r/>
            <w:r>
              <w:rPr>
                <w:rFonts w:ascii="Arial" w:hAnsi="Arial"/>
                <w:b w:val="0"/>
                <w:color w:val="000000"/>
                <w:sz w:val="19"/>
              </w:rPr>
              <w:t>MongoDB</w:t>
            </w:r>
          </w:p>
        </w:tc>
        <w:tc>
          <w:tcPr>
            <w:tcW w:type="dxa" w:w="2835"/>
            <w:vAlign w:val="center"/>
          </w:tcPr>
          <w:p>
            <w:r/>
            <w:r>
              <w:rPr>
                <w:rFonts w:ascii="Arial" w:hAnsi="Arial"/>
                <w:b w:val="0"/>
                <w:color w:val="000000"/>
                <w:sz w:val="19"/>
              </w:rPr>
              <w:t>clinica_citas_db</w:t>
            </w:r>
          </w:p>
        </w:tc>
        <w:tc>
          <w:tcPr>
            <w:tcW w:type="dxa" w:w="2721"/>
            <w:vAlign w:val="center"/>
          </w:tcPr>
          <w:p>
            <w:r/>
            <w:r>
              <w:rPr>
                <w:rFonts w:ascii="Arial" w:hAnsi="Arial"/>
                <w:b w:val="0"/>
                <w:color w:val="000000"/>
                <w:sz w:val="19"/>
              </w:rPr>
              <w:t>citas e indices</w:t>
            </w:r>
          </w:p>
        </w:tc>
      </w:tr>
      <w:tr>
        <w:tc>
          <w:tcPr>
            <w:tcW w:type="dxa" w:w="2041"/>
            <w:vAlign w:val="center"/>
            <w:shd w:fill="F5F8FA"/>
          </w:tcPr>
          <w:p>
            <w:r/>
            <w:r>
              <w:rPr>
                <w:rFonts w:ascii="Arial" w:hAnsi="Arial"/>
                <w:b w:val="0"/>
                <w:color w:val="000000"/>
                <w:sz w:val="19"/>
              </w:rPr>
              <w:t>Atencion</w:t>
            </w:r>
          </w:p>
        </w:tc>
        <w:tc>
          <w:tcPr>
            <w:tcW w:type="dxa" w:w="1814"/>
            <w:vAlign w:val="center"/>
            <w:shd w:fill="F5F8FA"/>
          </w:tcPr>
          <w:p>
            <w:r/>
            <w:r>
              <w:rPr>
                <w:rFonts w:ascii="Arial" w:hAnsi="Arial"/>
                <w:b w:val="0"/>
                <w:color w:val="000000"/>
                <w:sz w:val="19"/>
              </w:rPr>
              <w:t>PostgreSQL</w:t>
            </w:r>
          </w:p>
        </w:tc>
        <w:tc>
          <w:tcPr>
            <w:tcW w:type="dxa" w:w="2835"/>
            <w:vAlign w:val="center"/>
            <w:shd w:fill="F5F8FA"/>
          </w:tcPr>
          <w:p>
            <w:r/>
            <w:r>
              <w:rPr>
                <w:rFonts w:ascii="Arial" w:hAnsi="Arial"/>
                <w:b w:val="0"/>
                <w:color w:val="000000"/>
                <w:sz w:val="19"/>
              </w:rPr>
              <w:t>clinica_atencion_db</w:t>
            </w:r>
          </w:p>
        </w:tc>
        <w:tc>
          <w:tcPr>
            <w:tcW w:type="dxa" w:w="2721"/>
            <w:vAlign w:val="center"/>
            <w:shd w:fill="F5F8FA"/>
          </w:tcPr>
          <w:p>
            <w:r/>
            <w:r>
              <w:rPr>
                <w:rFonts w:ascii="Arial" w:hAnsi="Arial"/>
                <w:b w:val="0"/>
                <w:color w:val="000000"/>
                <w:sz w:val="19"/>
              </w:rPr>
              <w:t>atenciones_medicas</w:t>
            </w:r>
          </w:p>
        </w:tc>
      </w:tr>
      <w:tr>
        <w:tc>
          <w:tcPr>
            <w:tcW w:type="dxa" w:w="2041"/>
            <w:vAlign w:val="center"/>
          </w:tcPr>
          <w:p>
            <w:r/>
            <w:r>
              <w:rPr>
                <w:rFonts w:ascii="Arial" w:hAnsi="Arial"/>
                <w:b w:val="0"/>
                <w:color w:val="000000"/>
                <w:sz w:val="19"/>
              </w:rPr>
              <w:t>Caja</w:t>
            </w:r>
          </w:p>
        </w:tc>
        <w:tc>
          <w:tcPr>
            <w:tcW w:type="dxa" w:w="1814"/>
            <w:vAlign w:val="center"/>
          </w:tcPr>
          <w:p>
            <w:r/>
            <w:r>
              <w:rPr>
                <w:rFonts w:ascii="Arial" w:hAnsi="Arial"/>
                <w:b w:val="0"/>
                <w:color w:val="000000"/>
                <w:sz w:val="19"/>
              </w:rPr>
              <w:t>MySQL</w:t>
            </w:r>
          </w:p>
        </w:tc>
        <w:tc>
          <w:tcPr>
            <w:tcW w:type="dxa" w:w="2835"/>
            <w:vAlign w:val="center"/>
          </w:tcPr>
          <w:p>
            <w:r/>
            <w:r>
              <w:rPr>
                <w:rFonts w:ascii="Arial" w:hAnsi="Arial"/>
                <w:b w:val="0"/>
                <w:color w:val="000000"/>
                <w:sz w:val="19"/>
              </w:rPr>
              <w:t>clinica_caja_db</w:t>
            </w:r>
          </w:p>
        </w:tc>
        <w:tc>
          <w:tcPr>
            <w:tcW w:type="dxa" w:w="2721"/>
            <w:vAlign w:val="center"/>
          </w:tcPr>
          <w:p>
            <w:r/>
            <w:r>
              <w:rPr>
                <w:rFonts w:ascii="Arial" w:hAnsi="Arial"/>
                <w:b w:val="0"/>
                <w:color w:val="000000"/>
                <w:sz w:val="19"/>
              </w:rPr>
              <w:t>deudas, pagos</w:t>
            </w:r>
          </w:p>
        </w:tc>
      </w:tr>
      <w:tr>
        <w:tc>
          <w:tcPr>
            <w:tcW w:type="dxa" w:w="2041"/>
            <w:vAlign w:val="center"/>
            <w:shd w:fill="F5F8FA"/>
          </w:tcPr>
          <w:p>
            <w:r/>
            <w:r>
              <w:rPr>
                <w:rFonts w:ascii="Arial" w:hAnsi="Arial"/>
                <w:b w:val="0"/>
                <w:color w:val="000000"/>
                <w:sz w:val="19"/>
              </w:rPr>
              <w:t>Notificaciones</w:t>
            </w:r>
          </w:p>
        </w:tc>
        <w:tc>
          <w:tcPr>
            <w:tcW w:type="dxa" w:w="1814"/>
            <w:vAlign w:val="center"/>
            <w:shd w:fill="F5F8FA"/>
          </w:tcPr>
          <w:p>
            <w:r/>
            <w:r>
              <w:rPr>
                <w:rFonts w:ascii="Arial" w:hAnsi="Arial"/>
                <w:b w:val="0"/>
                <w:color w:val="000000"/>
                <w:sz w:val="19"/>
              </w:rPr>
              <w:t>PostgreSQL</w:t>
            </w:r>
          </w:p>
        </w:tc>
        <w:tc>
          <w:tcPr>
            <w:tcW w:type="dxa" w:w="2835"/>
            <w:vAlign w:val="center"/>
            <w:shd w:fill="F5F8FA"/>
          </w:tcPr>
          <w:p>
            <w:r/>
            <w:r>
              <w:rPr>
                <w:rFonts w:ascii="Arial" w:hAnsi="Arial"/>
                <w:b w:val="0"/>
                <w:color w:val="000000"/>
                <w:sz w:val="19"/>
              </w:rPr>
              <w:t>clinica_notificaciones_db</w:t>
            </w:r>
          </w:p>
        </w:tc>
        <w:tc>
          <w:tcPr>
            <w:tcW w:type="dxa" w:w="2721"/>
            <w:vAlign w:val="center"/>
            <w:shd w:fill="F5F8FA"/>
          </w:tcPr>
          <w:p>
            <w:r/>
            <w:r>
              <w:rPr>
                <w:rFonts w:ascii="Arial" w:hAnsi="Arial"/>
                <w:b w:val="0"/>
                <w:color w:val="000000"/>
                <w:sz w:val="19"/>
              </w:rPr>
              <w:t>notificaciones</w:t>
            </w:r>
          </w:p>
        </w:tc>
      </w:tr>
    </w:tbl>
    <w:p/>
    <w:p>
      <w:pPr>
        <w:jc w:val="both"/>
      </w:pPr>
      <w:r>
        <w:t>La carpeta database/ versiona schema.sql, data.sql y scripts MongoDB. Hibernate puede crear o actualizar tablas en el arranque, pero los scripts explicitos permiten revisar, documentar y reproducir el modelo sin depender solo del ORM.</w:t>
      </w:r>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Tradeoff: </w:t>
            </w:r>
            <w:r>
              <w:t>No existe una transaccion ACID unica que abarque MongoDB, PostgreSQL y MySQL. El flujo de demostracion coordina llamadas secuenciales. En una evolucion real se usarian eventos, idempotencia y una Saga para compensar fallos parciales.</w:t>
            </w:r>
          </w:p>
        </w:tc>
      </w:tr>
    </w:tbl>
    <w:p/>
    <w:p>
      <w:r>
        <w:br w:type="page"/>
      </w:r>
    </w:p>
    <w:p>
      <w:pPr>
        <w:pStyle w:val="Heading1"/>
      </w:pPr>
      <w:r>
        <w:t>7. Flujo completo de una solicitud</w:t>
      </w:r>
    </w:p>
    <w:p>
      <w:pPr>
        <w:pStyle w:val="Heading2"/>
      </w:pPr>
      <w:r>
        <w:t>7.1. Login y propagacion del JWT</w:t>
      </w:r>
    </w:p>
    <w:p>
      <w:pPr>
        <w:pStyle w:val="ListNumber"/>
        <w:spacing w:after="60"/>
      </w:pPr>
      <w:r>
        <w:t>Angular envia POST /api/auth/login al mismo origen.</w:t>
      </w:r>
    </w:p>
    <w:p>
      <w:pPr>
        <w:pStyle w:val="ListNumber"/>
        <w:spacing w:after="60"/>
      </w:pPr>
      <w:r>
        <w:t>El proxy de Angular o Vercel reenvia /api al Gateway.</w:t>
      </w:r>
    </w:p>
    <w:p>
      <w:pPr>
        <w:pStyle w:val="ListNumber"/>
        <w:spacing w:after="60"/>
      </w:pPr>
      <w:r>
        <w:t>GatewayRouter selecciona Auth Service.</w:t>
      </w:r>
    </w:p>
    <w:p>
      <w:pPr>
        <w:pStyle w:val="ListNumber"/>
        <w:spacing w:after="60"/>
      </w:pPr>
      <w:r>
        <w:t>Auth valida username y BCrypt contra clinica_auth_db.</w:t>
      </w:r>
    </w:p>
    <w:p>
      <w:pPr>
        <w:pStyle w:val="ListNumber"/>
        <w:spacing w:after="60"/>
      </w:pPr>
      <w:r>
        <w:t>Auth devuelve un JWT con username, rol, emision y expiracion.</w:t>
      </w:r>
    </w:p>
    <w:p>
      <w:pPr>
        <w:pStyle w:val="ListNumber"/>
        <w:spacing w:after="60"/>
      </w:pPr>
      <w:r>
        <w:t>Angular guarda el token y jwtInterceptor agrega Authorization: Bearer &lt;token&gt;.</w:t>
      </w:r>
    </w:p>
    <w:p>
      <w:pPr>
        <w:pStyle w:val="ListNumber"/>
        <w:spacing w:after="60"/>
      </w:pPr>
      <w:r>
        <w:t>Gateway copia el header Authorization al servicio destino.</w:t>
      </w:r>
    </w:p>
    <w:p>
      <w:pPr>
        <w:pStyle w:val="ListNumber"/>
        <w:spacing w:after="60"/>
      </w:pPr>
      <w:r>
        <w:t>Cada microservicio valida firma y expiracion con el mismo JWT_SECRET.</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Authorization: Bearer eyJhbGciOiJIUzI1NiJ9...</w:t>
            </w:r>
          </w:p>
        </w:tc>
      </w:tr>
    </w:tbl>
    <w:p/>
    <w:p>
      <w:pPr>
        <w:pStyle w:val="Heading2"/>
      </w:pPr>
      <w:r>
        <w:t>7.2. Flujo clinico demostrable</w:t>
      </w:r>
    </w:p>
    <w:tbl>
      <w:tblPr>
        <w:tblStyle w:val="TableGrid"/>
        <w:tblW w:type="auto" w:w="0"/>
        <w:jc w:val="center"/>
        <w:tblLook w:firstColumn="1" w:firstRow="1" w:lastColumn="0" w:lastRow="0" w:noHBand="0" w:noVBand="1" w:val="04A0"/>
      </w:tblPr>
      <w:tblGrid>
        <w:gridCol w:w="3173"/>
        <w:gridCol w:w="3173"/>
        <w:gridCol w:w="3173"/>
      </w:tblGrid>
      <w:tr>
        <w:tc>
          <w:tcPr>
            <w:tcW w:type="dxa" w:w="1134"/>
            <w:vAlign w:val="center"/>
            <w:shd w:fill="1F4E78"/>
          </w:tcPr>
          <w:p>
            <w:r/>
            <w:r>
              <w:rPr>
                <w:rFonts w:ascii="Arial" w:hAnsi="Arial"/>
                <w:b/>
                <w:color w:val="FFFFFF"/>
                <w:sz w:val="19"/>
              </w:rPr>
              <w:t>Paso</w:t>
            </w:r>
          </w:p>
        </w:tc>
        <w:tc>
          <w:tcPr>
            <w:tcW w:type="dxa" w:w="4252"/>
            <w:vAlign w:val="center"/>
            <w:shd w:fill="1F4E78"/>
          </w:tcPr>
          <w:p>
            <w:r/>
            <w:r>
              <w:rPr>
                <w:rFonts w:ascii="Arial" w:hAnsi="Arial"/>
                <w:b/>
                <w:color w:val="FFFFFF"/>
                <w:sz w:val="19"/>
              </w:rPr>
              <w:t>Solicitud</w:t>
            </w:r>
          </w:p>
        </w:tc>
        <w:tc>
          <w:tcPr>
            <w:tcW w:type="dxa" w:w="4082"/>
            <w:vAlign w:val="center"/>
            <w:shd w:fill="1F4E78"/>
          </w:tcPr>
          <w:p>
            <w:r/>
            <w:r>
              <w:rPr>
                <w:rFonts w:ascii="Arial" w:hAnsi="Arial"/>
                <w:b/>
                <w:color w:val="FFFFFF"/>
                <w:sz w:val="19"/>
              </w:rPr>
              <w:t>Resultado</w:t>
            </w:r>
          </w:p>
        </w:tc>
      </w:tr>
      <w:tr>
        <w:tc>
          <w:tcPr>
            <w:tcW w:type="dxa" w:w="1134"/>
            <w:vAlign w:val="center"/>
            <w:shd w:fill="F5F8FA"/>
          </w:tcPr>
          <w:p>
            <w:r/>
            <w:r>
              <w:rPr>
                <w:rFonts w:ascii="Arial" w:hAnsi="Arial"/>
                <w:b w:val="0"/>
                <w:color w:val="000000"/>
                <w:sz w:val="19"/>
              </w:rPr>
              <w:t>1</w:t>
            </w:r>
          </w:p>
        </w:tc>
        <w:tc>
          <w:tcPr>
            <w:tcW w:type="dxa" w:w="4252"/>
            <w:vAlign w:val="center"/>
            <w:shd w:fill="F5F8FA"/>
          </w:tcPr>
          <w:p>
            <w:r/>
            <w:r>
              <w:rPr>
                <w:rFonts w:ascii="Arial" w:hAnsi="Arial"/>
                <w:b w:val="0"/>
                <w:color w:val="000000"/>
                <w:sz w:val="19"/>
              </w:rPr>
              <w:t>POST /api/ms/citas</w:t>
            </w:r>
          </w:p>
        </w:tc>
        <w:tc>
          <w:tcPr>
            <w:tcW w:type="dxa" w:w="4082"/>
            <w:vAlign w:val="center"/>
            <w:shd w:fill="F5F8FA"/>
          </w:tcPr>
          <w:p>
            <w:r/>
            <w:r>
              <w:rPr>
                <w:rFonts w:ascii="Arial" w:hAnsi="Arial"/>
                <w:b w:val="0"/>
                <w:color w:val="000000"/>
                <w:sz w:val="19"/>
              </w:rPr>
              <w:t>Cita PROGRAMADA en MongoDB.</w:t>
            </w:r>
          </w:p>
        </w:tc>
      </w:tr>
      <w:tr>
        <w:tc>
          <w:tcPr>
            <w:tcW w:type="dxa" w:w="1134"/>
            <w:vAlign w:val="center"/>
          </w:tcPr>
          <w:p>
            <w:r/>
            <w:r>
              <w:rPr>
                <w:rFonts w:ascii="Arial" w:hAnsi="Arial"/>
                <w:b w:val="0"/>
                <w:color w:val="000000"/>
                <w:sz w:val="19"/>
              </w:rPr>
              <w:t>2</w:t>
            </w:r>
          </w:p>
        </w:tc>
        <w:tc>
          <w:tcPr>
            <w:tcW w:type="dxa" w:w="4252"/>
            <w:vAlign w:val="center"/>
          </w:tcPr>
          <w:p>
            <w:r/>
            <w:r>
              <w:rPr>
                <w:rFonts w:ascii="Arial" w:hAnsi="Arial"/>
                <w:b w:val="0"/>
                <w:color w:val="000000"/>
                <w:sz w:val="19"/>
              </w:rPr>
              <w:t>POST /api/ms/atenciones</w:t>
            </w:r>
          </w:p>
        </w:tc>
        <w:tc>
          <w:tcPr>
            <w:tcW w:type="dxa" w:w="4082"/>
            <w:vAlign w:val="center"/>
          </w:tcPr>
          <w:p>
            <w:r/>
            <w:r>
              <w:rPr>
                <w:rFonts w:ascii="Arial" w:hAnsi="Arial"/>
                <w:b w:val="0"/>
                <w:color w:val="000000"/>
                <w:sz w:val="19"/>
              </w:rPr>
              <w:t>Atencion REGISTRADA en PostgreSQL.</w:t>
            </w:r>
          </w:p>
        </w:tc>
      </w:tr>
      <w:tr>
        <w:tc>
          <w:tcPr>
            <w:tcW w:type="dxa" w:w="1134"/>
            <w:vAlign w:val="center"/>
            <w:shd w:fill="F5F8FA"/>
          </w:tcPr>
          <w:p>
            <w:r/>
            <w:r>
              <w:rPr>
                <w:rFonts w:ascii="Arial" w:hAnsi="Arial"/>
                <w:b w:val="0"/>
                <w:color w:val="000000"/>
                <w:sz w:val="19"/>
              </w:rPr>
              <w:t>3</w:t>
            </w:r>
          </w:p>
        </w:tc>
        <w:tc>
          <w:tcPr>
            <w:tcW w:type="dxa" w:w="4252"/>
            <w:vAlign w:val="center"/>
            <w:shd w:fill="F5F8FA"/>
          </w:tcPr>
          <w:p>
            <w:r/>
            <w:r>
              <w:rPr>
                <w:rFonts w:ascii="Arial" w:hAnsi="Arial"/>
                <w:b w:val="0"/>
                <w:color w:val="000000"/>
                <w:sz w:val="19"/>
              </w:rPr>
              <w:t>PATCH /api/ms/atenciones/{id}/cerrar</w:t>
            </w:r>
          </w:p>
        </w:tc>
        <w:tc>
          <w:tcPr>
            <w:tcW w:type="dxa" w:w="4082"/>
            <w:vAlign w:val="center"/>
            <w:shd w:fill="F5F8FA"/>
          </w:tcPr>
          <w:p>
            <w:r/>
            <w:r>
              <w:rPr>
                <w:rFonts w:ascii="Arial" w:hAnsi="Arial"/>
                <w:b w:val="0"/>
                <w:color w:val="000000"/>
                <w:sz w:val="19"/>
              </w:rPr>
              <w:t>Atencion CERRADA.</w:t>
            </w:r>
          </w:p>
        </w:tc>
      </w:tr>
      <w:tr>
        <w:tc>
          <w:tcPr>
            <w:tcW w:type="dxa" w:w="1134"/>
            <w:vAlign w:val="center"/>
          </w:tcPr>
          <w:p>
            <w:r/>
            <w:r>
              <w:rPr>
                <w:rFonts w:ascii="Arial" w:hAnsi="Arial"/>
                <w:b w:val="0"/>
                <w:color w:val="000000"/>
                <w:sz w:val="19"/>
              </w:rPr>
              <w:t>4</w:t>
            </w:r>
          </w:p>
        </w:tc>
        <w:tc>
          <w:tcPr>
            <w:tcW w:type="dxa" w:w="4252"/>
            <w:vAlign w:val="center"/>
          </w:tcPr>
          <w:p>
            <w:r/>
            <w:r>
              <w:rPr>
                <w:rFonts w:ascii="Arial" w:hAnsi="Arial"/>
                <w:b w:val="0"/>
                <w:color w:val="000000"/>
                <w:sz w:val="19"/>
              </w:rPr>
              <w:t>POST /api/ms/caja/deudas</w:t>
            </w:r>
          </w:p>
        </w:tc>
        <w:tc>
          <w:tcPr>
            <w:tcW w:type="dxa" w:w="4082"/>
            <w:vAlign w:val="center"/>
          </w:tcPr>
          <w:p>
            <w:r/>
            <w:r>
              <w:rPr>
                <w:rFonts w:ascii="Arial" w:hAnsi="Arial"/>
                <w:b w:val="0"/>
                <w:color w:val="000000"/>
                <w:sz w:val="19"/>
              </w:rPr>
              <w:t>Deuda PENDIENTE en MySQL.</w:t>
            </w:r>
          </w:p>
        </w:tc>
      </w:tr>
      <w:tr>
        <w:tc>
          <w:tcPr>
            <w:tcW w:type="dxa" w:w="1134"/>
            <w:vAlign w:val="center"/>
            <w:shd w:fill="F5F8FA"/>
          </w:tcPr>
          <w:p>
            <w:r/>
            <w:r>
              <w:rPr>
                <w:rFonts w:ascii="Arial" w:hAnsi="Arial"/>
                <w:b w:val="0"/>
                <w:color w:val="000000"/>
                <w:sz w:val="19"/>
              </w:rPr>
              <w:t>5</w:t>
            </w:r>
          </w:p>
        </w:tc>
        <w:tc>
          <w:tcPr>
            <w:tcW w:type="dxa" w:w="4252"/>
            <w:vAlign w:val="center"/>
            <w:shd w:fill="F5F8FA"/>
          </w:tcPr>
          <w:p>
            <w:r/>
            <w:r>
              <w:rPr>
                <w:rFonts w:ascii="Arial" w:hAnsi="Arial"/>
                <w:b w:val="0"/>
                <w:color w:val="000000"/>
                <w:sz w:val="19"/>
              </w:rPr>
              <w:t>POST /api/ms/caja/pagos</w:t>
            </w:r>
          </w:p>
        </w:tc>
        <w:tc>
          <w:tcPr>
            <w:tcW w:type="dxa" w:w="4082"/>
            <w:vAlign w:val="center"/>
            <w:shd w:fill="F5F8FA"/>
          </w:tcPr>
          <w:p>
            <w:r/>
            <w:r>
              <w:rPr>
                <w:rFonts w:ascii="Arial" w:hAnsi="Arial"/>
                <w:b w:val="0"/>
                <w:color w:val="000000"/>
                <w:sz w:val="19"/>
              </w:rPr>
              <w:t>Pago y comprobante; deuda PAGADA.</w:t>
            </w:r>
          </w:p>
        </w:tc>
      </w:tr>
      <w:tr>
        <w:tc>
          <w:tcPr>
            <w:tcW w:type="dxa" w:w="1134"/>
            <w:vAlign w:val="center"/>
          </w:tcPr>
          <w:p>
            <w:r/>
            <w:r>
              <w:rPr>
                <w:rFonts w:ascii="Arial" w:hAnsi="Arial"/>
                <w:b w:val="0"/>
                <w:color w:val="000000"/>
                <w:sz w:val="19"/>
              </w:rPr>
              <w:t>6</w:t>
            </w:r>
          </w:p>
        </w:tc>
        <w:tc>
          <w:tcPr>
            <w:tcW w:type="dxa" w:w="4252"/>
            <w:vAlign w:val="center"/>
          </w:tcPr>
          <w:p>
            <w:r/>
            <w:r>
              <w:rPr>
                <w:rFonts w:ascii="Arial" w:hAnsi="Arial"/>
                <w:b w:val="0"/>
                <w:color w:val="000000"/>
                <w:sz w:val="19"/>
              </w:rPr>
              <w:t>POST /api/ms/notificaciones</w:t>
            </w:r>
          </w:p>
        </w:tc>
        <w:tc>
          <w:tcPr>
            <w:tcW w:type="dxa" w:w="4082"/>
            <w:vAlign w:val="center"/>
          </w:tcPr>
          <w:p>
            <w:r/>
            <w:r>
              <w:rPr>
                <w:rFonts w:ascii="Arial" w:hAnsi="Arial"/>
                <w:b w:val="0"/>
                <w:color w:val="000000"/>
                <w:sz w:val="19"/>
              </w:rPr>
              <w:t>Aviso de pago en PostgreSQL.</w:t>
            </w:r>
          </w:p>
        </w:tc>
      </w:tr>
      <w:tr>
        <w:tc>
          <w:tcPr>
            <w:tcW w:type="dxa" w:w="1134"/>
            <w:vAlign w:val="center"/>
            <w:shd w:fill="F5F8FA"/>
          </w:tcPr>
          <w:p>
            <w:r/>
            <w:r>
              <w:rPr>
                <w:rFonts w:ascii="Arial" w:hAnsi="Arial"/>
                <w:b w:val="0"/>
                <w:color w:val="000000"/>
                <w:sz w:val="19"/>
              </w:rPr>
              <w:t>7</w:t>
            </w:r>
          </w:p>
        </w:tc>
        <w:tc>
          <w:tcPr>
            <w:tcW w:type="dxa" w:w="4252"/>
            <w:vAlign w:val="center"/>
            <w:shd w:fill="F5F8FA"/>
          </w:tcPr>
          <w:p>
            <w:r/>
            <w:r>
              <w:rPr>
                <w:rFonts w:ascii="Arial" w:hAnsi="Arial"/>
                <w:b w:val="0"/>
                <w:color w:val="000000"/>
                <w:sz w:val="19"/>
              </w:rPr>
              <w:t>PATCH /api/ms/citas/{id}/cancelar</w:t>
            </w:r>
          </w:p>
        </w:tc>
        <w:tc>
          <w:tcPr>
            <w:tcW w:type="dxa" w:w="4082"/>
            <w:vAlign w:val="center"/>
            <w:shd w:fill="F5F8FA"/>
          </w:tcPr>
          <w:p>
            <w:r/>
            <w:r>
              <w:rPr>
                <w:rFonts w:ascii="Arial" w:hAnsi="Arial"/>
                <w:b w:val="0"/>
                <w:color w:val="000000"/>
                <w:sz w:val="19"/>
              </w:rPr>
              <w:t>Limpieza de la cita de prueba.</w:t>
            </w:r>
          </w:p>
        </w:tc>
      </w:tr>
    </w:tbl>
    <w:p/>
    <w:p>
      <w:pPr>
        <w:jc w:val="both"/>
      </w:pPr>
      <w:r>
        <w:t>scripts/verify-microservices.ps1 y la coleccion Postman automatizan este flujo, guardando los IDs que devuelve cada respuesta para utilizarlos en el paso siguiente.</w:t>
      </w:r>
    </w:p>
    <w:p>
      <w:r>
        <w:br w:type="page"/>
      </w:r>
    </w:p>
    <w:p>
      <w:pPr>
        <w:pStyle w:val="Heading1"/>
      </w:pPr>
      <w:r>
        <w:t>8. Seguridad implementada</w:t>
      </w:r>
    </w:p>
    <w:tbl>
      <w:tblPr>
        <w:tblStyle w:val="TableGrid"/>
        <w:tblW w:type="auto" w:w="0"/>
        <w:jc w:val="center"/>
        <w:tblLook w:firstColumn="1" w:firstRow="1" w:lastColumn="0" w:lastRow="0" w:noHBand="0" w:noVBand="1" w:val="04A0"/>
      </w:tblPr>
      <w:tblGrid>
        <w:gridCol w:w="3173"/>
        <w:gridCol w:w="3173"/>
        <w:gridCol w:w="3173"/>
      </w:tblGrid>
      <w:tr>
        <w:tc>
          <w:tcPr>
            <w:tcW w:type="dxa" w:w="1984"/>
            <w:vAlign w:val="center"/>
            <w:shd w:fill="1F4E78"/>
          </w:tcPr>
          <w:p>
            <w:r/>
            <w:r>
              <w:rPr>
                <w:rFonts w:ascii="Arial" w:hAnsi="Arial"/>
                <w:b/>
                <w:color w:val="FFFFFF"/>
                <w:sz w:val="19"/>
              </w:rPr>
              <w:t>Control</w:t>
            </w:r>
          </w:p>
        </w:tc>
        <w:tc>
          <w:tcPr>
            <w:tcW w:type="dxa" w:w="3288"/>
            <w:vAlign w:val="center"/>
            <w:shd w:fill="1F4E78"/>
          </w:tcPr>
          <w:p>
            <w:r/>
            <w:r>
              <w:rPr>
                <w:rFonts w:ascii="Arial" w:hAnsi="Arial"/>
                <w:b/>
                <w:color w:val="FFFFFF"/>
                <w:sz w:val="19"/>
              </w:rPr>
              <w:t>Implementacion</w:t>
            </w:r>
          </w:p>
        </w:tc>
        <w:tc>
          <w:tcPr>
            <w:tcW w:type="dxa" w:w="4195"/>
            <w:vAlign w:val="center"/>
            <w:shd w:fill="1F4E78"/>
          </w:tcPr>
          <w:p>
            <w:r/>
            <w:r>
              <w:rPr>
                <w:rFonts w:ascii="Arial" w:hAnsi="Arial"/>
                <w:b/>
                <w:color w:val="FFFFFF"/>
                <w:sz w:val="19"/>
              </w:rPr>
              <w:t>Alcance</w:t>
            </w:r>
          </w:p>
        </w:tc>
      </w:tr>
      <w:tr>
        <w:tc>
          <w:tcPr>
            <w:tcW w:type="dxa" w:w="1984"/>
            <w:vAlign w:val="center"/>
            <w:shd w:fill="F5F8FA"/>
          </w:tcPr>
          <w:p>
            <w:r/>
            <w:r>
              <w:rPr>
                <w:rFonts w:ascii="Arial" w:hAnsi="Arial"/>
                <w:b w:val="0"/>
                <w:color w:val="000000"/>
                <w:sz w:val="19"/>
              </w:rPr>
              <w:t>Contrasenas</w:t>
            </w:r>
          </w:p>
        </w:tc>
        <w:tc>
          <w:tcPr>
            <w:tcW w:type="dxa" w:w="3288"/>
            <w:vAlign w:val="center"/>
            <w:shd w:fill="F5F8FA"/>
          </w:tcPr>
          <w:p>
            <w:r/>
            <w:r>
              <w:rPr>
                <w:rFonts w:ascii="Arial" w:hAnsi="Arial"/>
                <w:b w:val="0"/>
                <w:color w:val="000000"/>
                <w:sz w:val="19"/>
              </w:rPr>
              <w:t>BCryptPasswordEncoder</w:t>
            </w:r>
          </w:p>
        </w:tc>
        <w:tc>
          <w:tcPr>
            <w:tcW w:type="dxa" w:w="4195"/>
            <w:vAlign w:val="center"/>
            <w:shd w:fill="F5F8FA"/>
          </w:tcPr>
          <w:p>
            <w:r/>
            <w:r>
              <w:rPr>
                <w:rFonts w:ascii="Arial" w:hAnsi="Arial"/>
                <w:b w:val="0"/>
                <w:color w:val="000000"/>
                <w:sz w:val="19"/>
              </w:rPr>
              <w:t>No se comparan ni almacenan como texto plano.</w:t>
            </w:r>
          </w:p>
        </w:tc>
      </w:tr>
      <w:tr>
        <w:tc>
          <w:tcPr>
            <w:tcW w:type="dxa" w:w="1984"/>
            <w:vAlign w:val="center"/>
          </w:tcPr>
          <w:p>
            <w:r/>
            <w:r>
              <w:rPr>
                <w:rFonts w:ascii="Arial" w:hAnsi="Arial"/>
                <w:b w:val="0"/>
                <w:color w:val="000000"/>
                <w:sz w:val="19"/>
              </w:rPr>
              <w:t>Sesion</w:t>
            </w:r>
          </w:p>
        </w:tc>
        <w:tc>
          <w:tcPr>
            <w:tcW w:type="dxa" w:w="3288"/>
            <w:vAlign w:val="center"/>
          </w:tcPr>
          <w:p>
            <w:r/>
            <w:r>
              <w:rPr>
                <w:rFonts w:ascii="Arial" w:hAnsi="Arial"/>
                <w:b w:val="0"/>
                <w:color w:val="000000"/>
                <w:sz w:val="19"/>
              </w:rPr>
              <w:t>JWT stateless</w:t>
            </w:r>
          </w:p>
        </w:tc>
        <w:tc>
          <w:tcPr>
            <w:tcW w:type="dxa" w:w="4195"/>
            <w:vAlign w:val="center"/>
          </w:tcPr>
          <w:p>
            <w:r/>
            <w:r>
              <w:rPr>
                <w:rFonts w:ascii="Arial" w:hAnsi="Arial"/>
                <w:b w:val="0"/>
                <w:color w:val="000000"/>
                <w:sz w:val="19"/>
              </w:rPr>
              <w:t>No depende de sesion HTTP en memoria.</w:t>
            </w:r>
          </w:p>
        </w:tc>
      </w:tr>
      <w:tr>
        <w:tc>
          <w:tcPr>
            <w:tcW w:type="dxa" w:w="1984"/>
            <w:vAlign w:val="center"/>
            <w:shd w:fill="F5F8FA"/>
          </w:tcPr>
          <w:p>
            <w:r/>
            <w:r>
              <w:rPr>
                <w:rFonts w:ascii="Arial" w:hAnsi="Arial"/>
                <w:b w:val="0"/>
                <w:color w:val="000000"/>
                <w:sz w:val="19"/>
              </w:rPr>
              <w:t>Firma</w:t>
            </w:r>
          </w:p>
        </w:tc>
        <w:tc>
          <w:tcPr>
            <w:tcW w:type="dxa" w:w="3288"/>
            <w:vAlign w:val="center"/>
            <w:shd w:fill="F5F8FA"/>
          </w:tcPr>
          <w:p>
            <w:r/>
            <w:r>
              <w:rPr>
                <w:rFonts w:ascii="Arial" w:hAnsi="Arial"/>
                <w:b w:val="0"/>
                <w:color w:val="000000"/>
                <w:sz w:val="19"/>
              </w:rPr>
              <w:t>HS256 con secreto Base64</w:t>
            </w:r>
          </w:p>
        </w:tc>
        <w:tc>
          <w:tcPr>
            <w:tcW w:type="dxa" w:w="4195"/>
            <w:vAlign w:val="center"/>
            <w:shd w:fill="F5F8FA"/>
          </w:tcPr>
          <w:p>
            <w:r/>
            <w:r>
              <w:rPr>
                <w:rFonts w:ascii="Arial" w:hAnsi="Arial"/>
                <w:b w:val="0"/>
                <w:color w:val="000000"/>
                <w:sz w:val="19"/>
              </w:rPr>
              <w:t>Todos los servicios validan el mismo emisor logico.</w:t>
            </w:r>
          </w:p>
        </w:tc>
      </w:tr>
      <w:tr>
        <w:tc>
          <w:tcPr>
            <w:tcW w:type="dxa" w:w="1984"/>
            <w:vAlign w:val="center"/>
          </w:tcPr>
          <w:p>
            <w:r/>
            <w:r>
              <w:rPr>
                <w:rFonts w:ascii="Arial" w:hAnsi="Arial"/>
                <w:b w:val="0"/>
                <w:color w:val="000000"/>
                <w:sz w:val="19"/>
              </w:rPr>
              <w:t>Autorizacion</w:t>
            </w:r>
          </w:p>
        </w:tc>
        <w:tc>
          <w:tcPr>
            <w:tcW w:type="dxa" w:w="3288"/>
            <w:vAlign w:val="center"/>
          </w:tcPr>
          <w:p>
            <w:r/>
            <w:r>
              <w:rPr>
                <w:rFonts w:ascii="Arial" w:hAnsi="Arial"/>
                <w:b w:val="0"/>
                <w:color w:val="000000"/>
                <w:sz w:val="19"/>
              </w:rPr>
              <w:t>Spring Security</w:t>
            </w:r>
          </w:p>
        </w:tc>
        <w:tc>
          <w:tcPr>
            <w:tcW w:type="dxa" w:w="4195"/>
            <w:vAlign w:val="center"/>
          </w:tcPr>
          <w:p>
            <w:r/>
            <w:r>
              <w:rPr>
                <w:rFonts w:ascii="Arial" w:hAnsi="Arial"/>
                <w:b w:val="0"/>
                <w:color w:val="000000"/>
                <w:sz w:val="19"/>
              </w:rPr>
              <w:t>Usuarios requiere rol ADMINISTRADOR; otros endpoints exigen autenticacion.</w:t>
            </w:r>
          </w:p>
        </w:tc>
      </w:tr>
      <w:tr>
        <w:tc>
          <w:tcPr>
            <w:tcW w:type="dxa" w:w="1984"/>
            <w:vAlign w:val="center"/>
            <w:shd w:fill="F5F8FA"/>
          </w:tcPr>
          <w:p>
            <w:r/>
            <w:r>
              <w:rPr>
                <w:rFonts w:ascii="Arial" w:hAnsi="Arial"/>
                <w:b w:val="0"/>
                <w:color w:val="000000"/>
                <w:sz w:val="19"/>
              </w:rPr>
              <w:t>Transporte interno</w:t>
            </w:r>
          </w:p>
        </w:tc>
        <w:tc>
          <w:tcPr>
            <w:tcW w:type="dxa" w:w="3288"/>
            <w:vAlign w:val="center"/>
            <w:shd w:fill="F5F8FA"/>
          </w:tcPr>
          <w:p>
            <w:r/>
            <w:r>
              <w:rPr>
                <w:rFonts w:ascii="Arial" w:hAnsi="Arial"/>
                <w:b w:val="0"/>
                <w:color w:val="000000"/>
                <w:sz w:val="19"/>
              </w:rPr>
              <w:t>Gateway copia Authorization</w:t>
            </w:r>
          </w:p>
        </w:tc>
        <w:tc>
          <w:tcPr>
            <w:tcW w:type="dxa" w:w="4195"/>
            <w:vAlign w:val="center"/>
            <w:shd w:fill="F5F8FA"/>
          </w:tcPr>
          <w:p>
            <w:r/>
            <w:r>
              <w:rPr>
                <w:rFonts w:ascii="Arial" w:hAnsi="Arial"/>
                <w:b w:val="0"/>
                <w:color w:val="000000"/>
                <w:sz w:val="19"/>
              </w:rPr>
              <w:t>El token llega al servicio final.</w:t>
            </w:r>
          </w:p>
        </w:tc>
      </w:tr>
      <w:tr>
        <w:tc>
          <w:tcPr>
            <w:tcW w:type="dxa" w:w="1984"/>
            <w:vAlign w:val="center"/>
          </w:tcPr>
          <w:p>
            <w:r/>
            <w:r>
              <w:rPr>
                <w:rFonts w:ascii="Arial" w:hAnsi="Arial"/>
                <w:b w:val="0"/>
                <w:color w:val="000000"/>
                <w:sz w:val="19"/>
              </w:rPr>
              <w:t>CORS</w:t>
            </w:r>
          </w:p>
        </w:tc>
        <w:tc>
          <w:tcPr>
            <w:tcW w:type="dxa" w:w="3288"/>
            <w:vAlign w:val="center"/>
          </w:tcPr>
          <w:p>
            <w:r/>
            <w:r>
              <w:rPr>
                <w:rFonts w:ascii="Arial" w:hAnsi="Arial"/>
                <w:b w:val="0"/>
                <w:color w:val="000000"/>
                <w:sz w:val="19"/>
              </w:rPr>
              <w:t>Lista de origenes por variable</w:t>
            </w:r>
          </w:p>
        </w:tc>
        <w:tc>
          <w:tcPr>
            <w:tcW w:type="dxa" w:w="4195"/>
            <w:vAlign w:val="center"/>
          </w:tcPr>
          <w:p>
            <w:r/>
            <w:r>
              <w:rPr>
                <w:rFonts w:ascii="Arial" w:hAnsi="Arial"/>
                <w:b w:val="0"/>
                <w:color w:val="000000"/>
                <w:sz w:val="19"/>
              </w:rPr>
              <w:t>Permite Angular local o Vercel segun ambiente.</w:t>
            </w:r>
          </w:p>
        </w:tc>
      </w:tr>
      <w:tr>
        <w:tc>
          <w:tcPr>
            <w:tcW w:type="dxa" w:w="1984"/>
            <w:vAlign w:val="center"/>
            <w:shd w:fill="F5F8FA"/>
          </w:tcPr>
          <w:p>
            <w:r/>
            <w:r>
              <w:rPr>
                <w:rFonts w:ascii="Arial" w:hAnsi="Arial"/>
                <w:b w:val="0"/>
                <w:color w:val="000000"/>
                <w:sz w:val="19"/>
              </w:rPr>
              <w:t>Kubernetes</w:t>
            </w:r>
          </w:p>
        </w:tc>
        <w:tc>
          <w:tcPr>
            <w:tcW w:type="dxa" w:w="3288"/>
            <w:vAlign w:val="center"/>
            <w:shd w:fill="F5F8FA"/>
          </w:tcPr>
          <w:p>
            <w:r/>
            <w:r>
              <w:rPr>
                <w:rFonts w:ascii="Arial" w:hAnsi="Arial"/>
                <w:b w:val="0"/>
                <w:color w:val="000000"/>
                <w:sz w:val="19"/>
              </w:rPr>
              <w:t>Secret y ConfigMap</w:t>
            </w:r>
          </w:p>
        </w:tc>
        <w:tc>
          <w:tcPr>
            <w:tcW w:type="dxa" w:w="4195"/>
            <w:vAlign w:val="center"/>
            <w:shd w:fill="F5F8FA"/>
          </w:tcPr>
          <w:p>
            <w:r/>
            <w:r>
              <w:rPr>
                <w:rFonts w:ascii="Arial" w:hAnsi="Arial"/>
                <w:b w:val="0"/>
                <w:color w:val="000000"/>
                <w:sz w:val="19"/>
              </w:rPr>
              <w:t>Separa credenciales de configuracion no sensible.</w:t>
            </w:r>
          </w:p>
        </w:tc>
      </w:tr>
    </w:tbl>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Limitacion conocida: </w:t>
            </w:r>
            <w:r>
              <w:t>Los servicios comparten un secreto simetrico JWT. Para produccion se recomendaria firma asimetrica, rotacion de claves, un proveedor de identidad y politicas de autorizacion mas finas.</w:t>
            </w:r>
          </w:p>
        </w:tc>
      </w:tr>
    </w:tbl>
    <w:p/>
    <w:p>
      <w:r>
        <w:br w:type="page"/>
      </w:r>
    </w:p>
    <w:p>
      <w:pPr>
        <w:pStyle w:val="Heading1"/>
      </w:pPr>
      <w:r>
        <w:t>9. Despliegue local con Docker Compose</w:t>
      </w:r>
    </w:p>
    <w:p>
      <w:pPr>
        <w:jc w:val="both"/>
      </w:pPr>
      <w:r>
        <w:t>Docker construye una imagen por aplicacion y crea contenedores para bases, infraestructura y servicios. Compose expresa el orden y las dependencias de salud. Las bases usan volumenes para conservar datos entre reinicios.</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cd "C:\Users\Angel\Desktop\DWEB CASO CLINICA\Clinica-Privada-Microservices-Container"</w:t>
            </w:r>
          </w:p>
          <w:p>
            <w:pPr>
              <w:spacing w:after="0"/>
            </w:pPr>
            <w:r>
              <w:rPr>
                <w:rFonts w:ascii="Consolas" w:hAnsi="Consolas"/>
                <w:color w:val="263238"/>
                <w:sz w:val="17"/>
              </w:rPr>
              <w:t>.\scripts\start-microservices.ps1</w:t>
            </w:r>
          </w:p>
          <w:p>
            <w:pPr>
              <w:spacing w:after="0"/>
            </w:pPr>
            <w:r>
              <w:rPr>
                <w:rFonts w:ascii="Consolas" w:hAnsi="Consolas"/>
                <w:color w:val="263238"/>
                <w:sz w:val="17"/>
              </w:rPr>
              <w:t>.\scripts\verify-microservices.ps1</w:t>
            </w:r>
          </w:p>
        </w:tc>
      </w:tr>
    </w:tbl>
    <w:p/>
    <w:tbl>
      <w:tblPr>
        <w:tblStyle w:val="TableGrid"/>
        <w:tblW w:type="auto" w:w="0"/>
        <w:jc w:val="center"/>
        <w:tblLook w:firstColumn="1" w:firstRow="1" w:lastColumn="0" w:lastRow="0" w:noHBand="0" w:noVBand="1" w:val="04A0"/>
      </w:tblPr>
      <w:tblGrid>
        <w:gridCol w:w="4759"/>
        <w:gridCol w:w="4759"/>
      </w:tblGrid>
      <w:tr>
        <w:tc>
          <w:tcPr>
            <w:tcW w:type="dxa" w:w="2381"/>
            <w:vAlign w:val="center"/>
            <w:shd w:fill="1F4E78"/>
          </w:tcPr>
          <w:p>
            <w:r/>
            <w:r>
              <w:rPr>
                <w:rFonts w:ascii="Arial" w:hAnsi="Arial"/>
                <w:b/>
                <w:color w:val="FFFFFF"/>
                <w:sz w:val="19"/>
              </w:rPr>
              <w:t>Fase</w:t>
            </w:r>
          </w:p>
        </w:tc>
        <w:tc>
          <w:tcPr>
            <w:tcW w:type="dxa" w:w="7087"/>
            <w:vAlign w:val="center"/>
            <w:shd w:fill="1F4E78"/>
          </w:tcPr>
          <w:p>
            <w:r/>
            <w:r>
              <w:rPr>
                <w:rFonts w:ascii="Arial" w:hAnsi="Arial"/>
                <w:b/>
                <w:color w:val="FFFFFF"/>
                <w:sz w:val="19"/>
              </w:rPr>
              <w:t>Que ocurre</w:t>
            </w:r>
          </w:p>
        </w:tc>
      </w:tr>
      <w:tr>
        <w:tc>
          <w:tcPr>
            <w:tcW w:type="dxa" w:w="2381"/>
            <w:vAlign w:val="center"/>
            <w:shd w:fill="F5F8FA"/>
          </w:tcPr>
          <w:p>
            <w:r/>
            <w:r>
              <w:rPr>
                <w:rFonts w:ascii="Arial" w:hAnsi="Arial"/>
                <w:b w:val="0"/>
                <w:color w:val="000000"/>
                <w:sz w:val="19"/>
              </w:rPr>
              <w:t>1. Bases</w:t>
            </w:r>
          </w:p>
        </w:tc>
        <w:tc>
          <w:tcPr>
            <w:tcW w:type="dxa" w:w="7087"/>
            <w:vAlign w:val="center"/>
            <w:shd w:fill="F5F8FA"/>
          </w:tcPr>
          <w:p>
            <w:r/>
            <w:r>
              <w:rPr>
                <w:rFonts w:ascii="Arial" w:hAnsi="Arial"/>
                <w:b w:val="0"/>
                <w:color w:val="000000"/>
                <w:sz w:val="19"/>
              </w:rPr>
              <w:t>MySQL Auth, MySQL Caja, PostgreSQL Atencion, PostgreSQL Notificaciones y MongoDB Citas.</w:t>
            </w:r>
          </w:p>
        </w:tc>
      </w:tr>
      <w:tr>
        <w:tc>
          <w:tcPr>
            <w:tcW w:type="dxa" w:w="2381"/>
            <w:vAlign w:val="center"/>
          </w:tcPr>
          <w:p>
            <w:r/>
            <w:r>
              <w:rPr>
                <w:rFonts w:ascii="Arial" w:hAnsi="Arial"/>
                <w:b w:val="0"/>
                <w:color w:val="000000"/>
                <w:sz w:val="19"/>
              </w:rPr>
              <w:t>2. Config</w:t>
            </w:r>
          </w:p>
        </w:tc>
        <w:tc>
          <w:tcPr>
            <w:tcW w:type="dxa" w:w="7087"/>
            <w:vAlign w:val="center"/>
          </w:tcPr>
          <w:p>
            <w:r/>
            <w:r>
              <w:rPr>
                <w:rFonts w:ascii="Arial" w:hAnsi="Arial"/>
                <w:b w:val="0"/>
                <w:color w:val="000000"/>
                <w:sz w:val="19"/>
              </w:rPr>
              <w:t>Config Server queda saludable en 8888.</w:t>
            </w:r>
          </w:p>
        </w:tc>
      </w:tr>
      <w:tr>
        <w:tc>
          <w:tcPr>
            <w:tcW w:type="dxa" w:w="2381"/>
            <w:vAlign w:val="center"/>
            <w:shd w:fill="F5F8FA"/>
          </w:tcPr>
          <w:p>
            <w:r/>
            <w:r>
              <w:rPr>
                <w:rFonts w:ascii="Arial" w:hAnsi="Arial"/>
                <w:b w:val="0"/>
                <w:color w:val="000000"/>
                <w:sz w:val="19"/>
              </w:rPr>
              <w:t>3. Registro</w:t>
            </w:r>
          </w:p>
        </w:tc>
        <w:tc>
          <w:tcPr>
            <w:tcW w:type="dxa" w:w="7087"/>
            <w:vAlign w:val="center"/>
            <w:shd w:fill="F5F8FA"/>
          </w:tcPr>
          <w:p>
            <w:r/>
            <w:r>
              <w:rPr>
                <w:rFonts w:ascii="Arial" w:hAnsi="Arial"/>
                <w:b w:val="0"/>
                <w:color w:val="000000"/>
                <w:sz w:val="19"/>
              </w:rPr>
              <w:t>Eureka inicia en 8761.</w:t>
            </w:r>
          </w:p>
        </w:tc>
      </w:tr>
      <w:tr>
        <w:tc>
          <w:tcPr>
            <w:tcW w:type="dxa" w:w="2381"/>
            <w:vAlign w:val="center"/>
          </w:tcPr>
          <w:p>
            <w:r/>
            <w:r>
              <w:rPr>
                <w:rFonts w:ascii="Arial" w:hAnsi="Arial"/>
                <w:b w:val="0"/>
                <w:color w:val="000000"/>
                <w:sz w:val="19"/>
              </w:rPr>
              <w:t>4. Servicios</w:t>
            </w:r>
          </w:p>
        </w:tc>
        <w:tc>
          <w:tcPr>
            <w:tcW w:type="dxa" w:w="7087"/>
            <w:vAlign w:val="center"/>
          </w:tcPr>
          <w:p>
            <w:r/>
            <w:r>
              <w:rPr>
                <w:rFonts w:ascii="Arial" w:hAnsi="Arial"/>
                <w:b w:val="0"/>
                <w:color w:val="000000"/>
                <w:sz w:val="19"/>
              </w:rPr>
              <w:t>Auth 8091, Notificaciones 8092, Citas 8093, Atencion 8094 y Caja 8095.</w:t>
            </w:r>
          </w:p>
        </w:tc>
      </w:tr>
      <w:tr>
        <w:tc>
          <w:tcPr>
            <w:tcW w:type="dxa" w:w="2381"/>
            <w:vAlign w:val="center"/>
            <w:shd w:fill="F5F8FA"/>
          </w:tcPr>
          <w:p>
            <w:r/>
            <w:r>
              <w:rPr>
                <w:rFonts w:ascii="Arial" w:hAnsi="Arial"/>
                <w:b w:val="0"/>
                <w:color w:val="000000"/>
                <w:sz w:val="19"/>
              </w:rPr>
              <w:t>5. Entrada</w:t>
            </w:r>
          </w:p>
        </w:tc>
        <w:tc>
          <w:tcPr>
            <w:tcW w:type="dxa" w:w="7087"/>
            <w:vAlign w:val="center"/>
            <w:shd w:fill="F5F8FA"/>
          </w:tcPr>
          <w:p>
            <w:r/>
            <w:r>
              <w:rPr>
                <w:rFonts w:ascii="Arial" w:hAnsi="Arial"/>
                <w:b w:val="0"/>
                <w:color w:val="000000"/>
                <w:sz w:val="19"/>
              </w:rPr>
              <w:t>Gateway publica 8090.</w:t>
            </w:r>
          </w:p>
        </w:tc>
      </w:tr>
      <w:tr>
        <w:tc>
          <w:tcPr>
            <w:tcW w:type="dxa" w:w="2381"/>
            <w:vAlign w:val="center"/>
          </w:tcPr>
          <w:p>
            <w:r/>
            <w:r>
              <w:rPr>
                <w:rFonts w:ascii="Arial" w:hAnsi="Arial"/>
                <w:b w:val="0"/>
                <w:color w:val="000000"/>
                <w:sz w:val="19"/>
              </w:rPr>
              <w:t>6. Prueba</w:t>
            </w:r>
          </w:p>
        </w:tc>
        <w:tc>
          <w:tcPr>
            <w:tcW w:type="dxa" w:w="7087"/>
            <w:vAlign w:val="center"/>
          </w:tcPr>
          <w:p>
            <w:r/>
            <w:r>
              <w:rPr>
                <w:rFonts w:ascii="Arial" w:hAnsi="Arial"/>
                <w:b w:val="0"/>
                <w:color w:val="000000"/>
                <w:sz w:val="19"/>
              </w:rPr>
              <w:t>El script ejecuta login y flujo clinico completo.</w:t>
            </w:r>
          </w:p>
        </w:tc>
      </w:tr>
    </w:tbl>
    <w:p/>
    <w:p>
      <w:pPr>
        <w:jc w:val="both"/>
      </w:pPr>
      <w:r>
        <w:t>Para detener el entorno:</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.\scripts\stop-microservices.ps1</w:t>
            </w:r>
          </w:p>
        </w:tc>
      </w:tr>
    </w:tbl>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Regla operativa: </w:t>
            </w:r>
            <w:r>
              <w:t>No mantener Docker Compose y Kubernetes levantados al mismo tiempo. Duplican bases y servicios, consumen memoria y vuelven confuso que instancia responde.</w:t>
            </w:r>
          </w:p>
        </w:tc>
      </w:tr>
    </w:tbl>
    <w:p/>
    <w:p>
      <w:r>
        <w:br w:type="page"/>
      </w:r>
    </w:p>
    <w:p>
      <w:pPr>
        <w:pStyle w:val="Heading1"/>
      </w:pPr>
      <w:r>
        <w:t>10. Despliegue local con Kubernetes</w:t>
      </w:r>
    </w:p>
    <w:p>
      <w:pPr>
        <w:jc w:val="both"/>
      </w:pPr>
      <w:r>
        <w:t>Kubernetes no reemplaza las imagenes Docker: las ejecuta y administra. Los manifiestos declaran el estado deseado. Docker Desktop aporta el cluster local docker-desktop y el runtime de contenedores.</w:t>
      </w:r>
    </w:p>
    <w:tbl>
      <w:tblPr>
        <w:tblStyle w:val="TableGrid"/>
        <w:tblW w:type="auto" w:w="0"/>
        <w:jc w:val="center"/>
        <w:tblLook w:firstColumn="1" w:firstRow="1" w:lastColumn="0" w:lastRow="0" w:noHBand="0" w:noVBand="1" w:val="04A0"/>
      </w:tblPr>
      <w:tblGrid>
        <w:gridCol w:w="4759"/>
        <w:gridCol w:w="4759"/>
      </w:tblGrid>
      <w:tr>
        <w:tc>
          <w:tcPr>
            <w:tcW w:type="dxa" w:w="3628"/>
            <w:vAlign w:val="center"/>
            <w:shd w:fill="1F4E78"/>
          </w:tcPr>
          <w:p>
            <w:r/>
            <w:r>
              <w:rPr>
                <w:rFonts w:ascii="Arial" w:hAnsi="Arial"/>
                <w:b/>
                <w:color w:val="FFFFFF"/>
                <w:sz w:val="19"/>
              </w:rPr>
              <w:t>Manifiesto</w:t>
            </w:r>
          </w:p>
        </w:tc>
        <w:tc>
          <w:tcPr>
            <w:tcW w:type="dxa" w:w="5839"/>
            <w:vAlign w:val="center"/>
            <w:shd w:fill="1F4E78"/>
          </w:tcPr>
          <w:p>
            <w:r/>
            <w:r>
              <w:rPr>
                <w:rFonts w:ascii="Arial" w:hAnsi="Arial"/>
                <w:b/>
                <w:color w:val="FFFFFF"/>
                <w:sz w:val="19"/>
              </w:rPr>
              <w:t>Contenido</w:t>
            </w:r>
          </w:p>
        </w:tc>
      </w:tr>
      <w:tr>
        <w:tc>
          <w:tcPr>
            <w:tcW w:type="dxa" w:w="3628"/>
            <w:vAlign w:val="center"/>
            <w:shd w:fill="F5F8FA"/>
          </w:tcPr>
          <w:p>
            <w:r/>
            <w:r>
              <w:rPr>
                <w:rFonts w:ascii="Arial" w:hAnsi="Arial"/>
                <w:b w:val="0"/>
                <w:color w:val="000000"/>
                <w:sz w:val="19"/>
              </w:rPr>
              <w:t>00-namespace-config.yaml</w:t>
            </w:r>
          </w:p>
        </w:tc>
        <w:tc>
          <w:tcPr>
            <w:tcW w:type="dxa" w:w="5839"/>
            <w:vAlign w:val="center"/>
            <w:shd w:fill="F5F8FA"/>
          </w:tcPr>
          <w:p>
            <w:r/>
            <w:r>
              <w:rPr>
                <w:rFonts w:ascii="Arial" w:hAnsi="Arial"/>
                <w:b w:val="0"/>
                <w:color w:val="000000"/>
                <w:sz w:val="19"/>
              </w:rPr>
              <w:t>Namespace clinica-ms, Secret y ConfigMap compartidos.</w:t>
            </w:r>
          </w:p>
        </w:tc>
      </w:tr>
      <w:tr>
        <w:tc>
          <w:tcPr>
            <w:tcW w:type="dxa" w:w="3628"/>
            <w:vAlign w:val="center"/>
          </w:tcPr>
          <w:p>
            <w:r/>
            <w:r>
              <w:rPr>
                <w:rFonts w:ascii="Arial" w:hAnsi="Arial"/>
                <w:b w:val="0"/>
                <w:color w:val="000000"/>
                <w:sz w:val="19"/>
              </w:rPr>
              <w:t>01-databases.yaml</w:t>
            </w:r>
          </w:p>
        </w:tc>
        <w:tc>
          <w:tcPr>
            <w:tcW w:type="dxa" w:w="5839"/>
            <w:vAlign w:val="center"/>
          </w:tcPr>
          <w:p>
            <w:r/>
            <w:r>
              <w:rPr>
                <w:rFonts w:ascii="Arial" w:hAnsi="Arial"/>
                <w:b w:val="0"/>
                <w:color w:val="000000"/>
                <w:sz w:val="19"/>
              </w:rPr>
              <w:t>PVC, Deployments y Services de cinco bases.</w:t>
            </w:r>
          </w:p>
        </w:tc>
      </w:tr>
      <w:tr>
        <w:tc>
          <w:tcPr>
            <w:tcW w:type="dxa" w:w="3628"/>
            <w:vAlign w:val="center"/>
            <w:shd w:fill="F5F8FA"/>
          </w:tcPr>
          <w:p>
            <w:r/>
            <w:r>
              <w:rPr>
                <w:rFonts w:ascii="Arial" w:hAnsi="Arial"/>
                <w:b w:val="0"/>
                <w:color w:val="000000"/>
                <w:sz w:val="19"/>
              </w:rPr>
              <w:t>02-config-eureka.yaml</w:t>
            </w:r>
          </w:p>
        </w:tc>
        <w:tc>
          <w:tcPr>
            <w:tcW w:type="dxa" w:w="5839"/>
            <w:vAlign w:val="center"/>
            <w:shd w:fill="F5F8FA"/>
          </w:tcPr>
          <w:p>
            <w:r/>
            <w:r>
              <w:rPr>
                <w:rFonts w:ascii="Arial" w:hAnsi="Arial"/>
                <w:b w:val="0"/>
                <w:color w:val="000000"/>
                <w:sz w:val="19"/>
              </w:rPr>
              <w:t>Config Server y Eureka.</w:t>
            </w:r>
          </w:p>
        </w:tc>
      </w:tr>
      <w:tr>
        <w:tc>
          <w:tcPr>
            <w:tcW w:type="dxa" w:w="3628"/>
            <w:vAlign w:val="center"/>
          </w:tcPr>
          <w:p>
            <w:r/>
            <w:r>
              <w:rPr>
                <w:rFonts w:ascii="Arial" w:hAnsi="Arial"/>
                <w:b w:val="0"/>
                <w:color w:val="000000"/>
                <w:sz w:val="19"/>
              </w:rPr>
              <w:t>03-microservices.yaml</w:t>
            </w:r>
          </w:p>
        </w:tc>
        <w:tc>
          <w:tcPr>
            <w:tcW w:type="dxa" w:w="5839"/>
            <w:vAlign w:val="center"/>
          </w:tcPr>
          <w:p>
            <w:r/>
            <w:r>
              <w:rPr>
                <w:rFonts w:ascii="Arial" w:hAnsi="Arial"/>
                <w:b w:val="0"/>
                <w:color w:val="000000"/>
                <w:sz w:val="19"/>
              </w:rPr>
              <w:t>Deployments y Services de Auth, Notificaciones y los tres servicios de negocio.</w:t>
            </w:r>
          </w:p>
        </w:tc>
      </w:tr>
      <w:tr>
        <w:tc>
          <w:tcPr>
            <w:tcW w:type="dxa" w:w="3628"/>
            <w:vAlign w:val="center"/>
            <w:shd w:fill="F5F8FA"/>
          </w:tcPr>
          <w:p>
            <w:r/>
            <w:r>
              <w:rPr>
                <w:rFonts w:ascii="Arial" w:hAnsi="Arial"/>
                <w:b w:val="0"/>
                <w:color w:val="000000"/>
                <w:sz w:val="19"/>
              </w:rPr>
              <w:t>04-gateway.yaml</w:t>
            </w:r>
          </w:p>
        </w:tc>
        <w:tc>
          <w:tcPr>
            <w:tcW w:type="dxa" w:w="5839"/>
            <w:vAlign w:val="center"/>
            <w:shd w:fill="F5F8FA"/>
          </w:tcPr>
          <w:p>
            <w:r/>
            <w:r>
              <w:rPr>
                <w:rFonts w:ascii="Arial" w:hAnsi="Arial"/>
                <w:b w:val="0"/>
                <w:color w:val="000000"/>
                <w:sz w:val="19"/>
              </w:rPr>
              <w:t>Gateway, URLs internas y Service.</w:t>
            </w:r>
          </w:p>
        </w:tc>
      </w:tr>
    </w:tbl>
    <w:p/>
    <w:p>
      <w:pPr>
        <w:jc w:val="both"/>
      </w:pPr>
      <w:r>
        <w:t>Cada Deployment tiene una readinessProbe. Kubernetes no marca el Pod como disponible hasta que la base responda o /actuator/health devuelva salud. Las bases utilizan estrategia Recreate para evitar dos Pods escribiendo el mismo volumen local.</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.\scripts\start-k8s.ps1</w:t>
            </w:r>
          </w:p>
          <w:p>
            <w:pPr>
              <w:spacing w:after="0"/>
            </w:pPr>
            <w:r>
              <w:rPr>
                <w:rFonts w:ascii="Consolas" w:hAnsi="Consolas"/>
                <w:color w:val="263238"/>
                <w:sz w:val="17"/>
              </w:rPr>
              <w:t>.\scripts\status-k8s.ps1</w:t>
            </w:r>
          </w:p>
          <w:p>
            <w:pPr>
              <w:spacing w:after="0"/>
            </w:pPr>
            <w:r>
              <w:rPr>
                <w:rFonts w:ascii="Consolas" w:hAnsi="Consolas"/>
                <w:color w:val="263238"/>
                <w:sz w:val="17"/>
              </w:rPr>
              <w:t>.\scripts\verify-k8s.ps1</w:t>
            </w:r>
          </w:p>
        </w:tc>
      </w:tr>
    </w:tbl>
    <w:p/>
    <w:p>
      <w:pPr>
        <w:jc w:val="both"/>
      </w:pPr>
      <w:r>
        <w:t>Para exponer manualmente el Gateway:</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kubectl -n clinica-ms port-forward svc/gateway-service 8090:8090</w:t>
            </w:r>
          </w:p>
        </w:tc>
      </w:tr>
    </w:tbl>
    <w:p/>
    <w:p>
      <w:pPr>
        <w:jc w:val="both"/>
      </w:pPr>
      <w:r>
        <w:t>Para detener y eliminar el namespace:</w:t>
      </w:r>
    </w:p>
    <w:tbl>
      <w:tblPr>
        <w:tblStyle w:val="TableGrid"/>
        <w:tblW w:type="auto" w:w="0"/>
        <w:tblLook w:firstColumn="1" w:firstRow="1" w:lastColumn="0" w:lastRow="0" w:noHBand="0" w:noVBand="1" w:val="04A0"/>
      </w:tblPr>
      <w:tblGrid>
        <w:gridCol w:w="9518"/>
      </w:tblGrid>
      <w:tr>
        <w:tc>
          <w:tcPr>
            <w:tcW w:type="dxa" w:w="9518"/>
            <w:shd w:fill="F4F6F8"/>
          </w:tcPr>
          <w:p>
            <w:pPr>
              <w:spacing w:after="0"/>
            </w:pPr>
            <w:r/>
            <w:r>
              <w:rPr>
                <w:rFonts w:ascii="Consolas" w:hAnsi="Consolas"/>
                <w:color w:val="263238"/>
                <w:sz w:val="17"/>
              </w:rPr>
              <w:t>.\scripts\stop-k8s.ps1</w:t>
            </w:r>
          </w:p>
        </w:tc>
      </w:tr>
    </w:tbl>
    <w:p/>
    <w:p>
      <w:pPr>
        <w:pStyle w:val="Heading2"/>
      </w:pPr>
      <w:r>
        <w:t>10.1. Que mostrar en Kubernetes</w:t>
      </w:r>
    </w:p>
    <w:p>
      <w:pPr>
        <w:pStyle w:val="ListBullet"/>
        <w:spacing w:after="60"/>
      </w:pPr>
      <w:r>
        <w:t>kubectl config current-context debe indicar docker-desktop.</w:t>
      </w:r>
    </w:p>
    <w:p>
      <w:pPr>
        <w:pStyle w:val="ListBullet"/>
        <w:spacing w:after="60"/>
      </w:pPr>
      <w:r>
        <w:t>kubectl -n clinica-ms get pods debe mostrar todos los Pods Running y READY 1/1.</w:t>
      </w:r>
    </w:p>
    <w:p>
      <w:pPr>
        <w:pStyle w:val="ListBullet"/>
        <w:spacing w:after="60"/>
      </w:pPr>
      <w:r>
        <w:t>kubectl -n clinica-ms get svc debe mostrar resolucion interna por nombre.</w:t>
      </w:r>
    </w:p>
    <w:p>
      <w:pPr>
        <w:pStyle w:val="ListBullet"/>
        <w:spacing w:after="60"/>
      </w:pPr>
      <w:r>
        <w:t>kubectl -n clinica-ms get pvc debe mostrar volumenes Bound.</w:t>
      </w:r>
    </w:p>
    <w:p>
      <w:pPr>
        <w:pStyle w:val="ListBullet"/>
        <w:spacing w:after="60"/>
      </w:pPr>
      <w:r>
        <w:t>Eureka debe listar las aplicaciones registradas.</w:t>
      </w:r>
    </w:p>
    <w:p>
      <w:pPr>
        <w:pStyle w:val="ListBullet"/>
        <w:spacing w:after="60"/>
      </w:pPr>
      <w:r>
        <w:t>verify-k8s.ps1 debe terminar con Validacion completa: OK.</w:t>
      </w:r>
    </w:p>
    <w:p>
      <w:r>
        <w:br w:type="page"/>
      </w:r>
    </w:p>
    <w:p>
      <w:pPr>
        <w:pStyle w:val="Heading1"/>
      </w:pPr>
      <w:r>
        <w:t>11. Despliegue en nube</w:t>
      </w:r>
    </w:p>
    <w:p>
      <w:pPr>
        <w:jc w:val="both"/>
      </w:pPr>
      <w:r>
        <w:t>Render aloja los backends. Aiven aloja MySQL y PostgreSQL. MongoDB Atlas aloja la base de Citas. Vercel aloja Angular. En nube, Config Server y Eureka estan deshabilitados para los servicios de Render; las rutas se entregan por variables de entorno. Esta es una decision de costo y simplicidad para la demostracion, no una afirmacion de que Eureka sea obligatorio en cualquier nube.</w:t>
      </w:r>
    </w:p>
    <w:tbl>
      <w:tblPr>
        <w:tblStyle w:val="TableGrid"/>
        <w:tblW w:type="auto" w:w="0"/>
        <w:jc w:val="center"/>
        <w:tblLook w:firstColumn="1" w:firstRow="1" w:lastColumn="0" w:lastRow="0" w:noHBand="0" w:noVBand="1" w:val="04A0"/>
      </w:tblPr>
      <w:tblGrid>
        <w:gridCol w:w="4759"/>
        <w:gridCol w:w="4759"/>
      </w:tblGrid>
      <w:tr>
        <w:tc>
          <w:tcPr>
            <w:tcW w:type="dxa" w:w="2948"/>
            <w:vAlign w:val="center"/>
            <w:shd w:fill="1F4E78"/>
          </w:tcPr>
          <w:p>
            <w:r/>
            <w:r>
              <w:rPr>
                <w:rFonts w:ascii="Arial" w:hAnsi="Arial"/>
                <w:b/>
                <w:color w:val="FFFFFF"/>
                <w:sz w:val="19"/>
              </w:rPr>
              <w:t>Componente</w:t>
            </w:r>
          </w:p>
        </w:tc>
        <w:tc>
          <w:tcPr>
            <w:tcW w:type="dxa" w:w="6520"/>
            <w:vAlign w:val="center"/>
            <w:shd w:fill="1F4E78"/>
          </w:tcPr>
          <w:p>
            <w:r/>
            <w:r>
              <w:rPr>
                <w:rFonts w:ascii="Arial" w:hAnsi="Arial"/>
                <w:b/>
                <w:color w:val="FFFFFF"/>
                <w:sz w:val="19"/>
              </w:rPr>
              <w:t>URL o proveedor</w:t>
            </w:r>
          </w:p>
        </w:tc>
      </w:tr>
      <w:tr>
        <w:tc>
          <w:tcPr>
            <w:tcW w:type="dxa" w:w="2948"/>
            <w:vAlign w:val="center"/>
            <w:shd w:fill="F5F8FA"/>
          </w:tcPr>
          <w:p>
            <w:r/>
            <w:r>
              <w:rPr>
                <w:rFonts w:ascii="Arial" w:hAnsi="Arial"/>
                <w:b w:val="0"/>
                <w:color w:val="000000"/>
                <w:sz w:val="19"/>
              </w:rPr>
              <w:t>Frontend</w:t>
            </w:r>
          </w:p>
        </w:tc>
        <w:tc>
          <w:tcPr>
            <w:tcW w:type="dxa" w:w="6520"/>
            <w:vAlign w:val="center"/>
            <w:shd w:fill="F5F8FA"/>
          </w:tcPr>
          <w:p>
            <w:r/>
            <w:r>
              <w:rPr>
                <w:rFonts w:ascii="Arial" w:hAnsi="Arial"/>
                <w:b w:val="0"/>
                <w:color w:val="000000"/>
                <w:sz w:val="19"/>
              </w:rPr>
              <w:t>https://clinica-privada-frontend.vercel.app/</w:t>
            </w:r>
          </w:p>
        </w:tc>
      </w:tr>
      <w:tr>
        <w:tc>
          <w:tcPr>
            <w:tcW w:type="dxa" w:w="2948"/>
            <w:vAlign w:val="center"/>
          </w:tcPr>
          <w:p>
            <w:r/>
            <w:r>
              <w:rPr>
                <w:rFonts w:ascii="Arial" w:hAnsi="Arial"/>
                <w:b w:val="0"/>
                <w:color w:val="000000"/>
                <w:sz w:val="19"/>
              </w:rPr>
              <w:t>Gateway</w:t>
            </w:r>
          </w:p>
        </w:tc>
        <w:tc>
          <w:tcPr>
            <w:tcW w:type="dxa" w:w="6520"/>
            <w:vAlign w:val="center"/>
          </w:tcPr>
          <w:p>
            <w:r/>
            <w:r>
              <w:rPr>
                <w:rFonts w:ascii="Arial" w:hAnsi="Arial"/>
                <w:b w:val="0"/>
                <w:color w:val="000000"/>
                <w:sz w:val="19"/>
              </w:rPr>
              <w:t>https://clinica-gateway-service.onrender.com</w:t>
            </w:r>
          </w:p>
        </w:tc>
      </w:tr>
      <w:tr>
        <w:tc>
          <w:tcPr>
            <w:tcW w:type="dxa" w:w="2948"/>
            <w:vAlign w:val="center"/>
            <w:shd w:fill="F5F8FA"/>
          </w:tcPr>
          <w:p>
            <w:r/>
            <w:r>
              <w:rPr>
                <w:rFonts w:ascii="Arial" w:hAnsi="Arial"/>
                <w:b w:val="0"/>
                <w:color w:val="000000"/>
                <w:sz w:val="19"/>
              </w:rPr>
              <w:t>Auth</w:t>
            </w:r>
          </w:p>
        </w:tc>
        <w:tc>
          <w:tcPr>
            <w:tcW w:type="dxa" w:w="6520"/>
            <w:vAlign w:val="center"/>
            <w:shd w:fill="F5F8FA"/>
          </w:tcPr>
          <w:p>
            <w:r/>
            <w:r>
              <w:rPr>
                <w:rFonts w:ascii="Arial" w:hAnsi="Arial"/>
                <w:b w:val="0"/>
                <w:color w:val="000000"/>
                <w:sz w:val="19"/>
              </w:rPr>
              <w:t>https://clinica-auth-service.onrender.com</w:t>
            </w:r>
          </w:p>
        </w:tc>
      </w:tr>
      <w:tr>
        <w:tc>
          <w:tcPr>
            <w:tcW w:type="dxa" w:w="2948"/>
            <w:vAlign w:val="center"/>
          </w:tcPr>
          <w:p>
            <w:r/>
            <w:r>
              <w:rPr>
                <w:rFonts w:ascii="Arial" w:hAnsi="Arial"/>
                <w:b w:val="0"/>
                <w:color w:val="000000"/>
                <w:sz w:val="19"/>
              </w:rPr>
              <w:t>Citas</w:t>
            </w:r>
          </w:p>
        </w:tc>
        <w:tc>
          <w:tcPr>
            <w:tcW w:type="dxa" w:w="6520"/>
            <w:vAlign w:val="center"/>
          </w:tcPr>
          <w:p>
            <w:r/>
            <w:r>
              <w:rPr>
                <w:rFonts w:ascii="Arial" w:hAnsi="Arial"/>
                <w:b w:val="0"/>
                <w:color w:val="000000"/>
                <w:sz w:val="19"/>
              </w:rPr>
              <w:t>https://clinica-citas-service.onrender.com</w:t>
            </w:r>
          </w:p>
        </w:tc>
      </w:tr>
      <w:tr>
        <w:tc>
          <w:tcPr>
            <w:tcW w:type="dxa" w:w="2948"/>
            <w:vAlign w:val="center"/>
            <w:shd w:fill="F5F8FA"/>
          </w:tcPr>
          <w:p>
            <w:r/>
            <w:r>
              <w:rPr>
                <w:rFonts w:ascii="Arial" w:hAnsi="Arial"/>
                <w:b w:val="0"/>
                <w:color w:val="000000"/>
                <w:sz w:val="19"/>
              </w:rPr>
              <w:t>Atencion</w:t>
            </w:r>
          </w:p>
        </w:tc>
        <w:tc>
          <w:tcPr>
            <w:tcW w:type="dxa" w:w="6520"/>
            <w:vAlign w:val="center"/>
            <w:shd w:fill="F5F8FA"/>
          </w:tcPr>
          <w:p>
            <w:r/>
            <w:r>
              <w:rPr>
                <w:rFonts w:ascii="Arial" w:hAnsi="Arial"/>
                <w:b w:val="0"/>
                <w:color w:val="000000"/>
                <w:sz w:val="19"/>
              </w:rPr>
              <w:t>https://clinica-atencion-medica-service.onrender.com</w:t>
            </w:r>
          </w:p>
        </w:tc>
      </w:tr>
      <w:tr>
        <w:tc>
          <w:tcPr>
            <w:tcW w:type="dxa" w:w="2948"/>
            <w:vAlign w:val="center"/>
          </w:tcPr>
          <w:p>
            <w:r/>
            <w:r>
              <w:rPr>
                <w:rFonts w:ascii="Arial" w:hAnsi="Arial"/>
                <w:b w:val="0"/>
                <w:color w:val="000000"/>
                <w:sz w:val="19"/>
              </w:rPr>
              <w:t>Caja</w:t>
            </w:r>
          </w:p>
        </w:tc>
        <w:tc>
          <w:tcPr>
            <w:tcW w:type="dxa" w:w="6520"/>
            <w:vAlign w:val="center"/>
          </w:tcPr>
          <w:p>
            <w:r/>
            <w:r>
              <w:rPr>
                <w:rFonts w:ascii="Arial" w:hAnsi="Arial"/>
                <w:b w:val="0"/>
                <w:color w:val="000000"/>
                <w:sz w:val="19"/>
              </w:rPr>
              <w:t>https://clinica-caja-facturacion-service.onrender.com</w:t>
            </w:r>
          </w:p>
        </w:tc>
      </w:tr>
      <w:tr>
        <w:tc>
          <w:tcPr>
            <w:tcW w:type="dxa" w:w="2948"/>
            <w:vAlign w:val="center"/>
            <w:shd w:fill="F5F8FA"/>
          </w:tcPr>
          <w:p>
            <w:r/>
            <w:r>
              <w:rPr>
                <w:rFonts w:ascii="Arial" w:hAnsi="Arial"/>
                <w:b w:val="0"/>
                <w:color w:val="000000"/>
                <w:sz w:val="19"/>
              </w:rPr>
              <w:t>Notificaciones</w:t>
            </w:r>
          </w:p>
        </w:tc>
        <w:tc>
          <w:tcPr>
            <w:tcW w:type="dxa" w:w="6520"/>
            <w:vAlign w:val="center"/>
            <w:shd w:fill="F5F8FA"/>
          </w:tcPr>
          <w:p>
            <w:r/>
            <w:r>
              <w:rPr>
                <w:rFonts w:ascii="Arial" w:hAnsi="Arial"/>
                <w:b w:val="0"/>
                <w:color w:val="000000"/>
                <w:sz w:val="19"/>
              </w:rPr>
              <w:t>https://clinica-notificaciones-service.onrender.com</w:t>
            </w:r>
          </w:p>
        </w:tc>
      </w:tr>
      <w:tr>
        <w:tc>
          <w:tcPr>
            <w:tcW w:type="dxa" w:w="2948"/>
            <w:vAlign w:val="center"/>
          </w:tcPr>
          <w:p>
            <w:r/>
            <w:r>
              <w:rPr>
                <w:rFonts w:ascii="Arial" w:hAnsi="Arial"/>
                <w:b w:val="0"/>
                <w:color w:val="000000"/>
                <w:sz w:val="19"/>
              </w:rPr>
              <w:t>Bases</w:t>
            </w:r>
          </w:p>
        </w:tc>
        <w:tc>
          <w:tcPr>
            <w:tcW w:type="dxa" w:w="6520"/>
            <w:vAlign w:val="center"/>
          </w:tcPr>
          <w:p>
            <w:r/>
            <w:r>
              <w:rPr>
                <w:rFonts w:ascii="Arial" w:hAnsi="Arial"/>
                <w:b w:val="0"/>
                <w:color w:val="000000"/>
                <w:sz w:val="19"/>
              </w:rPr>
              <w:t>Aiven MySQL/PostgreSQL y MongoDB Atlas</w:t>
            </w:r>
          </w:p>
        </w:tc>
      </w:tr>
    </w:tbl>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Antes de grabar: </w:t>
            </w:r>
            <w:r>
              <w:t>Los servicios gratuitos de Render pueden estar dormidos. Abrir /actuator/health, esperar status UP y ejecutar Postman antes de iniciar la grabacion.</w:t>
            </w:r>
          </w:p>
        </w:tc>
      </w:tr>
    </w:tbl>
    <w:p/>
    <w:p>
      <w:r>
        <w:br w:type="page"/>
      </w:r>
    </w:p>
    <w:p>
      <w:pPr>
        <w:pStyle w:val="Heading1"/>
      </w:pPr>
      <w:r>
        <w:t>12. Pruebas y evidencias</w:t>
      </w:r>
    </w:p>
    <w:p>
      <w:pPr>
        <w:jc w:val="center"/>
      </w:pPr>
      <w:r>
        <w:drawing>
          <wp:inline xmlns:a="http://schemas.openxmlformats.org/drawingml/2006/main" xmlns:pic="http://schemas.openxmlformats.org/drawingml/2006/picture">
            <wp:extent cx="6126480" cy="3620193"/>
            <wp:docPr id="4" name="Picture 4"/>
            <wp:cNvGraphicFramePr>
              <a:graphicFrameLocks noChangeAspect="1"/>
            </wp:cNvGraphicFramePr>
            <a:graphic>
              <a:graphicData uri="http://schemas.openxmlformats.org/drawingml/2006/picture">
                <pic:pic>
                  <pic:nvPicPr>
                    <pic:cNvPr id="0" name="03-validacion-local.png"/>
                    <pic:cNvPicPr/>
                  </pic:nvPicPr>
                  <pic:blipFill>
                    <a:blip r:embed="rId12"/>
                    <a:stretch>
                      <a:fillRect/>
                    </a:stretch>
                  </pic:blipFill>
                  <pic:spPr>
                    <a:xfrm>
                      <a:off x="0" y="0"/>
                      <a:ext cx="6126480" cy="3620193"/>
                    </a:xfrm>
                    <a:prstGeom prst="rect"/>
                  </pic:spPr>
                </pic:pic>
              </a:graphicData>
            </a:graphic>
          </wp:inline>
        </w:drawing>
      </w:r>
    </w:p>
    <w:tbl>
      <w:tblPr>
        <w:tblStyle w:val="TableGrid"/>
        <w:tblW w:type="auto" w:w="0"/>
        <w:jc w:val="center"/>
        <w:tblLook w:firstColumn="1" w:firstRow="1" w:lastColumn="0" w:lastRow="0" w:noHBand="0" w:noVBand="1" w:val="04A0"/>
      </w:tblPr>
      <w:tblGrid>
        <w:gridCol w:w="3173"/>
        <w:gridCol w:w="3173"/>
        <w:gridCol w:w="3173"/>
      </w:tblGrid>
      <w:tr>
        <w:tc>
          <w:tcPr>
            <w:tcW w:type="dxa" w:w="2268"/>
            <w:vAlign w:val="center"/>
            <w:shd w:fill="1F4E78"/>
          </w:tcPr>
          <w:p>
            <w:r/>
            <w:r>
              <w:rPr>
                <w:rFonts w:ascii="Arial" w:hAnsi="Arial"/>
                <w:b/>
                <w:color w:val="FFFFFF"/>
                <w:sz w:val="19"/>
              </w:rPr>
              <w:t>Prueba</w:t>
            </w:r>
          </w:p>
        </w:tc>
        <w:tc>
          <w:tcPr>
            <w:tcW w:type="dxa" w:w="3288"/>
            <w:vAlign w:val="center"/>
            <w:shd w:fill="1F4E78"/>
          </w:tcPr>
          <w:p>
            <w:r/>
            <w:r>
              <w:rPr>
                <w:rFonts w:ascii="Arial" w:hAnsi="Arial"/>
                <w:b/>
                <w:color w:val="FFFFFF"/>
                <w:sz w:val="19"/>
              </w:rPr>
              <w:t>Comando o artefacto</w:t>
            </w:r>
          </w:p>
        </w:tc>
        <w:tc>
          <w:tcPr>
            <w:tcW w:type="dxa" w:w="3912"/>
            <w:vAlign w:val="center"/>
            <w:shd w:fill="1F4E78"/>
          </w:tcPr>
          <w:p>
            <w:r/>
            <w:r>
              <w:rPr>
                <w:rFonts w:ascii="Arial" w:hAnsi="Arial"/>
                <w:b/>
                <w:color w:val="FFFFFF"/>
                <w:sz w:val="19"/>
              </w:rPr>
              <w:t>Que demuestra</w:t>
            </w:r>
          </w:p>
        </w:tc>
      </w:tr>
      <w:tr>
        <w:tc>
          <w:tcPr>
            <w:tcW w:type="dxa" w:w="2268"/>
            <w:vAlign w:val="center"/>
            <w:shd w:fill="F5F8FA"/>
          </w:tcPr>
          <w:p>
            <w:r/>
            <w:r>
              <w:rPr>
                <w:rFonts w:ascii="Arial" w:hAnsi="Arial"/>
                <w:b w:val="0"/>
                <w:color w:val="000000"/>
                <w:sz w:val="19"/>
              </w:rPr>
              <w:t>Reactor Maven</w:t>
            </w:r>
          </w:p>
        </w:tc>
        <w:tc>
          <w:tcPr>
            <w:tcW w:type="dxa" w:w="3288"/>
            <w:vAlign w:val="center"/>
            <w:shd w:fill="F5F8FA"/>
          </w:tcPr>
          <w:p>
            <w:r/>
            <w:r>
              <w:rPr>
                <w:rFonts w:ascii="Arial" w:hAnsi="Arial"/>
                <w:b w:val="0"/>
                <w:color w:val="000000"/>
                <w:sz w:val="19"/>
              </w:rPr>
              <w:t>.\mvnw.cmd test</w:t>
            </w:r>
          </w:p>
        </w:tc>
        <w:tc>
          <w:tcPr>
            <w:tcW w:type="dxa" w:w="3912"/>
            <w:vAlign w:val="center"/>
            <w:shd w:fill="F5F8FA"/>
          </w:tcPr>
          <w:p>
            <w:r/>
            <w:r>
              <w:rPr>
                <w:rFonts w:ascii="Arial" w:hAnsi="Arial"/>
                <w:b w:val="0"/>
                <w:color w:val="000000"/>
                <w:sz w:val="19"/>
              </w:rPr>
              <w:t>Los ocho modulos compilan; Gateway ejecuta pruebas unitarias.</w:t>
            </w:r>
          </w:p>
        </w:tc>
      </w:tr>
      <w:tr>
        <w:tc>
          <w:tcPr>
            <w:tcW w:type="dxa" w:w="2268"/>
            <w:vAlign w:val="center"/>
          </w:tcPr>
          <w:p>
            <w:r/>
            <w:r>
              <w:rPr>
                <w:rFonts w:ascii="Arial" w:hAnsi="Arial"/>
                <w:b w:val="0"/>
                <w:color w:val="000000"/>
                <w:sz w:val="19"/>
              </w:rPr>
              <w:t>Gateway Router</w:t>
            </w:r>
          </w:p>
        </w:tc>
        <w:tc>
          <w:tcPr>
            <w:tcW w:type="dxa" w:w="3288"/>
            <w:vAlign w:val="center"/>
          </w:tcPr>
          <w:p>
            <w:r/>
            <w:r>
              <w:rPr>
                <w:rFonts w:ascii="Arial" w:hAnsi="Arial"/>
                <w:b w:val="0"/>
                <w:color w:val="000000"/>
                <w:sz w:val="19"/>
              </w:rPr>
              <w:t>GatewayRouterTest</w:t>
            </w:r>
          </w:p>
        </w:tc>
        <w:tc>
          <w:tcPr>
            <w:tcW w:type="dxa" w:w="3912"/>
            <w:vAlign w:val="center"/>
          </w:tcPr>
          <w:p>
            <w:r/>
            <w:r>
              <w:rPr>
                <w:rFonts w:ascii="Arial" w:hAnsi="Arial"/>
                <w:b w:val="0"/>
                <w:color w:val="000000"/>
                <w:sz w:val="19"/>
              </w:rPr>
              <w:t>Alias /api/ms, fallback y Auth se resuelven al destino esperado.</w:t>
            </w:r>
          </w:p>
        </w:tc>
      </w:tr>
      <w:tr>
        <w:tc>
          <w:tcPr>
            <w:tcW w:type="dxa" w:w="2268"/>
            <w:vAlign w:val="center"/>
            <w:shd w:fill="F5F8FA"/>
          </w:tcPr>
          <w:p>
            <w:r/>
            <w:r>
              <w:rPr>
                <w:rFonts w:ascii="Arial" w:hAnsi="Arial"/>
                <w:b w:val="0"/>
                <w:color w:val="000000"/>
                <w:sz w:val="19"/>
              </w:rPr>
              <w:t>Angular</w:t>
            </w:r>
          </w:p>
        </w:tc>
        <w:tc>
          <w:tcPr>
            <w:tcW w:type="dxa" w:w="3288"/>
            <w:vAlign w:val="center"/>
            <w:shd w:fill="F5F8FA"/>
          </w:tcPr>
          <w:p>
            <w:r/>
            <w:r>
              <w:rPr>
                <w:rFonts w:ascii="Arial" w:hAnsi="Arial"/>
                <w:b w:val="0"/>
                <w:color w:val="000000"/>
                <w:sz w:val="19"/>
              </w:rPr>
              <w:t>npm.cmd run build</w:t>
            </w:r>
          </w:p>
        </w:tc>
        <w:tc>
          <w:tcPr>
            <w:tcW w:type="dxa" w:w="3912"/>
            <w:vAlign w:val="center"/>
            <w:shd w:fill="F5F8FA"/>
          </w:tcPr>
          <w:p>
            <w:r/>
            <w:r>
              <w:rPr>
                <w:rFonts w:ascii="Arial" w:hAnsi="Arial"/>
                <w:b w:val="0"/>
                <w:color w:val="000000"/>
                <w:sz w:val="19"/>
              </w:rPr>
              <w:t>El frontend compila con apiUrl=/api y salida Vercel valida.</w:t>
            </w:r>
          </w:p>
        </w:tc>
      </w:tr>
      <w:tr>
        <w:tc>
          <w:tcPr>
            <w:tcW w:type="dxa" w:w="2268"/>
            <w:vAlign w:val="center"/>
          </w:tcPr>
          <w:p>
            <w:r/>
            <w:r>
              <w:rPr>
                <w:rFonts w:ascii="Arial" w:hAnsi="Arial"/>
                <w:b w:val="0"/>
                <w:color w:val="000000"/>
                <w:sz w:val="19"/>
              </w:rPr>
              <w:t>Docker/K8s</w:t>
            </w:r>
          </w:p>
        </w:tc>
        <w:tc>
          <w:tcPr>
            <w:tcW w:type="dxa" w:w="3288"/>
            <w:vAlign w:val="center"/>
          </w:tcPr>
          <w:p>
            <w:r/>
            <w:r>
              <w:rPr>
                <w:rFonts w:ascii="Arial" w:hAnsi="Arial"/>
                <w:b w:val="0"/>
                <w:color w:val="000000"/>
                <w:sz w:val="19"/>
              </w:rPr>
              <w:t>verify-microservices.ps1</w:t>
            </w:r>
          </w:p>
        </w:tc>
        <w:tc>
          <w:tcPr>
            <w:tcW w:type="dxa" w:w="3912"/>
            <w:vAlign w:val="center"/>
          </w:tcPr>
          <w:p>
            <w:r/>
            <w:r>
              <w:rPr>
                <w:rFonts w:ascii="Arial" w:hAnsi="Arial"/>
                <w:b w:val="0"/>
                <w:color w:val="000000"/>
                <w:sz w:val="19"/>
              </w:rPr>
              <w:t>Flujo real a traves del Gateway y bases.</w:t>
            </w:r>
          </w:p>
        </w:tc>
      </w:tr>
      <w:tr>
        <w:tc>
          <w:tcPr>
            <w:tcW w:type="dxa" w:w="2268"/>
            <w:vAlign w:val="center"/>
            <w:shd w:fill="F5F8FA"/>
          </w:tcPr>
          <w:p>
            <w:r/>
            <w:r>
              <w:rPr>
                <w:rFonts w:ascii="Arial" w:hAnsi="Arial"/>
                <w:b w:val="0"/>
                <w:color w:val="000000"/>
                <w:sz w:val="19"/>
              </w:rPr>
              <w:t>Postman</w:t>
            </w:r>
          </w:p>
        </w:tc>
        <w:tc>
          <w:tcPr>
            <w:tcW w:type="dxa" w:w="3288"/>
            <w:vAlign w:val="center"/>
            <w:shd w:fill="F5F8FA"/>
          </w:tcPr>
          <w:p>
            <w:r/>
            <w:r>
              <w:rPr>
                <w:rFonts w:ascii="Arial" w:hAnsi="Arial"/>
                <w:b w:val="0"/>
                <w:color w:val="000000"/>
                <w:sz w:val="19"/>
              </w:rPr>
              <w:t>postman/*.json</w:t>
            </w:r>
          </w:p>
        </w:tc>
        <w:tc>
          <w:tcPr>
            <w:tcW w:type="dxa" w:w="3912"/>
            <w:vAlign w:val="center"/>
            <w:shd w:fill="F5F8FA"/>
          </w:tcPr>
          <w:p>
            <w:r/>
            <w:r>
              <w:rPr>
                <w:rFonts w:ascii="Arial" w:hAnsi="Arial"/>
                <w:b w:val="0"/>
                <w:color w:val="000000"/>
                <w:sz w:val="19"/>
              </w:rPr>
              <w:t>Coleccion importable para local y Render.</w:t>
            </w:r>
          </w:p>
        </w:tc>
      </w:tr>
      <w:tr>
        <w:tc>
          <w:tcPr>
            <w:tcW w:type="dxa" w:w="2268"/>
            <w:vAlign w:val="center"/>
          </w:tcPr>
          <w:p>
            <w:r/>
            <w:r>
              <w:rPr>
                <w:rFonts w:ascii="Arial" w:hAnsi="Arial"/>
                <w:b w:val="0"/>
                <w:color w:val="000000"/>
                <w:sz w:val="19"/>
              </w:rPr>
              <w:t>Esquemas</w:t>
            </w:r>
          </w:p>
        </w:tc>
        <w:tc>
          <w:tcPr>
            <w:tcW w:type="dxa" w:w="3288"/>
            <w:vAlign w:val="center"/>
          </w:tcPr>
          <w:p>
            <w:r/>
            <w:r>
              <w:rPr>
                <w:rFonts w:ascii="Arial" w:hAnsi="Arial"/>
                <w:b w:val="0"/>
                <w:color w:val="000000"/>
                <w:sz w:val="19"/>
              </w:rPr>
              <w:t>database/</w:t>
            </w:r>
          </w:p>
        </w:tc>
        <w:tc>
          <w:tcPr>
            <w:tcW w:type="dxa" w:w="3912"/>
            <w:vAlign w:val="center"/>
          </w:tcPr>
          <w:p>
            <w:r/>
            <w:r>
              <w:rPr>
                <w:rFonts w:ascii="Arial" w:hAnsi="Arial"/>
                <w:b w:val="0"/>
                <w:color w:val="000000"/>
                <w:sz w:val="19"/>
              </w:rPr>
              <w:t>DDL, datos de ejemplo e indices MongoDB versionados.</w:t>
            </w:r>
          </w:p>
        </w:tc>
      </w:tr>
    </w:tbl>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Lectura honesta de las pruebas: </w:t>
            </w:r>
            <w:r>
              <w:t>Actualmente las pruebas unitarias nuevas cubren el enrutamiento del Gateway. Los demas servicios compilan y se validan mediante pruebas integrales de API, pero no poseen una suite unitaria amplia. No conviene afirmar cobertura total.</w:t>
            </w:r>
          </w:p>
        </w:tc>
      </w:tr>
    </w:tbl>
    <w:p/>
    <w:p>
      <w:r>
        <w:br w:type="page"/>
      </w:r>
    </w:p>
    <w:p>
      <w:pPr>
        <w:pStyle w:val="Heading1"/>
      </w:pPr>
      <w:r>
        <w:t>13. Distribucion del trabajo y dominio para exponer</w:t>
      </w:r>
    </w:p>
    <w:p>
      <w:pPr>
        <w:jc w:val="both"/>
      </w:pPr>
      <w:r>
        <w:t>El documento anterior define los roles de proyecto: Angel como Desarrollador Principal, Jussel como Scrum Master y Juan como Product Owner; los tres participan como Full Stack. El repositorio de microservicios concentra actualmente sus commits en AngelCotrina28. Para una exposicion tecnica creible, cada integrante debe dominar y demostrar una parte, sin atribuir commits inexistentes.</w:t>
      </w:r>
    </w:p>
    <w:tbl>
      <w:tblPr>
        <w:tblStyle w:val="TableGrid"/>
        <w:tblW w:type="auto" w:w="0"/>
        <w:jc w:val="center"/>
        <w:tblLook w:firstColumn="1" w:firstRow="1" w:lastColumn="0" w:lastRow="0" w:noHBand="0" w:noVBand="1" w:val="04A0"/>
      </w:tblPr>
      <w:tblGrid>
        <w:gridCol w:w="3173"/>
        <w:gridCol w:w="3173"/>
        <w:gridCol w:w="3173"/>
      </w:tblGrid>
      <w:tr>
        <w:tc>
          <w:tcPr>
            <w:tcW w:type="dxa" w:w="2551"/>
            <w:vAlign w:val="center"/>
            <w:shd w:fill="1F4E78"/>
          </w:tcPr>
          <w:p>
            <w:r/>
            <w:r>
              <w:rPr>
                <w:rFonts w:ascii="Arial" w:hAnsi="Arial"/>
                <w:b/>
                <w:color w:val="FFFFFF"/>
                <w:sz w:val="19"/>
              </w:rPr>
              <w:t>Integrante</w:t>
            </w:r>
          </w:p>
        </w:tc>
        <w:tc>
          <w:tcPr>
            <w:tcW w:type="dxa" w:w="2268"/>
            <w:vAlign w:val="center"/>
            <w:shd w:fill="1F4E78"/>
          </w:tcPr>
          <w:p>
            <w:r/>
            <w:r>
              <w:rPr>
                <w:rFonts w:ascii="Arial" w:hAnsi="Arial"/>
                <w:b/>
                <w:color w:val="FFFFFF"/>
                <w:sz w:val="19"/>
              </w:rPr>
              <w:t>Rol</w:t>
            </w:r>
          </w:p>
        </w:tc>
        <w:tc>
          <w:tcPr>
            <w:tcW w:type="dxa" w:w="4649"/>
            <w:vAlign w:val="center"/>
            <w:shd w:fill="1F4E78"/>
          </w:tcPr>
          <w:p>
            <w:r/>
            <w:r>
              <w:rPr>
                <w:rFonts w:ascii="Arial" w:hAnsi="Arial"/>
                <w:b/>
                <w:color w:val="FFFFFF"/>
                <w:sz w:val="19"/>
              </w:rPr>
              <w:t>Bloque recomendado para dominar</w:t>
            </w:r>
          </w:p>
        </w:tc>
      </w:tr>
      <w:tr>
        <w:tc>
          <w:tcPr>
            <w:tcW w:type="dxa" w:w="2551"/>
            <w:vAlign w:val="center"/>
            <w:shd w:fill="F5F8FA"/>
          </w:tcPr>
          <w:p>
            <w:r/>
            <w:r>
              <w:rPr>
                <w:rFonts w:ascii="Arial" w:hAnsi="Arial"/>
                <w:b w:val="0"/>
                <w:color w:val="000000"/>
                <w:sz w:val="19"/>
              </w:rPr>
              <w:t>Angel Eduardo Cotrina</w:t>
            </w:r>
          </w:p>
        </w:tc>
        <w:tc>
          <w:tcPr>
            <w:tcW w:type="dxa" w:w="2268"/>
            <w:vAlign w:val="center"/>
            <w:shd w:fill="F5F8FA"/>
          </w:tcPr>
          <w:p>
            <w:r/>
            <w:r>
              <w:rPr>
                <w:rFonts w:ascii="Arial" w:hAnsi="Arial"/>
                <w:b w:val="0"/>
                <w:color w:val="000000"/>
                <w:sz w:val="19"/>
              </w:rPr>
              <w:t>Desarrollador Principal</w:t>
            </w:r>
          </w:p>
        </w:tc>
        <w:tc>
          <w:tcPr>
            <w:tcW w:type="dxa" w:w="4649"/>
            <w:vAlign w:val="center"/>
            <w:shd w:fill="F5F8FA"/>
          </w:tcPr>
          <w:p>
            <w:r/>
            <w:r>
              <w:rPr>
                <w:rFonts w:ascii="Arial" w:hAnsi="Arial"/>
                <w:b w:val="0"/>
                <w:color w:val="000000"/>
                <w:sz w:val="19"/>
              </w:rPr>
              <w:t>Evolucion arquitectonica, Gateway, Auth, ajuste Angular y decisiones de compatibilidad.</w:t>
            </w:r>
          </w:p>
        </w:tc>
      </w:tr>
      <w:tr>
        <w:tc>
          <w:tcPr>
            <w:tcW w:type="dxa" w:w="2551"/>
            <w:vAlign w:val="center"/>
          </w:tcPr>
          <w:p>
            <w:r/>
            <w:r>
              <w:rPr>
                <w:rFonts w:ascii="Arial" w:hAnsi="Arial"/>
                <w:b w:val="0"/>
                <w:color w:val="000000"/>
                <w:sz w:val="19"/>
              </w:rPr>
              <w:t>Jussel Enrique Moya</w:t>
            </w:r>
          </w:p>
        </w:tc>
        <w:tc>
          <w:tcPr>
            <w:tcW w:type="dxa" w:w="2268"/>
            <w:vAlign w:val="center"/>
          </w:tcPr>
          <w:p>
            <w:r/>
            <w:r>
              <w:rPr>
                <w:rFonts w:ascii="Arial" w:hAnsi="Arial"/>
                <w:b w:val="0"/>
                <w:color w:val="000000"/>
                <w:sz w:val="19"/>
              </w:rPr>
              <w:t>Scrum Master</w:t>
            </w:r>
          </w:p>
        </w:tc>
        <w:tc>
          <w:tcPr>
            <w:tcW w:type="dxa" w:w="4649"/>
            <w:vAlign w:val="center"/>
          </w:tcPr>
          <w:p>
            <w:r/>
            <w:r>
              <w:rPr>
                <w:rFonts w:ascii="Arial" w:hAnsi="Arial"/>
                <w:b w:val="0"/>
                <w:color w:val="000000"/>
                <w:sz w:val="19"/>
              </w:rPr>
              <w:t>Tres servicios de negocio, motores, propiedad de datos y flujo Cita-Atencion-Caja.</w:t>
            </w:r>
          </w:p>
        </w:tc>
      </w:tr>
      <w:tr>
        <w:tc>
          <w:tcPr>
            <w:tcW w:type="dxa" w:w="2551"/>
            <w:vAlign w:val="center"/>
            <w:shd w:fill="F5F8FA"/>
          </w:tcPr>
          <w:p>
            <w:r/>
            <w:r>
              <w:rPr>
                <w:rFonts w:ascii="Arial" w:hAnsi="Arial"/>
                <w:b w:val="0"/>
                <w:color w:val="000000"/>
                <w:sz w:val="19"/>
              </w:rPr>
              <w:t>Juan Andres Tocto</w:t>
            </w:r>
          </w:p>
        </w:tc>
        <w:tc>
          <w:tcPr>
            <w:tcW w:type="dxa" w:w="2268"/>
            <w:vAlign w:val="center"/>
            <w:shd w:fill="F5F8FA"/>
          </w:tcPr>
          <w:p>
            <w:r/>
            <w:r>
              <w:rPr>
                <w:rFonts w:ascii="Arial" w:hAnsi="Arial"/>
                <w:b w:val="0"/>
                <w:color w:val="000000"/>
                <w:sz w:val="19"/>
              </w:rPr>
              <w:t>Product Owner</w:t>
            </w:r>
          </w:p>
        </w:tc>
        <w:tc>
          <w:tcPr>
            <w:tcW w:type="dxa" w:w="4649"/>
            <w:vAlign w:val="center"/>
            <w:shd w:fill="F5F8FA"/>
          </w:tcPr>
          <w:p>
            <w:r/>
            <w:r>
              <w:rPr>
                <w:rFonts w:ascii="Arial" w:hAnsi="Arial"/>
                <w:b w:val="0"/>
                <w:color w:val="000000"/>
                <w:sz w:val="19"/>
              </w:rPr>
              <w:t>Docker Compose, Kubernetes, nube, demostracion Postman y valor para la clinica.</w:t>
            </w:r>
          </w:p>
        </w:tc>
      </w:tr>
    </w:tbl>
    <w:p/>
    <w:p>
      <w:pPr>
        <w:jc w:val="both"/>
      </w:pPr>
      <w:r>
        <w:t>Esta distribucion es para estudio, mantenimiento y presentacion. Antes de grabar, cada integrante debe ejecutar personalmente los comandos de su bloque y ser capaz de ubicar los archivos mencionados.</w:t>
      </w:r>
    </w:p>
    <w:p>
      <w:r>
        <w:br w:type="page"/>
      </w:r>
    </w:p>
    <w:p>
      <w:pPr>
        <w:pStyle w:val="Heading1"/>
      </w:pPr>
      <w:r>
        <w:t>14. Guion del video con camara y audio</w:t>
      </w:r>
    </w:p>
    <w:tbl>
      <w:tblPr>
        <w:tblStyle w:val="TableGrid"/>
        <w:tblW w:type="auto" w:w="0"/>
        <w:tblLook w:firstColumn="1" w:firstRow="1" w:lastColumn="0" w:lastRow="0" w:noHBand="0" w:noVBand="1" w:val="04A0"/>
      </w:tblPr>
      <w:tblGrid>
        <w:gridCol w:w="9518"/>
      </w:tblGrid>
      <w:tr>
        <w:tc>
          <w:tcPr>
            <w:tcW w:type="dxa" w:w="9518"/>
            <w:shd w:fill="E2F0D9"/>
          </w:tcPr>
          <w:p>
            <w:r>
              <w:rPr>
                <w:b/>
              </w:rPr>
              <w:t xml:space="preserve">Duracion sugerida: </w:t>
            </w:r>
            <w:r>
              <w:t>Entre 20 y 28 minutos. Mantener la camara visible, compartir pantalla con letra legible y evitar mostrar contrasenas o archivos .env.</w:t>
            </w:r>
          </w:p>
        </w:tc>
      </w:tr>
    </w:tbl>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vAlign w:val="center"/>
            <w:shd w:fill="1F4E78"/>
          </w:tcPr>
          <w:p>
            <w:r/>
            <w:r>
              <w:rPr>
                <w:rFonts w:ascii="Arial" w:hAnsi="Arial"/>
                <w:b/>
                <w:color w:val="FFFFFF"/>
                <w:sz w:val="19"/>
              </w:rPr>
              <w:t>Tiempo</w:t>
            </w:r>
          </w:p>
        </w:tc>
        <w:tc>
          <w:tcPr>
            <w:tcW w:type="dxa" w:w="1814"/>
            <w:vAlign w:val="center"/>
            <w:shd w:fill="1F4E78"/>
          </w:tcPr>
          <w:p>
            <w:r/>
            <w:r>
              <w:rPr>
                <w:rFonts w:ascii="Arial" w:hAnsi="Arial"/>
                <w:b/>
                <w:color w:val="FFFFFF"/>
                <w:sz w:val="19"/>
              </w:rPr>
              <w:t>Responsable</w:t>
            </w:r>
          </w:p>
        </w:tc>
        <w:tc>
          <w:tcPr>
            <w:tcW w:type="dxa" w:w="2268"/>
            <w:vAlign w:val="center"/>
            <w:shd w:fill="1F4E78"/>
          </w:tcPr>
          <w:p>
            <w:r/>
            <w:r>
              <w:rPr>
                <w:rFonts w:ascii="Arial" w:hAnsi="Arial"/>
                <w:b/>
                <w:color w:val="FFFFFF"/>
                <w:sz w:val="19"/>
              </w:rPr>
              <w:t>Pantalla</w:t>
            </w:r>
          </w:p>
        </w:tc>
        <w:tc>
          <w:tcPr>
            <w:tcW w:type="dxa" w:w="4139"/>
            <w:vAlign w:val="center"/>
            <w:shd w:fill="1F4E78"/>
          </w:tcPr>
          <w:p>
            <w:r/>
            <w:r>
              <w:rPr>
                <w:rFonts w:ascii="Arial" w:hAnsi="Arial"/>
                <w:b/>
                <w:color w:val="FFFFFF"/>
                <w:sz w:val="19"/>
              </w:rPr>
              <w:t>Objetivo</w:t>
            </w:r>
          </w:p>
        </w:tc>
      </w:tr>
      <w:tr>
        <w:tc>
          <w:tcPr>
            <w:tcW w:type="dxa" w:w="1247"/>
            <w:vAlign w:val="center"/>
            <w:shd w:fill="F5F8FA"/>
          </w:tcPr>
          <w:p>
            <w:r/>
            <w:r>
              <w:rPr>
                <w:rFonts w:ascii="Arial" w:hAnsi="Arial"/>
                <w:b w:val="0"/>
                <w:color w:val="000000"/>
                <w:sz w:val="19"/>
              </w:rPr>
              <w:t>0:00-1:00</w:t>
            </w:r>
          </w:p>
        </w:tc>
        <w:tc>
          <w:tcPr>
            <w:tcW w:type="dxa" w:w="1814"/>
            <w:vAlign w:val="center"/>
            <w:shd w:fill="F5F8FA"/>
          </w:tcPr>
          <w:p>
            <w:r/>
            <w:r>
              <w:rPr>
                <w:rFonts w:ascii="Arial" w:hAnsi="Arial"/>
                <w:b w:val="0"/>
                <w:color w:val="000000"/>
                <w:sz w:val="19"/>
              </w:rPr>
              <w:t>Equipo</w:t>
            </w:r>
          </w:p>
        </w:tc>
        <w:tc>
          <w:tcPr>
            <w:tcW w:type="dxa" w:w="2268"/>
            <w:vAlign w:val="center"/>
            <w:shd w:fill="F5F8FA"/>
          </w:tcPr>
          <w:p>
            <w:r/>
            <w:r>
              <w:rPr>
                <w:rFonts w:ascii="Arial" w:hAnsi="Arial"/>
                <w:b w:val="0"/>
                <w:color w:val="000000"/>
                <w:sz w:val="19"/>
              </w:rPr>
              <w:t>Portada</w:t>
            </w:r>
          </w:p>
        </w:tc>
        <w:tc>
          <w:tcPr>
            <w:tcW w:type="dxa" w:w="4139"/>
            <w:vAlign w:val="center"/>
            <w:shd w:fill="F5F8FA"/>
          </w:tcPr>
          <w:p>
            <w:r/>
            <w:r>
              <w:rPr>
                <w:rFonts w:ascii="Arial" w:hAnsi="Arial"/>
                <w:b w:val="0"/>
                <w:color w:val="000000"/>
                <w:sz w:val="19"/>
              </w:rPr>
              <w:t>Presentacion, curso, grupo y objetivo.</w:t>
            </w:r>
          </w:p>
        </w:tc>
      </w:tr>
      <w:tr>
        <w:tc>
          <w:tcPr>
            <w:tcW w:type="dxa" w:w="1247"/>
            <w:vAlign w:val="center"/>
          </w:tcPr>
          <w:p>
            <w:r/>
            <w:r>
              <w:rPr>
                <w:rFonts w:ascii="Arial" w:hAnsi="Arial"/>
                <w:b w:val="0"/>
                <w:color w:val="000000"/>
                <w:sz w:val="19"/>
              </w:rPr>
              <w:t>1:00-3:00</w:t>
            </w:r>
          </w:p>
        </w:tc>
        <w:tc>
          <w:tcPr>
            <w:tcW w:type="dxa" w:w="1814"/>
            <w:vAlign w:val="center"/>
          </w:tcPr>
          <w:p>
            <w:r/>
            <w:r>
              <w:rPr>
                <w:rFonts w:ascii="Arial" w:hAnsi="Arial"/>
                <w:b w:val="0"/>
                <w:color w:val="000000"/>
                <w:sz w:val="19"/>
              </w:rPr>
              <w:t>Angel</w:t>
            </w:r>
          </w:p>
        </w:tc>
        <w:tc>
          <w:tcPr>
            <w:tcW w:type="dxa" w:w="2268"/>
            <w:vAlign w:val="center"/>
          </w:tcPr>
          <w:p>
            <w:r/>
            <w:r>
              <w:rPr>
                <w:rFonts w:ascii="Arial" w:hAnsi="Arial"/>
                <w:b w:val="0"/>
                <w:color w:val="000000"/>
                <w:sz w:val="19"/>
              </w:rPr>
              <w:t>Arquitectura</w:t>
            </w:r>
          </w:p>
        </w:tc>
        <w:tc>
          <w:tcPr>
            <w:tcW w:type="dxa" w:w="4139"/>
            <w:vAlign w:val="center"/>
          </w:tcPr>
          <w:p>
            <w:r/>
            <w:r>
              <w:rPr>
                <w:rFonts w:ascii="Arial" w:hAnsi="Arial"/>
                <w:b w:val="0"/>
                <w:color w:val="000000"/>
                <w:sz w:val="19"/>
              </w:rPr>
              <w:t>Problema inicial y migracion gradual.</w:t>
            </w:r>
          </w:p>
        </w:tc>
      </w:tr>
      <w:tr>
        <w:tc>
          <w:tcPr>
            <w:tcW w:type="dxa" w:w="1247"/>
            <w:vAlign w:val="center"/>
            <w:shd w:fill="F5F8FA"/>
          </w:tcPr>
          <w:p>
            <w:r/>
            <w:r>
              <w:rPr>
                <w:rFonts w:ascii="Arial" w:hAnsi="Arial"/>
                <w:b w:val="0"/>
                <w:color w:val="000000"/>
                <w:sz w:val="19"/>
              </w:rPr>
              <w:t>3:00-6:00</w:t>
            </w:r>
          </w:p>
        </w:tc>
        <w:tc>
          <w:tcPr>
            <w:tcW w:type="dxa" w:w="1814"/>
            <w:vAlign w:val="center"/>
            <w:shd w:fill="F5F8FA"/>
          </w:tcPr>
          <w:p>
            <w:r/>
            <w:r>
              <w:rPr>
                <w:rFonts w:ascii="Arial" w:hAnsi="Arial"/>
                <w:b w:val="0"/>
                <w:color w:val="000000"/>
                <w:sz w:val="19"/>
              </w:rPr>
              <w:t>Angel</w:t>
            </w:r>
          </w:p>
        </w:tc>
        <w:tc>
          <w:tcPr>
            <w:tcW w:type="dxa" w:w="2268"/>
            <w:vAlign w:val="center"/>
            <w:shd w:fill="F5F8FA"/>
          </w:tcPr>
          <w:p>
            <w:r/>
            <w:r>
              <w:rPr>
                <w:rFonts w:ascii="Arial" w:hAnsi="Arial"/>
                <w:b w:val="0"/>
                <w:color w:val="000000"/>
                <w:sz w:val="19"/>
              </w:rPr>
              <w:t>Repositorio/Gateway</w:t>
            </w:r>
          </w:p>
        </w:tc>
        <w:tc>
          <w:tcPr>
            <w:tcW w:type="dxa" w:w="4139"/>
            <w:vAlign w:val="center"/>
            <w:shd w:fill="F5F8FA"/>
          </w:tcPr>
          <w:p>
            <w:r/>
            <w:r>
              <w:rPr>
                <w:rFonts w:ascii="Arial" w:hAnsi="Arial"/>
                <w:b w:val="0"/>
                <w:color w:val="000000"/>
                <w:sz w:val="19"/>
              </w:rPr>
              <w:t>Estructura, rutas, JWT y ajuste frontend.</w:t>
            </w:r>
          </w:p>
        </w:tc>
      </w:tr>
      <w:tr>
        <w:tc>
          <w:tcPr>
            <w:tcW w:type="dxa" w:w="1247"/>
            <w:vAlign w:val="center"/>
          </w:tcPr>
          <w:p>
            <w:r/>
            <w:r>
              <w:rPr>
                <w:rFonts w:ascii="Arial" w:hAnsi="Arial"/>
                <w:b w:val="0"/>
                <w:color w:val="000000"/>
                <w:sz w:val="19"/>
              </w:rPr>
              <w:t>6:00-10:00</w:t>
            </w:r>
          </w:p>
        </w:tc>
        <w:tc>
          <w:tcPr>
            <w:tcW w:type="dxa" w:w="1814"/>
            <w:vAlign w:val="center"/>
          </w:tcPr>
          <w:p>
            <w:r/>
            <w:r>
              <w:rPr>
                <w:rFonts w:ascii="Arial" w:hAnsi="Arial"/>
                <w:b w:val="0"/>
                <w:color w:val="000000"/>
                <w:sz w:val="19"/>
              </w:rPr>
              <w:t>Jussel</w:t>
            </w:r>
          </w:p>
        </w:tc>
        <w:tc>
          <w:tcPr>
            <w:tcW w:type="dxa" w:w="2268"/>
            <w:vAlign w:val="center"/>
          </w:tcPr>
          <w:p>
            <w:r/>
            <w:r>
              <w:rPr>
                <w:rFonts w:ascii="Arial" w:hAnsi="Arial"/>
                <w:b w:val="0"/>
                <w:color w:val="000000"/>
                <w:sz w:val="19"/>
              </w:rPr>
              <w:t>Servicios y entidades</w:t>
            </w:r>
          </w:p>
        </w:tc>
        <w:tc>
          <w:tcPr>
            <w:tcW w:type="dxa" w:w="4139"/>
            <w:vAlign w:val="center"/>
          </w:tcPr>
          <w:p>
            <w:r/>
            <w:r>
              <w:rPr>
                <w:rFonts w:ascii="Arial" w:hAnsi="Arial"/>
                <w:b w:val="0"/>
                <w:color w:val="000000"/>
                <w:sz w:val="19"/>
              </w:rPr>
              <w:t>Citas, Atencion, Caja, Notificaciones y Auth.</w:t>
            </w:r>
          </w:p>
        </w:tc>
      </w:tr>
      <w:tr>
        <w:tc>
          <w:tcPr>
            <w:tcW w:type="dxa" w:w="1247"/>
            <w:vAlign w:val="center"/>
            <w:shd w:fill="F5F8FA"/>
          </w:tcPr>
          <w:p>
            <w:r/>
            <w:r>
              <w:rPr>
                <w:rFonts w:ascii="Arial" w:hAnsi="Arial"/>
                <w:b w:val="0"/>
                <w:color w:val="000000"/>
                <w:sz w:val="19"/>
              </w:rPr>
              <w:t>10:00-12:00</w:t>
            </w:r>
          </w:p>
        </w:tc>
        <w:tc>
          <w:tcPr>
            <w:tcW w:type="dxa" w:w="1814"/>
            <w:vAlign w:val="center"/>
            <w:shd w:fill="F5F8FA"/>
          </w:tcPr>
          <w:p>
            <w:r/>
            <w:r>
              <w:rPr>
                <w:rFonts w:ascii="Arial" w:hAnsi="Arial"/>
                <w:b w:val="0"/>
                <w:color w:val="000000"/>
                <w:sz w:val="19"/>
              </w:rPr>
              <w:t>Jussel</w:t>
            </w:r>
          </w:p>
        </w:tc>
        <w:tc>
          <w:tcPr>
            <w:tcW w:type="dxa" w:w="2268"/>
            <w:vAlign w:val="center"/>
            <w:shd w:fill="F5F8FA"/>
          </w:tcPr>
          <w:p>
            <w:r/>
            <w:r>
              <w:rPr>
                <w:rFonts w:ascii="Arial" w:hAnsi="Arial"/>
                <w:b w:val="0"/>
                <w:color w:val="000000"/>
                <w:sz w:val="19"/>
              </w:rPr>
              <w:t>Diagrama de BD</w:t>
            </w:r>
          </w:p>
        </w:tc>
        <w:tc>
          <w:tcPr>
            <w:tcW w:type="dxa" w:w="4139"/>
            <w:vAlign w:val="center"/>
            <w:shd w:fill="F5F8FA"/>
          </w:tcPr>
          <w:p>
            <w:r/>
            <w:r>
              <w:rPr>
                <w:rFonts w:ascii="Arial" w:hAnsi="Arial"/>
                <w:b w:val="0"/>
                <w:color w:val="000000"/>
                <w:sz w:val="19"/>
              </w:rPr>
              <w:t>Tres motores y cinco bases independientes.</w:t>
            </w:r>
          </w:p>
        </w:tc>
      </w:tr>
      <w:tr>
        <w:tc>
          <w:tcPr>
            <w:tcW w:type="dxa" w:w="1247"/>
            <w:vAlign w:val="center"/>
          </w:tcPr>
          <w:p>
            <w:r/>
            <w:r>
              <w:rPr>
                <w:rFonts w:ascii="Arial" w:hAnsi="Arial"/>
                <w:b w:val="0"/>
                <w:color w:val="000000"/>
                <w:sz w:val="19"/>
              </w:rPr>
              <w:t>12:00-15:00</w:t>
            </w:r>
          </w:p>
        </w:tc>
        <w:tc>
          <w:tcPr>
            <w:tcW w:type="dxa" w:w="1814"/>
            <w:vAlign w:val="center"/>
          </w:tcPr>
          <w:p>
            <w:r/>
            <w:r>
              <w:rPr>
                <w:rFonts w:ascii="Arial" w:hAnsi="Arial"/>
                <w:b w:val="0"/>
                <w:color w:val="000000"/>
                <w:sz w:val="19"/>
              </w:rPr>
              <w:t>Juan</w:t>
            </w:r>
          </w:p>
        </w:tc>
        <w:tc>
          <w:tcPr>
            <w:tcW w:type="dxa" w:w="2268"/>
            <w:vAlign w:val="center"/>
          </w:tcPr>
          <w:p>
            <w:r/>
            <w:r>
              <w:rPr>
                <w:rFonts w:ascii="Arial" w:hAnsi="Arial"/>
                <w:b w:val="0"/>
                <w:color w:val="000000"/>
                <w:sz w:val="19"/>
              </w:rPr>
              <w:t>Docker Compose</w:t>
            </w:r>
          </w:p>
        </w:tc>
        <w:tc>
          <w:tcPr>
            <w:tcW w:type="dxa" w:w="4139"/>
            <w:vAlign w:val="center"/>
          </w:tcPr>
          <w:p>
            <w:r/>
            <w:r>
              <w:rPr>
                <w:rFonts w:ascii="Arial" w:hAnsi="Arial"/>
                <w:b w:val="0"/>
                <w:color w:val="000000"/>
                <w:sz w:val="19"/>
              </w:rPr>
              <w:t>Imagenes, contenedores, healthchecks y validacion.</w:t>
            </w:r>
          </w:p>
        </w:tc>
      </w:tr>
      <w:tr>
        <w:tc>
          <w:tcPr>
            <w:tcW w:type="dxa" w:w="1247"/>
            <w:vAlign w:val="center"/>
            <w:shd w:fill="F5F8FA"/>
          </w:tcPr>
          <w:p>
            <w:r/>
            <w:r>
              <w:rPr>
                <w:rFonts w:ascii="Arial" w:hAnsi="Arial"/>
                <w:b w:val="0"/>
                <w:color w:val="000000"/>
                <w:sz w:val="19"/>
              </w:rPr>
              <w:t>15:00-19:00</w:t>
            </w:r>
          </w:p>
        </w:tc>
        <w:tc>
          <w:tcPr>
            <w:tcW w:type="dxa" w:w="1814"/>
            <w:vAlign w:val="center"/>
            <w:shd w:fill="F5F8FA"/>
          </w:tcPr>
          <w:p>
            <w:r/>
            <w:r>
              <w:rPr>
                <w:rFonts w:ascii="Arial" w:hAnsi="Arial"/>
                <w:b w:val="0"/>
                <w:color w:val="000000"/>
                <w:sz w:val="19"/>
              </w:rPr>
              <w:t>Juan</w:t>
            </w:r>
          </w:p>
        </w:tc>
        <w:tc>
          <w:tcPr>
            <w:tcW w:type="dxa" w:w="2268"/>
            <w:vAlign w:val="center"/>
            <w:shd w:fill="F5F8FA"/>
          </w:tcPr>
          <w:p>
            <w:r/>
            <w:r>
              <w:rPr>
                <w:rFonts w:ascii="Arial" w:hAnsi="Arial"/>
                <w:b w:val="0"/>
                <w:color w:val="000000"/>
                <w:sz w:val="19"/>
              </w:rPr>
              <w:t>Kubernetes</w:t>
            </w:r>
          </w:p>
        </w:tc>
        <w:tc>
          <w:tcPr>
            <w:tcW w:type="dxa" w:w="4139"/>
            <w:vAlign w:val="center"/>
            <w:shd w:fill="F5F8FA"/>
          </w:tcPr>
          <w:p>
            <w:r/>
            <w:r>
              <w:rPr>
                <w:rFonts w:ascii="Arial" w:hAnsi="Arial"/>
                <w:b w:val="0"/>
                <w:color w:val="000000"/>
                <w:sz w:val="19"/>
              </w:rPr>
              <w:t>Pods, Services, PVC, ConfigMap, Secret y port-forward.</w:t>
            </w:r>
          </w:p>
        </w:tc>
      </w:tr>
      <w:tr>
        <w:tc>
          <w:tcPr>
            <w:tcW w:type="dxa" w:w="1247"/>
            <w:vAlign w:val="center"/>
          </w:tcPr>
          <w:p>
            <w:r/>
            <w:r>
              <w:rPr>
                <w:rFonts w:ascii="Arial" w:hAnsi="Arial"/>
                <w:b w:val="0"/>
                <w:color w:val="000000"/>
                <w:sz w:val="19"/>
              </w:rPr>
              <w:t>19:00-22:00</w:t>
            </w:r>
          </w:p>
        </w:tc>
        <w:tc>
          <w:tcPr>
            <w:tcW w:type="dxa" w:w="1814"/>
            <w:vAlign w:val="center"/>
          </w:tcPr>
          <w:p>
            <w:r/>
            <w:r>
              <w:rPr>
                <w:rFonts w:ascii="Arial" w:hAnsi="Arial"/>
                <w:b w:val="0"/>
                <w:color w:val="000000"/>
                <w:sz w:val="19"/>
              </w:rPr>
              <w:t>Equipo</w:t>
            </w:r>
          </w:p>
        </w:tc>
        <w:tc>
          <w:tcPr>
            <w:tcW w:type="dxa" w:w="2268"/>
            <w:vAlign w:val="center"/>
          </w:tcPr>
          <w:p>
            <w:r/>
            <w:r>
              <w:rPr>
                <w:rFonts w:ascii="Arial" w:hAnsi="Arial"/>
                <w:b w:val="0"/>
                <w:color w:val="000000"/>
                <w:sz w:val="19"/>
              </w:rPr>
              <w:t>Postman</w:t>
            </w:r>
          </w:p>
        </w:tc>
        <w:tc>
          <w:tcPr>
            <w:tcW w:type="dxa" w:w="4139"/>
            <w:vAlign w:val="center"/>
          </w:tcPr>
          <w:p>
            <w:r/>
            <w:r>
              <w:rPr>
                <w:rFonts w:ascii="Arial" w:hAnsi="Arial"/>
                <w:b w:val="0"/>
                <w:color w:val="000000"/>
                <w:sz w:val="19"/>
              </w:rPr>
              <w:t>Login y flujo Cita-Atencion-Deuda-Pago-Notificacion.</w:t>
            </w:r>
          </w:p>
        </w:tc>
      </w:tr>
      <w:tr>
        <w:tc>
          <w:tcPr>
            <w:tcW w:type="dxa" w:w="1247"/>
            <w:vAlign w:val="center"/>
            <w:shd w:fill="F5F8FA"/>
          </w:tcPr>
          <w:p>
            <w:r/>
            <w:r>
              <w:rPr>
                <w:rFonts w:ascii="Arial" w:hAnsi="Arial"/>
                <w:b w:val="0"/>
                <w:color w:val="000000"/>
                <w:sz w:val="19"/>
              </w:rPr>
              <w:t>22:00-24:00</w:t>
            </w:r>
          </w:p>
        </w:tc>
        <w:tc>
          <w:tcPr>
            <w:tcW w:type="dxa" w:w="1814"/>
            <w:vAlign w:val="center"/>
            <w:shd w:fill="F5F8FA"/>
          </w:tcPr>
          <w:p>
            <w:r/>
            <w:r>
              <w:rPr>
                <w:rFonts w:ascii="Arial" w:hAnsi="Arial"/>
                <w:b w:val="0"/>
                <w:color w:val="000000"/>
                <w:sz w:val="19"/>
              </w:rPr>
              <w:t>Angel</w:t>
            </w:r>
          </w:p>
        </w:tc>
        <w:tc>
          <w:tcPr>
            <w:tcW w:type="dxa" w:w="2268"/>
            <w:vAlign w:val="center"/>
            <w:shd w:fill="F5F8FA"/>
          </w:tcPr>
          <w:p>
            <w:r/>
            <w:r>
              <w:rPr>
                <w:rFonts w:ascii="Arial" w:hAnsi="Arial"/>
                <w:b w:val="0"/>
                <w:color w:val="000000"/>
                <w:sz w:val="19"/>
              </w:rPr>
              <w:t>Frontend/Vercel</w:t>
            </w:r>
          </w:p>
        </w:tc>
        <w:tc>
          <w:tcPr>
            <w:tcW w:type="dxa" w:w="4139"/>
            <w:vAlign w:val="center"/>
            <w:shd w:fill="F5F8FA"/>
          </w:tcPr>
          <w:p>
            <w:r/>
            <w:r>
              <w:rPr>
                <w:rFonts w:ascii="Arial" w:hAnsi="Arial"/>
                <w:b w:val="0"/>
                <w:color w:val="000000"/>
                <w:sz w:val="19"/>
              </w:rPr>
              <w:t>Prueba de que /api entra por Gateway.</w:t>
            </w:r>
          </w:p>
        </w:tc>
      </w:tr>
      <w:tr>
        <w:tc>
          <w:tcPr>
            <w:tcW w:type="dxa" w:w="1247"/>
            <w:vAlign w:val="center"/>
          </w:tcPr>
          <w:p>
            <w:r/>
            <w:r>
              <w:rPr>
                <w:rFonts w:ascii="Arial" w:hAnsi="Arial"/>
                <w:b w:val="0"/>
                <w:color w:val="000000"/>
                <w:sz w:val="19"/>
              </w:rPr>
              <w:t>24:00-26:00</w:t>
            </w:r>
          </w:p>
        </w:tc>
        <w:tc>
          <w:tcPr>
            <w:tcW w:type="dxa" w:w="1814"/>
            <w:vAlign w:val="center"/>
          </w:tcPr>
          <w:p>
            <w:r/>
            <w:r>
              <w:rPr>
                <w:rFonts w:ascii="Arial" w:hAnsi="Arial"/>
                <w:b w:val="0"/>
                <w:color w:val="000000"/>
                <w:sz w:val="19"/>
              </w:rPr>
              <w:t>Equipo</w:t>
            </w:r>
          </w:p>
        </w:tc>
        <w:tc>
          <w:tcPr>
            <w:tcW w:type="dxa" w:w="2268"/>
            <w:vAlign w:val="center"/>
          </w:tcPr>
          <w:p>
            <w:r/>
            <w:r>
              <w:rPr>
                <w:rFonts w:ascii="Arial" w:hAnsi="Arial"/>
                <w:b w:val="0"/>
                <w:color w:val="000000"/>
                <w:sz w:val="19"/>
              </w:rPr>
              <w:t>Cierre</w:t>
            </w:r>
          </w:p>
        </w:tc>
        <w:tc>
          <w:tcPr>
            <w:tcW w:type="dxa" w:w="4139"/>
            <w:vAlign w:val="center"/>
          </w:tcPr>
          <w:p>
            <w:r/>
            <w:r>
              <w:rPr>
                <w:rFonts w:ascii="Arial" w:hAnsi="Arial"/>
                <w:b w:val="0"/>
                <w:color w:val="000000"/>
                <w:sz w:val="19"/>
              </w:rPr>
              <w:t>Resultados, limitaciones y siguientes pasos.</w:t>
            </w:r>
          </w:p>
        </w:tc>
      </w:tr>
    </w:tbl>
    <w:p/>
    <w:p>
      <w:pPr>
        <w:pStyle w:val="Heading2"/>
      </w:pPr>
      <w:r>
        <w:t>14.1. Texto sugerido: introduccion</w:t>
      </w:r>
    </w:p>
    <w:p>
      <w:pPr>
        <w:jc w:val="both"/>
      </w:pPr>
      <w:r>
        <w:t>Buenos dias. Somos el grupo 11 y presentamos la evolucion de Luz del Tunel, nuestro sistema de Clinica Privada, hacia una arquitectura basada en microservicios. Partimos de un backend Spring Boot centralizado y separamos tres dominios de negocio: Citas, Atencion Medica y Caja/Facturacion. Cada dominio posee su propia base de datos y utilizamos MongoDB, PostgreSQL y MySQL. Tambien incorporamos Gateway, Auth, Config Server, Eureka y Notificaciones. Mostraremos el codigo, el despliegue con Docker Compose y Kubernetes, y un flujo funcional completo.</w:t>
      </w:r>
    </w:p>
    <w:p>
      <w:pPr>
        <w:pStyle w:val="Heading2"/>
      </w:pPr>
      <w:r>
        <w:t>14.2. Texto sugerido: arquitectura</w:t>
      </w:r>
    </w:p>
    <w:p>
      <w:pPr>
        <w:jc w:val="both"/>
      </w:pPr>
      <w:r>
        <w:t>La aplicacion Angular no conoce las URLs internas. Todas las solicitudes entran al API Gateway. Para las APIs nuevas usamos el prefijo /api/ms; el Gateway lo elimina y reenvia la solicitud al servicio correspondiente. Las rutas que todavia pertenecen al backend original utilizan un fallback. Elegimos esta migracion gradual porque los contratos antiguos no son identicos a los nuevos y queriamos conservar el funcionamiento mientras extraemos capacidades.</w:t>
      </w:r>
    </w:p>
    <w:p>
      <w:pPr>
        <w:pStyle w:val="Heading2"/>
      </w:pPr>
      <w:r>
        <w:t>14.3. Texto sugerido: bases de datos</w:t>
      </w:r>
    </w:p>
    <w:p>
      <w:pPr>
        <w:jc w:val="both"/>
      </w:pPr>
      <w:r>
        <w:t>Cada microservicio es propietario de sus datos. Citas usa MongoDB por la naturaleza documental de la agenda. Atencion usa PostgreSQL por consistencia y estructura clinica. Caja usa MySQL por sus operaciones transaccionales y montos decimales. Auth tiene otra base MySQL y Notificaciones otra PostgreSQL. Compartir un motor no significa compartir una base; ningun servicio consulta directamente la persistencia de otro.</w:t>
      </w:r>
    </w:p>
    <w:p>
      <w:pPr>
        <w:pStyle w:val="Heading2"/>
      </w:pPr>
      <w:r>
        <w:t>14.4. Texto sugerido: Docker y Kubernetes</w:t>
      </w:r>
    </w:p>
    <w:p>
      <w:pPr>
        <w:jc w:val="both"/>
      </w:pPr>
      <w:r>
        <w:t>Docker empaqueta cada servicio y sus dependencias. Docker Compose levanta todo el entorno en un solo comando y respeta healthchecks. Kubernetes utiliza las mismas imagenes, pero declara Deployments, Services, volumenes, Secrets, ConfigMaps y readiness probes. En nuestro caso el cluster es local mediante Docker Desktop, lo cual cumple la demostracion de orquestacion sin mezclarlo con Render.</w:t>
      </w:r>
    </w:p>
    <w:p>
      <w:pPr>
        <w:pStyle w:val="Heading2"/>
      </w:pPr>
      <w:r>
        <w:t>14.5. Texto sugerido: punto 4</w:t>
      </w:r>
    </w:p>
    <w:p>
      <w:pPr>
        <w:jc w:val="both"/>
      </w:pPr>
      <w:r>
        <w:t>El frontend conserva /api como ruta base. En local, proxy.conf.json envia /api al Gateway en el puerto 8090. En Vercel, vercel.json reescribe /api al Gateway desplegado en Render. Esto desacopla Angular de la topologia interna y permite cambiar destinos sin modificar cada componente.</w:t>
      </w:r>
    </w:p>
    <w:p>
      <w:pPr>
        <w:pStyle w:val="Heading2"/>
      </w:pPr>
      <w:r>
        <w:t>14.6. Demostracion exacta</w:t>
      </w:r>
    </w:p>
    <w:p>
      <w:pPr>
        <w:pStyle w:val="ListNumber"/>
        <w:spacing w:after="60"/>
      </w:pPr>
      <w:r>
        <w:t>Mostrar todos los Pods 1/1 o todos los contenedores saludables.</w:t>
      </w:r>
    </w:p>
    <w:p>
      <w:pPr>
        <w:pStyle w:val="ListNumber"/>
        <w:spacing w:after="60"/>
      </w:pPr>
      <w:r>
        <w:t>Abrir /actuator/health del Gateway y /gateway/routes.</w:t>
      </w:r>
    </w:p>
    <w:p>
      <w:pPr>
        <w:pStyle w:val="ListNumber"/>
        <w:spacing w:after="60"/>
      </w:pPr>
      <w:r>
        <w:t>Ejecutar login y guardar el JWT.</w:t>
      </w:r>
    </w:p>
    <w:p>
      <w:pPr>
        <w:pStyle w:val="ListNumber"/>
        <w:spacing w:after="60"/>
      </w:pPr>
      <w:r>
        <w:t>Crear una cita y mostrar su ID MongoDB.</w:t>
      </w:r>
    </w:p>
    <w:p>
      <w:pPr>
        <w:pStyle w:val="ListNumber"/>
        <w:spacing w:after="60"/>
      </w:pPr>
      <w:r>
        <w:t>Registrar y cerrar la atencion en PostgreSQL.</w:t>
      </w:r>
    </w:p>
    <w:p>
      <w:pPr>
        <w:pStyle w:val="ListNumber"/>
        <w:spacing w:after="60"/>
      </w:pPr>
      <w:r>
        <w:t>Crear deuda y pago en MySQL; mostrar saldo y comprobante.</w:t>
      </w:r>
    </w:p>
    <w:p>
      <w:pPr>
        <w:pStyle w:val="ListNumber"/>
        <w:spacing w:after="60"/>
      </w:pPr>
      <w:r>
        <w:t>Crear la notificacion de pago.</w:t>
      </w:r>
    </w:p>
    <w:p>
      <w:pPr>
        <w:pStyle w:val="ListNumber"/>
        <w:spacing w:after="60"/>
      </w:pPr>
      <w:r>
        <w:t>Intentar duplicar el horario y mostrar que el servicio lo bloquea.</w:t>
      </w:r>
    </w:p>
    <w:p>
      <w:pPr>
        <w:pStyle w:val="ListNumber"/>
        <w:spacing w:after="60"/>
      </w:pPr>
      <w:r>
        <w:t>Mostrar el frontend y una solicitud /api en Network apuntando al Gateway.</w:t>
      </w:r>
    </w:p>
    <w:p>
      <w:r>
        <w:br w:type="page"/>
      </w:r>
    </w:p>
    <w:p>
      <w:pPr>
        <w:pStyle w:val="Heading1"/>
      </w:pPr>
      <w:r>
        <w:t>15. Preguntas que podria hacer un senior</w:t>
      </w:r>
    </w:p>
    <w:tbl>
      <w:tblPr>
        <w:tblStyle w:val="TableGrid"/>
        <w:tblW w:type="auto" w:w="0"/>
        <w:jc w:val="center"/>
        <w:tblLook w:firstColumn="1" w:firstRow="1" w:lastColumn="0" w:lastRow="0" w:noHBand="0" w:noVBand="1" w:val="04A0"/>
      </w:tblPr>
      <w:tblGrid>
        <w:gridCol w:w="4759"/>
        <w:gridCol w:w="4759"/>
      </w:tblGrid>
      <w:tr>
        <w:tc>
          <w:tcPr>
            <w:tcW w:type="dxa" w:w="3402"/>
            <w:vAlign w:val="center"/>
            <w:shd w:fill="1F4E78"/>
          </w:tcPr>
          <w:p>
            <w:r/>
            <w:r>
              <w:rPr>
                <w:rFonts w:ascii="Arial" w:hAnsi="Arial"/>
                <w:b/>
                <w:color w:val="FFFFFF"/>
                <w:sz w:val="19"/>
              </w:rPr>
              <w:t>Pregunta</w:t>
            </w:r>
          </w:p>
        </w:tc>
        <w:tc>
          <w:tcPr>
            <w:tcW w:type="dxa" w:w="6066"/>
            <w:vAlign w:val="center"/>
            <w:shd w:fill="1F4E78"/>
          </w:tcPr>
          <w:p>
            <w:r/>
            <w:r>
              <w:rPr>
                <w:rFonts w:ascii="Arial" w:hAnsi="Arial"/>
                <w:b/>
                <w:color w:val="FFFFFF"/>
                <w:sz w:val="19"/>
              </w:rPr>
              <w:t>Respuesta defendible</w:t>
            </w:r>
          </w:p>
        </w:tc>
      </w:tr>
      <w:tr>
        <w:tc>
          <w:tcPr>
            <w:tcW w:type="dxa" w:w="3402"/>
            <w:vAlign w:val="center"/>
            <w:shd w:fill="F5F8FA"/>
          </w:tcPr>
          <w:p>
            <w:r/>
            <w:r>
              <w:rPr>
                <w:rFonts w:ascii="Arial" w:hAnsi="Arial"/>
                <w:b w:val="0"/>
                <w:color w:val="000000"/>
                <w:sz w:val="19"/>
              </w:rPr>
              <w:t>Por que no reescribieron todo?</w:t>
            </w:r>
          </w:p>
        </w:tc>
        <w:tc>
          <w:tcPr>
            <w:tcW w:type="dxa" w:w="6066"/>
            <w:vAlign w:val="center"/>
            <w:shd w:fill="F5F8FA"/>
          </w:tcPr>
          <w:p>
            <w:r/>
            <w:r>
              <w:rPr>
                <w:rFonts w:ascii="Arial" w:hAnsi="Arial"/>
                <w:b w:val="0"/>
                <w:color w:val="000000"/>
                <w:sz w:val="19"/>
              </w:rPr>
              <w:t>Una extraccion total incrementaba riesgo y rompia contratos existentes. Aplicamos migracion gradual con Gateway y fallback.</w:t>
            </w:r>
          </w:p>
        </w:tc>
      </w:tr>
      <w:tr>
        <w:tc>
          <w:tcPr>
            <w:tcW w:type="dxa" w:w="3402"/>
            <w:vAlign w:val="center"/>
          </w:tcPr>
          <w:p>
            <w:r/>
            <w:r>
              <w:rPr>
                <w:rFonts w:ascii="Arial" w:hAnsi="Arial"/>
                <w:b w:val="0"/>
                <w:color w:val="000000"/>
                <w:sz w:val="19"/>
              </w:rPr>
              <w:t>Esto es realmente microservicios?</w:t>
            </w:r>
          </w:p>
        </w:tc>
        <w:tc>
          <w:tcPr>
            <w:tcW w:type="dxa" w:w="6066"/>
            <w:vAlign w:val="center"/>
          </w:tcPr>
          <w:p>
            <w:r/>
            <w:r>
              <w:rPr>
                <w:rFonts w:ascii="Arial" w:hAnsi="Arial"/>
                <w:b w:val="0"/>
                <w:color w:val="000000"/>
                <w:sz w:val="19"/>
              </w:rPr>
              <w:t>Si para los servicios extraidos: procesos separados, builds independientes, APIs propias y bases propias. El fallback representa deuda de migracion reconocida.</w:t>
            </w:r>
          </w:p>
        </w:tc>
      </w:tr>
      <w:tr>
        <w:tc>
          <w:tcPr>
            <w:tcW w:type="dxa" w:w="3402"/>
            <w:vAlign w:val="center"/>
            <w:shd w:fill="F5F8FA"/>
          </w:tcPr>
          <w:p>
            <w:r/>
            <w:r>
              <w:rPr>
                <w:rFonts w:ascii="Arial" w:hAnsi="Arial"/>
                <w:b w:val="0"/>
                <w:color w:val="000000"/>
                <w:sz w:val="19"/>
              </w:rPr>
              <w:t>Por que tres motores?</w:t>
            </w:r>
          </w:p>
        </w:tc>
        <w:tc>
          <w:tcPr>
            <w:tcW w:type="dxa" w:w="6066"/>
            <w:vAlign w:val="center"/>
            <w:shd w:fill="F5F8FA"/>
          </w:tcPr>
          <w:p>
            <w:r/>
            <w:r>
              <w:rPr>
                <w:rFonts w:ascii="Arial" w:hAnsi="Arial"/>
                <w:b w:val="0"/>
                <w:color w:val="000000"/>
                <w:sz w:val="19"/>
              </w:rPr>
              <w:t>Cumple el requisito y demuestra persistencia poliglota: documentos para Citas, relacional estructurado para Atencion y transaccional para Caja.</w:t>
            </w:r>
          </w:p>
        </w:tc>
      </w:tr>
      <w:tr>
        <w:tc>
          <w:tcPr>
            <w:tcW w:type="dxa" w:w="3402"/>
            <w:vAlign w:val="center"/>
          </w:tcPr>
          <w:p>
            <w:r/>
            <w:r>
              <w:rPr>
                <w:rFonts w:ascii="Arial" w:hAnsi="Arial"/>
                <w:b w:val="0"/>
                <w:color w:val="000000"/>
                <w:sz w:val="19"/>
              </w:rPr>
              <w:t>Como manejan transacciones distribuidas?</w:t>
            </w:r>
          </w:p>
        </w:tc>
        <w:tc>
          <w:tcPr>
            <w:tcW w:type="dxa" w:w="6066"/>
            <w:vAlign w:val="center"/>
          </w:tcPr>
          <w:p>
            <w:r/>
            <w:r>
              <w:rPr>
                <w:rFonts w:ascii="Arial" w:hAnsi="Arial"/>
                <w:b w:val="0"/>
                <w:color w:val="000000"/>
                <w:sz w:val="19"/>
              </w:rPr>
              <w:t>El prototipo usa coordinacion secuencial. Una evolucion productiva aplicaria eventos, idempotencia, outbox y Saga.</w:t>
            </w:r>
          </w:p>
        </w:tc>
      </w:tr>
      <w:tr>
        <w:tc>
          <w:tcPr>
            <w:tcW w:type="dxa" w:w="3402"/>
            <w:vAlign w:val="center"/>
            <w:shd w:fill="F5F8FA"/>
          </w:tcPr>
          <w:p>
            <w:r/>
            <w:r>
              <w:rPr>
                <w:rFonts w:ascii="Arial" w:hAnsi="Arial"/>
                <w:b w:val="0"/>
                <w:color w:val="000000"/>
                <w:sz w:val="19"/>
              </w:rPr>
              <w:t>Eureka participa en Render?</w:t>
            </w:r>
          </w:p>
        </w:tc>
        <w:tc>
          <w:tcPr>
            <w:tcW w:type="dxa" w:w="6066"/>
            <w:vAlign w:val="center"/>
            <w:shd w:fill="F5F8FA"/>
          </w:tcPr>
          <w:p>
            <w:r/>
            <w:r>
              <w:rPr>
                <w:rFonts w:ascii="Arial" w:hAnsi="Arial"/>
                <w:b w:val="0"/>
                <w:color w:val="000000"/>
                <w:sz w:val="19"/>
              </w:rPr>
              <w:t>No. Se usa en local academico; en Render las URLs son variables directas y Eureka se deshabilita.</w:t>
            </w:r>
          </w:p>
        </w:tc>
      </w:tr>
      <w:tr>
        <w:tc>
          <w:tcPr>
            <w:tcW w:type="dxa" w:w="3402"/>
            <w:vAlign w:val="center"/>
          </w:tcPr>
          <w:p>
            <w:r/>
            <w:r>
              <w:rPr>
                <w:rFonts w:ascii="Arial" w:hAnsi="Arial"/>
                <w:b w:val="0"/>
                <w:color w:val="000000"/>
                <w:sz w:val="19"/>
              </w:rPr>
              <w:t>Por que Config Server?</w:t>
            </w:r>
          </w:p>
        </w:tc>
        <w:tc>
          <w:tcPr>
            <w:tcW w:type="dxa" w:w="6066"/>
            <w:vAlign w:val="center"/>
          </w:tcPr>
          <w:p>
            <w:r/>
            <w:r>
              <w:rPr>
                <w:rFonts w:ascii="Arial" w:hAnsi="Arial"/>
                <w:b w:val="0"/>
                <w:color w:val="000000"/>
                <w:sz w:val="19"/>
              </w:rPr>
              <w:t>Centraliza configuracion comun en local. En nube gratuita se priorizo configuracion por entorno para reducir componentes activos.</w:t>
            </w:r>
          </w:p>
        </w:tc>
      </w:tr>
      <w:tr>
        <w:tc>
          <w:tcPr>
            <w:tcW w:type="dxa" w:w="3402"/>
            <w:vAlign w:val="center"/>
            <w:shd w:fill="F5F8FA"/>
          </w:tcPr>
          <w:p>
            <w:r/>
            <w:r>
              <w:rPr>
                <w:rFonts w:ascii="Arial" w:hAnsi="Arial"/>
                <w:b w:val="0"/>
                <w:color w:val="000000"/>
                <w:sz w:val="19"/>
              </w:rPr>
              <w:t>Que pasa si cae Gateway?</w:t>
            </w:r>
          </w:p>
        </w:tc>
        <w:tc>
          <w:tcPr>
            <w:tcW w:type="dxa" w:w="6066"/>
            <w:vAlign w:val="center"/>
            <w:shd w:fill="F5F8FA"/>
          </w:tcPr>
          <w:p>
            <w:r/>
            <w:r>
              <w:rPr>
                <w:rFonts w:ascii="Arial" w:hAnsi="Arial"/>
                <w:b w:val="0"/>
                <w:color w:val="000000"/>
                <w:sz w:val="19"/>
              </w:rPr>
              <w:t>Es un punto unico de entrada. Kubernetes puede aumentar replicas y un balanceador distribuirlas; el despliegue actual usa una replica por alcance academico.</w:t>
            </w:r>
          </w:p>
        </w:tc>
      </w:tr>
      <w:tr>
        <w:tc>
          <w:tcPr>
            <w:tcW w:type="dxa" w:w="3402"/>
            <w:vAlign w:val="center"/>
          </w:tcPr>
          <w:p>
            <w:r/>
            <w:r>
              <w:rPr>
                <w:rFonts w:ascii="Arial" w:hAnsi="Arial"/>
                <w:b w:val="0"/>
                <w:color w:val="000000"/>
                <w:sz w:val="19"/>
              </w:rPr>
              <w:t>Como escalan una base con un servicio?</w:t>
            </w:r>
          </w:p>
        </w:tc>
        <w:tc>
          <w:tcPr>
            <w:tcW w:type="dxa" w:w="6066"/>
            <w:vAlign w:val="center"/>
          </w:tcPr>
          <w:p>
            <w:r/>
            <w:r>
              <w:rPr>
                <w:rFonts w:ascii="Arial" w:hAnsi="Arial"/>
                <w:b w:val="0"/>
                <w:color w:val="000000"/>
                <w:sz w:val="19"/>
              </w:rPr>
              <w:t>Cada Deployment puede escalar de forma independiente, pero las bases locales son single-instance. En nube se delega persistencia al proveedor administrado.</w:t>
            </w:r>
          </w:p>
        </w:tc>
      </w:tr>
      <w:tr>
        <w:tc>
          <w:tcPr>
            <w:tcW w:type="dxa" w:w="3402"/>
            <w:vAlign w:val="center"/>
            <w:shd w:fill="F5F8FA"/>
          </w:tcPr>
          <w:p>
            <w:r/>
            <w:r>
              <w:rPr>
                <w:rFonts w:ascii="Arial" w:hAnsi="Arial"/>
                <w:b w:val="0"/>
                <w:color w:val="000000"/>
                <w:sz w:val="19"/>
              </w:rPr>
              <w:t>Que observabilidad tienen?</w:t>
            </w:r>
          </w:p>
        </w:tc>
        <w:tc>
          <w:tcPr>
            <w:tcW w:type="dxa" w:w="6066"/>
            <w:vAlign w:val="center"/>
            <w:shd w:fill="F5F8FA"/>
          </w:tcPr>
          <w:p>
            <w:r/>
            <w:r>
              <w:rPr>
                <w:rFonts w:ascii="Arial" w:hAnsi="Arial"/>
                <w:b w:val="0"/>
                <w:color w:val="000000"/>
                <w:sz w:val="19"/>
              </w:rPr>
              <w:t>Actuator health, logs, Eureka y scripts de estado. Faltan metricas y trazas centralizadas; estan declaradas como mejora.</w:t>
            </w:r>
          </w:p>
        </w:tc>
      </w:tr>
      <w:tr>
        <w:tc>
          <w:tcPr>
            <w:tcW w:type="dxa" w:w="3402"/>
            <w:vAlign w:val="center"/>
          </w:tcPr>
          <w:p>
            <w:r/>
            <w:r>
              <w:rPr>
                <w:rFonts w:ascii="Arial" w:hAnsi="Arial"/>
                <w:b w:val="0"/>
                <w:color w:val="000000"/>
                <w:sz w:val="19"/>
              </w:rPr>
              <w:t>Que pruebas existen?</w:t>
            </w:r>
          </w:p>
        </w:tc>
        <w:tc>
          <w:tcPr>
            <w:tcW w:type="dxa" w:w="6066"/>
            <w:vAlign w:val="center"/>
          </w:tcPr>
          <w:p>
            <w:r/>
            <w:r>
              <w:rPr>
                <w:rFonts w:ascii="Arial" w:hAnsi="Arial"/>
                <w:b w:val="0"/>
                <w:color w:val="000000"/>
                <w:sz w:val="19"/>
              </w:rPr>
              <w:t>Pruebas unitarias del router, compilacion completa, build Angular y pruebas integrales automatizadas por PowerShell/Postman.</w:t>
            </w:r>
          </w:p>
        </w:tc>
      </w:tr>
      <w:tr>
        <w:tc>
          <w:tcPr>
            <w:tcW w:type="dxa" w:w="3402"/>
            <w:vAlign w:val="center"/>
            <w:shd w:fill="F5F8FA"/>
          </w:tcPr>
          <w:p>
            <w:r/>
            <w:r>
              <w:rPr>
                <w:rFonts w:ascii="Arial" w:hAnsi="Arial"/>
                <w:b w:val="0"/>
                <w:color w:val="000000"/>
                <w:sz w:val="19"/>
              </w:rPr>
              <w:t>Por que un proxy propio?</w:t>
            </w:r>
          </w:p>
        </w:tc>
        <w:tc>
          <w:tcPr>
            <w:tcW w:type="dxa" w:w="6066"/>
            <w:vAlign w:val="center"/>
            <w:shd w:fill="F5F8FA"/>
          </w:tcPr>
          <w:p>
            <w:r/>
            <w:r>
              <w:rPr>
                <w:rFonts w:ascii="Arial" w:hAnsi="Arial"/>
                <w:b w:val="0"/>
                <w:color w:val="000000"/>
                <w:sz w:val="19"/>
              </w:rPr>
              <w:t>Para mantener una implementacion pequena y visible en el curso. Spring Cloud Gateway seria una evolucion razonable para filtros, resiliencia y balanceo mas avanzados.</w:t>
            </w:r>
          </w:p>
        </w:tc>
      </w:tr>
      <w:tr>
        <w:tc>
          <w:tcPr>
            <w:tcW w:type="dxa" w:w="3402"/>
            <w:vAlign w:val="center"/>
          </w:tcPr>
          <w:p>
            <w:r/>
            <w:r>
              <w:rPr>
                <w:rFonts w:ascii="Arial" w:hAnsi="Arial"/>
                <w:b w:val="0"/>
                <w:color w:val="000000"/>
                <w:sz w:val="19"/>
              </w:rPr>
              <w:t>Como evitan acoplar bases?</w:t>
            </w:r>
          </w:p>
        </w:tc>
        <w:tc>
          <w:tcPr>
            <w:tcW w:type="dxa" w:w="6066"/>
            <w:vAlign w:val="center"/>
          </w:tcPr>
          <w:p>
            <w:r/>
            <w:r>
              <w:rPr>
                <w:rFonts w:ascii="Arial" w:hAnsi="Arial"/>
                <w:b w:val="0"/>
                <w:color w:val="000000"/>
                <w:sz w:val="19"/>
              </w:rPr>
              <w:t>Cada servicio recibe IDs externos y nunca usa el repositorio o conexion de otra base.</w:t>
            </w:r>
          </w:p>
        </w:tc>
      </w:tr>
    </w:tbl>
    <w:p/>
    <w:p>
      <w:r>
        <w:br w:type="page"/>
      </w:r>
    </w:p>
    <w:p>
      <w:pPr>
        <w:pStyle w:val="Heading1"/>
      </w:pPr>
      <w:r>
        <w:t>16. Guia para un junior que se incorpora</w:t>
      </w:r>
    </w:p>
    <w:p>
      <w:pPr>
        <w:pStyle w:val="Heading2"/>
      </w:pPr>
      <w:r>
        <w:t>16.1. Requisitos</w:t>
      </w:r>
    </w:p>
    <w:p>
      <w:pPr>
        <w:pStyle w:val="ListBullet"/>
        <w:spacing w:after="60"/>
      </w:pPr>
      <w:r>
        <w:t>Java 21 y Maven Wrapper incluido.</w:t>
      </w:r>
    </w:p>
    <w:p>
      <w:pPr>
        <w:pStyle w:val="ListBullet"/>
        <w:spacing w:after="60"/>
      </w:pPr>
      <w:r>
        <w:t>Node compatible con Angular 21 y npm.</w:t>
      </w:r>
    </w:p>
    <w:p>
      <w:pPr>
        <w:pStyle w:val="ListBullet"/>
        <w:spacing w:after="60"/>
      </w:pPr>
      <w:r>
        <w:t>Docker Desktop con Kubernetes habilitado cuando corresponda.</w:t>
      </w:r>
    </w:p>
    <w:p>
      <w:pPr>
        <w:pStyle w:val="ListBullet"/>
        <w:spacing w:after="60"/>
      </w:pPr>
      <w:r>
        <w:t>PowerShell y kubectl.</w:t>
      </w:r>
    </w:p>
    <w:p>
      <w:pPr>
        <w:pStyle w:val="ListBullet"/>
        <w:spacing w:after="60"/>
      </w:pPr>
      <w:r>
        <w:t>Postman para importar la coleccion.</w:t>
      </w:r>
    </w:p>
    <w:p>
      <w:pPr>
        <w:pStyle w:val="Heading2"/>
      </w:pPr>
      <w:r>
        <w:t>16.2. Primer recorrido</w:t>
      </w:r>
    </w:p>
    <w:p>
      <w:pPr>
        <w:pStyle w:val="ListNumber"/>
        <w:spacing w:after="60"/>
      </w:pPr>
      <w:r>
        <w:t>Leer README.md y PROPUESTA_MICROSERVICIOS.md.</w:t>
      </w:r>
    </w:p>
    <w:p>
      <w:pPr>
        <w:pStyle w:val="ListNumber"/>
        <w:spacing w:after="60"/>
      </w:pPr>
      <w:r>
        <w:t>Abrir pom.xml raiz y reconocer los ocho modulos.</w:t>
      </w:r>
    </w:p>
    <w:p>
      <w:pPr>
        <w:pStyle w:val="ListNumber"/>
        <w:spacing w:after="60"/>
      </w:pPr>
      <w:r>
        <w:t>Elegir un servicio y seguir Controller -&gt; DTO -&gt; Service -&gt; Repository -&gt; Entity.</w:t>
      </w:r>
    </w:p>
    <w:p>
      <w:pPr>
        <w:pStyle w:val="ListNumber"/>
        <w:spacing w:after="60"/>
      </w:pPr>
      <w:r>
        <w:t>Leer GatewayRouter y ProxyService para entender el punto de entrada.</w:t>
      </w:r>
    </w:p>
    <w:p>
      <w:pPr>
        <w:pStyle w:val="ListNumber"/>
        <w:spacing w:after="60"/>
      </w:pPr>
      <w:r>
        <w:t>Revisar database/ para comparar entidades con DDL.</w:t>
      </w:r>
    </w:p>
    <w:p>
      <w:pPr>
        <w:pStyle w:val="ListNumber"/>
        <w:spacing w:after="60"/>
      </w:pPr>
      <w:r>
        <w:t>Levantar Docker Compose y ejecutar verify-microservices.ps1.</w:t>
      </w:r>
    </w:p>
    <w:p>
      <w:pPr>
        <w:pStyle w:val="ListNumber"/>
        <w:spacing w:after="60"/>
      </w:pPr>
      <w:r>
        <w:t>Importar Postman y repetir el flujo manualmente.</w:t>
      </w:r>
    </w:p>
    <w:p>
      <w:pPr>
        <w:pStyle w:val="ListNumber"/>
        <w:spacing w:after="60"/>
      </w:pPr>
      <w:r>
        <w:t>Solo despues levantar Kubernetes y comparar Pods/Services con Compose.</w:t>
      </w:r>
    </w:p>
    <w:p>
      <w:pPr>
        <w:pStyle w:val="Heading2"/>
      </w:pPr>
      <w:r>
        <w:t>16.3. Como agregar una operacion</w:t>
      </w:r>
    </w:p>
    <w:p>
      <w:pPr>
        <w:pStyle w:val="ListNumber"/>
        <w:spacing w:after="60"/>
      </w:pPr>
      <w:r>
        <w:t>Definir el contrato de entrada y salida en DTOs.</w:t>
      </w:r>
    </w:p>
    <w:p>
      <w:pPr>
        <w:pStyle w:val="ListNumber"/>
        <w:spacing w:after="60"/>
      </w:pPr>
      <w:r>
        <w:t>Agregar validaciones Jakarta en el DTO.</w:t>
      </w:r>
    </w:p>
    <w:p>
      <w:pPr>
        <w:pStyle w:val="ListNumber"/>
        <w:spacing w:after="60"/>
      </w:pPr>
      <w:r>
        <w:t>Implementar la regla en el Service, no en el Controller.</w:t>
      </w:r>
    </w:p>
    <w:p>
      <w:pPr>
        <w:pStyle w:val="ListNumber"/>
        <w:spacing w:after="60"/>
      </w:pPr>
      <w:r>
        <w:t>Agregar o ajustar consultas del Repository.</w:t>
      </w:r>
    </w:p>
    <w:p>
      <w:pPr>
        <w:pStyle w:val="ListNumber"/>
        <w:spacing w:after="60"/>
      </w:pPr>
      <w:r>
        <w:t>Exponer el endpoint desde Controller.</w:t>
      </w:r>
    </w:p>
    <w:p>
      <w:pPr>
        <w:pStyle w:val="ListNumber"/>
        <w:spacing w:after="60"/>
      </w:pPr>
      <w:r>
        <w:t>Protegerlo con SecurityConfig y JWT si corresponde.</w:t>
      </w:r>
    </w:p>
    <w:p>
      <w:pPr>
        <w:pStyle w:val="ListNumber"/>
        <w:spacing w:after="60"/>
      </w:pPr>
      <w:r>
        <w:t>Agregar la solicitud a Postman y al script de verificacion.</w:t>
      </w:r>
    </w:p>
    <w:p>
      <w:pPr>
        <w:pStyle w:val="ListNumber"/>
        <w:spacing w:after="60"/>
      </w:pPr>
      <w:r>
        <w:t>Actualizar schema/data si cambia persistencia.</w:t>
      </w:r>
    </w:p>
    <w:p>
      <w:pPr>
        <w:pStyle w:val="ListNumber"/>
        <w:spacing w:after="60"/>
      </w:pPr>
      <w:r>
        <w:t>Compilar el modulo y luego el reactor completo.</w:t>
      </w:r>
    </w:p>
    <w:p>
      <w:pPr>
        <w:pStyle w:val="Heading2"/>
      </w:pPr>
      <w:r>
        <w:t>16.4. Diagnostico basico</w:t>
      </w:r>
    </w:p>
    <w:tbl>
      <w:tblPr>
        <w:tblStyle w:val="TableGrid"/>
        <w:tblW w:type="auto" w:w="0"/>
        <w:jc w:val="center"/>
        <w:tblLook w:firstColumn="1" w:firstRow="1" w:lastColumn="0" w:lastRow="0" w:noHBand="0" w:noVBand="1" w:val="04A0"/>
      </w:tblPr>
      <w:tblGrid>
        <w:gridCol w:w="4759"/>
        <w:gridCol w:w="4759"/>
      </w:tblGrid>
      <w:tr>
        <w:tc>
          <w:tcPr>
            <w:tcW w:type="dxa" w:w="3175"/>
            <w:vAlign w:val="center"/>
            <w:shd w:fill="1F4E78"/>
          </w:tcPr>
          <w:p>
            <w:r/>
            <w:r>
              <w:rPr>
                <w:rFonts w:ascii="Arial" w:hAnsi="Arial"/>
                <w:b/>
                <w:color w:val="FFFFFF"/>
                <w:sz w:val="19"/>
              </w:rPr>
              <w:t>Sintoma</w:t>
            </w:r>
          </w:p>
        </w:tc>
        <w:tc>
          <w:tcPr>
            <w:tcW w:type="dxa" w:w="6293"/>
            <w:vAlign w:val="center"/>
            <w:shd w:fill="1F4E78"/>
          </w:tcPr>
          <w:p>
            <w:r/>
            <w:r>
              <w:rPr>
                <w:rFonts w:ascii="Arial" w:hAnsi="Arial"/>
                <w:b/>
                <w:color w:val="FFFFFF"/>
                <w:sz w:val="19"/>
              </w:rPr>
              <w:t>Que revisar</w:t>
            </w:r>
          </w:p>
        </w:tc>
      </w:tr>
      <w:tr>
        <w:tc>
          <w:tcPr>
            <w:tcW w:type="dxa" w:w="3175"/>
            <w:vAlign w:val="center"/>
            <w:shd w:fill="F5F8FA"/>
          </w:tcPr>
          <w:p>
            <w:r/>
            <w:r>
              <w:rPr>
                <w:rFonts w:ascii="Arial" w:hAnsi="Arial"/>
                <w:b w:val="0"/>
                <w:color w:val="000000"/>
                <w:sz w:val="19"/>
              </w:rPr>
              <w:t>401 Unauthorized</w:t>
            </w:r>
          </w:p>
        </w:tc>
        <w:tc>
          <w:tcPr>
            <w:tcW w:type="dxa" w:w="6293"/>
            <w:vAlign w:val="center"/>
            <w:shd w:fill="F5F8FA"/>
          </w:tcPr>
          <w:p>
            <w:r/>
            <w:r>
              <w:rPr>
                <w:rFonts w:ascii="Arial" w:hAnsi="Arial"/>
                <w:b w:val="0"/>
                <w:color w:val="000000"/>
                <w:sz w:val="19"/>
              </w:rPr>
              <w:t>Bearer token, JWT_SECRET comun, expiracion y login de Auth Service.</w:t>
            </w:r>
          </w:p>
        </w:tc>
      </w:tr>
      <w:tr>
        <w:tc>
          <w:tcPr>
            <w:tcW w:type="dxa" w:w="3175"/>
            <w:vAlign w:val="center"/>
          </w:tcPr>
          <w:p>
            <w:r/>
            <w:r>
              <w:rPr>
                <w:rFonts w:ascii="Arial" w:hAnsi="Arial"/>
                <w:b w:val="0"/>
                <w:color w:val="000000"/>
                <w:sz w:val="19"/>
              </w:rPr>
              <w:t>502 Gateway</w:t>
            </w:r>
          </w:p>
        </w:tc>
        <w:tc>
          <w:tcPr>
            <w:tcW w:type="dxa" w:w="6293"/>
            <w:vAlign w:val="center"/>
          </w:tcPr>
          <w:p>
            <w:r/>
            <w:r>
              <w:rPr>
                <w:rFonts w:ascii="Arial" w:hAnsi="Arial"/>
                <w:b w:val="0"/>
                <w:color w:val="000000"/>
                <w:sz w:val="19"/>
              </w:rPr>
              <w:t>URL destino, servicio despierto, logs del Gateway y cuerpo JSON valido.</w:t>
            </w:r>
          </w:p>
        </w:tc>
      </w:tr>
      <w:tr>
        <w:tc>
          <w:tcPr>
            <w:tcW w:type="dxa" w:w="3175"/>
            <w:vAlign w:val="center"/>
            <w:shd w:fill="F5F8FA"/>
          </w:tcPr>
          <w:p>
            <w:r/>
            <w:r>
              <w:rPr>
                <w:rFonts w:ascii="Arial" w:hAnsi="Arial"/>
                <w:b w:val="0"/>
                <w:color w:val="000000"/>
                <w:sz w:val="19"/>
              </w:rPr>
              <w:t>Pod 0/1</w:t>
            </w:r>
          </w:p>
        </w:tc>
        <w:tc>
          <w:tcPr>
            <w:tcW w:type="dxa" w:w="6293"/>
            <w:vAlign w:val="center"/>
            <w:shd w:fill="F5F8FA"/>
          </w:tcPr>
          <w:p>
            <w:r/>
            <w:r>
              <w:rPr>
                <w:rFonts w:ascii="Arial" w:hAnsi="Arial"/>
                <w:b w:val="0"/>
                <w:color w:val="000000"/>
                <w:sz w:val="19"/>
              </w:rPr>
              <w:t>readinessProbe, logs, Secret, URL de base y estado del PVC.</w:t>
            </w:r>
          </w:p>
        </w:tc>
      </w:tr>
      <w:tr>
        <w:tc>
          <w:tcPr>
            <w:tcW w:type="dxa" w:w="3175"/>
            <w:vAlign w:val="center"/>
          </w:tcPr>
          <w:p>
            <w:r/>
            <w:r>
              <w:rPr>
                <w:rFonts w:ascii="Arial" w:hAnsi="Arial"/>
                <w:b w:val="0"/>
                <w:color w:val="000000"/>
                <w:sz w:val="19"/>
              </w:rPr>
              <w:t>Frontend llama 8080</w:t>
            </w:r>
          </w:p>
        </w:tc>
        <w:tc>
          <w:tcPr>
            <w:tcW w:type="dxa" w:w="6293"/>
            <w:vAlign w:val="center"/>
          </w:tcPr>
          <w:p>
            <w:r/>
            <w:r>
              <w:rPr>
                <w:rFonts w:ascii="Arial" w:hAnsi="Arial"/>
                <w:b w:val="0"/>
                <w:color w:val="000000"/>
                <w:sz w:val="19"/>
              </w:rPr>
              <w:t>proxy.conf.json, npm start y cache del navegador.</w:t>
            </w:r>
          </w:p>
        </w:tc>
      </w:tr>
      <w:tr>
        <w:tc>
          <w:tcPr>
            <w:tcW w:type="dxa" w:w="3175"/>
            <w:vAlign w:val="center"/>
            <w:shd w:fill="F5F8FA"/>
          </w:tcPr>
          <w:p>
            <w:r/>
            <w:r>
              <w:rPr>
                <w:rFonts w:ascii="Arial" w:hAnsi="Arial"/>
                <w:b w:val="0"/>
                <w:color w:val="000000"/>
                <w:sz w:val="19"/>
              </w:rPr>
              <w:t>Vercel llama al backend viejo</w:t>
            </w:r>
          </w:p>
        </w:tc>
        <w:tc>
          <w:tcPr>
            <w:tcW w:type="dxa" w:w="6293"/>
            <w:vAlign w:val="center"/>
            <w:shd w:fill="F5F8FA"/>
          </w:tcPr>
          <w:p>
            <w:r/>
            <w:r>
              <w:rPr>
                <w:rFonts w:ascii="Arial" w:hAnsi="Arial"/>
                <w:b w:val="0"/>
                <w:color w:val="000000"/>
                <w:sz w:val="19"/>
              </w:rPr>
              <w:t>vercel.json publicado y redeploy posterior al push.</w:t>
            </w:r>
          </w:p>
        </w:tc>
      </w:tr>
      <w:tr>
        <w:tc>
          <w:tcPr>
            <w:tcW w:type="dxa" w:w="3175"/>
            <w:vAlign w:val="center"/>
          </w:tcPr>
          <w:p>
            <w:r/>
            <w:r>
              <w:rPr>
                <w:rFonts w:ascii="Arial" w:hAnsi="Arial"/>
                <w:b w:val="0"/>
                <w:color w:val="000000"/>
                <w:sz w:val="19"/>
              </w:rPr>
              <w:t>Cita duplicada</w:t>
            </w:r>
          </w:p>
        </w:tc>
        <w:tc>
          <w:tcPr>
            <w:tcW w:type="dxa" w:w="6293"/>
            <w:vAlign w:val="center"/>
          </w:tcPr>
          <w:p>
            <w:r/>
            <w:r>
              <w:rPr>
                <w:rFonts w:ascii="Arial" w:hAnsi="Arial"/>
                <w:b w:val="0"/>
                <w:color w:val="000000"/>
                <w:sz w:val="19"/>
              </w:rPr>
              <w:t>medico, fecha, rango horario y estado no CANCELADA.</w:t>
            </w:r>
          </w:p>
        </w:tc>
      </w:tr>
      <w:tr>
        <w:tc>
          <w:tcPr>
            <w:tcW w:type="dxa" w:w="3175"/>
            <w:vAlign w:val="center"/>
            <w:shd w:fill="F5F8FA"/>
          </w:tcPr>
          <w:p>
            <w:r/>
            <w:r>
              <w:rPr>
                <w:rFonts w:ascii="Arial" w:hAnsi="Arial"/>
                <w:b w:val="0"/>
                <w:color w:val="000000"/>
                <w:sz w:val="19"/>
              </w:rPr>
              <w:t>Pago rechazado</w:t>
            </w:r>
          </w:p>
        </w:tc>
        <w:tc>
          <w:tcPr>
            <w:tcW w:type="dxa" w:w="6293"/>
            <w:vAlign w:val="center"/>
            <w:shd w:fill="F5F8FA"/>
          </w:tcPr>
          <w:p>
            <w:r/>
            <w:r>
              <w:rPr>
                <w:rFonts w:ascii="Arial" w:hAnsi="Arial"/>
                <w:b w:val="0"/>
                <w:color w:val="000000"/>
                <w:sz w:val="19"/>
              </w:rPr>
              <w:t>estado de deuda, saldo restante y monto positivo.</w:t>
            </w:r>
          </w:p>
        </w:tc>
      </w:tr>
    </w:tbl>
    <w:p/>
    <w:p>
      <w:r>
        <w:br w:type="page"/>
      </w:r>
    </w:p>
    <w:p>
      <w:pPr>
        <w:pStyle w:val="Heading1"/>
      </w:pPr>
      <w:r>
        <w:t>17. Pendientes reales antes de grabar</w:t>
      </w:r>
    </w:p>
    <w:tbl>
      <w:tblPr>
        <w:tblStyle w:val="TableGrid"/>
        <w:tblW w:type="auto" w:w="0"/>
        <w:tblLook w:firstColumn="1" w:firstRow="1" w:lastColumn="0" w:lastRow="0" w:noHBand="0" w:noVBand="1" w:val="04A0"/>
      </w:tblPr>
      <w:tblGrid>
        <w:gridCol w:w="9518"/>
      </w:tblGrid>
      <w:tr>
        <w:tc>
          <w:tcPr>
            <w:tcW w:type="dxa" w:w="9518"/>
            <w:shd w:fill="FCE4D6"/>
          </w:tcPr>
          <w:p>
            <w:r>
              <w:rPr>
                <w:b/>
              </w:rPr>
              <w:t xml:space="preserve">Estado actual: </w:t>
            </w:r>
            <w:r>
              <w:t>El codigo y la documentacion estan preparados localmente. La entrega aun necesita versionado, redeploy y evidencias recientes.</w:t>
            </w:r>
          </w:p>
        </w:tc>
      </w:tr>
    </w:tbl>
    <w:p/>
    <w:p>
      <w:pPr>
        <w:pStyle w:val="ListNumber"/>
        <w:spacing w:after="60"/>
      </w:pPr>
      <w:r>
        <w:t>Revisar los cambios de Frontend y Microservices Container.</w:t>
      </w:r>
    </w:p>
    <w:p>
      <w:pPr>
        <w:pStyle w:val="ListNumber"/>
        <w:spacing w:after="60"/>
      </w:pPr>
      <w:r>
        <w:t>Crear commits separados y hacer push a main.</w:t>
      </w:r>
    </w:p>
    <w:p>
      <w:pPr>
        <w:pStyle w:val="ListNumber"/>
        <w:spacing w:after="60"/>
      </w:pPr>
      <w:r>
        <w:t>Verificar que Render redeploye Gateway y servicios afectados.</w:t>
      </w:r>
    </w:p>
    <w:p>
      <w:pPr>
        <w:pStyle w:val="ListNumber"/>
        <w:spacing w:after="60"/>
      </w:pPr>
      <w:r>
        <w:t>Confirmar en Render que CITAS_ROUTE_ENABLED, ATENCION_ROUTE_ENABLED y CAJA_ROUTE_ENABLED esten en false para compatibilidad del frontend; las pruebas nuevas usan /api/ms.</w:t>
      </w:r>
    </w:p>
    <w:p>
      <w:pPr>
        <w:pStyle w:val="ListNumber"/>
        <w:spacing w:after="60"/>
      </w:pPr>
      <w:r>
        <w:t>Esperar el redeploy de Vercel y revisar Network en el navegador.</w:t>
      </w:r>
    </w:p>
    <w:p>
      <w:pPr>
        <w:pStyle w:val="ListNumber"/>
        <w:spacing w:after="60"/>
      </w:pPr>
      <w:r>
        <w:t>Ejecutar la coleccion Postman contra Render.</w:t>
      </w:r>
    </w:p>
    <w:p>
      <w:pPr>
        <w:pStyle w:val="ListNumber"/>
        <w:spacing w:after="60"/>
      </w:pPr>
      <w:r>
        <w:t>Levantar Kubernetes limpio, ejecutar status-k8s.ps1 y verify-k8s.ps1.</w:t>
      </w:r>
    </w:p>
    <w:p>
      <w:pPr>
        <w:pStyle w:val="ListNumber"/>
        <w:spacing w:after="60"/>
      </w:pPr>
      <w:r>
        <w:t>Tomar capturas claras de Pods, Eureka, Render, Aiven, Atlas y Postman.</w:t>
      </w:r>
    </w:p>
    <w:p>
      <w:pPr>
        <w:pStyle w:val="ListNumber"/>
        <w:spacing w:after="60"/>
      </w:pPr>
      <w:r>
        <w:t>Ensayar el guion con cada integrante y comprobar audio/camara.</w:t>
      </w:r>
    </w:p>
    <w:p>
      <w:pPr>
        <w:pStyle w:val="ListNumber"/>
        <w:spacing w:after="60"/>
      </w:pPr>
      <w:r>
        <w:t>Grabar sin mostrar .env, secretos, passwords o cadenas de conexion completas.</w:t>
      </w:r>
    </w:p>
    <w:p>
      <w:pPr>
        <w:pStyle w:val="Heading2"/>
      </w:pPr>
      <w:r>
        <w:t>17.1. Criterio de listo para el punto 4</w:t>
      </w:r>
    </w:p>
    <w:tbl>
      <w:tblPr>
        <w:tblStyle w:val="TableGrid"/>
        <w:tblW w:type="auto" w:w="0"/>
        <w:jc w:val="center"/>
        <w:tblLook w:firstColumn="1" w:firstRow="1" w:lastColumn="0" w:lastRow="0" w:noHBand="0" w:noVBand="1" w:val="04A0"/>
      </w:tblPr>
      <w:tblGrid>
        <w:gridCol w:w="4759"/>
        <w:gridCol w:w="4759"/>
      </w:tblGrid>
      <w:tr>
        <w:tc>
          <w:tcPr>
            <w:tcW w:type="dxa" w:w="2835"/>
            <w:vAlign w:val="center"/>
            <w:shd w:fill="1F4E78"/>
          </w:tcPr>
          <w:p>
            <w:r/>
            <w:r>
              <w:rPr>
                <w:rFonts w:ascii="Arial" w:hAnsi="Arial"/>
                <w:b/>
                <w:color w:val="FFFFFF"/>
                <w:sz w:val="19"/>
              </w:rPr>
              <w:t>Criterio</w:t>
            </w:r>
          </w:p>
        </w:tc>
        <w:tc>
          <w:tcPr>
            <w:tcW w:type="dxa" w:w="6633"/>
            <w:vAlign w:val="center"/>
            <w:shd w:fill="1F4E78"/>
          </w:tcPr>
          <w:p>
            <w:r/>
            <w:r>
              <w:rPr>
                <w:rFonts w:ascii="Arial" w:hAnsi="Arial"/>
                <w:b/>
                <w:color w:val="FFFFFF"/>
                <w:sz w:val="19"/>
              </w:rPr>
              <w:t>Listo cuando</w:t>
            </w:r>
          </w:p>
        </w:tc>
      </w:tr>
      <w:tr>
        <w:tc>
          <w:tcPr>
            <w:tcW w:type="dxa" w:w="2835"/>
            <w:vAlign w:val="center"/>
            <w:shd w:fill="F5F8FA"/>
          </w:tcPr>
          <w:p>
            <w:r/>
            <w:r>
              <w:rPr>
                <w:rFonts w:ascii="Arial" w:hAnsi="Arial"/>
                <w:b w:val="0"/>
                <w:color w:val="000000"/>
                <w:sz w:val="19"/>
              </w:rPr>
              <w:t>Codigo</w:t>
            </w:r>
          </w:p>
        </w:tc>
        <w:tc>
          <w:tcPr>
            <w:tcW w:type="dxa" w:w="6633"/>
            <w:vAlign w:val="center"/>
            <w:shd w:fill="F5F8FA"/>
          </w:tcPr>
          <w:p>
            <w:r/>
            <w:r>
              <w:rPr>
                <w:rFonts w:ascii="Arial" w:hAnsi="Arial"/>
                <w:b w:val="0"/>
                <w:color w:val="000000"/>
                <w:sz w:val="19"/>
              </w:rPr>
              <w:t>proxy.conf.json y vercel.json apuntan al Gateway.</w:t>
            </w:r>
          </w:p>
        </w:tc>
      </w:tr>
      <w:tr>
        <w:tc>
          <w:tcPr>
            <w:tcW w:type="dxa" w:w="2835"/>
            <w:vAlign w:val="center"/>
          </w:tcPr>
          <w:p>
            <w:r/>
            <w:r>
              <w:rPr>
                <w:rFonts w:ascii="Arial" w:hAnsi="Arial"/>
                <w:b w:val="0"/>
                <w:color w:val="000000"/>
                <w:sz w:val="19"/>
              </w:rPr>
              <w:t>Versionado</w:t>
            </w:r>
          </w:p>
        </w:tc>
        <w:tc>
          <w:tcPr>
            <w:tcW w:type="dxa" w:w="6633"/>
            <w:vAlign w:val="center"/>
          </w:tcPr>
          <w:p>
            <w:r/>
            <w:r>
              <w:rPr>
                <w:rFonts w:ascii="Arial" w:hAnsi="Arial"/>
                <w:b w:val="0"/>
                <w:color w:val="000000"/>
                <w:sz w:val="19"/>
              </w:rPr>
              <w:t>Los cambios aparecen en GitHub.</w:t>
            </w:r>
          </w:p>
        </w:tc>
      </w:tr>
      <w:tr>
        <w:tc>
          <w:tcPr>
            <w:tcW w:type="dxa" w:w="2835"/>
            <w:vAlign w:val="center"/>
            <w:shd w:fill="F5F8FA"/>
          </w:tcPr>
          <w:p>
            <w:r/>
            <w:r>
              <w:rPr>
                <w:rFonts w:ascii="Arial" w:hAnsi="Arial"/>
                <w:b w:val="0"/>
                <w:color w:val="000000"/>
                <w:sz w:val="19"/>
              </w:rPr>
              <w:t>Nube</w:t>
            </w:r>
          </w:p>
        </w:tc>
        <w:tc>
          <w:tcPr>
            <w:tcW w:type="dxa" w:w="6633"/>
            <w:vAlign w:val="center"/>
            <w:shd w:fill="F5F8FA"/>
          </w:tcPr>
          <w:p>
            <w:r/>
            <w:r>
              <w:rPr>
                <w:rFonts w:ascii="Arial" w:hAnsi="Arial"/>
                <w:b w:val="0"/>
                <w:color w:val="000000"/>
                <w:sz w:val="19"/>
              </w:rPr>
              <w:t>Vercel desplegado realiza /api contra Render Gateway.</w:t>
            </w:r>
          </w:p>
        </w:tc>
      </w:tr>
      <w:tr>
        <w:tc>
          <w:tcPr>
            <w:tcW w:type="dxa" w:w="2835"/>
            <w:vAlign w:val="center"/>
          </w:tcPr>
          <w:p>
            <w:r/>
            <w:r>
              <w:rPr>
                <w:rFonts w:ascii="Arial" w:hAnsi="Arial"/>
                <w:b w:val="0"/>
                <w:color w:val="000000"/>
                <w:sz w:val="19"/>
              </w:rPr>
              <w:t>Prueba</w:t>
            </w:r>
          </w:p>
        </w:tc>
        <w:tc>
          <w:tcPr>
            <w:tcW w:type="dxa" w:w="6633"/>
            <w:vAlign w:val="center"/>
          </w:tcPr>
          <w:p>
            <w:r/>
            <w:r>
              <w:rPr>
                <w:rFonts w:ascii="Arial" w:hAnsi="Arial"/>
                <w:b w:val="0"/>
                <w:color w:val="000000"/>
                <w:sz w:val="19"/>
              </w:rPr>
              <w:t>Login funciona y una ruta /api/ms responde con JWT.</w:t>
            </w:r>
          </w:p>
        </w:tc>
      </w:tr>
      <w:tr>
        <w:tc>
          <w:tcPr>
            <w:tcW w:type="dxa" w:w="2835"/>
            <w:vAlign w:val="center"/>
            <w:shd w:fill="F5F8FA"/>
          </w:tcPr>
          <w:p>
            <w:r/>
            <w:r>
              <w:rPr>
                <w:rFonts w:ascii="Arial" w:hAnsi="Arial"/>
                <w:b w:val="0"/>
                <w:color w:val="000000"/>
                <w:sz w:val="19"/>
              </w:rPr>
              <w:t>Evidencia</w:t>
            </w:r>
          </w:p>
        </w:tc>
        <w:tc>
          <w:tcPr>
            <w:tcW w:type="dxa" w:w="6633"/>
            <w:vAlign w:val="center"/>
            <w:shd w:fill="F5F8FA"/>
          </w:tcPr>
          <w:p>
            <w:r/>
            <w:r>
              <w:rPr>
                <w:rFonts w:ascii="Arial" w:hAnsi="Arial"/>
                <w:b w:val="0"/>
                <w:color w:val="000000"/>
                <w:sz w:val="19"/>
              </w:rPr>
              <w:t>Network o Postman muestra la URL del Gateway.</w:t>
            </w:r>
          </w:p>
        </w:tc>
      </w:tr>
    </w:tbl>
    <w:p/>
    <w:p>
      <w:pPr>
        <w:pStyle w:val="Heading2"/>
      </w:pPr>
      <w:r>
        <w:t>17.2. Criterio de listo para el punto 5</w:t>
      </w:r>
    </w:p>
    <w:tbl>
      <w:tblPr>
        <w:tblStyle w:val="TableGrid"/>
        <w:tblW w:type="auto" w:w="0"/>
        <w:jc w:val="center"/>
        <w:tblLook w:firstColumn="1" w:firstRow="1" w:lastColumn="0" w:lastRow="0" w:noHBand="0" w:noVBand="1" w:val="04A0"/>
      </w:tblPr>
      <w:tblGrid>
        <w:gridCol w:w="4759"/>
        <w:gridCol w:w="4759"/>
      </w:tblGrid>
      <w:tr>
        <w:tc>
          <w:tcPr>
            <w:tcW w:type="dxa" w:w="2835"/>
            <w:vAlign w:val="center"/>
            <w:shd w:fill="1F4E78"/>
          </w:tcPr>
          <w:p>
            <w:r/>
            <w:r>
              <w:rPr>
                <w:rFonts w:ascii="Arial" w:hAnsi="Arial"/>
                <w:b/>
                <w:color w:val="FFFFFF"/>
                <w:sz w:val="19"/>
              </w:rPr>
              <w:t>Criterio</w:t>
            </w:r>
          </w:p>
        </w:tc>
        <w:tc>
          <w:tcPr>
            <w:tcW w:type="dxa" w:w="6633"/>
            <w:vAlign w:val="center"/>
            <w:shd w:fill="1F4E78"/>
          </w:tcPr>
          <w:p>
            <w:r/>
            <w:r>
              <w:rPr>
                <w:rFonts w:ascii="Arial" w:hAnsi="Arial"/>
                <w:b/>
                <w:color w:val="FFFFFF"/>
                <w:sz w:val="19"/>
              </w:rPr>
              <w:t>Listo cuando</w:t>
            </w:r>
          </w:p>
        </w:tc>
      </w:tr>
      <w:tr>
        <w:tc>
          <w:tcPr>
            <w:tcW w:type="dxa" w:w="2835"/>
            <w:vAlign w:val="center"/>
            <w:shd w:fill="F5F8FA"/>
          </w:tcPr>
          <w:p>
            <w:r/>
            <w:r>
              <w:rPr>
                <w:rFonts w:ascii="Arial" w:hAnsi="Arial"/>
                <w:b w:val="0"/>
                <w:color w:val="000000"/>
                <w:sz w:val="19"/>
              </w:rPr>
              <w:t>Camara y audio</w:t>
            </w:r>
          </w:p>
        </w:tc>
        <w:tc>
          <w:tcPr>
            <w:tcW w:type="dxa" w:w="6633"/>
            <w:vAlign w:val="center"/>
            <w:shd w:fill="F5F8FA"/>
          </w:tcPr>
          <w:p>
            <w:r/>
            <w:r>
              <w:rPr>
                <w:rFonts w:ascii="Arial" w:hAnsi="Arial"/>
                <w:b w:val="0"/>
                <w:color w:val="000000"/>
                <w:sz w:val="19"/>
              </w:rPr>
              <w:t>Se ve y escucha a los integrantes que participan.</w:t>
            </w:r>
          </w:p>
        </w:tc>
      </w:tr>
      <w:tr>
        <w:tc>
          <w:tcPr>
            <w:tcW w:type="dxa" w:w="2835"/>
            <w:vAlign w:val="center"/>
          </w:tcPr>
          <w:p>
            <w:r/>
            <w:r>
              <w:rPr>
                <w:rFonts w:ascii="Arial" w:hAnsi="Arial"/>
                <w:b w:val="0"/>
                <w:color w:val="000000"/>
                <w:sz w:val="19"/>
              </w:rPr>
              <w:t>Implementacion</w:t>
            </w:r>
          </w:p>
        </w:tc>
        <w:tc>
          <w:tcPr>
            <w:tcW w:type="dxa" w:w="6633"/>
            <w:vAlign w:val="center"/>
          </w:tcPr>
          <w:p>
            <w:r/>
            <w:r>
              <w:rPr>
                <w:rFonts w:ascii="Arial" w:hAnsi="Arial"/>
                <w:b w:val="0"/>
                <w:color w:val="000000"/>
                <w:sz w:val="19"/>
              </w:rPr>
              <w:t>Se muestran carpetas y codigo clave, no solo diapositivas.</w:t>
            </w:r>
          </w:p>
        </w:tc>
      </w:tr>
      <w:tr>
        <w:tc>
          <w:tcPr>
            <w:tcW w:type="dxa" w:w="2835"/>
            <w:vAlign w:val="center"/>
            <w:shd w:fill="F5F8FA"/>
          </w:tcPr>
          <w:p>
            <w:r/>
            <w:r>
              <w:rPr>
                <w:rFonts w:ascii="Arial" w:hAnsi="Arial"/>
                <w:b w:val="0"/>
                <w:color w:val="000000"/>
                <w:sz w:val="19"/>
              </w:rPr>
              <w:t>Despliegue</w:t>
            </w:r>
          </w:p>
        </w:tc>
        <w:tc>
          <w:tcPr>
            <w:tcW w:type="dxa" w:w="6633"/>
            <w:vAlign w:val="center"/>
            <w:shd w:fill="F5F8FA"/>
          </w:tcPr>
          <w:p>
            <w:r/>
            <w:r>
              <w:rPr>
                <w:rFonts w:ascii="Arial" w:hAnsi="Arial"/>
                <w:b w:val="0"/>
                <w:color w:val="000000"/>
                <w:sz w:val="19"/>
              </w:rPr>
              <w:t>Docker Compose y Kubernetes se explican con evidencia real.</w:t>
            </w:r>
          </w:p>
        </w:tc>
      </w:tr>
      <w:tr>
        <w:tc>
          <w:tcPr>
            <w:tcW w:type="dxa" w:w="2835"/>
            <w:vAlign w:val="center"/>
          </w:tcPr>
          <w:p>
            <w:r/>
            <w:r>
              <w:rPr>
                <w:rFonts w:ascii="Arial" w:hAnsi="Arial"/>
                <w:b w:val="0"/>
                <w:color w:val="000000"/>
                <w:sz w:val="19"/>
              </w:rPr>
              <w:t>Funcionamiento</w:t>
            </w:r>
          </w:p>
        </w:tc>
        <w:tc>
          <w:tcPr>
            <w:tcW w:type="dxa" w:w="6633"/>
            <w:vAlign w:val="center"/>
          </w:tcPr>
          <w:p>
            <w:r/>
            <w:r>
              <w:rPr>
                <w:rFonts w:ascii="Arial" w:hAnsi="Arial"/>
                <w:b w:val="0"/>
                <w:color w:val="000000"/>
                <w:sz w:val="19"/>
              </w:rPr>
              <w:t>Se ejecuta un flujo de negocio completo.</w:t>
            </w:r>
          </w:p>
        </w:tc>
      </w:tr>
      <w:tr>
        <w:tc>
          <w:tcPr>
            <w:tcW w:type="dxa" w:w="2835"/>
            <w:vAlign w:val="center"/>
            <w:shd w:fill="F5F8FA"/>
          </w:tcPr>
          <w:p>
            <w:r/>
            <w:r>
              <w:rPr>
                <w:rFonts w:ascii="Arial" w:hAnsi="Arial"/>
                <w:b w:val="0"/>
                <w:color w:val="000000"/>
                <w:sz w:val="19"/>
              </w:rPr>
              <w:t>Arquitectura</w:t>
            </w:r>
          </w:p>
        </w:tc>
        <w:tc>
          <w:tcPr>
            <w:tcW w:type="dxa" w:w="6633"/>
            <w:vAlign w:val="center"/>
            <w:shd w:fill="F5F8FA"/>
          </w:tcPr>
          <w:p>
            <w:r/>
            <w:r>
              <w:rPr>
                <w:rFonts w:ascii="Arial" w:hAnsi="Arial"/>
                <w:b w:val="0"/>
                <w:color w:val="000000"/>
                <w:sz w:val="19"/>
              </w:rPr>
              <w:t>Se explica Gateway, servicios, motores y propiedad de datos.</w:t>
            </w:r>
          </w:p>
        </w:tc>
      </w:tr>
      <w:tr>
        <w:tc>
          <w:tcPr>
            <w:tcW w:type="dxa" w:w="2835"/>
            <w:vAlign w:val="center"/>
          </w:tcPr>
          <w:p>
            <w:r/>
            <w:r>
              <w:rPr>
                <w:rFonts w:ascii="Arial" w:hAnsi="Arial"/>
                <w:b w:val="0"/>
                <w:color w:val="000000"/>
                <w:sz w:val="19"/>
              </w:rPr>
              <w:t>Honestidad tecnica</w:t>
            </w:r>
          </w:p>
        </w:tc>
        <w:tc>
          <w:tcPr>
            <w:tcW w:type="dxa" w:w="6633"/>
            <w:vAlign w:val="center"/>
          </w:tcPr>
          <w:p>
            <w:r/>
            <w:r>
              <w:rPr>
                <w:rFonts w:ascii="Arial" w:hAnsi="Arial"/>
                <w:b w:val="0"/>
                <w:color w:val="000000"/>
                <w:sz w:val="19"/>
              </w:rPr>
              <w:t>Se mencionan fallback, limites y pendientes sin sobreafirmar.</w:t>
            </w:r>
          </w:p>
        </w:tc>
      </w:tr>
    </w:tbl>
    <w:p/>
    <w:p>
      <w:r>
        <w:br w:type="page"/>
      </w:r>
    </w:p>
    <w:p>
      <w:pPr>
        <w:pStyle w:val="Heading1"/>
      </w:pPr>
      <w:r>
        <w:t>18. Glosario rapido</w:t>
      </w:r>
    </w:p>
    <w:tbl>
      <w:tblPr>
        <w:tblStyle w:val="TableGrid"/>
        <w:tblW w:type="auto" w:w="0"/>
        <w:jc w:val="center"/>
        <w:tblLook w:firstColumn="1" w:firstRow="1" w:lastColumn="0" w:lastRow="0" w:noHBand="0" w:noVBand="1" w:val="04A0"/>
      </w:tblPr>
      <w:tblGrid>
        <w:gridCol w:w="4759"/>
        <w:gridCol w:w="4759"/>
      </w:tblGrid>
      <w:tr>
        <w:tc>
          <w:tcPr>
            <w:tcW w:type="dxa" w:w="2835"/>
            <w:vAlign w:val="center"/>
            <w:shd w:fill="1F4E78"/>
          </w:tcPr>
          <w:p>
            <w:r/>
            <w:r>
              <w:rPr>
                <w:rFonts w:ascii="Arial" w:hAnsi="Arial"/>
                <w:b/>
                <w:color w:val="FFFFFF"/>
                <w:sz w:val="19"/>
              </w:rPr>
              <w:t>Termino</w:t>
            </w:r>
          </w:p>
        </w:tc>
        <w:tc>
          <w:tcPr>
            <w:tcW w:type="dxa" w:w="6633"/>
            <w:vAlign w:val="center"/>
            <w:shd w:fill="1F4E78"/>
          </w:tcPr>
          <w:p>
            <w:r/>
            <w:r>
              <w:rPr>
                <w:rFonts w:ascii="Arial" w:hAnsi="Arial"/>
                <w:b/>
                <w:color w:val="FFFFFF"/>
                <w:sz w:val="19"/>
              </w:rPr>
              <w:t>Significado en este proyecto</w:t>
            </w:r>
          </w:p>
        </w:tc>
      </w:tr>
      <w:tr>
        <w:tc>
          <w:tcPr>
            <w:tcW w:type="dxa" w:w="2835"/>
            <w:vAlign w:val="center"/>
            <w:shd w:fill="F5F8FA"/>
          </w:tcPr>
          <w:p>
            <w:r/>
            <w:r>
              <w:rPr>
                <w:rFonts w:ascii="Arial" w:hAnsi="Arial"/>
                <w:b w:val="0"/>
                <w:color w:val="000000"/>
                <w:sz w:val="19"/>
              </w:rPr>
              <w:t>Microservicio</w:t>
            </w:r>
          </w:p>
        </w:tc>
        <w:tc>
          <w:tcPr>
            <w:tcW w:type="dxa" w:w="6633"/>
            <w:vAlign w:val="center"/>
            <w:shd w:fill="F5F8FA"/>
          </w:tcPr>
          <w:p>
            <w:r/>
            <w:r>
              <w:rPr>
                <w:rFonts w:ascii="Arial" w:hAnsi="Arial"/>
                <w:b w:val="0"/>
                <w:color w:val="000000"/>
                <w:sz w:val="19"/>
              </w:rPr>
              <w:t>Aplicacion desplegable con responsabilidad, API y persistencia propias.</w:t>
            </w:r>
          </w:p>
        </w:tc>
      </w:tr>
      <w:tr>
        <w:tc>
          <w:tcPr>
            <w:tcW w:type="dxa" w:w="2835"/>
            <w:vAlign w:val="center"/>
          </w:tcPr>
          <w:p>
            <w:r/>
            <w:r>
              <w:rPr>
                <w:rFonts w:ascii="Arial" w:hAnsi="Arial"/>
                <w:b w:val="0"/>
                <w:color w:val="000000"/>
                <w:sz w:val="19"/>
              </w:rPr>
              <w:t>API Gateway</w:t>
            </w:r>
          </w:p>
        </w:tc>
        <w:tc>
          <w:tcPr>
            <w:tcW w:type="dxa" w:w="6633"/>
            <w:vAlign w:val="center"/>
          </w:tcPr>
          <w:p>
            <w:r/>
            <w:r>
              <w:rPr>
                <w:rFonts w:ascii="Arial" w:hAnsi="Arial"/>
                <w:b w:val="0"/>
                <w:color w:val="000000"/>
                <w:sz w:val="19"/>
              </w:rPr>
              <w:t>Punto unico que recibe y reenvia solicitudes.</w:t>
            </w:r>
          </w:p>
        </w:tc>
      </w:tr>
      <w:tr>
        <w:tc>
          <w:tcPr>
            <w:tcW w:type="dxa" w:w="2835"/>
            <w:vAlign w:val="center"/>
            <w:shd w:fill="F5F8FA"/>
          </w:tcPr>
          <w:p>
            <w:r/>
            <w:r>
              <w:rPr>
                <w:rFonts w:ascii="Arial" w:hAnsi="Arial"/>
                <w:b w:val="0"/>
                <w:color w:val="000000"/>
                <w:sz w:val="19"/>
              </w:rPr>
              <w:t>Service Discovery</w:t>
            </w:r>
          </w:p>
        </w:tc>
        <w:tc>
          <w:tcPr>
            <w:tcW w:type="dxa" w:w="6633"/>
            <w:vAlign w:val="center"/>
            <w:shd w:fill="F5F8FA"/>
          </w:tcPr>
          <w:p>
            <w:r/>
            <w:r>
              <w:rPr>
                <w:rFonts w:ascii="Arial" w:hAnsi="Arial"/>
                <w:b w:val="0"/>
                <w:color w:val="000000"/>
                <w:sz w:val="19"/>
              </w:rPr>
              <w:t>Registro para localizar servicios sin depender de IP fija.</w:t>
            </w:r>
          </w:p>
        </w:tc>
      </w:tr>
      <w:tr>
        <w:tc>
          <w:tcPr>
            <w:tcW w:type="dxa" w:w="2835"/>
            <w:vAlign w:val="center"/>
          </w:tcPr>
          <w:p>
            <w:r/>
            <w:r>
              <w:rPr>
                <w:rFonts w:ascii="Arial" w:hAnsi="Arial"/>
                <w:b w:val="0"/>
                <w:color w:val="000000"/>
                <w:sz w:val="19"/>
              </w:rPr>
              <w:t>Config Server</w:t>
            </w:r>
          </w:p>
        </w:tc>
        <w:tc>
          <w:tcPr>
            <w:tcW w:type="dxa" w:w="6633"/>
            <w:vAlign w:val="center"/>
          </w:tcPr>
          <w:p>
            <w:r/>
            <w:r>
              <w:rPr>
                <w:rFonts w:ascii="Arial" w:hAnsi="Arial"/>
                <w:b w:val="0"/>
                <w:color w:val="000000"/>
                <w:sz w:val="19"/>
              </w:rPr>
              <w:t>Servidor que publica configuracion externa.</w:t>
            </w:r>
          </w:p>
        </w:tc>
      </w:tr>
      <w:tr>
        <w:tc>
          <w:tcPr>
            <w:tcW w:type="dxa" w:w="2835"/>
            <w:vAlign w:val="center"/>
            <w:shd w:fill="F5F8FA"/>
          </w:tcPr>
          <w:p>
            <w:r/>
            <w:r>
              <w:rPr>
                <w:rFonts w:ascii="Arial" w:hAnsi="Arial"/>
                <w:b w:val="0"/>
                <w:color w:val="000000"/>
                <w:sz w:val="19"/>
              </w:rPr>
              <w:t>JWT</w:t>
            </w:r>
          </w:p>
        </w:tc>
        <w:tc>
          <w:tcPr>
            <w:tcW w:type="dxa" w:w="6633"/>
            <w:vAlign w:val="center"/>
            <w:shd w:fill="F5F8FA"/>
          </w:tcPr>
          <w:p>
            <w:r/>
            <w:r>
              <w:rPr>
                <w:rFonts w:ascii="Arial" w:hAnsi="Arial"/>
                <w:b w:val="0"/>
                <w:color w:val="000000"/>
                <w:sz w:val="19"/>
              </w:rPr>
              <w:t>Token firmado que transporta identidad y rol.</w:t>
            </w:r>
          </w:p>
        </w:tc>
      </w:tr>
      <w:tr>
        <w:tc>
          <w:tcPr>
            <w:tcW w:type="dxa" w:w="2835"/>
            <w:vAlign w:val="center"/>
          </w:tcPr>
          <w:p>
            <w:r/>
            <w:r>
              <w:rPr>
                <w:rFonts w:ascii="Arial" w:hAnsi="Arial"/>
                <w:b w:val="0"/>
                <w:color w:val="000000"/>
                <w:sz w:val="19"/>
              </w:rPr>
              <w:t>Docker image</w:t>
            </w:r>
          </w:p>
        </w:tc>
        <w:tc>
          <w:tcPr>
            <w:tcW w:type="dxa" w:w="6633"/>
            <w:vAlign w:val="center"/>
          </w:tcPr>
          <w:p>
            <w:r/>
            <w:r>
              <w:rPr>
                <w:rFonts w:ascii="Arial" w:hAnsi="Arial"/>
                <w:b w:val="0"/>
                <w:color w:val="000000"/>
                <w:sz w:val="19"/>
              </w:rPr>
              <w:t>Paquete inmutable del servicio y su runtime.</w:t>
            </w:r>
          </w:p>
        </w:tc>
      </w:tr>
      <w:tr>
        <w:tc>
          <w:tcPr>
            <w:tcW w:type="dxa" w:w="2835"/>
            <w:vAlign w:val="center"/>
            <w:shd w:fill="F5F8FA"/>
          </w:tcPr>
          <w:p>
            <w:r/>
            <w:r>
              <w:rPr>
                <w:rFonts w:ascii="Arial" w:hAnsi="Arial"/>
                <w:b w:val="0"/>
                <w:color w:val="000000"/>
                <w:sz w:val="19"/>
              </w:rPr>
              <w:t>Container</w:t>
            </w:r>
          </w:p>
        </w:tc>
        <w:tc>
          <w:tcPr>
            <w:tcW w:type="dxa" w:w="6633"/>
            <w:vAlign w:val="center"/>
            <w:shd w:fill="F5F8FA"/>
          </w:tcPr>
          <w:p>
            <w:r/>
            <w:r>
              <w:rPr>
                <w:rFonts w:ascii="Arial" w:hAnsi="Arial"/>
                <w:b w:val="0"/>
                <w:color w:val="000000"/>
                <w:sz w:val="19"/>
              </w:rPr>
              <w:t>Instancia en ejecucion de una imagen.</w:t>
            </w:r>
          </w:p>
        </w:tc>
      </w:tr>
      <w:tr>
        <w:tc>
          <w:tcPr>
            <w:tcW w:type="dxa" w:w="2835"/>
            <w:vAlign w:val="center"/>
          </w:tcPr>
          <w:p>
            <w:r/>
            <w:r>
              <w:rPr>
                <w:rFonts w:ascii="Arial" w:hAnsi="Arial"/>
                <w:b w:val="0"/>
                <w:color w:val="000000"/>
                <w:sz w:val="19"/>
              </w:rPr>
              <w:t>Deployment</w:t>
            </w:r>
          </w:p>
        </w:tc>
        <w:tc>
          <w:tcPr>
            <w:tcW w:type="dxa" w:w="6633"/>
            <w:vAlign w:val="center"/>
          </w:tcPr>
          <w:p>
            <w:r/>
            <w:r>
              <w:rPr>
                <w:rFonts w:ascii="Arial" w:hAnsi="Arial"/>
                <w:b w:val="0"/>
                <w:color w:val="000000"/>
                <w:sz w:val="19"/>
              </w:rPr>
              <w:t>Objeto Kubernetes que mantiene Pods disponibles.</w:t>
            </w:r>
          </w:p>
        </w:tc>
      </w:tr>
      <w:tr>
        <w:tc>
          <w:tcPr>
            <w:tcW w:type="dxa" w:w="2835"/>
            <w:vAlign w:val="center"/>
            <w:shd w:fill="F5F8FA"/>
          </w:tcPr>
          <w:p>
            <w:r/>
            <w:r>
              <w:rPr>
                <w:rFonts w:ascii="Arial" w:hAnsi="Arial"/>
                <w:b w:val="0"/>
                <w:color w:val="000000"/>
                <w:sz w:val="19"/>
              </w:rPr>
              <w:t>Service</w:t>
            </w:r>
          </w:p>
        </w:tc>
        <w:tc>
          <w:tcPr>
            <w:tcW w:type="dxa" w:w="6633"/>
            <w:vAlign w:val="center"/>
            <w:shd w:fill="F5F8FA"/>
          </w:tcPr>
          <w:p>
            <w:r/>
            <w:r>
              <w:rPr>
                <w:rFonts w:ascii="Arial" w:hAnsi="Arial"/>
                <w:b w:val="0"/>
                <w:color w:val="000000"/>
                <w:sz w:val="19"/>
              </w:rPr>
              <w:t>Nombre y red estable para acceder a Pods.</w:t>
            </w:r>
          </w:p>
        </w:tc>
      </w:tr>
      <w:tr>
        <w:tc>
          <w:tcPr>
            <w:tcW w:type="dxa" w:w="2835"/>
            <w:vAlign w:val="center"/>
          </w:tcPr>
          <w:p>
            <w:r/>
            <w:r>
              <w:rPr>
                <w:rFonts w:ascii="Arial" w:hAnsi="Arial"/>
                <w:b w:val="0"/>
                <w:color w:val="000000"/>
                <w:sz w:val="19"/>
              </w:rPr>
              <w:t>PVC</w:t>
            </w:r>
          </w:p>
        </w:tc>
        <w:tc>
          <w:tcPr>
            <w:tcW w:type="dxa" w:w="6633"/>
            <w:vAlign w:val="center"/>
          </w:tcPr>
          <w:p>
            <w:r/>
            <w:r>
              <w:rPr>
                <w:rFonts w:ascii="Arial" w:hAnsi="Arial"/>
                <w:b w:val="0"/>
                <w:color w:val="000000"/>
                <w:sz w:val="19"/>
              </w:rPr>
              <w:t>Solicitud de almacenamiento persistente.</w:t>
            </w:r>
          </w:p>
        </w:tc>
      </w:tr>
      <w:tr>
        <w:tc>
          <w:tcPr>
            <w:tcW w:type="dxa" w:w="2835"/>
            <w:vAlign w:val="center"/>
            <w:shd w:fill="F5F8FA"/>
          </w:tcPr>
          <w:p>
            <w:r/>
            <w:r>
              <w:rPr>
                <w:rFonts w:ascii="Arial" w:hAnsi="Arial"/>
                <w:b w:val="0"/>
                <w:color w:val="000000"/>
                <w:sz w:val="19"/>
              </w:rPr>
              <w:t>Readiness probe</w:t>
            </w:r>
          </w:p>
        </w:tc>
        <w:tc>
          <w:tcPr>
            <w:tcW w:type="dxa" w:w="6633"/>
            <w:vAlign w:val="center"/>
            <w:shd w:fill="F5F8FA"/>
          </w:tcPr>
          <w:p>
            <w:r/>
            <w:r>
              <w:rPr>
                <w:rFonts w:ascii="Arial" w:hAnsi="Arial"/>
                <w:b w:val="0"/>
                <w:color w:val="000000"/>
                <w:sz w:val="19"/>
              </w:rPr>
              <w:t>Comprobacion que indica si un Pod puede recibir trafico.</w:t>
            </w:r>
          </w:p>
        </w:tc>
      </w:tr>
      <w:tr>
        <w:tc>
          <w:tcPr>
            <w:tcW w:type="dxa" w:w="2835"/>
            <w:vAlign w:val="center"/>
          </w:tcPr>
          <w:p>
            <w:r/>
            <w:r>
              <w:rPr>
                <w:rFonts w:ascii="Arial" w:hAnsi="Arial"/>
                <w:b w:val="0"/>
                <w:color w:val="000000"/>
                <w:sz w:val="19"/>
              </w:rPr>
              <w:t>Fallback</w:t>
            </w:r>
          </w:p>
        </w:tc>
        <w:tc>
          <w:tcPr>
            <w:tcW w:type="dxa" w:w="6633"/>
            <w:vAlign w:val="center"/>
          </w:tcPr>
          <w:p>
            <w:r/>
            <w:r>
              <w:rPr>
                <w:rFonts w:ascii="Arial" w:hAnsi="Arial"/>
                <w:b w:val="0"/>
                <w:color w:val="000000"/>
                <w:sz w:val="19"/>
              </w:rPr>
              <w:t>Ruta temporal hacia el backend original cuando un contrato aun no fue migrado.</w:t>
            </w:r>
          </w:p>
        </w:tc>
      </w:tr>
      <w:tr>
        <w:tc>
          <w:tcPr>
            <w:tcW w:type="dxa" w:w="2835"/>
            <w:vAlign w:val="center"/>
            <w:shd w:fill="F5F8FA"/>
          </w:tcPr>
          <w:p>
            <w:r/>
            <w:r>
              <w:rPr>
                <w:rFonts w:ascii="Arial" w:hAnsi="Arial"/>
                <w:b w:val="0"/>
                <w:color w:val="000000"/>
                <w:sz w:val="19"/>
              </w:rPr>
              <w:t>Persistencia poliglota</w:t>
            </w:r>
          </w:p>
        </w:tc>
        <w:tc>
          <w:tcPr>
            <w:tcW w:type="dxa" w:w="6633"/>
            <w:vAlign w:val="center"/>
            <w:shd w:fill="F5F8FA"/>
          </w:tcPr>
          <w:p>
            <w:r/>
            <w:r>
              <w:rPr>
                <w:rFonts w:ascii="Arial" w:hAnsi="Arial"/>
                <w:b w:val="0"/>
                <w:color w:val="000000"/>
                <w:sz w:val="19"/>
              </w:rPr>
              <w:t>Uso de distintos motores segun el dominio.</w:t>
            </w:r>
          </w:p>
        </w:tc>
      </w:tr>
    </w:tbl>
    <w:p/>
    <w:p>
      <w:pPr>
        <w:pStyle w:val="Heading1"/>
      </w:pPr>
      <w:r>
        <w:t>19. Cierre sugerido</w:t>
      </w:r>
    </w:p>
    <w:p>
      <w:pPr>
        <w:jc w:val="both"/>
      </w:pPr>
      <w:r>
        <w:t>Con esta implementacion demostramos una separacion real de dominios, persistencia independiente, seguridad JWT, entrada unificada y dos mecanismos de despliegue local. La arquitectura conserva temporalmente el backend original para permitir una migracion segura. El siguiente avance tecnico seria reemplazar el fallback por contratos completamente migrados, agregar comunicacion asincrona y fortalecer pruebas, observabilidad y automatizacion de despliegues.</w:t>
      </w:r>
    </w:p>
    <w:tbl>
      <w:tblPr>
        <w:tblStyle w:val="TableGrid"/>
        <w:tblW w:type="auto" w:w="0"/>
        <w:tblLook w:firstColumn="1" w:firstRow="1" w:lastColumn="0" w:lastRow="0" w:noHBand="0" w:noVBand="1" w:val="04A0"/>
      </w:tblPr>
      <w:tblGrid>
        <w:gridCol w:w="9518"/>
      </w:tblGrid>
      <w:tr>
        <w:tc>
          <w:tcPr>
            <w:tcW w:type="dxa" w:w="9518"/>
            <w:shd w:fill="E2F0D9"/>
          </w:tcPr>
          <w:p>
            <w:r>
              <w:rPr>
                <w:b/>
              </w:rPr>
              <w:t xml:space="preserve">Frase final para el equipo: </w:t>
            </w:r>
            <w:r>
              <w:t>La mejor defensa no es memorizar nombres de herramientas; es poder seguir una solicitud desde Angular, pasar por Gateway, entrar al servicio, ejecutar la regla y comprobar en que base quedo el dato.</w:t>
            </w:r>
          </w:p>
        </w:tc>
      </w:tr>
    </w:tbl>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